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51" w:rsidRDefault="006F7960" w:rsidP="006F7960">
      <w:pPr>
        <w:pStyle w:val="berschrift1"/>
      </w:pPr>
      <w:r>
        <w:t>GDV – Praktikum 1</w:t>
      </w:r>
    </w:p>
    <w:p w:rsidR="006F7960" w:rsidRDefault="006F7960" w:rsidP="006F7960"/>
    <w:p w:rsidR="00313DF8" w:rsidRDefault="006F7960" w:rsidP="00313DF8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>Was sehen Sie nach der Ausführung des Programmes im Graphik-Fenster?</w:t>
      </w:r>
    </w:p>
    <w:p w:rsidR="006F7960" w:rsidRDefault="006F7960" w:rsidP="00313DF8">
      <w:pPr>
        <w:pStyle w:val="Listenabsatz"/>
        <w:rPr>
          <w:color w:val="4472C4" w:themeColor="accent1"/>
        </w:rPr>
      </w:pPr>
      <w:r w:rsidRPr="00313DF8">
        <w:rPr>
          <w:color w:val="4472C4" w:themeColor="accent1"/>
        </w:rPr>
        <w:t>Rotes Quadrat</w:t>
      </w:r>
    </w:p>
    <w:p w:rsidR="00313DF8" w:rsidRPr="00313DF8" w:rsidRDefault="00313DF8" w:rsidP="00313DF8">
      <w:pPr>
        <w:pStyle w:val="Listenabsatz"/>
        <w:rPr>
          <w:color w:val="000000" w:themeColor="text1"/>
        </w:rPr>
      </w:pPr>
    </w:p>
    <w:p w:rsidR="006F7960" w:rsidRPr="000D5076" w:rsidRDefault="006F7960" w:rsidP="006F796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Sind die Anweisungen </w:t>
      </w:r>
      <w:proofErr w:type="spellStart"/>
      <w:r w:rsidRPr="000D5076">
        <w:rPr>
          <w:color w:val="000000" w:themeColor="text1"/>
        </w:rPr>
        <w:t>glBegin</w:t>
      </w:r>
      <w:proofErr w:type="spellEnd"/>
      <w:r w:rsidRPr="000D5076">
        <w:rPr>
          <w:color w:val="000000" w:themeColor="text1"/>
        </w:rPr>
        <w:t xml:space="preserve"> und </w:t>
      </w:r>
      <w:proofErr w:type="spellStart"/>
      <w:r w:rsidRPr="000D5076">
        <w:rPr>
          <w:color w:val="000000" w:themeColor="text1"/>
        </w:rPr>
        <w:t>glEnd</w:t>
      </w:r>
      <w:proofErr w:type="spellEnd"/>
      <w:r w:rsidRPr="000D5076">
        <w:rPr>
          <w:color w:val="000000" w:themeColor="text1"/>
        </w:rPr>
        <w:t xml:space="preserve"> unbedingt notwendig? Was passiert, wenn man sie </w:t>
      </w:r>
      <w:proofErr w:type="spellStart"/>
      <w:r w:rsidRPr="000D5076">
        <w:rPr>
          <w:color w:val="000000" w:themeColor="text1"/>
        </w:rPr>
        <w:t>weglässt</w:t>
      </w:r>
      <w:proofErr w:type="spellEnd"/>
      <w:r w:rsidRPr="000D5076">
        <w:rPr>
          <w:color w:val="000000" w:themeColor="text1"/>
        </w:rPr>
        <w:t>?</w:t>
      </w:r>
    </w:p>
    <w:p w:rsidR="006F7960" w:rsidRPr="000D5076" w:rsidRDefault="006F7960" w:rsidP="006F7960">
      <w:pPr>
        <w:pStyle w:val="Listenabsatz"/>
        <w:rPr>
          <w:color w:val="4472C4" w:themeColor="accent1"/>
        </w:rPr>
      </w:pPr>
      <w:r w:rsidRPr="000D5076">
        <w:rPr>
          <w:color w:val="4472C4" w:themeColor="accent1"/>
        </w:rPr>
        <w:t>Rotes Quadrat wird nicht mehr angezeigt, daher sind die Anweisungen notwendig</w:t>
      </w:r>
    </w:p>
    <w:p w:rsidR="006F7960" w:rsidRPr="000D5076" w:rsidRDefault="006F7960" w:rsidP="006F7960">
      <w:pPr>
        <w:pStyle w:val="Listenabsatz"/>
        <w:rPr>
          <w:color w:val="000000" w:themeColor="text1"/>
        </w:rPr>
      </w:pPr>
    </w:p>
    <w:p w:rsidR="006F7960" w:rsidRDefault="006F7960" w:rsidP="006F796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>An welchen Positionen im Programm müssen diese glColor4f-Anweisungen stehen?</w:t>
      </w:r>
    </w:p>
    <w:p w:rsidR="007F02F0" w:rsidRPr="007F02F0" w:rsidRDefault="007F02F0" w:rsidP="00834C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02F0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7F02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02F0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7F02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02F0" w:rsidRPr="007F02F0" w:rsidRDefault="007F02F0" w:rsidP="007F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2F0">
        <w:rPr>
          <w:rFonts w:ascii="Consolas" w:hAnsi="Consolas" w:cs="Consolas"/>
          <w:color w:val="000000"/>
          <w:sz w:val="19"/>
          <w:szCs w:val="19"/>
          <w:lang w:val="en-US"/>
        </w:rPr>
        <w:tab/>
        <w:t>glColor4</w:t>
      </w:r>
      <w:proofErr w:type="gramStart"/>
      <w:r w:rsidRPr="007F02F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F02F0">
        <w:rPr>
          <w:rFonts w:ascii="Consolas" w:hAnsi="Consolas" w:cs="Consolas"/>
          <w:color w:val="000000"/>
          <w:sz w:val="19"/>
          <w:szCs w:val="19"/>
          <w:lang w:val="en-US"/>
        </w:rPr>
        <w:t xml:space="preserve">1.0, 0.0, 0.0, 1.0); </w:t>
      </w:r>
      <w:r w:rsidRPr="007F02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F02F0">
        <w:rPr>
          <w:rFonts w:ascii="Consolas" w:hAnsi="Consolas" w:cs="Consolas"/>
          <w:color w:val="008000"/>
          <w:sz w:val="19"/>
          <w:szCs w:val="19"/>
          <w:lang w:val="en-US"/>
        </w:rPr>
        <w:t>unten</w:t>
      </w:r>
      <w:proofErr w:type="spellEnd"/>
      <w:r w:rsidRPr="007F02F0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links rot</w:t>
      </w:r>
    </w:p>
    <w:p w:rsidR="007F02F0" w:rsidRDefault="007F02F0" w:rsidP="007F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-0.5, -0.5, -0.5);</w:t>
      </w:r>
    </w:p>
    <w:p w:rsidR="007F02F0" w:rsidRDefault="007F02F0" w:rsidP="007F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0.0, 0.0, 1.0, 1.0); </w:t>
      </w:r>
      <w:r>
        <w:rPr>
          <w:rFonts w:ascii="Consolas" w:hAnsi="Consolas" w:cs="Consolas"/>
          <w:color w:val="008000"/>
          <w:sz w:val="19"/>
          <w:szCs w:val="19"/>
        </w:rPr>
        <w:t>// alles andere blau</w:t>
      </w:r>
    </w:p>
    <w:p w:rsidR="007F02F0" w:rsidRDefault="007F02F0" w:rsidP="007F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0.5, -0.5, -0.5);</w:t>
      </w:r>
    </w:p>
    <w:p w:rsidR="007F02F0" w:rsidRDefault="007F02F0" w:rsidP="007F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0.5, 0.5, -0.5);</w:t>
      </w:r>
    </w:p>
    <w:p w:rsidR="007F02F0" w:rsidRDefault="007F02F0" w:rsidP="007F0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-0.5, 0.5, -0.5);</w:t>
      </w:r>
    </w:p>
    <w:p w:rsidR="007F02F0" w:rsidRDefault="007F02F0" w:rsidP="00834CB0">
      <w:pPr>
        <w:pStyle w:val="Listenabsatz"/>
        <w:rPr>
          <w:color w:val="000000" w:themeColor="text1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1FF" w:rsidRDefault="00B401FF" w:rsidP="00B401FF">
      <w:pPr>
        <w:pStyle w:val="Listenabsatz"/>
        <w:rPr>
          <w:color w:val="000000" w:themeColor="text1"/>
        </w:rPr>
      </w:pPr>
    </w:p>
    <w:p w:rsidR="006F7960" w:rsidRDefault="006F7960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Welche Position im Code ist am besten zum Aufruf von </w:t>
      </w:r>
      <w:proofErr w:type="spellStart"/>
      <w:r w:rsidRPr="000D5076">
        <w:rPr>
          <w:color w:val="000000" w:themeColor="text1"/>
        </w:rPr>
        <w:t>glClear</w:t>
      </w:r>
      <w:proofErr w:type="spellEnd"/>
      <w:r w:rsidRPr="000D5076">
        <w:rPr>
          <w:color w:val="000000" w:themeColor="text1"/>
        </w:rPr>
        <w:t xml:space="preserve"> geeignet und warum?</w:t>
      </w:r>
    </w:p>
    <w:p w:rsidR="005B1BC5" w:rsidRDefault="003043D3" w:rsidP="005B1BC5">
      <w:pPr>
        <w:pStyle w:val="Listenabsatz"/>
        <w:rPr>
          <w:color w:val="4472C4" w:themeColor="accent1"/>
        </w:rPr>
      </w:pPr>
      <w:r w:rsidRPr="003043D3">
        <w:rPr>
          <w:color w:val="4472C4" w:themeColor="accent1"/>
        </w:rPr>
        <w:t xml:space="preserve">Als erstes in der Funktion </w:t>
      </w:r>
      <w:proofErr w:type="spellStart"/>
      <w:proofErr w:type="gramStart"/>
      <w:r w:rsidRPr="003043D3">
        <w:rPr>
          <w:color w:val="4472C4" w:themeColor="accent1"/>
        </w:rPr>
        <w:t>RenderScene</w:t>
      </w:r>
      <w:proofErr w:type="spellEnd"/>
      <w:r w:rsidRPr="003043D3">
        <w:rPr>
          <w:color w:val="4472C4" w:themeColor="accent1"/>
        </w:rPr>
        <w:t>(</w:t>
      </w:r>
      <w:proofErr w:type="gramEnd"/>
      <w:r w:rsidRPr="003043D3">
        <w:rPr>
          <w:color w:val="4472C4" w:themeColor="accent1"/>
        </w:rPr>
        <w:t>), damit die anderen Befehle danach ausgeführt werden.</w:t>
      </w:r>
    </w:p>
    <w:p w:rsidR="003043D3" w:rsidRDefault="003043D3" w:rsidP="005B1BC5">
      <w:pPr>
        <w:pStyle w:val="Listenabsatz"/>
        <w:rPr>
          <w:color w:val="FF0000"/>
        </w:rPr>
      </w:pPr>
      <w:r w:rsidRPr="003043D3">
        <w:rPr>
          <w:color w:val="FF0000"/>
        </w:rPr>
        <w:t>(unsicher)</w:t>
      </w:r>
    </w:p>
    <w:p w:rsidR="003043D3" w:rsidRPr="003043D3" w:rsidRDefault="003043D3" w:rsidP="005B1BC5">
      <w:pPr>
        <w:pStyle w:val="Listenabsatz"/>
        <w:rPr>
          <w:color w:val="FF0000"/>
        </w:rPr>
      </w:pPr>
    </w:p>
    <w:p w:rsidR="006F7960" w:rsidRDefault="006F7960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In welcher Reihenfolge müssen </w:t>
      </w:r>
      <w:proofErr w:type="spellStart"/>
      <w:r w:rsidRPr="000D5076">
        <w:rPr>
          <w:color w:val="000000" w:themeColor="text1"/>
        </w:rPr>
        <w:t>glClear</w:t>
      </w:r>
      <w:proofErr w:type="spellEnd"/>
      <w:r w:rsidRPr="000D5076">
        <w:rPr>
          <w:color w:val="000000" w:themeColor="text1"/>
        </w:rPr>
        <w:t xml:space="preserve"> und </w:t>
      </w:r>
      <w:proofErr w:type="spellStart"/>
      <w:r w:rsidRPr="000D5076">
        <w:rPr>
          <w:color w:val="000000" w:themeColor="text1"/>
        </w:rPr>
        <w:t>glClearColor</w:t>
      </w:r>
      <w:proofErr w:type="spellEnd"/>
      <w:r w:rsidRPr="000D5076">
        <w:rPr>
          <w:color w:val="000000" w:themeColor="text1"/>
        </w:rPr>
        <w:t xml:space="preserve"> aufgerufen werden?</w:t>
      </w:r>
    </w:p>
    <w:p w:rsidR="003043D3" w:rsidRDefault="003043D3" w:rsidP="003043D3">
      <w:pPr>
        <w:pStyle w:val="Listenabsatz"/>
        <w:rPr>
          <w:color w:val="4472C4" w:themeColor="accent1"/>
        </w:rPr>
      </w:pPr>
      <w:r w:rsidRPr="003043D3">
        <w:rPr>
          <w:color w:val="4472C4" w:themeColor="accent1"/>
        </w:rPr>
        <w:t>Ist egal</w:t>
      </w:r>
    </w:p>
    <w:p w:rsidR="000D089A" w:rsidRPr="003043D3" w:rsidRDefault="000D089A" w:rsidP="003043D3">
      <w:pPr>
        <w:pStyle w:val="Listenabsatz"/>
        <w:rPr>
          <w:color w:val="4472C4" w:themeColor="accent1"/>
        </w:rPr>
      </w:pPr>
    </w:p>
    <w:p w:rsidR="006F7960" w:rsidRDefault="006F7960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Was passiert, wenn Sie in einer Animation </w:t>
      </w:r>
      <w:proofErr w:type="spellStart"/>
      <w:proofErr w:type="gramStart"/>
      <w:r w:rsidRPr="000D5076">
        <w:rPr>
          <w:color w:val="000000" w:themeColor="text1"/>
        </w:rPr>
        <w:t>glClear</w:t>
      </w:r>
      <w:proofErr w:type="spellEnd"/>
      <w:r w:rsidRPr="000D5076">
        <w:rPr>
          <w:color w:val="000000" w:themeColor="text1"/>
        </w:rPr>
        <w:t>(</w:t>
      </w:r>
      <w:proofErr w:type="gramEnd"/>
      <w:r w:rsidRPr="000D5076">
        <w:rPr>
          <w:color w:val="000000" w:themeColor="text1"/>
        </w:rPr>
        <w:t>GL_COLOR_BUFFER_BIT); weglassen? (Ihre Vermutung können Sie aber erst in Teil 4 überprüfen.)</w:t>
      </w:r>
    </w:p>
    <w:p w:rsidR="00662949" w:rsidRPr="00662949" w:rsidRDefault="00662949" w:rsidP="00662949">
      <w:pPr>
        <w:pStyle w:val="Listenabsatz"/>
        <w:rPr>
          <w:color w:val="4472C4" w:themeColor="accent1"/>
        </w:rPr>
      </w:pPr>
      <w:r w:rsidRPr="00662949">
        <w:rPr>
          <w:color w:val="4472C4" w:themeColor="accent1"/>
        </w:rPr>
        <w:t>Die Hintergrundfarbe wird nicht aktualisiert/gesetzt</w:t>
      </w:r>
      <w:r>
        <w:rPr>
          <w:color w:val="4472C4" w:themeColor="accent1"/>
        </w:rPr>
        <w:t xml:space="preserve"> </w:t>
      </w:r>
      <w:r w:rsidRPr="00662949">
        <w:rPr>
          <w:color w:val="FF0000"/>
        </w:rPr>
        <w:t>(unsicher)</w:t>
      </w:r>
    </w:p>
    <w:p w:rsidR="00662949" w:rsidRPr="000D5076" w:rsidRDefault="00662949" w:rsidP="00662949">
      <w:pPr>
        <w:pStyle w:val="Listenabsatz"/>
        <w:rPr>
          <w:color w:val="000000" w:themeColor="text1"/>
        </w:rPr>
      </w:pPr>
    </w:p>
    <w:p w:rsidR="006F7960" w:rsidRDefault="006F7960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Welche der beiden Flächen sehen Sie? </w:t>
      </w:r>
    </w:p>
    <w:p w:rsidR="000044C6" w:rsidRDefault="000044C6" w:rsidP="000044C6">
      <w:pPr>
        <w:pStyle w:val="Listenabsatz"/>
        <w:rPr>
          <w:color w:val="4472C4" w:themeColor="accent1"/>
        </w:rPr>
      </w:pPr>
      <w:r w:rsidRPr="000044C6">
        <w:rPr>
          <w:color w:val="4472C4" w:themeColor="accent1"/>
        </w:rPr>
        <w:t>Nur die zweite Fläche (grünes Quadrat)</w:t>
      </w:r>
    </w:p>
    <w:p w:rsidR="000044C6" w:rsidRPr="000044C6" w:rsidRDefault="000044C6" w:rsidP="000044C6">
      <w:pPr>
        <w:pStyle w:val="Listenabsatz"/>
        <w:rPr>
          <w:color w:val="4472C4" w:themeColor="accent1"/>
        </w:rPr>
      </w:pPr>
    </w:p>
    <w:p w:rsidR="006F7960" w:rsidRDefault="006F7960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>Erzeugen Sie die Flächen mal in einer anderen Reihenfolge: Was fällt Ihnen auf und warum ist das so?</w:t>
      </w:r>
    </w:p>
    <w:p w:rsidR="006F7960" w:rsidRDefault="001F28C8" w:rsidP="001F28C8">
      <w:pPr>
        <w:pStyle w:val="Listenabsatz"/>
        <w:rPr>
          <w:color w:val="4472C4" w:themeColor="accent1"/>
        </w:rPr>
      </w:pPr>
      <w:r w:rsidRPr="009A4C54">
        <w:rPr>
          <w:color w:val="4472C4" w:themeColor="accent1"/>
        </w:rPr>
        <w:t>Man sieht immer die zweite Fläche, da die zweite Fläche vor/über der ersten Fläche angezeigt wird</w:t>
      </w:r>
    </w:p>
    <w:p w:rsidR="009A4C54" w:rsidRPr="009A4C54" w:rsidRDefault="009A4C54" w:rsidP="001F28C8">
      <w:pPr>
        <w:pStyle w:val="Listenabsatz"/>
        <w:rPr>
          <w:color w:val="4472C4" w:themeColor="accent1"/>
        </w:rPr>
      </w:pPr>
    </w:p>
    <w:p w:rsidR="001F28C8" w:rsidRPr="001F28C8" w:rsidRDefault="001F28C8" w:rsidP="009A4C54">
      <w:pPr>
        <w:pStyle w:val="Listenabsatz"/>
        <w:numPr>
          <w:ilvl w:val="0"/>
          <w:numId w:val="1"/>
        </w:numPr>
        <w:rPr>
          <w:color w:val="000000" w:themeColor="text1"/>
        </w:rPr>
      </w:pPr>
    </w:p>
    <w:p w:rsidR="006F7960" w:rsidRDefault="006F7960" w:rsidP="00834CB0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>Entspricht die Ansicht der Flächen nun Ihren Erwartungen?</w:t>
      </w:r>
    </w:p>
    <w:p w:rsidR="0063276E" w:rsidRPr="00D65B24" w:rsidRDefault="00D65B24" w:rsidP="00D65B24">
      <w:pPr>
        <w:pStyle w:val="Listenabsatz"/>
        <w:ind w:left="1440"/>
        <w:rPr>
          <w:color w:val="4472C4" w:themeColor="accent1"/>
        </w:rPr>
      </w:pPr>
      <w:r w:rsidRPr="00D65B24">
        <w:rPr>
          <w:color w:val="4472C4" w:themeColor="accent1"/>
        </w:rPr>
        <w:t>J</w:t>
      </w:r>
      <w:r w:rsidR="0063276E" w:rsidRPr="00D65B24">
        <w:rPr>
          <w:color w:val="4472C4" w:themeColor="accent1"/>
        </w:rPr>
        <w:t>a</w:t>
      </w:r>
      <w:r w:rsidRPr="00D65B24">
        <w:rPr>
          <w:color w:val="4472C4" w:themeColor="accent1"/>
        </w:rPr>
        <w:t xml:space="preserve">, erstes </w:t>
      </w:r>
      <w:proofErr w:type="spellStart"/>
      <w:r w:rsidRPr="00D65B24">
        <w:rPr>
          <w:color w:val="4472C4" w:themeColor="accent1"/>
        </w:rPr>
        <w:t>quadrat</w:t>
      </w:r>
      <w:proofErr w:type="spellEnd"/>
      <w:r w:rsidRPr="00D65B24">
        <w:rPr>
          <w:color w:val="4472C4" w:themeColor="accent1"/>
        </w:rPr>
        <w:t xml:space="preserve"> wird angezeigt</w:t>
      </w:r>
    </w:p>
    <w:p w:rsidR="006F7960" w:rsidRDefault="006F7960" w:rsidP="00834CB0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>Beschreiben Sie kurz, wie der Z-Buffer funktioniert.</w:t>
      </w:r>
    </w:p>
    <w:p w:rsidR="00D65B24" w:rsidRPr="00D65B24" w:rsidRDefault="00D65B24" w:rsidP="00D65B24">
      <w:pPr>
        <w:ind w:left="1080" w:firstLine="336"/>
        <w:rPr>
          <w:color w:val="4472C4" w:themeColor="accent1"/>
        </w:rPr>
      </w:pPr>
      <w:r w:rsidRPr="00D65B24">
        <w:rPr>
          <w:color w:val="4472C4" w:themeColor="accent1"/>
        </w:rPr>
        <w:t xml:space="preserve">Man kann die </w:t>
      </w:r>
      <w:proofErr w:type="gramStart"/>
      <w:r w:rsidRPr="00D65B24">
        <w:rPr>
          <w:color w:val="4472C4" w:themeColor="accent1"/>
        </w:rPr>
        <w:t>Position  auf</w:t>
      </w:r>
      <w:proofErr w:type="gramEnd"/>
      <w:r w:rsidRPr="00D65B24">
        <w:rPr>
          <w:color w:val="4472C4" w:themeColor="accent1"/>
        </w:rPr>
        <w:t xml:space="preserve"> der z-Achse setzen.</w:t>
      </w:r>
    </w:p>
    <w:p w:rsidR="006F7960" w:rsidRPr="000D5076" w:rsidRDefault="006F7960" w:rsidP="006F7960">
      <w:pPr>
        <w:pStyle w:val="Listenabsatz"/>
        <w:ind w:left="1440"/>
        <w:rPr>
          <w:color w:val="000000" w:themeColor="text1"/>
        </w:rPr>
      </w:pPr>
    </w:p>
    <w:p w:rsidR="006F7960" w:rsidRDefault="006F7960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>Welche Fläche sehen Sie und warum sehen Sie gerade diese Fläche?</w:t>
      </w:r>
    </w:p>
    <w:p w:rsidR="00D65B24" w:rsidRPr="00DA252C" w:rsidRDefault="00D65B24" w:rsidP="00D65B24">
      <w:pPr>
        <w:pStyle w:val="Listenabsatz"/>
        <w:rPr>
          <w:color w:val="4472C4" w:themeColor="accent1"/>
        </w:rPr>
      </w:pPr>
      <w:r w:rsidRPr="00DA252C">
        <w:rPr>
          <w:color w:val="4472C4" w:themeColor="accent1"/>
        </w:rPr>
        <w:t xml:space="preserve">Fläche blau </w:t>
      </w:r>
      <w:proofErr w:type="spellStart"/>
      <w:r w:rsidRPr="00DA252C">
        <w:rPr>
          <w:color w:val="4472C4" w:themeColor="accent1"/>
        </w:rPr>
        <w:t>cyan</w:t>
      </w:r>
      <w:proofErr w:type="spellEnd"/>
      <w:r w:rsidRPr="00DA252C">
        <w:rPr>
          <w:color w:val="4472C4" w:themeColor="accent1"/>
        </w:rPr>
        <w:t xml:space="preserve"> schwarz grün (hintere </w:t>
      </w:r>
      <w:proofErr w:type="spellStart"/>
      <w:r w:rsidR="00885F71" w:rsidRPr="00DA252C">
        <w:rPr>
          <w:color w:val="4472C4" w:themeColor="accent1"/>
        </w:rPr>
        <w:t>seite</w:t>
      </w:r>
      <w:proofErr w:type="spellEnd"/>
      <w:r w:rsidRPr="00DA252C">
        <w:rPr>
          <w:color w:val="4472C4" w:themeColor="accent1"/>
        </w:rPr>
        <w:t>)</w:t>
      </w:r>
      <w:r w:rsidR="00DA252C" w:rsidRPr="00DA252C">
        <w:rPr>
          <w:color w:val="4472C4" w:themeColor="accent1"/>
        </w:rPr>
        <w:t xml:space="preserve">, wir </w:t>
      </w:r>
      <w:proofErr w:type="spellStart"/>
      <w:r w:rsidR="00DA252C" w:rsidRPr="00DA252C">
        <w:rPr>
          <w:color w:val="4472C4" w:themeColor="accent1"/>
        </w:rPr>
        <w:t>sidn</w:t>
      </w:r>
      <w:proofErr w:type="spellEnd"/>
      <w:r w:rsidR="00DA252C" w:rsidRPr="00DA252C">
        <w:rPr>
          <w:color w:val="4472C4" w:themeColor="accent1"/>
        </w:rPr>
        <w:t xml:space="preserve"> im Würfel</w:t>
      </w:r>
    </w:p>
    <w:p w:rsidR="00DA252C" w:rsidRPr="000D5076" w:rsidRDefault="00DA252C" w:rsidP="00D65B24">
      <w:pPr>
        <w:pStyle w:val="Listenabsatz"/>
        <w:rPr>
          <w:color w:val="000000" w:themeColor="text1"/>
        </w:rPr>
      </w:pPr>
    </w:p>
    <w:p w:rsidR="006F7960" w:rsidRPr="000D5076" w:rsidRDefault="006F7960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Probieren Sie (ohne Translation des Würfels) die folgenden Kamerapositionen aus und dokumentieren Sie die dazu verwendeten </w:t>
      </w:r>
      <w:proofErr w:type="spellStart"/>
      <w:r w:rsidRPr="000D5076">
        <w:rPr>
          <w:color w:val="000000" w:themeColor="text1"/>
        </w:rPr>
        <w:t>gluLookAt</w:t>
      </w:r>
      <w:proofErr w:type="spellEnd"/>
      <w:r w:rsidRPr="000D5076">
        <w:rPr>
          <w:color w:val="000000" w:themeColor="text1"/>
        </w:rPr>
        <w:t xml:space="preserve">-Aufrufe: </w:t>
      </w:r>
    </w:p>
    <w:p w:rsidR="006F7960" w:rsidRDefault="006F7960" w:rsidP="00834CB0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Betrachtung der Szene von vorne oben; (Kameraposition: (0., 1., 1.). Sind die Parameterwerte in </w:t>
      </w:r>
      <w:proofErr w:type="spellStart"/>
      <w:r w:rsidRPr="000D5076">
        <w:rPr>
          <w:color w:val="000000" w:themeColor="text1"/>
        </w:rPr>
        <w:t>glOrtho</w:t>
      </w:r>
      <w:proofErr w:type="spellEnd"/>
      <w:r w:rsidRPr="000D5076">
        <w:rPr>
          <w:color w:val="000000" w:themeColor="text1"/>
        </w:rPr>
        <w:t xml:space="preserve"> richtig gesetzt? Falls NEIN, was stimmt nicht?</w:t>
      </w:r>
    </w:p>
    <w:p w:rsidR="00A106DF" w:rsidRPr="00107538" w:rsidRDefault="00A106DF" w:rsidP="00A106DF">
      <w:pPr>
        <w:ind w:left="720"/>
        <w:rPr>
          <w:color w:val="4472C4" w:themeColor="accent1"/>
        </w:rPr>
      </w:pPr>
      <w:bookmarkStart w:id="0" w:name="_GoBack"/>
      <w:r w:rsidRPr="00107538">
        <w:rPr>
          <w:color w:val="4472C4" w:themeColor="accent1"/>
        </w:rPr>
        <w:t>Nein,</w:t>
      </w:r>
      <w:r w:rsidR="00107538" w:rsidRPr="00107538">
        <w:rPr>
          <w:color w:val="4472C4" w:themeColor="accent1"/>
        </w:rPr>
        <w:t xml:space="preserve"> </w:t>
      </w:r>
      <w:proofErr w:type="spellStart"/>
      <w:r w:rsidR="00107538" w:rsidRPr="00107538">
        <w:rPr>
          <w:color w:val="4472C4" w:themeColor="accent1"/>
        </w:rPr>
        <w:t>glOrtho</w:t>
      </w:r>
      <w:proofErr w:type="spellEnd"/>
      <w:r w:rsidR="00107538" w:rsidRPr="00107538">
        <w:rPr>
          <w:color w:val="4472C4" w:themeColor="accent1"/>
        </w:rPr>
        <w:t xml:space="preserve"> ist nicht richtig </w:t>
      </w:r>
      <w:proofErr w:type="spellStart"/>
      <w:proofErr w:type="gramStart"/>
      <w:r w:rsidR="00107538" w:rsidRPr="00107538">
        <w:rPr>
          <w:color w:val="4472C4" w:themeColor="accent1"/>
        </w:rPr>
        <w:t>gesetzt.Viewport</w:t>
      </w:r>
      <w:proofErr w:type="spellEnd"/>
      <w:proofErr w:type="gramEnd"/>
      <w:r w:rsidR="00107538" w:rsidRPr="00107538">
        <w:rPr>
          <w:color w:val="4472C4" w:themeColor="accent1"/>
        </w:rPr>
        <w:t xml:space="preserve"> ist über dem Würfel. Fixen mit </w:t>
      </w:r>
      <w:proofErr w:type="spellStart"/>
      <w:r w:rsidR="00107538" w:rsidRPr="00107538">
        <w:rPr>
          <w:color w:val="4472C4" w:themeColor="accent1"/>
        </w:rPr>
        <w:t>bottom</w:t>
      </w:r>
      <w:proofErr w:type="spellEnd"/>
      <w:r w:rsidR="00107538" w:rsidRPr="00107538">
        <w:rPr>
          <w:color w:val="4472C4" w:themeColor="accent1"/>
        </w:rPr>
        <w:t xml:space="preserve"> </w:t>
      </w:r>
      <w:proofErr w:type="spellStart"/>
      <w:r w:rsidR="00107538" w:rsidRPr="00107538">
        <w:rPr>
          <w:color w:val="4472C4" w:themeColor="accent1"/>
        </w:rPr>
        <w:t>runna</w:t>
      </w:r>
      <w:proofErr w:type="spellEnd"/>
      <w:r w:rsidR="00107538" w:rsidRPr="00107538">
        <w:rPr>
          <w:color w:val="4472C4" w:themeColor="accent1"/>
        </w:rPr>
        <w:t xml:space="preserve"> gezogen</w:t>
      </w:r>
    </w:p>
    <w:bookmarkEnd w:id="0"/>
    <w:p w:rsidR="006F7960" w:rsidRPr="000D5076" w:rsidRDefault="006F7960" w:rsidP="00834CB0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Betrachtung der Szene direkt von rechts; Kameraposition: (1., 0., 0.). Wie lauten die kompletten Aufrufe von </w:t>
      </w:r>
      <w:proofErr w:type="spellStart"/>
      <w:r w:rsidRPr="000D5076">
        <w:rPr>
          <w:color w:val="000000" w:themeColor="text1"/>
        </w:rPr>
        <w:t>glortho</w:t>
      </w:r>
      <w:proofErr w:type="spellEnd"/>
      <w:r w:rsidRPr="000D5076">
        <w:rPr>
          <w:color w:val="000000" w:themeColor="text1"/>
        </w:rPr>
        <w:t xml:space="preserve"> und </w:t>
      </w:r>
      <w:proofErr w:type="spellStart"/>
      <w:r w:rsidRPr="000D5076">
        <w:rPr>
          <w:color w:val="000000" w:themeColor="text1"/>
        </w:rPr>
        <w:t>gluLookAt</w:t>
      </w:r>
      <w:proofErr w:type="spellEnd"/>
      <w:r w:rsidRPr="000D5076">
        <w:rPr>
          <w:color w:val="000000" w:themeColor="text1"/>
        </w:rPr>
        <w:t xml:space="preserve">? </w:t>
      </w:r>
    </w:p>
    <w:p w:rsidR="006F7960" w:rsidRPr="000D5076" w:rsidRDefault="006F7960" w:rsidP="00834CB0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Betrachtung der Szene von rechts oben: wie lautet die Kameraposition: </w:t>
      </w:r>
      <w:proofErr w:type="gramStart"/>
      <w:r w:rsidRPr="000D5076">
        <w:rPr>
          <w:color w:val="000000" w:themeColor="text1"/>
        </w:rPr>
        <w:t>(?,</w:t>
      </w:r>
      <w:proofErr w:type="gramEnd"/>
      <w:r w:rsidRPr="000D5076">
        <w:rPr>
          <w:color w:val="000000" w:themeColor="text1"/>
        </w:rPr>
        <w:t xml:space="preserve"> ?, ?).</w:t>
      </w:r>
    </w:p>
    <w:p w:rsidR="00920A13" w:rsidRPr="000D5076" w:rsidRDefault="00920A13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Ist es möglich, den </w:t>
      </w:r>
      <w:proofErr w:type="spellStart"/>
      <w:r w:rsidRPr="000D5076">
        <w:rPr>
          <w:color w:val="000000" w:themeColor="text1"/>
        </w:rPr>
        <w:t>Rotate</w:t>
      </w:r>
      <w:proofErr w:type="spellEnd"/>
      <w:r w:rsidRPr="000D5076">
        <w:rPr>
          <w:color w:val="000000" w:themeColor="text1"/>
        </w:rPr>
        <w:t>-Befehl vom „oberen“ Teil in die beiden Äste des Szenegraphs zu verlagern? (Wenn JA, wohin und wie? Wenn NEIN, warum nicht?)</w:t>
      </w:r>
    </w:p>
    <w:p w:rsidR="00AE3BFD" w:rsidRPr="000D5076" w:rsidRDefault="00AE3BFD" w:rsidP="00834CB0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0D5076">
        <w:rPr>
          <w:color w:val="000000" w:themeColor="text1"/>
        </w:rPr>
        <w:t xml:space="preserve">Vergessen Sie bitte nicht die in Frage 6 angesprochene Nicht-Ausführung des </w:t>
      </w:r>
      <w:proofErr w:type="spellStart"/>
      <w:r w:rsidRPr="000D5076">
        <w:rPr>
          <w:color w:val="000000" w:themeColor="text1"/>
        </w:rPr>
        <w:t>glClearBefehls</w:t>
      </w:r>
      <w:proofErr w:type="spellEnd"/>
      <w:r w:rsidRPr="000D5076">
        <w:rPr>
          <w:color w:val="000000" w:themeColor="text1"/>
        </w:rPr>
        <w:t xml:space="preserve"> für den Bild-Hintergrund. Der Tiefenpuffer </w:t>
      </w:r>
      <w:proofErr w:type="spellStart"/>
      <w:r w:rsidRPr="000D5076">
        <w:rPr>
          <w:color w:val="000000" w:themeColor="text1"/>
        </w:rPr>
        <w:t>muss</w:t>
      </w:r>
      <w:proofErr w:type="spellEnd"/>
      <w:r w:rsidRPr="000D5076">
        <w:rPr>
          <w:color w:val="000000" w:themeColor="text1"/>
        </w:rPr>
        <w:t xml:space="preserve"> trotzdem gelöscht werden: </w:t>
      </w:r>
      <w:proofErr w:type="spellStart"/>
      <w:r w:rsidRPr="000D5076">
        <w:rPr>
          <w:color w:val="000000" w:themeColor="text1"/>
        </w:rPr>
        <w:t>glClear</w:t>
      </w:r>
      <w:proofErr w:type="spellEnd"/>
      <w:r w:rsidRPr="000D5076">
        <w:rPr>
          <w:color w:val="000000" w:themeColor="text1"/>
        </w:rPr>
        <w:t xml:space="preserve"> </w:t>
      </w:r>
      <w:proofErr w:type="gramStart"/>
      <w:r w:rsidRPr="000D5076">
        <w:rPr>
          <w:color w:val="000000" w:themeColor="text1"/>
        </w:rPr>
        <w:t>( GL</w:t>
      </w:r>
      <w:proofErr w:type="gramEnd"/>
      <w:r w:rsidRPr="000D5076">
        <w:rPr>
          <w:color w:val="000000" w:themeColor="text1"/>
        </w:rPr>
        <w:t>_DEPTH_BUFFER_BIT );</w:t>
      </w:r>
    </w:p>
    <w:p w:rsidR="006F7960" w:rsidRPr="000D5076" w:rsidRDefault="006F7960" w:rsidP="006F7960">
      <w:pPr>
        <w:pStyle w:val="Listenabsatz"/>
        <w:rPr>
          <w:color w:val="000000" w:themeColor="text1"/>
        </w:rPr>
      </w:pPr>
    </w:p>
    <w:sectPr w:rsidR="006F7960" w:rsidRPr="000D5076" w:rsidSect="00112A7B">
      <w:pgSz w:w="11906" w:h="16838"/>
      <w:pgMar w:top="2268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5522"/>
    <w:multiLevelType w:val="hybridMultilevel"/>
    <w:tmpl w:val="49DAB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146B"/>
    <w:multiLevelType w:val="hybridMultilevel"/>
    <w:tmpl w:val="49DAB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60"/>
    <w:rsid w:val="000044C6"/>
    <w:rsid w:val="000D089A"/>
    <w:rsid w:val="000D5076"/>
    <w:rsid w:val="00107538"/>
    <w:rsid w:val="00112A7B"/>
    <w:rsid w:val="001F28C8"/>
    <w:rsid w:val="003043D3"/>
    <w:rsid w:val="00313DF8"/>
    <w:rsid w:val="003175A1"/>
    <w:rsid w:val="003B71C9"/>
    <w:rsid w:val="003D6D7D"/>
    <w:rsid w:val="005B1BC5"/>
    <w:rsid w:val="0063276E"/>
    <w:rsid w:val="00662949"/>
    <w:rsid w:val="006904D4"/>
    <w:rsid w:val="006F7960"/>
    <w:rsid w:val="007456FF"/>
    <w:rsid w:val="007F02F0"/>
    <w:rsid w:val="00834CB0"/>
    <w:rsid w:val="00885F71"/>
    <w:rsid w:val="00920A13"/>
    <w:rsid w:val="009A4C54"/>
    <w:rsid w:val="009A60F0"/>
    <w:rsid w:val="00A106DF"/>
    <w:rsid w:val="00AE3BFD"/>
    <w:rsid w:val="00AF3290"/>
    <w:rsid w:val="00B401FF"/>
    <w:rsid w:val="00D65B24"/>
    <w:rsid w:val="00D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B668"/>
  <w15:chartTrackingRefBased/>
  <w15:docId w15:val="{B5A87EF0-34F4-4B76-A363-6BF6D44F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7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F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Bischler</dc:creator>
  <cp:keywords/>
  <dc:description/>
  <cp:lastModifiedBy>Bastian Bischler</cp:lastModifiedBy>
  <cp:revision>16</cp:revision>
  <dcterms:created xsi:type="dcterms:W3CDTF">2019-10-23T09:49:00Z</dcterms:created>
  <dcterms:modified xsi:type="dcterms:W3CDTF">2019-10-23T15:14:00Z</dcterms:modified>
</cp:coreProperties>
</file>