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Unit 1: Intro to Statistics</w:t>
      </w:r>
    </w:p>
    <w:p>
      <w:pPr>
        <w:pStyle w:val="Subtitle"/>
      </w:pPr>
      <w:r>
        <w:t xml:space="preserve">Study Guide</w:t>
      </w:r>
    </w:p>
    <w:p>
      <w:pPr>
        <w:pStyle w:val="FirstParagraph"/>
      </w:pPr>
      <w:r>
        <w:rPr>
          <w:i/>
          <w:i/>
          <w:iCs/>
          <w:iCs/>
        </w:rPr>
        <w:t xml:space="preserve">After you’re done:</w:t>
      </w:r>
      <w:r>
        <w:t xml:space="preserve"> </w:t>
      </w:r>
      <w:r>
        <w:t xml:space="preserve">After the in-class discussions, how do you rate your grasp of these materials:</w:t>
      </w:r>
    </w:p>
    <w:p>
      <w:pPr>
        <w:pStyle w:val="BodyText"/>
      </w:pPr>
      <w:r>
        <w:t xml:space="preserve">[ ] 1: confused</w:t>
      </w:r>
    </w:p>
    <w:p>
      <w:pPr>
        <w:pStyle w:val="BodyText"/>
      </w:pPr>
      <w:r>
        <w:t xml:space="preserve">[ ] 2: some things are clear, but not all</w:t>
      </w:r>
    </w:p>
    <w:p>
      <w:pPr>
        <w:pStyle w:val="BodyText"/>
      </w:pPr>
      <w:r>
        <w:t xml:space="preserve">[ ] 3: ok, but need to study more</w:t>
      </w:r>
    </w:p>
    <w:p>
      <w:pPr>
        <w:pStyle w:val="BodyText"/>
      </w:pPr>
      <w:r>
        <w:t xml:space="preserve">[ ] 4: piece of cake</w:t>
      </w:r>
    </w:p>
    <w:p>
      <w:r>
        <w:pict>
          <v:rect style="width:0;height:1.5pt" o:hralign="center" o:hrstd="t" o:hr="t"/>
        </w:pict>
      </w:r>
    </w:p>
    <w:bookmarkStart w:id="9" w:name="instructions"/>
    <w:p>
      <w:pPr>
        <w:pStyle w:val="Heading1"/>
      </w:pPr>
      <w:r>
        <w:t xml:space="preserve">Instructions</w:t>
      </w:r>
    </w:p>
    <w:p>
      <w:pPr>
        <w:numPr>
          <w:ilvl w:val="0"/>
          <w:numId w:val="1001"/>
        </w:numPr>
      </w:pPr>
      <w:r>
        <w:t xml:space="preserve">Either before, during, or after engaging with the readings and recorded lectures, answer the concept checks below.</w:t>
      </w:r>
    </w:p>
    <w:p>
      <w:pPr>
        <w:numPr>
          <w:ilvl w:val="0"/>
          <w:numId w:val="1001"/>
        </w:numPr>
      </w:pPr>
      <w:r>
        <w:t xml:space="preserve">Date for in class discussion: Wed Sep 9.</w:t>
      </w:r>
    </w:p>
    <w:p>
      <w:pPr>
        <w:numPr>
          <w:ilvl w:val="0"/>
          <w:numId w:val="1001"/>
        </w:numPr>
      </w:pPr>
      <w:r>
        <w:t xml:space="preserve">The key points section will be discussed in class to clarify points of confusion. Bring it to class!</w:t>
      </w:r>
    </w:p>
    <w:p>
      <w:pPr>
        <w:numPr>
          <w:ilvl w:val="0"/>
          <w:numId w:val="1001"/>
        </w:numPr>
      </w:pPr>
      <w:r>
        <w:t xml:space="preserve">Note: If questions remain about these after class, please attend office hours to clarify them.</w:t>
      </w:r>
    </w:p>
    <w:p>
      <w:r>
        <w:pict>
          <v:rect style="width:0;height:1.5pt" o:hralign="center" o:hrstd="t" o:hr="t"/>
        </w:pict>
      </w:r>
    </w:p>
    <w:bookmarkEnd w:id="9"/>
    <w:bookmarkStart w:id="10" w:name="assigned-learning-materials"/>
    <w:p>
      <w:pPr>
        <w:pStyle w:val="Heading1"/>
      </w:pPr>
      <w:r>
        <w:t xml:space="preserve">Assigned learning Materials</w:t>
      </w:r>
    </w:p>
    <w:p>
      <w:pPr>
        <w:pStyle w:val="Compact"/>
        <w:numPr>
          <w:ilvl w:val="0"/>
          <w:numId w:val="1002"/>
        </w:numPr>
      </w:pPr>
      <w:r>
        <w:t xml:space="preserve">Ch.1 + Interleaf 1 + Interfleaf 6 from textbook.</w:t>
      </w:r>
    </w:p>
    <w:p>
      <w:pPr>
        <w:pStyle w:val="Compact"/>
        <w:numPr>
          <w:ilvl w:val="0"/>
          <w:numId w:val="1002"/>
        </w:numPr>
      </w:pPr>
      <w:r>
        <w:t xml:space="preserve">Lecture videos starting with</w:t>
      </w:r>
      <w:r>
        <w:t xml:space="preserve"> </w:t>
      </w:r>
      <w:r>
        <w:t xml:space="preserve">“1.”</w:t>
      </w:r>
      <w:r>
        <w:t xml:space="preserve"> </w:t>
      </w:r>
      <w:r>
        <w:t xml:space="preserve">(Moodle).</w:t>
      </w:r>
    </w:p>
    <w:p>
      <w:pPr>
        <w:pStyle w:val="Compact"/>
        <w:numPr>
          <w:ilvl w:val="0"/>
          <w:numId w:val="1002"/>
        </w:numPr>
      </w:pPr>
      <w:r>
        <w:t xml:space="preserve">Quiz questions at the end of lecture videos.</w:t>
      </w:r>
    </w:p>
    <w:p>
      <w:pPr>
        <w:pStyle w:val="Compact"/>
        <w:numPr>
          <w:ilvl w:val="0"/>
          <w:numId w:val="1002"/>
        </w:numPr>
      </w:pPr>
      <w:r>
        <w:t xml:space="preserve">Problem set 1</w:t>
      </w:r>
    </w:p>
    <w:p>
      <w:pPr>
        <w:pStyle w:val="FirstParagraph"/>
      </w:pPr>
      <w:r>
        <w:t xml:space="preserve">Other practice problems and learning materials:</w:t>
      </w:r>
    </w:p>
    <w:p>
      <w:pPr>
        <w:pStyle w:val="Compact"/>
        <w:numPr>
          <w:ilvl w:val="0"/>
          <w:numId w:val="1003"/>
        </w:numPr>
      </w:pPr>
      <w:r>
        <w:t xml:space="preserve">End of chapter questions (ch.1)</w:t>
      </w:r>
    </w:p>
    <w:p>
      <w:r>
        <w:pict>
          <v:rect style="width:0;height:1.5pt" o:hralign="center" o:hrstd="t" o:hr="t"/>
        </w:pict>
      </w:r>
    </w:p>
    <w:bookmarkEnd w:id="10"/>
    <w:bookmarkStart w:id="11" w:name="learning-goals"/>
    <w:p>
      <w:pPr>
        <w:pStyle w:val="Heading1"/>
      </w:pPr>
      <w:r>
        <w:t xml:space="preserve">Learning Goals</w:t>
      </w:r>
    </w:p>
    <w:p>
      <w:pPr>
        <w:pStyle w:val="FirstParagraph"/>
      </w:pPr>
      <w:r>
        <w:t xml:space="preserve">By the end of this unit, you should be able to:</w:t>
      </w:r>
    </w:p>
    <w:p>
      <w:pPr>
        <w:pStyle w:val="Compact"/>
        <w:numPr>
          <w:ilvl w:val="0"/>
          <w:numId w:val="1004"/>
        </w:numPr>
      </w:pPr>
      <w:r>
        <w:t xml:space="preserve">Understand the major goals of statistics.</w:t>
      </w:r>
    </w:p>
    <w:p>
      <w:pPr>
        <w:pStyle w:val="Compact"/>
        <w:numPr>
          <w:ilvl w:val="0"/>
          <w:numId w:val="1004"/>
        </w:numPr>
      </w:pPr>
      <w:r>
        <w:t xml:space="preserve">Distinguish between a sample and a population.</w:t>
      </w:r>
    </w:p>
    <w:p>
      <w:pPr>
        <w:pStyle w:val="Compact"/>
        <w:numPr>
          <w:ilvl w:val="0"/>
          <w:numId w:val="1004"/>
        </w:numPr>
      </w:pPr>
      <w:r>
        <w:t xml:space="preserve">Distinguish between an estimate and a parameter.</w:t>
      </w:r>
    </w:p>
    <w:p>
      <w:pPr>
        <w:pStyle w:val="Compact"/>
        <w:numPr>
          <w:ilvl w:val="0"/>
          <w:numId w:val="1004"/>
        </w:numPr>
      </w:pPr>
      <w:r>
        <w:t xml:space="preserve">Identify why estimates from samples may deviate from the parameters of populations.</w:t>
      </w:r>
    </w:p>
    <w:p>
      <w:pPr>
        <w:pStyle w:val="Compact"/>
        <w:numPr>
          <w:ilvl w:val="0"/>
          <w:numId w:val="1004"/>
        </w:numPr>
      </w:pPr>
      <w:r>
        <w:t xml:space="preserve">Identify the properties of a good sample.</w:t>
      </w:r>
    </w:p>
    <w:p>
      <w:pPr>
        <w:pStyle w:val="Compact"/>
        <w:numPr>
          <w:ilvl w:val="0"/>
          <w:numId w:val="1004"/>
        </w:numPr>
      </w:pPr>
      <w:r>
        <w:t xml:space="preserve">Describe the differences between observational and experimental studies.</w:t>
      </w:r>
    </w:p>
    <w:p>
      <w:pPr>
        <w:pStyle w:val="Compact"/>
        <w:numPr>
          <w:ilvl w:val="0"/>
          <w:numId w:val="1004"/>
        </w:numPr>
      </w:pPr>
      <w:r>
        <w:t xml:space="preserve">Identify whether a variable is numeric or categorical (and subtypes).</w:t>
      </w:r>
    </w:p>
    <w:p>
      <w:pPr>
        <w:pStyle w:val="Compact"/>
        <w:numPr>
          <w:ilvl w:val="0"/>
          <w:numId w:val="1004"/>
        </w:numPr>
      </w:pPr>
      <w:r>
        <w:t xml:space="preserve">Distinguish between sampling bias and sampling error.</w:t>
      </w:r>
    </w:p>
    <w:p>
      <w:pPr>
        <w:pStyle w:val="Compact"/>
        <w:numPr>
          <w:ilvl w:val="0"/>
          <w:numId w:val="1004"/>
        </w:numPr>
      </w:pPr>
      <w:r>
        <w:t xml:space="preserve">Distinguish between accuracy and precision and how these terms relate to sampling bias and sampling error.</w:t>
      </w:r>
    </w:p>
    <w:p>
      <w:pPr>
        <w:pStyle w:val="Compact"/>
        <w:numPr>
          <w:ilvl w:val="0"/>
          <w:numId w:val="1004"/>
        </w:numPr>
      </w:pPr>
      <w:r>
        <w:t xml:space="preserve">Understand the distinction between the term “population” in a statistical and a biological context.</w:t>
      </w:r>
    </w:p>
    <w:p>
      <w:pPr>
        <w:pStyle w:val="Compact"/>
        <w:numPr>
          <w:ilvl w:val="0"/>
          <w:numId w:val="1004"/>
        </w:numPr>
      </w:pPr>
      <w:r>
        <w:t xml:space="preserve">Distinguish between correlation and causation.</w:t>
      </w:r>
    </w:p>
    <w:p>
      <w:pPr>
        <w:pStyle w:val="Compact"/>
        <w:numPr>
          <w:ilvl w:val="0"/>
          <w:numId w:val="1004"/>
        </w:numPr>
      </w:pPr>
      <w:r>
        <w:t xml:space="preserve">Understand why experimental studies reveal causation, while observational studies cannot.</w:t>
      </w:r>
    </w:p>
    <w:p>
      <w:pPr>
        <w:pStyle w:val="Compact"/>
        <w:numPr>
          <w:ilvl w:val="0"/>
          <w:numId w:val="1004"/>
        </w:numPr>
      </w:pPr>
      <w:r>
        <w:t xml:space="preserve">Recognize that confounding factors limit our ability to interpret observed patterns.</w:t>
      </w:r>
    </w:p>
    <w:bookmarkEnd w:id="11"/>
    <w:bookmarkStart w:id="12" w:name="key-terms"/>
    <w:p>
      <w:pPr>
        <w:pStyle w:val="Heading1"/>
      </w:pPr>
      <w:r>
        <w:t xml:space="preserve">Key terms</w:t>
      </w:r>
    </w:p>
    <w:p>
      <w:pPr>
        <w:pStyle w:val="FirstParagraph"/>
      </w:pPr>
      <w:r>
        <w:t xml:space="preserve">You should be able to explain and apply these concepts in their relevant concepts. Try to define them below with your own words. Then look them up and check.</w:t>
      </w:r>
    </w:p>
    <w:p>
      <w:pPr>
        <w:pStyle w:val="BodyText"/>
      </w:pPr>
      <w:r>
        <w:rPr>
          <w:b/>
          <w:bCs/>
        </w:rPr>
        <w:t xml:space="preserve">Population (statistical):</w:t>
      </w:r>
    </w:p>
    <w:p>
      <w:pPr>
        <w:pStyle w:val="BodyText"/>
      </w:pPr>
      <w:r>
        <w:rPr>
          <w:b/>
          <w:bCs/>
        </w:rPr>
        <w:t xml:space="preserve">Sample:</w:t>
      </w:r>
    </w:p>
    <w:p>
      <w:pPr>
        <w:pStyle w:val="BodyText"/>
      </w:pPr>
      <w:r>
        <w:rPr>
          <w:b/>
          <w:bCs/>
        </w:rPr>
        <w:t xml:space="preserve">Parameter:</w:t>
      </w:r>
    </w:p>
    <w:p>
      <w:pPr>
        <w:pStyle w:val="BodyText"/>
      </w:pPr>
      <w:r>
        <w:rPr>
          <w:b/>
          <w:bCs/>
        </w:rPr>
        <w:t xml:space="preserve">Estimate:</w:t>
      </w:r>
    </w:p>
    <w:p>
      <w:pPr>
        <w:pStyle w:val="BodyText"/>
      </w:pPr>
      <w:r>
        <w:rPr>
          <w:b/>
          <w:bCs/>
        </w:rPr>
        <w:t xml:space="preserve">Sampling error:</w:t>
      </w:r>
    </w:p>
    <w:p>
      <w:pPr>
        <w:pStyle w:val="BodyText"/>
      </w:pPr>
      <w:r>
        <w:rPr>
          <w:b/>
          <w:bCs/>
        </w:rPr>
        <w:t xml:space="preserve">Sampling bias:</w:t>
      </w:r>
    </w:p>
    <w:p>
      <w:pPr>
        <w:pStyle w:val="BodyText"/>
      </w:pPr>
      <w:r>
        <w:rPr>
          <w:b/>
          <w:bCs/>
        </w:rPr>
        <w:t xml:space="preserve">Independence:</w:t>
      </w:r>
    </w:p>
    <w:p>
      <w:pPr>
        <w:pStyle w:val="BodyText"/>
      </w:pPr>
      <w:r>
        <w:rPr>
          <w:b/>
          <w:bCs/>
        </w:rPr>
        <w:t xml:space="preserve">Explanatory variables:</w:t>
      </w:r>
    </w:p>
    <w:p>
      <w:pPr>
        <w:pStyle w:val="BodyText"/>
      </w:pPr>
      <w:r>
        <w:rPr>
          <w:b/>
          <w:bCs/>
        </w:rPr>
        <w:t xml:space="preserve">Response variables:</w:t>
      </w:r>
    </w:p>
    <w:p>
      <w:pPr>
        <w:pStyle w:val="BodyText"/>
      </w:pPr>
      <w:r>
        <w:rPr>
          <w:b/>
          <w:bCs/>
        </w:rPr>
        <w:t xml:space="preserve">Quantitative variables:</w:t>
      </w:r>
    </w:p>
    <w:p>
      <w:pPr>
        <w:pStyle w:val="BodyText"/>
      </w:pPr>
      <w:r>
        <w:rPr>
          <w:b/>
          <w:bCs/>
        </w:rPr>
        <w:t xml:space="preserve">Continuous variables:</w:t>
      </w:r>
    </w:p>
    <w:p>
      <w:pPr>
        <w:pStyle w:val="BodyText"/>
      </w:pPr>
      <w:r>
        <w:rPr>
          <w:b/>
          <w:bCs/>
        </w:rPr>
        <w:t xml:space="preserve">Discrete variables:</w:t>
      </w:r>
    </w:p>
    <w:p>
      <w:pPr>
        <w:pStyle w:val="BodyText"/>
      </w:pPr>
      <w:r>
        <w:rPr>
          <w:b/>
          <w:bCs/>
        </w:rPr>
        <w:t xml:space="preserve">Categorical variables:</w:t>
      </w:r>
    </w:p>
    <w:p>
      <w:pPr>
        <w:pStyle w:val="BodyText"/>
      </w:pPr>
      <w:r>
        <w:rPr>
          <w:b/>
          <w:bCs/>
        </w:rPr>
        <w:t xml:space="preserve">Ordinal variables:</w:t>
      </w:r>
    </w:p>
    <w:p>
      <w:pPr>
        <w:pStyle w:val="BodyText"/>
      </w:pPr>
      <w:r>
        <w:rPr>
          <w:b/>
          <w:bCs/>
        </w:rPr>
        <w:t xml:space="preserve">Nominal variables:</w:t>
      </w:r>
    </w:p>
    <w:bookmarkEnd w:id="12"/>
    <w:bookmarkStart w:id="14" w:name="key-points"/>
    <w:p>
      <w:pPr>
        <w:pStyle w:val="Heading1"/>
      </w:pPr>
      <w:r>
        <w:t xml:space="preserve">Key points</w:t>
      </w:r>
    </w:p>
    <w:p>
      <w:pPr>
        <w:pStyle w:val="FirstParagraph"/>
      </w:pPr>
      <w:r>
        <w:t xml:space="preserve">Try to answer these yourselves. Bring them to class to discuss and clarify point of confusion.</w:t>
      </w:r>
    </w:p>
    <w:p>
      <w:pPr>
        <w:numPr>
          <w:ilvl w:val="0"/>
          <w:numId w:val="1005"/>
        </w:numPr>
      </w:pPr>
      <w:r>
        <w:t xml:space="preserve">What are the some of the key goals of statistics?</w:t>
      </w:r>
    </w:p>
    <w:p>
      <w:pPr>
        <w:numPr>
          <w:ilvl w:val="0"/>
          <w:numId w:val="1005"/>
        </w:numPr>
      </w:pPr>
      <w:r>
        <w:t xml:space="preserve">Compare and contrast the different meanings of the word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(biological vs. statistical)</w:t>
      </w:r>
    </w:p>
    <w:p>
      <w:pPr>
        <w:numPr>
          <w:ilvl w:val="0"/>
          <w:numId w:val="1005"/>
        </w:numPr>
      </w:pPr>
      <w:r>
        <w:t xml:space="preserve">Why is sampling such a crucial concept in statistics?</w:t>
      </w:r>
    </w:p>
    <w:p>
      <w:pPr>
        <w:numPr>
          <w:ilvl w:val="0"/>
          <w:numId w:val="1005"/>
        </w:numPr>
      </w:pPr>
      <w:r>
        <w:t xml:space="preserve">Define and contrast these two concepts: parameters and estimates (statistics). Which of these is prone to bias and sampling error?</w:t>
      </w:r>
    </w:p>
    <w:p>
      <w:pPr>
        <w:numPr>
          <w:ilvl w:val="0"/>
          <w:numId w:val="1005"/>
        </w:numPr>
      </w:pPr>
      <w:r>
        <w:t xml:space="preserve">How can we reliably decrease sampling error?</w:t>
      </w:r>
    </w:p>
    <w:p>
      <w:pPr>
        <w:numPr>
          <w:ilvl w:val="0"/>
          <w:numId w:val="1005"/>
        </w:numPr>
      </w:pPr>
      <w:r>
        <w:t xml:space="preserve">Is a study involving lab work always experimental? Is a field study always observational?</w:t>
      </w:r>
    </w:p>
    <w:p>
      <w:pPr>
        <w:numPr>
          <w:ilvl w:val="0"/>
          <w:numId w:val="1005"/>
        </w:numPr>
      </w:pPr>
      <w:r>
        <w:t xml:space="preserve">Define and contrast probability distributions from frequency distributions. How does this relate to one of the key goals of statistics?</w:t>
      </w:r>
    </w:p>
    <w:p>
      <w:pPr>
        <w:numPr>
          <w:ilvl w:val="0"/>
          <w:numId w:val="1005"/>
        </w:numPr>
      </w:pPr>
      <w:r>
        <w:t xml:space="preserve">How can experiments introduce bias? How can bias be avoided in experiments?</w:t>
      </w:r>
    </w:p>
    <w:p>
      <w:pPr>
        <w:numPr>
          <w:ilvl w:val="0"/>
          <w:numId w:val="1005"/>
        </w:numPr>
      </w:pPr>
      <w:r>
        <w:t xml:space="preserve">Define and name the properties of a good sample.</w:t>
      </w:r>
    </w:p>
    <w:p>
      <w:pPr>
        <w:numPr>
          <w:ilvl w:val="0"/>
          <w:numId w:val="1005"/>
        </w:numPr>
      </w:pPr>
      <w:r>
        <w:t xml:space="preserve">Define and compare the types of variables in an experiment.</w:t>
      </w:r>
    </w:p>
    <w:p>
      <w:pPr>
        <w:numPr>
          <w:ilvl w:val="0"/>
          <w:numId w:val="1005"/>
        </w:numPr>
      </w:pPr>
      <w:r>
        <w:t xml:space="preserve">Discuss the relationship between statistical association, correlation, and causality. Come up with an example different from the textbook and lecture ones.</w:t>
      </w:r>
    </w:p>
    <w:p>
      <w:pPr>
        <w:numPr>
          <w:ilvl w:val="0"/>
          <w:numId w:val="1005"/>
        </w:numPr>
      </w:pPr>
      <w:r>
        <w:t xml:space="preserve">Does a causal relationship in a controlled experiment under specified settings always imply a causal relationship in nature?</w:t>
      </w:r>
    </w:p>
    <w:bookmarkStart w:id="13" w:name="references"/>
    <w:p>
      <w:pPr>
        <w:pStyle w:val="Heading2"/>
      </w:pPr>
      <w:r>
        <w:t xml:space="preserve">References</w:t>
      </w:r>
    </w:p>
    <w:p>
      <w:pPr>
        <w:pStyle w:val="FirstParagraph"/>
      </w:pPr>
      <w:r>
        <w:t xml:space="preserve">Brandvain, Y. (2022). Applied Biostats. Bookdown. https://bookdown.org/ybrandvain/Applied_Biostats_2022/</w:t>
      </w:r>
    </w:p>
    <w:p>
      <w:pPr>
        <w:pStyle w:val="BodyText"/>
      </w:pPr>
      <w:r>
        <w:t xml:space="preserve">Whitlock, M., &amp; Schluter, D. (2020). The analysis of biological data. Macmillan. https://whitlockschluter3e.zoology.ubc.ca/</w: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1: Intro to Statistics</dc:title>
  <dc:creator/>
  <cp:keywords/>
  <dcterms:created xsi:type="dcterms:W3CDTF">2026-09-06T20:21:16Z</dcterms:created>
  <dcterms:modified xsi:type="dcterms:W3CDTF">2026-09-06T20:21:16Z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source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subtitle">
    <vt:lpwstr>Study Guide</vt:lpwstr>
  </property>
  <property fmtid="{D5CDD505-2E9C-101B-9397-08002B2CF9AE}" pid="9" name="toc-title">
    <vt:lpwstr>Table of contents</vt:lpwstr>
  </property>
</Properties>
</file>