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21" w:rsidRDefault="003012B3" w:rsidP="003012B3">
      <w:pPr>
        <w:pStyle w:val="1"/>
        <w:jc w:val="center"/>
      </w:pPr>
      <w:bookmarkStart w:id="0" w:name="_Toc503390307"/>
      <w:r>
        <w:t>数据库设计</w:t>
      </w:r>
      <w:bookmarkEnd w:id="0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97"/>
        <w:gridCol w:w="1354"/>
        <w:gridCol w:w="1397"/>
        <w:gridCol w:w="2935"/>
        <w:gridCol w:w="1276"/>
      </w:tblGrid>
      <w:tr w:rsidR="002E2276" w:rsidTr="002E2276">
        <w:tc>
          <w:tcPr>
            <w:tcW w:w="1397" w:type="dxa"/>
          </w:tcPr>
          <w:p w:rsidR="002E2276" w:rsidRPr="002E2276" w:rsidRDefault="002E2276" w:rsidP="002E2276">
            <w:pPr>
              <w:jc w:val="center"/>
              <w:rPr>
                <w:rFonts w:ascii="Arial" w:eastAsia="宋体" w:hAnsi="Arial"/>
                <w:b/>
                <w:sz w:val="18"/>
                <w:szCs w:val="18"/>
              </w:rPr>
            </w:pPr>
            <w:r w:rsidRPr="002E2276">
              <w:rPr>
                <w:rFonts w:ascii="Arial" w:eastAsia="宋体" w:hAnsi="Arial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354" w:type="dxa"/>
          </w:tcPr>
          <w:p w:rsidR="002E2276" w:rsidRPr="002E2276" w:rsidRDefault="002E2276" w:rsidP="002E2276">
            <w:pPr>
              <w:jc w:val="center"/>
              <w:rPr>
                <w:rFonts w:ascii="Arial" w:eastAsia="宋体" w:hAnsi="Arial"/>
                <w:b/>
                <w:sz w:val="18"/>
                <w:szCs w:val="18"/>
              </w:rPr>
            </w:pPr>
            <w:r w:rsidRPr="002E2276">
              <w:rPr>
                <w:rFonts w:ascii="Arial" w:eastAsia="宋体" w:hAnsi="Arial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397" w:type="dxa"/>
          </w:tcPr>
          <w:p w:rsidR="002E2276" w:rsidRPr="002E2276" w:rsidRDefault="002E2276" w:rsidP="002E2276">
            <w:pPr>
              <w:jc w:val="center"/>
              <w:rPr>
                <w:rFonts w:ascii="Arial" w:eastAsia="宋体" w:hAnsi="Arial"/>
                <w:b/>
                <w:sz w:val="18"/>
                <w:szCs w:val="18"/>
              </w:rPr>
            </w:pPr>
            <w:r w:rsidRPr="002E2276">
              <w:rPr>
                <w:rFonts w:ascii="Arial" w:eastAsia="宋体" w:hAnsi="Arial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935" w:type="dxa"/>
          </w:tcPr>
          <w:p w:rsidR="002E2276" w:rsidRPr="002E2276" w:rsidRDefault="002E2276" w:rsidP="002E2276">
            <w:pPr>
              <w:jc w:val="center"/>
              <w:rPr>
                <w:rFonts w:ascii="Arial" w:eastAsia="宋体" w:hAnsi="Arial"/>
                <w:b/>
                <w:sz w:val="18"/>
                <w:szCs w:val="18"/>
              </w:rPr>
            </w:pPr>
            <w:r w:rsidRPr="002E2276">
              <w:rPr>
                <w:rFonts w:ascii="Arial" w:eastAsia="宋体" w:hAnsi="Arial" w:hint="eastAsia"/>
                <w:b/>
                <w:sz w:val="18"/>
                <w:szCs w:val="18"/>
              </w:rPr>
              <w:t>修改说明</w:t>
            </w:r>
          </w:p>
        </w:tc>
        <w:tc>
          <w:tcPr>
            <w:tcW w:w="1276" w:type="dxa"/>
          </w:tcPr>
          <w:p w:rsidR="002E2276" w:rsidRPr="002E2276" w:rsidRDefault="002E2276" w:rsidP="002E2276">
            <w:pPr>
              <w:jc w:val="center"/>
              <w:rPr>
                <w:rFonts w:ascii="Arial" w:eastAsia="宋体" w:hAnsi="Arial"/>
                <w:b/>
                <w:sz w:val="18"/>
                <w:szCs w:val="18"/>
              </w:rPr>
            </w:pPr>
            <w:r w:rsidRPr="002E2276">
              <w:rPr>
                <w:rFonts w:ascii="Arial" w:eastAsia="宋体" w:hAnsi="Arial" w:hint="eastAsia"/>
                <w:b/>
                <w:sz w:val="18"/>
                <w:szCs w:val="18"/>
              </w:rPr>
              <w:t>备注</w:t>
            </w:r>
          </w:p>
        </w:tc>
      </w:tr>
      <w:tr w:rsidR="002E2276" w:rsidTr="002E2276">
        <w:tc>
          <w:tcPr>
            <w:tcW w:w="1397" w:type="dxa"/>
          </w:tcPr>
          <w:p w:rsidR="002E2276" w:rsidRDefault="002E2276" w:rsidP="00B93186">
            <w:r>
              <w:rPr>
                <w:rFonts w:hint="eastAsia"/>
              </w:rPr>
              <w:t>2018-01-10</w:t>
            </w:r>
          </w:p>
        </w:tc>
        <w:tc>
          <w:tcPr>
            <w:tcW w:w="1354" w:type="dxa"/>
          </w:tcPr>
          <w:p w:rsidR="002E2276" w:rsidRDefault="002E2276" w:rsidP="00B93186"/>
        </w:tc>
        <w:tc>
          <w:tcPr>
            <w:tcW w:w="1397" w:type="dxa"/>
          </w:tcPr>
          <w:p w:rsidR="002E2276" w:rsidRDefault="002E2276" w:rsidP="00B93186">
            <w:r>
              <w:rPr>
                <w:rFonts w:hint="eastAsia"/>
              </w:rPr>
              <w:t>陆瑞华</w:t>
            </w:r>
          </w:p>
        </w:tc>
        <w:tc>
          <w:tcPr>
            <w:tcW w:w="2935" w:type="dxa"/>
          </w:tcPr>
          <w:p w:rsidR="002E2276" w:rsidRDefault="002E2276" w:rsidP="002E2276">
            <w:r>
              <w:rPr>
                <w:rFonts w:hint="eastAsia"/>
              </w:rPr>
              <w:t>数据库概要设计</w:t>
            </w:r>
          </w:p>
        </w:tc>
        <w:tc>
          <w:tcPr>
            <w:tcW w:w="1276" w:type="dxa"/>
          </w:tcPr>
          <w:p w:rsidR="002E2276" w:rsidRDefault="002854BB" w:rsidP="00B93186">
            <w:r>
              <w:rPr>
                <w:rFonts w:hint="eastAsia"/>
              </w:rPr>
              <w:t>初稿</w:t>
            </w:r>
          </w:p>
        </w:tc>
      </w:tr>
    </w:tbl>
    <w:p w:rsidR="006B7BCC" w:rsidRDefault="006B7BCC" w:rsidP="00B93186"/>
    <w:p w:rsidR="006B7BCC" w:rsidRDefault="006B7BCC" w:rsidP="006B7BCC">
      <w:r>
        <w:br w:type="page"/>
      </w:r>
    </w:p>
    <w:p w:rsidR="006B7BCC" w:rsidRDefault="006B7BCC" w:rsidP="00B9318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202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BCC" w:rsidRDefault="006B7BCC">
          <w:pPr>
            <w:pStyle w:val="TOC"/>
          </w:pPr>
          <w:r>
            <w:rPr>
              <w:lang w:val="zh-CN"/>
            </w:rPr>
            <w:t>目录</w:t>
          </w:r>
        </w:p>
        <w:p w:rsidR="006B7BCC" w:rsidRDefault="006B7B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90307" w:history="1">
            <w:r w:rsidRPr="00387B2A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390308" w:history="1">
            <w:r w:rsidR="006B7BCC" w:rsidRPr="00387B2A">
              <w:rPr>
                <w:rStyle w:val="a5"/>
                <w:noProof/>
              </w:rPr>
              <w:t>1.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引言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_Toc503390308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390309" w:history="1">
            <w:r w:rsidR="006B7BCC" w:rsidRPr="00387B2A">
              <w:rPr>
                <w:rStyle w:val="a5"/>
                <w:noProof/>
              </w:rPr>
              <w:t>1.1.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编写目的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_Toc503390309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390310" w:history="1">
            <w:r w:rsidR="006B7BCC" w:rsidRPr="00387B2A">
              <w:rPr>
                <w:rStyle w:val="a5"/>
                <w:noProof/>
              </w:rPr>
              <w:t>1.2.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背景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_Toc503390310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390311" w:history="1">
            <w:r w:rsidR="006B7BCC" w:rsidRPr="00387B2A">
              <w:rPr>
                <w:rStyle w:val="a5"/>
                <w:noProof/>
              </w:rPr>
              <w:t>1.3.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参考资料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_Toc503390311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390312" w:history="1">
            <w:r w:rsidR="006B7BCC" w:rsidRPr="00387B2A">
              <w:rPr>
                <w:rStyle w:val="a5"/>
                <w:noProof/>
              </w:rPr>
              <w:t>1.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总体设计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_Toc503390312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390313" w:history="1">
            <w:r w:rsidR="006B7BCC" w:rsidRPr="00387B2A">
              <w:rPr>
                <w:rStyle w:val="a5"/>
                <w:noProof/>
              </w:rPr>
              <w:t>1.1.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设计原则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_Toc503390313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390314" w:history="1">
            <w:r w:rsidR="006B7BCC" w:rsidRPr="00387B2A">
              <w:rPr>
                <w:rStyle w:val="a5"/>
                <w:noProof/>
              </w:rPr>
              <w:t>1.2.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总体设计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_Toc503390314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3390315" w:history="1">
            <w:r w:rsidR="006B7BCC" w:rsidRPr="00387B2A">
              <w:rPr>
                <w:rStyle w:val="a5"/>
                <w:noProof/>
              </w:rPr>
              <w:t>1.2.1.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平台部分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_Toc503390315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3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EA0E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390316" w:history="1">
            <w:r w:rsidR="006B7BCC" w:rsidRPr="00387B2A">
              <w:rPr>
                <w:rStyle w:val="a5"/>
                <w:noProof/>
              </w:rPr>
              <w:t>2.</w:t>
            </w:r>
            <w:r w:rsidR="006B7BCC">
              <w:rPr>
                <w:noProof/>
              </w:rPr>
              <w:tab/>
            </w:r>
            <w:r w:rsidR="006B7BCC" w:rsidRPr="00387B2A">
              <w:rPr>
                <w:rStyle w:val="a5"/>
                <w:rFonts w:hint="eastAsia"/>
                <w:noProof/>
              </w:rPr>
              <w:t>详细设计</w:t>
            </w:r>
            <w:r w:rsidR="006B7BCC">
              <w:rPr>
                <w:noProof/>
                <w:webHidden/>
              </w:rPr>
              <w:tab/>
            </w:r>
            <w:r w:rsidR="006B7BCC">
              <w:rPr>
                <w:noProof/>
                <w:webHidden/>
              </w:rPr>
              <w:fldChar w:fldCharType="begin"/>
            </w:r>
            <w:r w:rsidR="006B7BCC">
              <w:rPr>
                <w:noProof/>
                <w:webHidden/>
              </w:rPr>
              <w:instrText xml:space="preserve"> PAGEREF _Toc503390316 \h </w:instrText>
            </w:r>
            <w:r w:rsidR="006B7BCC">
              <w:rPr>
                <w:noProof/>
                <w:webHidden/>
              </w:rPr>
            </w:r>
            <w:r w:rsidR="006B7BCC">
              <w:rPr>
                <w:noProof/>
                <w:webHidden/>
              </w:rPr>
              <w:fldChar w:fldCharType="separate"/>
            </w:r>
            <w:r w:rsidR="006B7BCC">
              <w:rPr>
                <w:noProof/>
                <w:webHidden/>
              </w:rPr>
              <w:t>4</w:t>
            </w:r>
            <w:r w:rsidR="006B7BCC">
              <w:rPr>
                <w:noProof/>
                <w:webHidden/>
              </w:rPr>
              <w:fldChar w:fldCharType="end"/>
            </w:r>
          </w:hyperlink>
        </w:p>
        <w:p w:rsidR="006B7BCC" w:rsidRDefault="006B7BCC">
          <w:r>
            <w:rPr>
              <w:b/>
              <w:bCs/>
              <w:lang w:val="zh-CN"/>
            </w:rPr>
            <w:fldChar w:fldCharType="end"/>
          </w:r>
        </w:p>
      </w:sdtContent>
    </w:sdt>
    <w:p w:rsidR="006B7BCC" w:rsidRDefault="006B7BCC" w:rsidP="006B7BCC">
      <w:r>
        <w:br w:type="page"/>
      </w:r>
    </w:p>
    <w:p w:rsidR="00B93186" w:rsidRPr="00B93186" w:rsidRDefault="00B93186" w:rsidP="00B93186"/>
    <w:p w:rsidR="003012B3" w:rsidRDefault="003012B3" w:rsidP="0008388C">
      <w:pPr>
        <w:pStyle w:val="1"/>
        <w:numPr>
          <w:ilvl w:val="0"/>
          <w:numId w:val="5"/>
        </w:numPr>
      </w:pPr>
      <w:bookmarkStart w:id="1" w:name="_Toc503390308"/>
      <w:r>
        <w:rPr>
          <w:rFonts w:hint="eastAsia"/>
        </w:rPr>
        <w:t>引言</w:t>
      </w:r>
      <w:bookmarkEnd w:id="1"/>
    </w:p>
    <w:p w:rsidR="0008388C" w:rsidRDefault="0008388C" w:rsidP="0008388C">
      <w:pPr>
        <w:pStyle w:val="2"/>
        <w:numPr>
          <w:ilvl w:val="1"/>
          <w:numId w:val="4"/>
        </w:numPr>
      </w:pPr>
      <w:bookmarkStart w:id="2" w:name="_Toc503390309"/>
      <w:r>
        <w:t>编写目的</w:t>
      </w:r>
      <w:bookmarkEnd w:id="2"/>
    </w:p>
    <w:p w:rsidR="002C194B" w:rsidRPr="002C194B" w:rsidRDefault="002C194B" w:rsidP="002C194B">
      <w:r>
        <w:t>规范数据库的设计</w:t>
      </w:r>
      <w:r>
        <w:rPr>
          <w:rFonts w:hint="eastAsia"/>
        </w:rPr>
        <w:t>，并保证数据的有效存储</w:t>
      </w:r>
    </w:p>
    <w:p w:rsidR="0008388C" w:rsidRDefault="0008388C" w:rsidP="0008388C">
      <w:pPr>
        <w:pStyle w:val="2"/>
        <w:numPr>
          <w:ilvl w:val="1"/>
          <w:numId w:val="4"/>
        </w:numPr>
      </w:pPr>
      <w:bookmarkStart w:id="3" w:name="_Toc503390310"/>
      <w:r>
        <w:t>背景</w:t>
      </w:r>
      <w:bookmarkEnd w:id="3"/>
    </w:p>
    <w:p w:rsidR="003D7327" w:rsidRDefault="00542D72" w:rsidP="00542D72">
      <w:pPr>
        <w:pStyle w:val="a4"/>
        <w:numPr>
          <w:ilvl w:val="0"/>
          <w:numId w:val="8"/>
        </w:numPr>
        <w:ind w:firstLineChars="0"/>
      </w:pPr>
      <w:proofErr w:type="spellStart"/>
      <w:r>
        <w:t>Bbj</w:t>
      </w:r>
      <w:proofErr w:type="spellEnd"/>
      <w:r>
        <w:t>大背景下</w:t>
      </w:r>
      <w:r w:rsidR="003D7327">
        <w:rPr>
          <w:rFonts w:hint="eastAsia"/>
        </w:rPr>
        <w:t>，项目</w:t>
      </w:r>
      <w:r w:rsidR="00593842">
        <w:rPr>
          <w:rFonts w:hint="eastAsia"/>
        </w:rPr>
        <w:t>程序需要维护数据，</w:t>
      </w:r>
      <w:proofErr w:type="gramStart"/>
      <w:r w:rsidR="00593842">
        <w:rPr>
          <w:rFonts w:hint="eastAsia"/>
        </w:rPr>
        <w:t>写死的</w:t>
      </w:r>
      <w:proofErr w:type="gramEnd"/>
      <w:r w:rsidR="003D7327" w:rsidRPr="003D7327">
        <w:rPr>
          <w:rFonts w:hint="eastAsia"/>
        </w:rPr>
        <w:t>数据在现在的应用中几乎没有意义</w:t>
      </w:r>
      <w:r w:rsidR="003D7327">
        <w:rPr>
          <w:rFonts w:hint="eastAsia"/>
        </w:rPr>
        <w:t>。</w:t>
      </w:r>
    </w:p>
    <w:p w:rsidR="003D7327" w:rsidRPr="00542D72" w:rsidRDefault="003D7327" w:rsidP="00542D72">
      <w:pPr>
        <w:pStyle w:val="a4"/>
        <w:numPr>
          <w:ilvl w:val="0"/>
          <w:numId w:val="8"/>
        </w:numPr>
        <w:ind w:firstLineChars="0"/>
      </w:pPr>
      <w:r w:rsidRPr="003D7327">
        <w:rPr>
          <w:rFonts w:hint="eastAsia"/>
        </w:rPr>
        <w:t>用数据库去管理用户数据，用数据库去管理程序，用数据库去管理数据库</w:t>
      </w:r>
      <w:r>
        <w:rPr>
          <w:rFonts w:hint="eastAsia"/>
        </w:rPr>
        <w:t>。</w:t>
      </w:r>
    </w:p>
    <w:p w:rsidR="0008388C" w:rsidRDefault="0008388C" w:rsidP="0008388C">
      <w:pPr>
        <w:pStyle w:val="2"/>
        <w:numPr>
          <w:ilvl w:val="1"/>
          <w:numId w:val="4"/>
        </w:numPr>
      </w:pPr>
      <w:bookmarkStart w:id="4" w:name="_Toc503390311"/>
      <w:r>
        <w:rPr>
          <w:rFonts w:hint="eastAsia"/>
        </w:rPr>
        <w:t>参考资料</w:t>
      </w:r>
      <w:bookmarkEnd w:id="4"/>
    </w:p>
    <w:p w:rsidR="003D7327" w:rsidRPr="003D7327" w:rsidRDefault="0064404D" w:rsidP="003D7327">
      <w:r>
        <w:rPr>
          <w:rFonts w:hint="eastAsia"/>
        </w:rPr>
        <w:t>略</w:t>
      </w:r>
    </w:p>
    <w:p w:rsidR="003012B3" w:rsidRDefault="003012B3" w:rsidP="003012B3">
      <w:pPr>
        <w:pStyle w:val="1"/>
        <w:numPr>
          <w:ilvl w:val="0"/>
          <w:numId w:val="1"/>
        </w:numPr>
      </w:pPr>
      <w:bookmarkStart w:id="5" w:name="_Toc503390312"/>
      <w:r>
        <w:t>总体设计</w:t>
      </w:r>
      <w:bookmarkEnd w:id="5"/>
    </w:p>
    <w:p w:rsidR="003D7327" w:rsidRDefault="003D7327" w:rsidP="00C56B3D">
      <w:pPr>
        <w:pStyle w:val="2"/>
        <w:numPr>
          <w:ilvl w:val="1"/>
          <w:numId w:val="9"/>
        </w:numPr>
      </w:pPr>
      <w:bookmarkStart w:id="6" w:name="_Toc503390313"/>
      <w:r>
        <w:rPr>
          <w:rFonts w:hint="eastAsia"/>
        </w:rPr>
        <w:t>设计原则</w:t>
      </w:r>
      <w:bookmarkEnd w:id="6"/>
    </w:p>
    <w:p w:rsidR="00E073B8" w:rsidRDefault="00F449D4" w:rsidP="00F449D4">
      <w:pPr>
        <w:pStyle w:val="a4"/>
        <w:numPr>
          <w:ilvl w:val="0"/>
          <w:numId w:val="12"/>
        </w:numPr>
        <w:ind w:firstLineChars="0"/>
      </w:pPr>
      <w:r>
        <w:t>符合基本的范式</w:t>
      </w:r>
    </w:p>
    <w:p w:rsidR="00E073B8" w:rsidRDefault="00F449D4" w:rsidP="00F449D4">
      <w:pPr>
        <w:pStyle w:val="a4"/>
        <w:numPr>
          <w:ilvl w:val="0"/>
          <w:numId w:val="12"/>
        </w:numPr>
        <w:ind w:firstLineChars="0"/>
      </w:pPr>
      <w:r>
        <w:t>方便维护</w:t>
      </w:r>
    </w:p>
    <w:p w:rsidR="00E073B8" w:rsidRDefault="00F449D4" w:rsidP="00E72B4D">
      <w:pPr>
        <w:pStyle w:val="a4"/>
        <w:numPr>
          <w:ilvl w:val="0"/>
          <w:numId w:val="12"/>
        </w:numPr>
        <w:ind w:firstLineChars="0"/>
      </w:pPr>
      <w:r>
        <w:t>简单易懂</w:t>
      </w:r>
    </w:p>
    <w:p w:rsidR="00E073B8" w:rsidRDefault="00F449D4" w:rsidP="00E72B4D">
      <w:pPr>
        <w:pStyle w:val="a4"/>
        <w:numPr>
          <w:ilvl w:val="0"/>
          <w:numId w:val="12"/>
        </w:numPr>
        <w:ind w:firstLineChars="0"/>
      </w:pPr>
      <w:r>
        <w:t>可拓展性好</w:t>
      </w:r>
    </w:p>
    <w:p w:rsidR="00E073B8" w:rsidRDefault="00E72B4D" w:rsidP="00F449D4">
      <w:pPr>
        <w:pStyle w:val="a4"/>
        <w:numPr>
          <w:ilvl w:val="0"/>
          <w:numId w:val="12"/>
        </w:numPr>
        <w:ind w:firstLineChars="0"/>
      </w:pPr>
      <w:r>
        <w:t>能用数据库维护程序</w:t>
      </w:r>
    </w:p>
    <w:p w:rsidR="00E72B4D" w:rsidRPr="00E72B4D" w:rsidRDefault="00E72B4D" w:rsidP="00F449D4">
      <w:pPr>
        <w:pStyle w:val="a4"/>
        <w:numPr>
          <w:ilvl w:val="0"/>
          <w:numId w:val="12"/>
        </w:numPr>
        <w:ind w:firstLineChars="0"/>
      </w:pPr>
      <w:r>
        <w:t>能用数据库维护数据</w:t>
      </w:r>
    </w:p>
    <w:p w:rsidR="003D7327" w:rsidRDefault="003D7327" w:rsidP="006A4761">
      <w:pPr>
        <w:pStyle w:val="2"/>
        <w:numPr>
          <w:ilvl w:val="1"/>
          <w:numId w:val="9"/>
        </w:numPr>
      </w:pPr>
      <w:bookmarkStart w:id="7" w:name="_Toc503390314"/>
      <w:r>
        <w:t>总体</w:t>
      </w:r>
      <w:r w:rsidR="00E72B4D">
        <w:t>设计</w:t>
      </w:r>
      <w:bookmarkEnd w:id="7"/>
    </w:p>
    <w:p w:rsidR="00E72B4D" w:rsidRDefault="006A4761" w:rsidP="00C872BF">
      <w:pPr>
        <w:pStyle w:val="3"/>
        <w:numPr>
          <w:ilvl w:val="2"/>
          <w:numId w:val="9"/>
        </w:numPr>
      </w:pPr>
      <w:bookmarkStart w:id="8" w:name="_Toc503390315"/>
      <w:r>
        <w:rPr>
          <w:rFonts w:hint="eastAsia"/>
        </w:rPr>
        <w:t>平台部分</w:t>
      </w:r>
      <w:bookmarkEnd w:id="8"/>
    </w:p>
    <w:p w:rsidR="00035FAC" w:rsidRPr="00035FAC" w:rsidRDefault="00035FAC" w:rsidP="00035FAC">
      <w:pPr>
        <w:pStyle w:val="a4"/>
        <w:ind w:left="425" w:firstLineChars="0" w:firstLine="0"/>
      </w:pPr>
      <w:r>
        <w:t>不因应用业务的不同而转移</w:t>
      </w:r>
      <w:r>
        <w:rPr>
          <w:rFonts w:hint="eastAsia"/>
        </w:rPr>
        <w:t>，</w:t>
      </w:r>
      <w:r>
        <w:t>和具体业务无关的数据库都是属于平台部分</w:t>
      </w:r>
      <w:r>
        <w:rPr>
          <w:rFonts w:hint="eastAsia"/>
        </w:rPr>
        <w:t>，</w:t>
      </w:r>
      <w:r w:rsidRPr="00007B2E">
        <w:rPr>
          <w:rFonts w:hint="eastAsia"/>
        </w:rPr>
        <w:t>不管</w:t>
      </w:r>
      <w:proofErr w:type="spellStart"/>
      <w:r w:rsidRPr="00007B2E">
        <w:rPr>
          <w:rFonts w:hint="eastAsia"/>
        </w:rPr>
        <w:t>bbj</w:t>
      </w:r>
      <w:proofErr w:type="spellEnd"/>
      <w:r w:rsidRPr="00007B2E">
        <w:rPr>
          <w:rFonts w:hint="eastAsia"/>
        </w:rPr>
        <w:t>应用到什么场景下，平台的表都是必要的存在</w:t>
      </w:r>
    </w:p>
    <w:p w:rsidR="006D0F04" w:rsidRDefault="006A4761" w:rsidP="006D0F04">
      <w:pPr>
        <w:pStyle w:val="4"/>
        <w:numPr>
          <w:ilvl w:val="3"/>
          <w:numId w:val="9"/>
        </w:numPr>
      </w:pPr>
      <w:r>
        <w:lastRenderedPageBreak/>
        <w:t>组织机构</w:t>
      </w:r>
    </w:p>
    <w:p w:rsidR="007B2A2F" w:rsidRDefault="00035FAC" w:rsidP="006D0F04">
      <w:r w:rsidRPr="00035FAC">
        <w:rPr>
          <w:rFonts w:hint="eastAsia"/>
        </w:rPr>
        <w:t>集团表，公司表，部门表，岗位表，职员表</w:t>
      </w:r>
    </w:p>
    <w:p w:rsidR="007B2A2F" w:rsidRDefault="007B2A2F" w:rsidP="007B2A2F">
      <w:pPr>
        <w:pStyle w:val="4"/>
        <w:numPr>
          <w:ilvl w:val="3"/>
          <w:numId w:val="11"/>
        </w:numPr>
      </w:pPr>
      <w:r w:rsidRPr="007B2A2F">
        <w:rPr>
          <w:rFonts w:hint="eastAsia"/>
        </w:rPr>
        <w:t>权限控制</w:t>
      </w:r>
    </w:p>
    <w:p w:rsidR="007B2A2F" w:rsidRPr="007B2A2F" w:rsidRDefault="007B2A2F" w:rsidP="007B2A2F">
      <w:r>
        <w:t>权限表</w:t>
      </w:r>
      <w:r w:rsidR="00081B26">
        <w:t>等</w:t>
      </w:r>
    </w:p>
    <w:p w:rsidR="00DF3982" w:rsidRDefault="00DF3982" w:rsidP="00DF3982">
      <w:pPr>
        <w:pStyle w:val="4"/>
        <w:numPr>
          <w:ilvl w:val="3"/>
          <w:numId w:val="9"/>
        </w:numPr>
      </w:pPr>
      <w:r>
        <w:t>应用本身</w:t>
      </w:r>
    </w:p>
    <w:p w:rsidR="00DF3982" w:rsidRDefault="00DF3982" w:rsidP="006D0F04">
      <w:r w:rsidRPr="00DF3982">
        <w:rPr>
          <w:rFonts w:hint="eastAsia"/>
        </w:rPr>
        <w:t>菜单表</w:t>
      </w:r>
      <w:r w:rsidR="00A72FFE">
        <w:rPr>
          <w:rFonts w:hint="eastAsia"/>
        </w:rPr>
        <w:t>[</w:t>
      </w:r>
      <w:r w:rsidR="00A72FFE">
        <w:rPr>
          <w:rFonts w:hint="eastAsia"/>
        </w:rPr>
        <w:t>是否包含快捷菜单</w:t>
      </w:r>
      <w:r w:rsidR="00A72FFE">
        <w:rPr>
          <w:rFonts w:hint="eastAsia"/>
        </w:rPr>
        <w:t>]</w:t>
      </w:r>
      <w:r w:rsidRPr="00DF3982">
        <w:rPr>
          <w:rFonts w:hint="eastAsia"/>
        </w:rPr>
        <w:t>，程序表，应用配置表，国际化表、友情链接、图片等</w:t>
      </w:r>
    </w:p>
    <w:p w:rsidR="00DF3982" w:rsidRDefault="00DF3982" w:rsidP="00DF3982">
      <w:pPr>
        <w:pStyle w:val="4"/>
        <w:numPr>
          <w:ilvl w:val="3"/>
          <w:numId w:val="9"/>
        </w:numPr>
      </w:pPr>
      <w:r>
        <w:t>运营监控</w:t>
      </w:r>
    </w:p>
    <w:p w:rsidR="00DF3982" w:rsidRDefault="00DF3982" w:rsidP="006D0F04">
      <w:r w:rsidRPr="00DF3982">
        <w:rPr>
          <w:rFonts w:hint="eastAsia"/>
        </w:rPr>
        <w:t>日志表，异常信息表，</w:t>
      </w:r>
      <w:r w:rsidRPr="00DF3982">
        <w:rPr>
          <w:rFonts w:hint="eastAsia"/>
        </w:rPr>
        <w:t>SQL</w:t>
      </w:r>
      <w:r w:rsidR="00823A1F">
        <w:rPr>
          <w:rFonts w:hint="eastAsia"/>
        </w:rPr>
        <w:t>监控表</w:t>
      </w:r>
      <w:r w:rsidRPr="00DF3982">
        <w:rPr>
          <w:rFonts w:hint="eastAsia"/>
        </w:rPr>
        <w:t>，足迹，用户操作，</w:t>
      </w:r>
      <w:r w:rsidRPr="00EA0E84">
        <w:rPr>
          <w:rFonts w:hint="eastAsia"/>
          <w:color w:val="FF0000"/>
        </w:rPr>
        <w:t>常用菜单</w:t>
      </w:r>
      <w:r w:rsidR="003527AA">
        <w:rPr>
          <w:rFonts w:hint="eastAsia"/>
        </w:rPr>
        <w:t>等</w:t>
      </w:r>
    </w:p>
    <w:p w:rsidR="00DF3982" w:rsidRDefault="00DF3982" w:rsidP="00DF3982">
      <w:pPr>
        <w:pStyle w:val="4"/>
        <w:numPr>
          <w:ilvl w:val="3"/>
          <w:numId w:val="9"/>
        </w:numPr>
      </w:pPr>
      <w:r>
        <w:rPr>
          <w:rFonts w:hint="eastAsia"/>
        </w:rPr>
        <w:t>消息</w:t>
      </w:r>
      <w:r>
        <w:t>通知</w:t>
      </w:r>
      <w:bookmarkStart w:id="9" w:name="_GoBack"/>
      <w:bookmarkEnd w:id="9"/>
    </w:p>
    <w:p w:rsidR="00DF3982" w:rsidRDefault="00DF3982" w:rsidP="006D0F04">
      <w:r w:rsidRPr="00DF3982">
        <w:rPr>
          <w:rFonts w:hint="eastAsia"/>
        </w:rPr>
        <w:t>任务、消息表，短信表，邮箱表，公告，建议意见</w:t>
      </w:r>
      <w:r w:rsidR="0088318C">
        <w:rPr>
          <w:rFonts w:hint="eastAsia"/>
        </w:rPr>
        <w:t>等</w:t>
      </w:r>
    </w:p>
    <w:p w:rsidR="00646B85" w:rsidRDefault="00646B85" w:rsidP="006D0F04">
      <w:pPr>
        <w:pStyle w:val="4"/>
        <w:numPr>
          <w:ilvl w:val="3"/>
          <w:numId w:val="9"/>
        </w:numPr>
      </w:pPr>
      <w:r w:rsidRPr="00646B85">
        <w:rPr>
          <w:rFonts w:hint="eastAsia"/>
        </w:rPr>
        <w:t>常用功能</w:t>
      </w:r>
    </w:p>
    <w:p w:rsidR="006054D7" w:rsidRDefault="006054D7" w:rsidP="006054D7">
      <w:r w:rsidRPr="006054D7">
        <w:rPr>
          <w:rFonts w:hint="eastAsia"/>
        </w:rPr>
        <w:t>收藏、快捷、文件</w:t>
      </w:r>
      <w:r w:rsidR="00BF0CD6">
        <w:rPr>
          <w:rFonts w:hint="eastAsia"/>
        </w:rPr>
        <w:t>等</w:t>
      </w:r>
      <w:r w:rsidR="00823A1F">
        <w:rPr>
          <w:rFonts w:hint="eastAsia"/>
        </w:rPr>
        <w:t>，</w:t>
      </w:r>
      <w:r w:rsidR="00823A1F" w:rsidRPr="00DF3982">
        <w:rPr>
          <w:rFonts w:hint="eastAsia"/>
        </w:rPr>
        <w:t>定时任务表</w:t>
      </w:r>
    </w:p>
    <w:p w:rsidR="006054D7" w:rsidRDefault="006054D7" w:rsidP="006054D7">
      <w:pPr>
        <w:pStyle w:val="4"/>
        <w:numPr>
          <w:ilvl w:val="3"/>
          <w:numId w:val="9"/>
        </w:numPr>
      </w:pPr>
      <w:r w:rsidRPr="006054D7">
        <w:rPr>
          <w:rFonts w:hint="eastAsia"/>
        </w:rPr>
        <w:t>表表维护</w:t>
      </w:r>
    </w:p>
    <w:p w:rsidR="006054D7" w:rsidRPr="006054D7" w:rsidRDefault="00A03E91" w:rsidP="006054D7">
      <w:r>
        <w:rPr>
          <w:rFonts w:hint="eastAsia"/>
        </w:rPr>
        <w:t>序列表，主</w:t>
      </w:r>
      <w:proofErr w:type="gramStart"/>
      <w:r w:rsidR="006054D7" w:rsidRPr="006054D7">
        <w:rPr>
          <w:rFonts w:hint="eastAsia"/>
        </w:rPr>
        <w:t>外键表</w:t>
      </w:r>
      <w:proofErr w:type="gramEnd"/>
      <w:r w:rsidR="006054D7" w:rsidRPr="006054D7">
        <w:rPr>
          <w:rFonts w:hint="eastAsia"/>
        </w:rPr>
        <w:t>，参照值表</w:t>
      </w:r>
      <w:r w:rsidR="006054D7">
        <w:rPr>
          <w:rFonts w:hint="eastAsia"/>
        </w:rPr>
        <w:t>，数据字典等</w:t>
      </w:r>
    </w:p>
    <w:p w:rsidR="003012B3" w:rsidRPr="003012B3" w:rsidRDefault="003012B3" w:rsidP="003012B3">
      <w:pPr>
        <w:pStyle w:val="1"/>
        <w:numPr>
          <w:ilvl w:val="0"/>
          <w:numId w:val="1"/>
        </w:numPr>
      </w:pPr>
      <w:bookmarkStart w:id="10" w:name="_Toc503390316"/>
      <w:r>
        <w:t>详细设计</w:t>
      </w:r>
      <w:bookmarkEnd w:id="10"/>
    </w:p>
    <w:sectPr w:rsidR="003012B3" w:rsidRPr="0030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6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C176086"/>
    <w:multiLevelType w:val="hybridMultilevel"/>
    <w:tmpl w:val="6EA88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735D6"/>
    <w:multiLevelType w:val="hybridMultilevel"/>
    <w:tmpl w:val="1ADA8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E6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D34223"/>
    <w:multiLevelType w:val="hybridMultilevel"/>
    <w:tmpl w:val="203CE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64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B43B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2A74E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64B5F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6096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4B761B"/>
    <w:multiLevelType w:val="hybridMultilevel"/>
    <w:tmpl w:val="5D0C14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BE6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48"/>
    <w:rsid w:val="00007B2E"/>
    <w:rsid w:val="00035FAC"/>
    <w:rsid w:val="00081B26"/>
    <w:rsid w:val="0008388C"/>
    <w:rsid w:val="00277529"/>
    <w:rsid w:val="002854BB"/>
    <w:rsid w:val="002A7207"/>
    <w:rsid w:val="002B0848"/>
    <w:rsid w:val="002C194B"/>
    <w:rsid w:val="002E2276"/>
    <w:rsid w:val="003012B3"/>
    <w:rsid w:val="003527AA"/>
    <w:rsid w:val="003D7327"/>
    <w:rsid w:val="00460562"/>
    <w:rsid w:val="005032A3"/>
    <w:rsid w:val="00542D72"/>
    <w:rsid w:val="00593842"/>
    <w:rsid w:val="006054D7"/>
    <w:rsid w:val="0064404D"/>
    <w:rsid w:val="00646B85"/>
    <w:rsid w:val="006A4761"/>
    <w:rsid w:val="006B7BCC"/>
    <w:rsid w:val="006D0F04"/>
    <w:rsid w:val="007B2A2F"/>
    <w:rsid w:val="007E7BD5"/>
    <w:rsid w:val="00823A1F"/>
    <w:rsid w:val="0088318C"/>
    <w:rsid w:val="009F7C49"/>
    <w:rsid w:val="00A03E91"/>
    <w:rsid w:val="00A72FFE"/>
    <w:rsid w:val="00B93186"/>
    <w:rsid w:val="00BF0CD6"/>
    <w:rsid w:val="00C56B3D"/>
    <w:rsid w:val="00C7783A"/>
    <w:rsid w:val="00C872BF"/>
    <w:rsid w:val="00DE2A95"/>
    <w:rsid w:val="00DF1D21"/>
    <w:rsid w:val="00DF3982"/>
    <w:rsid w:val="00E073B8"/>
    <w:rsid w:val="00E72B4D"/>
    <w:rsid w:val="00E75F40"/>
    <w:rsid w:val="00EA0E84"/>
    <w:rsid w:val="00F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46588-CE35-4442-B94B-E7132B67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8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0F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2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2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93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8388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732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D0F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75F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5F40"/>
  </w:style>
  <w:style w:type="paragraph" w:styleId="20">
    <w:name w:val="toc 2"/>
    <w:basedOn w:val="a"/>
    <w:next w:val="a"/>
    <w:autoRedefine/>
    <w:uiPriority w:val="39"/>
    <w:unhideWhenUsed/>
    <w:rsid w:val="00E75F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75F40"/>
    <w:pPr>
      <w:ind w:leftChars="400" w:left="840"/>
    </w:pPr>
  </w:style>
  <w:style w:type="character" w:styleId="a5">
    <w:name w:val="Hyperlink"/>
    <w:basedOn w:val="a0"/>
    <w:uiPriority w:val="99"/>
    <w:unhideWhenUsed/>
    <w:rsid w:val="00E75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56C1-6356-4B3F-B09A-DE767507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40</cp:revision>
  <dcterms:created xsi:type="dcterms:W3CDTF">2018-01-10T14:54:00Z</dcterms:created>
  <dcterms:modified xsi:type="dcterms:W3CDTF">2018-01-13T10:37:00Z</dcterms:modified>
</cp:coreProperties>
</file>