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52" w:lineRule="auto"/>
        <w:jc w:val="right"/>
      </w:pPr>
      <w:r>
        <w:rPr>
          <w:rFonts w:ascii="Sarabun" w:hAnsi="Sarabun" w:cs="Sarabun" w:eastAsia="Sarabun"/>
          <w:b/>
          <w:i w:val="0"/>
          <w:color w:val="12467E"/>
          <w:sz w:val="30"/>
          <w:bCs/>
          <w:szCs w:val="30"/>
        </w:rPr>
        <w:t>THUNDER</w:t>
      </w:r>
    </w:p>
    <w:p>
      <w:pPr>
        <w:spacing w:after="120" w:before="0" w:line="252" w:lineRule="auto"/>
        <w:jc w:val="right"/>
      </w:pPr>
      <w:r>
        <w:rPr>
          <w:rFonts w:ascii="Sarabun" w:hAnsi="Sarabun" w:cs="Sarabun" w:eastAsia="Sarabun"/>
          <w:b w:val="0"/>
          <w:i w:val="0"/>
          <w:color w:val="666666"/>
          <w:sz w:val="15"/>
          <w:szCs w:val="15"/>
        </w:rPr>
        <w:t>SOLUTION · AUTOMATION · AI</w:t>
      </w:r>
    </w:p>
    <w:p>
      <w:pPr>
        <w:spacing w:after="160" w:before="0" w:line="252" w:lineRule="auto"/>
      </w:pPr>
      <w:r>
        <w:rPr>
          <w:rFonts w:ascii="Sarabun" w:hAnsi="Sarabun" w:cs="Sarabun" w:eastAsia="Sarabun"/>
          <w:b/>
          <w:i w:val="0"/>
          <w:sz w:val="21"/>
          <w:bCs/>
          <w:szCs w:val="21"/>
        </w:rPr>
        <w:t>Date: 8 กรกฎาคม 2026   ·   เลขที่ใบเสนอราคา: QT-KKAI-20260708-02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color w:val="12467E"/>
                <w:sz w:val="20"/>
                <w:bCs/>
                <w:szCs w:val="20"/>
              </w:rPr>
              <w:t>BETWEEN (ผู้ว่าจ้าง / CLIENT):</w:t>
            </w:r>
          </w:p>
          <w:p>
            <w:pPr>
              <w:spacing w:after="20" w:before="0" w:line="252" w:lineRule="auto"/>
            </w:pPr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บริษัท ขอนแก่น อีเลคทริค เทคโนโลยี เอนจิเนียริ่ง จำกัด</w:t>
            </w:r>
          </w:p>
          <w:p>
            <w:pPr>
              <w:spacing w:after="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color w:val="666666"/>
                <w:sz w:val="19"/>
                <w:szCs w:val="19"/>
              </w:rPr>
              <w:t>KHONKAEN ELECTRIC TECHNOLOGY ENGINEERING CO., LTD.</w:t>
            </w:r>
          </w:p>
          <w:p>
            <w:pPr>
              <w:spacing w:after="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color w:val="666666"/>
                <w:sz w:val="19"/>
                <w:szCs w:val="19"/>
              </w:rPr>
              <w:t>888/216 หมู่บ้าน ศุภาลัย การ์เด้นวิลล์ หมู่ที่ 14</w:t>
            </w:r>
          </w:p>
          <w:p>
            <w:pPr>
              <w:spacing w:after="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color w:val="666666"/>
                <w:sz w:val="19"/>
                <w:szCs w:val="19"/>
              </w:rPr>
              <w:t>ตำบลบ้านเป็ด อำเภอเมืองขอนแก่น จังหวัดขอนแก่น 40000</w:t>
            </w:r>
          </w:p>
          <w:p>
            <w:pPr>
              <w:spacing w:after="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color w:val="666666"/>
                <w:sz w:val="19"/>
                <w:szCs w:val="19"/>
              </w:rPr>
              <w:t>ผู้ติดต่อ: คุณป๊อบ</w:t>
            </w:r>
          </w:p>
          <w:p>
            <w:pPr>
              <w:spacing w:after="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color w:val="666666"/>
                <w:sz w:val="19"/>
                <w:szCs w:val="19"/>
              </w:rPr>
              <w:t xml:space="preserve">Tax ID: </w:t>
            </w:r>
            <w:r>
              <w:rPr>
                <w:rFonts w:ascii="Sarabun" w:hAnsi="Sarabun" w:cs="Sarabun" w:eastAsia="Sarabun"/>
                <w:b/>
                <w:i w:val="0"/>
                <w:color w:val="C0392B"/>
                <w:sz w:val="19"/>
                <w:bCs/>
                <w:szCs w:val="19"/>
              </w:rPr>
              <w:t>[เลขผู้เสียภาษีลูกค้า]</w:t>
            </w:r>
          </w:p>
          <w:p>
            <w:pPr>
              <w:spacing w:after="2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sz w:val="19"/>
                <w:szCs w:val="19"/>
              </w:rPr>
              <w:t>(เรียกว่า “ผู้ว่าจ้าง”)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color w:val="12467E"/>
                <w:sz w:val="20"/>
                <w:bCs/>
                <w:szCs w:val="20"/>
              </w:rPr>
              <w:t>AND (ผู้ให้บริการ / PROVIDER):</w:t>
            </w:r>
          </w:p>
          <w:p>
            <w:pPr>
              <w:spacing w:after="20" w:before="0" w:line="252" w:lineRule="auto"/>
            </w:pPr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บริษัท ธันเดอร์ โซลูชั่น จำกัด</w:t>
            </w:r>
          </w:p>
          <w:p>
            <w:pPr>
              <w:spacing w:after="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color w:val="666666"/>
                <w:sz w:val="19"/>
                <w:szCs w:val="19"/>
              </w:rPr>
              <w:t>THUNDER SOLUTION CO., LTD.</w:t>
            </w:r>
          </w:p>
          <w:p>
            <w:pPr>
              <w:spacing w:after="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color w:val="666666"/>
                <w:sz w:val="19"/>
                <w:szCs w:val="19"/>
              </w:rPr>
              <w:t>629 หมู่ที่ 6 ตำบลบ้านเป็ด</w:t>
            </w:r>
          </w:p>
          <w:p>
            <w:pPr>
              <w:spacing w:after="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color w:val="666666"/>
                <w:sz w:val="19"/>
                <w:szCs w:val="19"/>
              </w:rPr>
              <w:t>อำเภอเมืองขอนแก่น จังหวัดขอนแก่น 40000</w:t>
            </w:r>
          </w:p>
          <w:p>
            <w:pPr>
              <w:spacing w:after="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color w:val="666666"/>
                <w:sz w:val="19"/>
                <w:szCs w:val="19"/>
              </w:rPr>
              <w:t>Tel: +66 (0) 9 372 8583 (K.Ghee)</w:t>
            </w:r>
          </w:p>
          <w:p>
            <w:pPr>
              <w:spacing w:after="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color w:val="666666"/>
                <w:sz w:val="19"/>
                <w:szCs w:val="19"/>
              </w:rPr>
              <w:t>Email: adisorn.n@thunder.in.th</w:t>
            </w:r>
          </w:p>
          <w:p>
            <w:pPr>
              <w:spacing w:after="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color w:val="666666"/>
                <w:sz w:val="19"/>
                <w:szCs w:val="19"/>
              </w:rPr>
              <w:t>Tax ID: 0465566000017</w:t>
            </w:r>
          </w:p>
          <w:p>
            <w:pPr>
              <w:spacing w:after="2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sz w:val="19"/>
                <w:szCs w:val="19"/>
              </w:rPr>
              <w:t>(เรียกว่า “Thunder”)</w:t>
            </w:r>
          </w:p>
        </w:tc>
      </w:tr>
    </w:tbl>
    <w:p>
      <w:pPr>
        <w:spacing w:after="80" w:before="200" w:line="252" w:lineRule="auto"/>
        <w:pBdr>
          <w:bottom w:val="single" w:sz="6" w:space="2" w:color="B9C4D2"/>
        </w:pBdr>
      </w:pPr>
      <w:r>
        <w:rPr>
          <w:rFonts w:ascii="Sarabun" w:hAnsi="Sarabun" w:cs="Sarabun" w:eastAsia="Sarabun"/>
          <w:b/>
          <w:i w:val="0"/>
          <w:color w:val="12467E"/>
          <w:sz w:val="32"/>
          <w:bCs/>
          <w:szCs w:val="32"/>
        </w:rPr>
        <w:t>QUOTATION OF SERVICE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c>
          <w:tcPr>
            <w:tcW w:type="dxa" w:w="4819"/>
            <w:shd w:val="clear" w:color="auto" w:fill="E9EDF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Tasks (ขอบเขตงาน)</w:t>
            </w:r>
          </w:p>
        </w:tc>
        <w:tc>
          <w:tcPr>
            <w:tcW w:type="dxa" w:w="4819"/>
            <w:shd w:val="clear" w:color="auto" w:fill="E9EDF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Estimated Duration (ระยะเวลา)</w:t>
            </w:r>
          </w:p>
        </w:tc>
      </w:tr>
      <w:tr>
        <w:tc>
          <w:tcPr>
            <w:tcW w:type="dxa" w:w="4819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อบรมเชิงปฏิบัติการ “AI Workshop” การใช้ Claude AI กับงานจริง สำหรับพนักงาน 15 คน (คละแผนก)</w:t>
            </w:r>
          </w:p>
        </w:tc>
        <w:tc>
          <w:tcPr>
            <w:tcW w:type="dxa" w:w="4819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อบรม 1 วัน (09:00–16:30 น.) · รวมงานเตรียม Needs Analysis + Curriculum ก่อนอบรม</w:t>
            </w:r>
          </w:p>
        </w:tc>
      </w:tr>
    </w:tbl>
    <w:p>
      <w:pPr>
        <w:spacing w:after="40" w:before="0" w:line="252" w:lineRule="auto"/>
      </w:pP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409"/>
        <w:gridCol w:w="2409"/>
        <w:gridCol w:w="2409"/>
        <w:gridCol w:w="2409"/>
      </w:tblGrid>
      <w:tr>
        <w:tc>
          <w:tcPr>
            <w:tcW w:type="dxa" w:w="5386"/>
            <w:shd w:val="clear" w:color="auto" w:fill="E9EDF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Services (รายละเอียดบริการ)</w:t>
            </w:r>
          </w:p>
        </w:tc>
        <w:tc>
          <w:tcPr>
            <w:tcW w:type="dxa" w:w="1304"/>
            <w:shd w:val="clear" w:color="auto" w:fill="E9EDF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  <w:jc w:val="center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Cost/Unit</w:t>
            </w:r>
          </w:p>
        </w:tc>
        <w:tc>
          <w:tcPr>
            <w:tcW w:type="dxa" w:w="850"/>
            <w:shd w:val="clear" w:color="auto" w:fill="E9EDF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  <w:jc w:val="center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Unit</w:t>
            </w:r>
          </w:p>
        </w:tc>
        <w:tc>
          <w:tcPr>
            <w:tcW w:type="dxa" w:w="1814"/>
            <w:shd w:val="clear" w:color="auto" w:fill="E9EDF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  <w:jc w:val="center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Cost (THB)</w:t>
            </w:r>
          </w:p>
        </w:tc>
      </w:tr>
      <w:tr>
        <w:tc>
          <w:tcPr>
            <w:tcW w:type="dxa" w:w="1814"/>
            <w:gridSpan w:val="4"/>
            <w:shd w:val="clear" w:color="auto" w:fill="EAF1F9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color w:val="12467E"/>
                <w:sz w:val="21"/>
                <w:bCs/>
                <w:szCs w:val="21"/>
              </w:rPr>
              <w:t>Thunder | AI Workshop Service | อบรม 1 วัน (15 ท่าน)</w:t>
            </w:r>
          </w:p>
        </w:tc>
      </w:tr>
      <w:tr>
        <w:tc>
          <w:tcPr>
            <w:tcW w:type="dxa" w:w="5386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r/>
          </w:p>
          <w:p>
            <w:pPr>
              <w:spacing w:after="20" w:before="60" w:line="252" w:lineRule="auto"/>
            </w:pPr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● SETUP &amp; PREPARATION (One Time)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Needs Analysis: วิเคราะห์แบบสำรวจผู้เรียน 11 คน + จัดกลุ่ม tiered track ตามความพร้อม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Curriculum Design: ออกแบบ agenda นาทีต่อนาที (Core / Advanced / Demo)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เตรียมบัญชี/สภาพแวดล้อม demo + Fallback pack (กันเน็ตล่ม)</w:t>
            </w:r>
          </w:p>
          <w:p>
            <w:pPr>
              <w:spacing w:after="20" w:before="60" w:line="252" w:lineRule="auto"/>
            </w:pPr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● TRAINING DELIVERY (On-site 1 Day · 15 pax)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/>
                <w:i w:val="0"/>
                <w:sz w:val="20"/>
                <w:bCs/>
                <w:szCs w:val="20"/>
              </w:rPr>
              <w:t>Core Track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  (ทุกคน · browser-only): Claude พื้นฐาน, Prompt Foundation, งานคอนเทนต์/สรุป/แปล/วิเคราะห์, ทำ Landing Page จาก template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/>
                <w:i w:val="0"/>
                <w:sz w:val="20"/>
                <w:bCs/>
                <w:szCs w:val="20"/>
              </w:rPr>
              <w:t>Advanced Track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  (กลุ่มพร้อม): Cowork Basic, Claude CLI Basic — hands-on แบบ buddy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/>
                <w:i w:val="0"/>
                <w:sz w:val="20"/>
                <w:bCs/>
                <w:szCs w:val="20"/>
              </w:rPr>
              <w:t>Demo Track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  (ดูบนจอ): Claude Code / Warp overview, Deploy / GitHub / Database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Capstone + Showcase ชิ้นงานจริงของผู้เรียน</w:t>
            </w:r>
          </w:p>
          <w:p>
            <w:pPr>
              <w:spacing w:after="20" w:before="60" w:line="252" w:lineRule="auto"/>
            </w:pPr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● MATERIALS &amp; DELIVERABLES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สไลด์ประกอบการอบรม (soft copy)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Lab Exercises + Prompt Template Pack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Learner Dashboard 2 แท็บ (mobile) + Cheat Sheet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Offline / Fallback Pack</w:t>
            </w:r>
          </w:p>
          <w:p>
            <w:pPr>
              <w:spacing w:after="20" w:before="60" w:line="252" w:lineRule="auto"/>
            </w:pPr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● SUPPORT &amp; REPORTING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แบบประเมินหลังอบรม + สรุปผลประเมิน</w:t>
            </w:r>
          </w:p>
          <w:p>
            <w:pPr>
              <w:spacing w:after="0" w:before="0" w:line="252" w:lineRule="auto"/>
              <w:ind w:left="283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 xml:space="preserve">•  </w:t>
            </w: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Runbook หน้างาน + ระบบ Buddy</w:t>
            </w:r>
          </w:p>
        </w:tc>
        <w:tc>
          <w:tcPr>
            <w:tcW w:type="dxa" w:w="1304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  <w:vAlign w:val="center"/>
          </w:tcPr>
          <w:p>
            <w:pPr>
              <w:jc w:val="right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2,499.00</w:t>
            </w:r>
          </w:p>
        </w:tc>
        <w:tc>
          <w:tcPr>
            <w:tcW w:type="dxa" w:w="850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  <w:vAlign w:val="center"/>
          </w:tcPr>
          <w:p>
            <w:pPr>
              <w:jc w:val="center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15</w:t>
            </w:r>
          </w:p>
        </w:tc>
        <w:tc>
          <w:tcPr>
            <w:tcW w:type="dxa" w:w="1814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  <w:vAlign w:val="center"/>
          </w:tcPr>
          <w:p>
            <w:pPr>
              <w:jc w:val="right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37,485.00</w:t>
            </w:r>
          </w:p>
        </w:tc>
      </w:tr>
    </w:tbl>
    <w:p>
      <w:pPr>
        <w:spacing w:after="40" w:before="0" w:line="252" w:lineRule="auto"/>
      </w:pPr>
    </w:p>
    <w:tbl>
      <w:tblPr>
        <w:tblW w:type="auto" w:w="0"/>
        <w:tblLook w:firstColumn="1" w:firstRow="1" w:lastColumn="0" w:lastRow="0" w:noHBand="0" w:noVBand="1" w:val="04A0"/>
        <w:jc w:val="right"/>
        <w:tblLayout w:type="fixed"/>
      </w:tblPr>
      <w:tblGrid>
        <w:gridCol w:w="4819"/>
        <w:gridCol w:w="4819"/>
      </w:tblGrid>
      <w:tr>
        <w:tc>
          <w:tcPr>
            <w:tcW w:type="dxa" w:w="2268"/>
            <w:shd w:val="clear" w:color="auto" w:fill="F6F8FA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  <w:jc w:val="right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Total (ก่อนภาษี)</w:t>
            </w:r>
          </w:p>
        </w:tc>
        <w:tc>
          <w:tcPr>
            <w:tcW w:type="dxa" w:w="1587"/>
            <w:shd w:val="clear" w:color="auto" w:fill="F6F8FA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  <w:jc w:val="right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37,485.00</w:t>
            </w:r>
          </w:p>
        </w:tc>
      </w:tr>
      <w:tr>
        <w:tc>
          <w:tcPr>
            <w:tcW w:type="dxa" w:w="2268"/>
            <w:shd w:val="clear" w:color="auto" w:fill="F6F8FA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  <w:jc w:val="right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VAT 7%</w:t>
            </w:r>
          </w:p>
        </w:tc>
        <w:tc>
          <w:tcPr>
            <w:tcW w:type="dxa" w:w="1587"/>
            <w:shd w:val="clear" w:color="auto" w:fill="F6F8FA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  <w:jc w:val="right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2,623.95</w:t>
            </w:r>
          </w:p>
        </w:tc>
      </w:tr>
      <w:tr>
        <w:tc>
          <w:tcPr>
            <w:tcW w:type="dxa" w:w="2268"/>
            <w:shd w:val="clear" w:color="auto" w:fill="EAF1F9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  <w:jc w:val="right"/>
            </w:pPr>
            <w:r/>
            <w:r>
              <w:rPr>
                <w:rFonts w:ascii="Sarabun" w:hAnsi="Sarabun" w:cs="Sarabun" w:eastAsia="Sarabun"/>
                <w:b/>
                <w:i w:val="0"/>
                <w:color w:val="12467E"/>
                <w:sz w:val="24"/>
                <w:bCs/>
                <w:szCs w:val="24"/>
              </w:rPr>
              <w:t>Grand Total</w:t>
            </w:r>
          </w:p>
        </w:tc>
        <w:tc>
          <w:tcPr>
            <w:tcW w:type="dxa" w:w="1587"/>
            <w:shd w:val="clear" w:color="auto" w:fill="EAF1F9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  <w:jc w:val="right"/>
            </w:pPr>
            <w:r/>
            <w:r>
              <w:rPr>
                <w:rFonts w:ascii="Sarabun" w:hAnsi="Sarabun" w:cs="Sarabun" w:eastAsia="Sarabun"/>
                <w:b/>
                <w:i w:val="0"/>
                <w:color w:val="12467E"/>
                <w:sz w:val="24"/>
                <w:bCs/>
                <w:szCs w:val="24"/>
              </w:rPr>
              <w:t>40,108.95</w:t>
            </w:r>
          </w:p>
        </w:tc>
      </w:tr>
    </w:tbl>
    <w:p>
      <w:pPr>
        <w:spacing w:after="60" w:before="200" w:line="252" w:lineRule="auto"/>
      </w:pPr>
      <w:r>
        <w:rPr>
          <w:rFonts w:ascii="Sarabun" w:hAnsi="Sarabun" w:cs="Sarabun" w:eastAsia="Sarabun"/>
          <w:b/>
          <w:i w:val="0"/>
          <w:color w:val="12467E"/>
          <w:sz w:val="25"/>
          <w:bCs/>
          <w:szCs w:val="25"/>
        </w:rPr>
        <w:t>Estimated Outcomes (KPI)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409"/>
        <w:gridCol w:w="2409"/>
        <w:gridCol w:w="2409"/>
        <w:gridCol w:w="2409"/>
      </w:tblGrid>
      <w:tr>
        <w:tc>
          <w:tcPr>
            <w:tcW w:type="dxa" w:w="1020"/>
            <w:shd w:val="clear" w:color="auto" w:fill="E9EDF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Track</w:t>
            </w:r>
          </w:p>
        </w:tc>
        <w:tc>
          <w:tcPr>
            <w:tcW w:type="dxa" w:w="1134"/>
            <w:shd w:val="clear" w:color="auto" w:fill="E9EDF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ผู้เรียน</w:t>
            </w:r>
          </w:p>
        </w:tc>
        <w:tc>
          <w:tcPr>
            <w:tcW w:type="dxa" w:w="4252"/>
            <w:shd w:val="clear" w:color="auto" w:fill="E9EDF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ผลลัพธ์ที่คาดหวัง</w:t>
            </w:r>
          </w:p>
        </w:tc>
        <w:tc>
          <w:tcPr>
            <w:tcW w:type="dxa" w:w="2835"/>
            <w:shd w:val="clear" w:color="auto" w:fill="E9EDF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วิธีวัดผล</w:t>
            </w:r>
          </w:p>
        </w:tc>
      </w:tr>
      <w:tr>
        <w:tc>
          <w:tcPr>
            <w:tcW w:type="dxa" w:w="1020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sz w:val="20"/>
                <w:bCs/>
                <w:szCs w:val="20"/>
              </w:rPr>
              <w:t>Core</w:t>
            </w:r>
          </w:p>
        </w:tc>
        <w:tc>
          <w:tcPr>
            <w:tcW w:type="dxa" w:w="1134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ทุกคน (15)</w:t>
            </w:r>
          </w:p>
        </w:tc>
        <w:tc>
          <w:tcPr>
            <w:tcW w:type="dxa" w:w="425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ใช้ Claude ทำงานจริงได้ — เขียนคอนเทนต์ / สรุป / แปล / วิเคราะห์เบื้องต้น + ทำ Landing Page จาก template</w:t>
            </w:r>
          </w:p>
        </w:tc>
        <w:tc>
          <w:tcPr>
            <w:tcW w:type="dxa" w:w="2835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แบบประเมินหลังอบรม + ชิ้นงาน Capstone</w:t>
            </w:r>
          </w:p>
        </w:tc>
      </w:tr>
      <w:tr>
        <w:tc>
          <w:tcPr>
            <w:tcW w:type="dxa" w:w="1020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sz w:val="20"/>
                <w:bCs/>
                <w:szCs w:val="20"/>
              </w:rPr>
              <w:t>Advanced</w:t>
            </w:r>
          </w:p>
        </w:tc>
        <w:tc>
          <w:tcPr>
            <w:tcW w:type="dxa" w:w="1134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กลุ่มพร้อม</w:t>
            </w:r>
          </w:p>
        </w:tc>
        <w:tc>
          <w:tcPr>
            <w:tcW w:type="dxa" w:w="425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ใช้ Cowork + Claude CLI Basic ได้ด้วยตนเอง (มี buddy)</w:t>
            </w:r>
          </w:p>
        </w:tc>
        <w:tc>
          <w:tcPr>
            <w:tcW w:type="dxa" w:w="2835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Hands-on ผ่าน + buddy sign-off</w:t>
            </w:r>
          </w:p>
        </w:tc>
      </w:tr>
      <w:tr>
        <w:tc>
          <w:tcPr>
            <w:tcW w:type="dxa" w:w="1020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/>
                <w:i w:val="0"/>
                <w:sz w:val="20"/>
                <w:bCs/>
                <w:szCs w:val="20"/>
              </w:rPr>
              <w:t>Demo</w:t>
            </w:r>
          </w:p>
        </w:tc>
        <w:tc>
          <w:tcPr>
            <w:tcW w:type="dxa" w:w="1134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ทุกคน (ดู)</w:t>
            </w:r>
          </w:p>
        </w:tc>
        <w:tc>
          <w:tcPr>
            <w:tcW w:type="dxa" w:w="4252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เข้าใจภาพรวม Deploy / GitHub / Database</w:t>
            </w:r>
          </w:p>
        </w:tc>
        <w:tc>
          <w:tcPr>
            <w:tcW w:type="dxa" w:w="2835"/>
            <w:tcBorders>
              <w:top w:val="single" w:sz="6" w:space="0" w:color="C9D0D9"/>
              <w:left w:val="single" w:sz="6" w:space="0" w:color="C9D0D9"/>
              <w:bottom w:val="single" w:sz="6" w:space="0" w:color="C9D0D9"/>
              <w:right w:val="single" w:sz="6" w:space="0" w:color="C9D0D9"/>
            </w:tcBorders>
          </w:tcPr>
          <w:p>
            <w:pPr>
              <w:spacing w:after="20"/>
            </w:pPr>
            <w:r/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Q&amp;A + ความมั่นใจเพิ่มขึ้น (survey ก่อน/หลัง)</w:t>
            </w:r>
          </w:p>
        </w:tc>
      </w:tr>
    </w:tbl>
    <w:p>
      <w:pPr>
        <w:spacing w:after="60" w:before="200" w:line="252" w:lineRule="auto"/>
      </w:pPr>
      <w:r>
        <w:rPr>
          <w:rFonts w:ascii="Sarabun" w:hAnsi="Sarabun" w:cs="Sarabun" w:eastAsia="Sarabun"/>
          <w:b/>
          <w:i w:val="0"/>
          <w:color w:val="12467E"/>
          <w:sz w:val="25"/>
          <w:bCs/>
          <w:szCs w:val="25"/>
        </w:rPr>
        <w:t>Conditions &amp; Remarks (เงื่อนไข)</w:t>
      </w:r>
    </w:p>
    <w:p>
      <w:pPr>
        <w:spacing w:after="20" w:before="0" w:line="252" w:lineRule="auto"/>
        <w:ind w:left="283"/>
      </w:pPr>
      <w:r>
        <w:rPr>
          <w:rFonts w:ascii="Sarabun" w:hAnsi="Sarabun" w:cs="Sarabun" w:eastAsia="Sarabun"/>
          <w:b w:val="0"/>
          <w:i w:val="0"/>
          <w:sz w:val="20"/>
          <w:szCs w:val="20"/>
        </w:rPr>
        <w:t xml:space="preserve">•  </w:t>
      </w:r>
      <w:r>
        <w:rPr>
          <w:rFonts w:ascii="Sarabun" w:hAnsi="Sarabun" w:cs="Sarabun" w:eastAsia="Sarabun"/>
          <w:b/>
          <w:i w:val="0"/>
          <w:color w:val="2E7D32"/>
          <w:sz w:val="18"/>
          <w:bCs/>
          <w:szCs w:val="18"/>
        </w:rPr>
        <w:t xml:space="preserve"> ESTIMATE </w:t>
      </w:r>
      <w:r>
        <w:rPr>
          <w:rFonts w:ascii="Sarabun" w:hAnsi="Sarabun" w:cs="Sarabun" w:eastAsia="Sarabun"/>
          <w:b w:val="0"/>
          <w:i w:val="0"/>
          <w:sz w:val="20"/>
          <w:szCs w:val="20"/>
        </w:rPr>
        <w:t xml:space="preserve"> ตัวเลขและผลลัพธ์เป็นการประมาณการตามข้อมูลผู้เรียนที่สำรวจได้</w:t>
      </w:r>
    </w:p>
    <w:p>
      <w:pPr>
        <w:spacing w:after="20" w:before="0" w:line="252" w:lineRule="auto"/>
        <w:ind w:left="283"/>
      </w:pPr>
      <w:r>
        <w:rPr>
          <w:rFonts w:ascii="Sarabun" w:hAnsi="Sarabun" w:cs="Sarabun" w:eastAsia="Sarabun"/>
          <w:b w:val="0"/>
          <w:i w:val="0"/>
          <w:sz w:val="20"/>
          <w:szCs w:val="20"/>
        </w:rPr>
        <w:t xml:space="preserve">•  </w:t>
      </w:r>
      <w:r>
        <w:rPr>
          <w:rFonts w:ascii="Sarabun" w:hAnsi="Sarabun" w:cs="Sarabun" w:eastAsia="Sarabun"/>
          <w:b w:val="0"/>
          <w:i w:val="0"/>
          <w:sz w:val="20"/>
          <w:szCs w:val="20"/>
        </w:rPr>
        <w:t>กรุณายืนยันใบเสนอราคาภายใน 15 วัน นับจากวันที่ในเอกสาร มิฉะนั้นถือว่าสิ้นผล</w:t>
      </w:r>
    </w:p>
    <w:p>
      <w:pPr>
        <w:spacing w:after="20" w:before="0" w:line="252" w:lineRule="auto"/>
        <w:ind w:left="283"/>
      </w:pPr>
      <w:r>
        <w:rPr>
          <w:rFonts w:ascii="Sarabun" w:hAnsi="Sarabun" w:cs="Sarabun" w:eastAsia="Sarabun"/>
          <w:b w:val="0"/>
          <w:i w:val="0"/>
          <w:sz w:val="20"/>
          <w:szCs w:val="20"/>
        </w:rPr>
        <w:t xml:space="preserve">•  </w:t>
      </w:r>
      <w:r>
        <w:rPr>
          <w:rFonts w:ascii="Sarabun" w:hAnsi="Sarabun" w:cs="Sarabun" w:eastAsia="Sarabun"/>
          <w:b w:val="0"/>
          <w:i w:val="0"/>
          <w:sz w:val="20"/>
          <w:szCs w:val="20"/>
        </w:rPr>
        <w:t>ราคานี้รวมค่าวิทยากร (facilitation) + วัสดุการอบรมแบบ soft copy สำหรับผู้เรียน 15 ท่าน</w:t>
      </w:r>
    </w:p>
    <w:p>
      <w:pPr>
        <w:spacing w:after="20" w:before="0" w:line="252" w:lineRule="auto"/>
        <w:ind w:left="283"/>
      </w:pPr>
      <w:r>
        <w:rPr>
          <w:rFonts w:ascii="Sarabun" w:hAnsi="Sarabun" w:cs="Sarabun" w:eastAsia="Sarabun"/>
          <w:b w:val="0"/>
          <w:i w:val="0"/>
          <w:sz w:val="20"/>
          <w:szCs w:val="20"/>
        </w:rPr>
        <w:t xml:space="preserve">•  </w:t>
      </w:r>
      <w:r>
        <w:rPr>
          <w:rFonts w:ascii="Sarabun" w:hAnsi="Sarabun" w:cs="Sarabun" w:eastAsia="Sarabun"/>
          <w:b/>
          <w:i w:val="0"/>
          <w:sz w:val="20"/>
          <w:bCs/>
          <w:szCs w:val="20"/>
        </w:rPr>
        <w:t>ไม่รวม:</w:t>
      </w:r>
      <w:r>
        <w:rPr>
          <w:rFonts w:ascii="Sarabun" w:hAnsi="Sarabun" w:cs="Sarabun" w:eastAsia="Sarabun"/>
          <w:b w:val="0"/>
          <w:i w:val="0"/>
          <w:sz w:val="20"/>
          <w:szCs w:val="20"/>
        </w:rPr>
        <w:t xml:space="preserve"> ค่า subscription ของ Claude หรือเครื่องมือภายนอกที่ผู้เรียนใช้เอง · ค่า cloud/deploy/database หากใช้งานจริงนอกเหนือจาก demo · ค่าเดินทาง/ที่พักกรณีจัดนอกจังหวัดขอนแก่น · ค่าพิมพ์เอกสารเป็นกระดาษ</w:t>
      </w:r>
    </w:p>
    <w:p>
      <w:pPr>
        <w:spacing w:after="20" w:before="0" w:line="252" w:lineRule="auto"/>
        <w:ind w:left="283"/>
      </w:pPr>
      <w:r>
        <w:rPr>
          <w:rFonts w:ascii="Sarabun" w:hAnsi="Sarabun" w:cs="Sarabun" w:eastAsia="Sarabun"/>
          <w:b w:val="0"/>
          <w:i w:val="0"/>
          <w:sz w:val="20"/>
          <w:szCs w:val="20"/>
        </w:rPr>
        <w:t xml:space="preserve">•  </w:t>
      </w:r>
      <w:r>
        <w:rPr>
          <w:rFonts w:ascii="Sarabun" w:hAnsi="Sarabun" w:cs="Sarabun" w:eastAsia="Sarabun"/>
          <w:b w:val="0"/>
          <w:i w:val="0"/>
          <w:sz w:val="20"/>
          <w:szCs w:val="20"/>
        </w:rPr>
        <w:t>สถานที่ อาหาร อินเทอร์เน็ต และอุปกรณ์ (โน้ตบุ๊กผู้เรียน) ผู้ว่าจ้างเป็นผู้จัดเตรียม</w:t>
      </w:r>
    </w:p>
    <w:p>
      <w:pPr>
        <w:spacing w:after="20" w:before="0" w:line="252" w:lineRule="auto"/>
        <w:ind w:left="283"/>
      </w:pPr>
      <w:r>
        <w:rPr>
          <w:rFonts w:ascii="Sarabun" w:hAnsi="Sarabun" w:cs="Sarabun" w:eastAsia="Sarabun"/>
          <w:b w:val="0"/>
          <w:i w:val="0"/>
          <w:sz w:val="20"/>
          <w:szCs w:val="20"/>
        </w:rPr>
        <w:t xml:space="preserve">•  </w:t>
      </w:r>
      <w:r>
        <w:rPr>
          <w:rFonts w:ascii="Sarabun" w:hAnsi="Sarabun" w:cs="Sarabun" w:eastAsia="Sarabun"/>
          <w:b w:val="0"/>
          <w:i w:val="0"/>
          <w:sz w:val="20"/>
          <w:szCs w:val="20"/>
        </w:rPr>
        <w:t>ผู้เรียนควรมีโน้ตบุ๊ก 1 เครื่อง/คน และบัญชี Claude (Core ใช้งานผ่าน browser)</w:t>
      </w:r>
    </w:p>
    <w:p>
      <w:pPr>
        <w:spacing w:after="20" w:before="0" w:line="252" w:lineRule="auto"/>
        <w:ind w:left="283"/>
      </w:pPr>
      <w:r>
        <w:rPr>
          <w:rFonts w:ascii="Sarabun" w:hAnsi="Sarabun" w:cs="Sarabun" w:eastAsia="Sarabun"/>
          <w:b w:val="0"/>
          <w:i w:val="0"/>
          <w:sz w:val="20"/>
          <w:szCs w:val="20"/>
        </w:rPr>
        <w:t xml:space="preserve">•  </w:t>
      </w:r>
      <w:r>
        <w:rPr>
          <w:rFonts w:ascii="Sarabun" w:hAnsi="Sarabun" w:cs="Sarabun" w:eastAsia="Sarabun"/>
          <w:b/>
          <w:i w:val="0"/>
          <w:color w:val="C0392B"/>
          <w:sz w:val="20"/>
          <w:bCs/>
          <w:szCs w:val="20"/>
        </w:rPr>
        <w:t>ห้าม</w:t>
      </w:r>
      <w:r>
        <w:rPr>
          <w:rFonts w:ascii="Sarabun" w:hAnsi="Sarabun" w:cs="Sarabun" w:eastAsia="Sarabun"/>
          <w:b w:val="0"/>
          <w:i w:val="0"/>
          <w:sz w:val="20"/>
          <w:szCs w:val="20"/>
        </w:rPr>
        <w:t>นำข้อมูลลับ/ข้อมูลส่วนบุคคล/รหัสผ่านจริงเข้าสู่ AI ระหว่างการอบรม เพื่อความปลอดภัยของข้อมูล</w:t>
      </w:r>
    </w:p>
    <w:p>
      <w:pPr>
        <w:spacing w:after="20" w:before="0" w:line="252" w:lineRule="auto"/>
        <w:ind w:left="283"/>
      </w:pPr>
      <w:r>
        <w:rPr>
          <w:rFonts w:ascii="Sarabun" w:hAnsi="Sarabun" w:cs="Sarabun" w:eastAsia="Sarabun"/>
          <w:b w:val="0"/>
          <w:i w:val="0"/>
          <w:sz w:val="20"/>
          <w:szCs w:val="20"/>
        </w:rPr>
        <w:t xml:space="preserve">•  </w:t>
      </w:r>
      <w:r>
        <w:rPr>
          <w:rFonts w:ascii="Sarabun" w:hAnsi="Sarabun" w:cs="Sarabun" w:eastAsia="Sarabun"/>
          <w:b w:val="0"/>
          <w:i w:val="0"/>
          <w:sz w:val="20"/>
          <w:szCs w:val="20"/>
        </w:rPr>
        <w:t>ค่าบริการชำระเต็มจำนวนก่อนเริ่มงาน และเป็นจำนวนที่ไม่สามารถขอคืนได้ (non-refundable) เมื่อ Thunder เริ่มงานเตรียมแล้ว</w:t>
      </w:r>
    </w:p>
    <w:p>
      <w:pPr>
        <w:spacing w:after="60" w:before="200" w:line="252" w:lineRule="auto"/>
      </w:pPr>
      <w:r>
        <w:rPr>
          <w:rFonts w:ascii="Sarabun" w:hAnsi="Sarabun" w:cs="Sarabun" w:eastAsia="Sarabun"/>
          <w:b/>
          <w:i w:val="0"/>
          <w:color w:val="12467E"/>
          <w:sz w:val="25"/>
          <w:bCs/>
          <w:szCs w:val="25"/>
        </w:rPr>
        <w:t>Payment (การชำระเงิน)</w:t>
      </w:r>
    </w:p>
    <w:p>
      <w:pPr>
        <w:spacing w:after="20" w:before="0" w:line="252" w:lineRule="auto"/>
      </w:pPr>
      <w:r>
        <w:rPr>
          <w:rFonts w:ascii="Sarabun" w:hAnsi="Sarabun" w:cs="Sarabun" w:eastAsia="Sarabun"/>
          <w:b w:val="0"/>
          <w:i w:val="0"/>
          <w:sz w:val="21"/>
          <w:szCs w:val="21"/>
        </w:rPr>
        <w:t xml:space="preserve">ชำระเต็มจำนวนครั้งเดียว: </w:t>
      </w:r>
      <w:r>
        <w:rPr>
          <w:rFonts w:ascii="Sarabun" w:hAnsi="Sarabun" w:cs="Sarabun" w:eastAsia="Sarabun"/>
          <w:b/>
          <w:i w:val="0"/>
          <w:color w:val="C0392B"/>
          <w:sz w:val="22"/>
          <w:bCs/>
          <w:szCs w:val="22"/>
        </w:rPr>
        <w:t>40,108.95 THB</w:t>
      </w:r>
      <w:r>
        <w:rPr>
          <w:rFonts w:ascii="Sarabun" w:hAnsi="Sarabun" w:cs="Sarabun" w:eastAsia="Sarabun"/>
          <w:b w:val="0"/>
          <w:i w:val="0"/>
          <w:sz w:val="21"/>
          <w:szCs w:val="21"/>
        </w:rPr>
        <w:t xml:space="preserve">  (37,485.00 + VAT 7% = 2,623.95)</w:t>
      </w:r>
    </w:p>
    <w:p>
      <w:pPr>
        <w:spacing w:after="40" w:before="0" w:line="252" w:lineRule="auto"/>
      </w:pPr>
      <w:r>
        <w:rPr>
          <w:rFonts w:ascii="Sarabun" w:hAnsi="Sarabun" w:cs="Sarabun" w:eastAsia="Sarabun"/>
          <w:b w:val="0"/>
          <w:i w:val="0"/>
          <w:sz w:val="20"/>
          <w:szCs w:val="20"/>
        </w:rPr>
        <w:t>ออกใบวางบิลเมื่อยืนยันงาน · ครบกำหนดชำระก่อนวันอบรม (อย่างน้อย 7 วันก่อนวันอบรม)</w:t>
      </w:r>
    </w:p>
    <w:p>
      <w:pPr>
        <w:spacing w:after="60" w:before="200" w:line="252" w:lineRule="auto"/>
      </w:pPr>
      <w:r>
        <w:rPr>
          <w:rFonts w:ascii="Sarabun" w:hAnsi="Sarabun" w:cs="Sarabun" w:eastAsia="Sarabun"/>
          <w:b/>
          <w:i w:val="0"/>
          <w:color w:val="12467E"/>
          <w:sz w:val="25"/>
          <w:bCs/>
          <w:szCs w:val="25"/>
        </w:rPr>
        <w:t>Transfer Details (รายละเอียดการโอนเงิน)</w:t>
      </w:r>
    </w:p>
    <w:p>
      <w:pPr>
        <w:spacing w:after="20" w:before="0" w:line="252" w:lineRule="auto"/>
      </w:pPr>
      <w:r>
        <w:rPr>
          <w:rFonts w:ascii="Sarabun" w:hAnsi="Sarabun" w:cs="Sarabun" w:eastAsia="Sarabun"/>
          <w:b/>
          <w:i w:val="0"/>
          <w:sz w:val="20"/>
          <w:bCs/>
          <w:szCs w:val="20"/>
        </w:rPr>
        <w:t xml:space="preserve">ชื่อบัญชี:  </w:t>
      </w:r>
      <w:r>
        <w:rPr>
          <w:rFonts w:ascii="Sarabun" w:hAnsi="Sarabun" w:cs="Sarabun" w:eastAsia="Sarabun"/>
          <w:b w:val="0"/>
          <w:i w:val="0"/>
          <w:sz w:val="20"/>
          <w:szCs w:val="20"/>
        </w:rPr>
        <w:t xml:space="preserve">บริษัท ธันเดอร์ โซลูชั่น จำกัด </w:t>
      </w:r>
      <w:r>
        <w:rPr>
          <w:rFonts w:ascii="Sarabun" w:hAnsi="Sarabun" w:cs="Sarabun" w:eastAsia="Sarabun"/>
          <w:b/>
          <w:i w:val="0"/>
          <w:color w:val="C0392B"/>
          <w:sz w:val="20"/>
          <w:bCs/>
          <w:szCs w:val="20"/>
        </w:rPr>
        <w:t>[ยืนยันชื่อบัญชีจริง]</w:t>
      </w:r>
    </w:p>
    <w:p>
      <w:pPr>
        <w:spacing w:after="20" w:before="0" w:line="252" w:lineRule="auto"/>
      </w:pPr>
      <w:r>
        <w:rPr>
          <w:rFonts w:ascii="Sarabun" w:hAnsi="Sarabun" w:cs="Sarabun" w:eastAsia="Sarabun"/>
          <w:b/>
          <w:i w:val="0"/>
          <w:sz w:val="20"/>
          <w:bCs/>
          <w:szCs w:val="20"/>
        </w:rPr>
        <w:t xml:space="preserve">เลขที่บัญชี:  </w:t>
      </w:r>
      <w:r>
        <w:rPr>
          <w:rFonts w:ascii="Sarabun" w:hAnsi="Sarabun" w:cs="Sarabun" w:eastAsia="Sarabun"/>
          <w:b w:val="0"/>
          <w:i w:val="0"/>
          <w:sz w:val="20"/>
          <w:szCs w:val="20"/>
        </w:rPr>
      </w:r>
      <w:r>
        <w:rPr>
          <w:rFonts w:ascii="Sarabun" w:hAnsi="Sarabun" w:cs="Sarabun" w:eastAsia="Sarabun"/>
          <w:b/>
          <w:i w:val="0"/>
          <w:color w:val="C0392B"/>
          <w:sz w:val="20"/>
          <w:bCs/>
          <w:szCs w:val="20"/>
        </w:rPr>
        <w:t>[กรอกเลขบัญชี Thunder]</w:t>
      </w:r>
    </w:p>
    <w:p>
      <w:pPr>
        <w:spacing w:after="20" w:before="0" w:line="252" w:lineRule="auto"/>
      </w:pPr>
      <w:r>
        <w:rPr>
          <w:rFonts w:ascii="Sarabun" w:hAnsi="Sarabun" w:cs="Sarabun" w:eastAsia="Sarabun"/>
          <w:b/>
          <w:i w:val="0"/>
          <w:sz w:val="20"/>
          <w:bCs/>
          <w:szCs w:val="20"/>
        </w:rPr>
        <w:t xml:space="preserve">ธนาคาร / สาขา:  </w:t>
      </w:r>
      <w:r>
        <w:rPr>
          <w:rFonts w:ascii="Sarabun" w:hAnsi="Sarabun" w:cs="Sarabun" w:eastAsia="Sarabun"/>
          <w:b w:val="0"/>
          <w:i w:val="0"/>
          <w:sz w:val="20"/>
          <w:szCs w:val="20"/>
        </w:rPr>
      </w:r>
      <w:r>
        <w:rPr>
          <w:rFonts w:ascii="Sarabun" w:hAnsi="Sarabun" w:cs="Sarabun" w:eastAsia="Sarabun"/>
          <w:b/>
          <w:i w:val="0"/>
          <w:color w:val="C0392B"/>
          <w:sz w:val="20"/>
          <w:bCs/>
          <w:szCs w:val="20"/>
        </w:rPr>
        <w:t>[ชื่อธนาคาร / สาขา]  (ออมทรัพย์)</w:t>
      </w:r>
    </w:p>
    <w:p>
      <w:pPr>
        <w:spacing w:after="40" w:before="0" w:line="252" w:lineRule="auto"/>
      </w:pPr>
      <w:r>
        <w:rPr>
          <w:rFonts w:ascii="Sarabun" w:hAnsi="Sarabun" w:cs="Sarabun" w:eastAsia="Sarabun"/>
          <w:b w:val="0"/>
          <w:i w:val="0"/>
          <w:color w:val="666666"/>
          <w:sz w:val="19"/>
          <w:szCs w:val="19"/>
        </w:rPr>
        <w:t>ส่งหลักฐานการโอนมาที่ Email: adisorn.n@thunder.in.th (โทร. 09 372 8583 · K.Ghee)</w:t>
      </w:r>
    </w:p>
    <w:p>
      <w:pPr>
        <w:spacing w:after="60" w:before="200" w:line="252" w:lineRule="auto"/>
      </w:pPr>
      <w:r>
        <w:rPr>
          <w:rFonts w:ascii="Sarabun" w:hAnsi="Sarabun" w:cs="Sarabun" w:eastAsia="Sarabun"/>
          <w:b/>
          <w:i w:val="0"/>
          <w:color w:val="12467E"/>
          <w:sz w:val="25"/>
          <w:bCs/>
          <w:szCs w:val="25"/>
        </w:rPr>
        <w:t>Signatures (ลงนาม)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บริษัท ขอนแก่น อีเลคทริค เทคโนโลยี เอนจิเนียริ่ง จำกัด (ผู้ว่าจ้าง)</w:t>
            </w:r>
          </w:p>
          <w:p>
            <w:pPr>
              <w:spacing w:after="200" w:before="0" w:line="252" w:lineRule="auto"/>
            </w:pPr>
          </w:p>
          <w:p>
            <w:pPr>
              <w:spacing w:after="4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ลายเซ็น: ____________________________</w:t>
            </w:r>
          </w:p>
          <w:p>
            <w:pPr>
              <w:spacing w:after="4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วันที่: ____________________________</w:t>
            </w:r>
          </w:p>
          <w:p>
            <w:pPr>
              <w:spacing w:after="4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ชื่อ: คุณป๊อบ ______________________</w:t>
            </w:r>
          </w:p>
          <w:p>
            <w:pPr>
              <w:spacing w:after="4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ตำแหน่ง: ____________________________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Sarabun" w:hAnsi="Sarabun" w:cs="Sarabun" w:eastAsia="Sarabun"/>
                <w:b/>
                <w:i w:val="0"/>
                <w:sz w:val="21"/>
                <w:bCs/>
                <w:szCs w:val="21"/>
              </w:rPr>
              <w:t>บริษัท ธันเดอร์ โซลูชั่น จำกัด (ผู้ให้บริการ)</w:t>
            </w:r>
          </w:p>
          <w:p>
            <w:pPr>
              <w:spacing w:after="200" w:before="0" w:line="252" w:lineRule="auto"/>
            </w:pPr>
          </w:p>
          <w:p>
            <w:pPr>
              <w:spacing w:after="4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ลายเซ็น: ____________________________</w:t>
            </w:r>
          </w:p>
          <w:p>
            <w:pPr>
              <w:spacing w:after="4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วันที่: 8 กรกฎาคม 2026</w:t>
            </w:r>
          </w:p>
          <w:p>
            <w:pPr>
              <w:spacing w:after="4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ชื่อ: คุณอดิศร (K.Ghee) __________</w:t>
            </w:r>
          </w:p>
          <w:p>
            <w:pPr>
              <w:spacing w:after="40" w:before="0" w:line="252" w:lineRule="auto"/>
            </w:pPr>
            <w:r>
              <w:rPr>
                <w:rFonts w:ascii="Sarabun" w:hAnsi="Sarabun" w:cs="Sarabun" w:eastAsia="Sarabun"/>
                <w:b w:val="0"/>
                <w:i w:val="0"/>
                <w:sz w:val="20"/>
                <w:szCs w:val="20"/>
              </w:rPr>
              <w:t>ตำแหน่ง: ผู้มีอำนาจลงนาม</w:t>
            </w:r>
          </w:p>
        </w:tc>
      </w:tr>
    </w:tbl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