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1772285" cy="5302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center"/>
        <w:rPr>
          <w:sz w:val="52"/>
          <w:szCs w:val="52"/>
          <w:lang w:val="en-US" w:eastAsia="zh-CN"/>
        </w:rPr>
      </w:pPr>
      <w:r>
        <w:rPr>
          <w:sz w:val="52"/>
          <w:szCs w:val="52"/>
          <w:lang w:val="en-US" w:eastAsia="zh-CN"/>
        </w:rPr>
        <w:t>空调管理系统</w:t>
      </w:r>
      <w:r>
        <w:rPr>
          <w:sz w:val="52"/>
          <w:szCs w:val="52"/>
          <w:lang w:val="en-US" w:eastAsia="zh-CN"/>
        </w:rPr>
        <w:t>_</w:t>
      </w:r>
      <w:r>
        <w:rPr>
          <w:sz w:val="52"/>
          <w:szCs w:val="52"/>
          <w:lang w:val="en-US" w:eastAsia="zh-CN"/>
        </w:rPr>
        <w:t>领域模型及用例模型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班级</w:t>
      </w:r>
      <w:r>
        <w:rPr>
          <w:sz w:val="30"/>
          <w:szCs w:val="30"/>
          <w:lang w:val="en-US" w:eastAsia="zh-CN"/>
        </w:rPr>
        <w:t>_</w:t>
      </w:r>
      <w:r>
        <w:rPr>
          <w:sz w:val="30"/>
          <w:szCs w:val="30"/>
          <w:lang w:val="en-US" w:eastAsia="zh-CN"/>
        </w:rPr>
        <w:t>小组：</w:t>
      </w:r>
      <w:r>
        <w:rPr>
          <w:sz w:val="30"/>
          <w:szCs w:val="30"/>
          <w:lang w:val="en-US" w:eastAsia="zh-CN"/>
        </w:rPr>
        <w:t>110_F</w:t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组长：李根赢</w:t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组员</w:t>
      </w:r>
      <w:r>
        <w:rPr>
          <w:sz w:val="30"/>
          <w:szCs w:val="30"/>
          <w:lang w:val="en-US" w:eastAsia="zh-CN"/>
        </w:rPr>
        <w:t>1</w:t>
      </w:r>
      <w:r>
        <w:rPr>
          <w:sz w:val="30"/>
          <w:szCs w:val="30"/>
          <w:lang w:val="en-US" w:eastAsia="zh-CN"/>
        </w:rPr>
        <w:t>：黄正轩</w:t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组员</w:t>
      </w:r>
      <w:r>
        <w:rPr>
          <w:sz w:val="30"/>
          <w:szCs w:val="30"/>
          <w:lang w:val="en-US" w:eastAsia="zh-CN"/>
        </w:rPr>
        <w:t>2</w:t>
      </w:r>
      <w:r>
        <w:rPr>
          <w:sz w:val="30"/>
          <w:szCs w:val="30"/>
          <w:lang w:val="en-US" w:eastAsia="zh-CN"/>
        </w:rPr>
        <w:t>：徐振铭</w:t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组员</w:t>
      </w:r>
      <w:r>
        <w:rPr>
          <w:sz w:val="30"/>
          <w:szCs w:val="30"/>
          <w:lang w:val="en-US" w:eastAsia="zh-CN"/>
        </w:rPr>
        <w:t>3</w:t>
      </w:r>
      <w:r>
        <w:rPr>
          <w:sz w:val="30"/>
          <w:szCs w:val="30"/>
          <w:lang w:val="en-US" w:eastAsia="zh-CN"/>
        </w:rPr>
        <w:t>：陈欣然</w:t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</w:r>
    </w:p>
    <w:p>
      <w:pPr>
        <w:pStyle w:val="Normal"/>
        <w:jc w:val="left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日期：</w:t>
      </w:r>
      <w:r>
        <w:rPr>
          <w:sz w:val="30"/>
          <w:szCs w:val="30"/>
          <w:lang w:val="en-US" w:eastAsia="zh-CN"/>
        </w:rPr>
        <w:t>2023/11/12</w:t>
      </w:r>
    </w:p>
    <w:p>
      <w:pPr>
        <w:pStyle w:val="Normal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目录</w:t>
          </w:r>
          <w:r>
            <w:rPr>
              <w:b/>
              <w:bCs/>
              <w:sz w:val="32"/>
              <w:szCs w:val="32"/>
            </w:rPr>
            <w:br/>
          </w:r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\u \h</w:instrText>
          </w:r>
          <w:r>
            <w:rPr>
              <w:rStyle w:val="IndexLink"/>
            </w:rPr>
            <w:fldChar w:fldCharType="separate"/>
          </w:r>
          <w:hyperlink w:anchor="__RefHeading___Toc1629_162537956">
            <w:r>
              <w:rPr>
                <w:rStyle w:val="IndexLink"/>
              </w:rPr>
              <w:t xml:space="preserve">1. </w:t>
            </w:r>
            <w:r>
              <w:rPr>
                <w:rStyle w:val="IndexLink"/>
              </w:rPr>
              <w:t>第一章：系统背景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1631_162537956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</w:rPr>
              <w:t>当前系统的核心业务介绍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1633_162537956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</w:rPr>
              <w:t>当前系统的业务流程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35_162537956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</w:rPr>
              <w:t>客户使用空调的流程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37_162537956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</w:rPr>
              <w:t>前台营业员办理结账的流程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1639_162537956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</w:rPr>
              <w:t>领域模型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41_162537956">
            <w:r>
              <w:rPr>
                <w:rStyle w:val="IndexLink"/>
              </w:rPr>
              <w:t xml:space="preserve">1.3.1 </w:t>
            </w:r>
            <w:r>
              <w:rPr>
                <w:rStyle w:val="IndexLink"/>
              </w:rPr>
              <w:t>关键词及词汇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43_162537956">
            <w:r>
              <w:rPr>
                <w:rStyle w:val="IndexLink"/>
              </w:rPr>
              <w:t xml:space="preserve">1.3.2 </w:t>
            </w:r>
            <w:r>
              <w:rPr>
                <w:rStyle w:val="IndexLink"/>
              </w:rPr>
              <w:t>概念类之间关系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45_162537956">
            <w:r>
              <w:rPr>
                <w:rStyle w:val="IndexLink"/>
              </w:rPr>
              <w:t>1.3.3 UML</w:t>
            </w:r>
            <w:r>
              <w:rPr>
                <w:rStyle w:val="IndexLink"/>
              </w:rPr>
              <w:t>类图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1647_162537956">
            <w:r>
              <w:rPr>
                <w:rStyle w:val="IndexLink"/>
              </w:rPr>
              <w:t xml:space="preserve">2. </w:t>
            </w:r>
            <w:r>
              <w:rPr>
                <w:rStyle w:val="IndexLink"/>
              </w:rPr>
              <w:t>用例模型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1649_162537956">
            <w:r>
              <w:rPr>
                <w:rStyle w:val="IndexLink"/>
              </w:rPr>
              <w:t xml:space="preserve">2.1 </w:t>
            </w:r>
            <w:r>
              <w:rPr>
                <w:rStyle w:val="IndexLink"/>
              </w:rPr>
              <w:t>用例图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51_162537956">
            <w:r>
              <w:rPr>
                <w:rStyle w:val="IndexLink"/>
              </w:rPr>
              <w:t xml:space="preserve">2.1.1 </w:t>
            </w:r>
            <w:r>
              <w:rPr>
                <w:rStyle w:val="IndexLink"/>
              </w:rPr>
              <w:t>识别角色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77_162537956">
            <w:r>
              <w:rPr>
                <w:rStyle w:val="IndexLink"/>
              </w:rPr>
              <w:t xml:space="preserve">2.1.2 </w:t>
            </w:r>
            <w:r>
              <w:rPr>
                <w:rStyle w:val="IndexLink"/>
              </w:rPr>
              <w:t>识别用例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79_162537956">
            <w:r>
              <w:rPr>
                <w:rStyle w:val="IndexLink"/>
              </w:rPr>
              <w:t>客户与空调系统交互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59_162537956">
            <w:r>
              <w:rPr>
                <w:rStyle w:val="IndexLink"/>
              </w:rPr>
              <w:t xml:space="preserve">2.1.3 </w:t>
            </w:r>
            <w:r>
              <w:rPr>
                <w:rStyle w:val="IndexLink"/>
              </w:rPr>
              <w:t>用例图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tabs>
              <w:tab w:val="clear" w:pos="420"/>
              <w:tab w:val="right" w:pos="8306" w:leader="dot"/>
            </w:tabs>
            <w:rPr/>
          </w:pPr>
          <w:hyperlink w:anchor="__RefHeading___Toc1661_162537956">
            <w:r>
              <w:rPr>
                <w:rStyle w:val="IndexLink"/>
              </w:rPr>
              <w:t xml:space="preserve">2.2 </w:t>
            </w:r>
            <w:r>
              <w:rPr>
                <w:rStyle w:val="IndexLink"/>
              </w:rPr>
              <w:t>系统顺序图及操作契约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63_162537956">
            <w:r>
              <w:rPr>
                <w:rStyle w:val="IndexLink"/>
              </w:rPr>
              <w:t xml:space="preserve">2.2.1 </w:t>
            </w:r>
            <w:r>
              <w:rPr>
                <w:rStyle w:val="IndexLink"/>
              </w:rPr>
              <w:t>客房空调使用与计费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3"/>
            <w:tabs>
              <w:tab w:val="clear" w:pos="420"/>
              <w:tab w:val="right" w:pos="8306" w:leader="dot"/>
            </w:tabs>
            <w:rPr/>
          </w:pPr>
          <w:hyperlink w:anchor="__RefHeading___Toc1673_162537956">
            <w:r>
              <w:rPr>
                <w:rStyle w:val="IndexLink"/>
              </w:rPr>
              <w:t xml:space="preserve">2.2.2 </w:t>
            </w:r>
            <w:r>
              <w:rPr>
                <w:rStyle w:val="IndexLink"/>
              </w:rPr>
              <w:t>前台营业员与系统交互</w:t>
            </w:r>
            <w:r>
              <w:rPr>
                <w:rStyle w:val="IndexLink"/>
              </w:rPr>
              <w:tab/>
              <w:t>15</w:t>
            </w:r>
          </w:hyperlink>
        </w:p>
        <w:p>
          <w:pPr>
            <w:pStyle w:val="Contents1"/>
            <w:tabs>
              <w:tab w:val="clear" w:pos="420"/>
              <w:tab w:val="right" w:pos="8306" w:leader="dot"/>
            </w:tabs>
            <w:rPr/>
          </w:pPr>
          <w:hyperlink w:anchor="__RefHeading___Toc1675_162537956">
            <w:r>
              <w:rPr>
                <w:rStyle w:val="IndexLink"/>
              </w:rPr>
              <w:t xml:space="preserve">3. </w:t>
            </w:r>
            <w:r>
              <w:rPr>
                <w:rStyle w:val="IndexLink"/>
              </w:rPr>
              <w:t>工作量统计</w:t>
            </w:r>
            <w:r>
              <w:rPr>
                <w:rStyle w:val="IndexLink"/>
              </w:rPr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210"/>
        <w:rPr>
          <w:lang w:val="en-US" w:eastAsia="zh-CN"/>
        </w:rPr>
      </w:pPr>
      <w:bookmarkStart w:id="0" w:name="__RefHeading___Toc1629_162537956"/>
      <w:bookmarkStart w:id="1" w:name="_Toc6046"/>
      <w:bookmarkEnd w:id="0"/>
      <w:r>
        <w:rPr>
          <w:lang w:val="en-US" w:eastAsia="zh-CN"/>
        </w:rPr>
        <w:t>第一章：系统背景</w:t>
      </w:r>
      <w:bookmarkEnd w:id="1"/>
    </w:p>
    <w:p>
      <w:pPr>
        <w:pStyle w:val="Heading2"/>
        <w:numPr>
          <w:ilvl w:val="1"/>
          <w:numId w:val="1"/>
        </w:numPr>
        <w:bidi w:val="0"/>
        <w:rPr>
          <w:lang w:val="en-US" w:eastAsia="zh-CN"/>
        </w:rPr>
      </w:pPr>
      <w:bookmarkStart w:id="2" w:name="__RefHeading___Toc1631_162537956"/>
      <w:bookmarkStart w:id="3" w:name="_Toc22159"/>
      <w:bookmarkEnd w:id="2"/>
      <w:r>
        <w:rPr>
          <w:lang w:val="en-US" w:eastAsia="zh-CN"/>
        </w:rPr>
        <w:t>当前系统的核心业务介绍</w:t>
      </w:r>
      <w:bookmarkEnd w:id="3"/>
    </w:p>
    <w:p>
      <w:pPr>
        <w:pStyle w:val="Normal"/>
        <w:numPr>
          <w:ilvl w:val="0"/>
          <w:numId w:val="0"/>
        </w:numPr>
        <w:bidi w:val="0"/>
        <w:ind w:left="420" w:hanging="0"/>
        <w:rPr>
          <w:b/>
          <w:bCs/>
        </w:rPr>
      </w:pPr>
      <w:r>
        <w:rPr>
          <w:b/>
          <w:bCs/>
        </w:rPr>
        <w:t>办理入住流程：</w:t>
      </w:r>
    </w:p>
    <w:p>
      <w:pPr>
        <w:pStyle w:val="Normal"/>
        <w:numPr>
          <w:ilvl w:val="0"/>
          <w:numId w:val="4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顾客到前台办理入住，并提出空调服务</w:t>
      </w:r>
    </w:p>
    <w:p>
      <w:pPr>
        <w:pStyle w:val="Normal"/>
        <w:numPr>
          <w:ilvl w:val="0"/>
          <w:numId w:val="4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前台工作人员登记顾客信息</w:t>
      </w:r>
    </w:p>
    <w:p>
      <w:pPr>
        <w:pStyle w:val="Normal"/>
        <w:numPr>
          <w:ilvl w:val="0"/>
          <w:numId w:val="4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前台分配空房间并设置密码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(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手机号后四位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)</w:t>
      </w:r>
    </w:p>
    <w:p>
      <w:pPr>
        <w:pStyle w:val="Normal"/>
        <w:numPr>
          <w:ilvl w:val="0"/>
          <w:numId w:val="4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顾客支付押金</w:t>
      </w:r>
    </w:p>
    <w:p>
      <w:pPr>
        <w:pStyle w:val="Normal"/>
        <w:numPr>
          <w:ilvl w:val="0"/>
          <w:numId w:val="4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前台交付密码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,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完成入住</w:t>
      </w:r>
    </w:p>
    <w:p>
      <w:pPr>
        <w:pStyle w:val="Normal"/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空调服务流程：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顾客入住后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,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通过前台提供的密码登陆系统打开房间电源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顾客检查房间空调控制面板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顾客按下面板上的开关键启动空调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面板显示温度、目标温度、风速等参数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顾客可以通过面板按钮调整目标温度和风速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面板实时显示空调运行参数和费用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顾客根据需要重复调整空调参数</w:t>
      </w:r>
    </w:p>
    <w:p>
      <w:pPr>
        <w:pStyle w:val="Normal"/>
        <w:numPr>
          <w:ilvl w:val="0"/>
          <w:numId w:val="5"/>
        </w:numPr>
        <w:bidi w:val="0"/>
        <w:rPr>
          <w:rFonts w:ascii="Times New Roman" w:hAnsi="Times New Roman" w:eastAsia="仿宋" w:cs="" w:cstheme="minorBidi"/>
          <w:color w:val="auto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离开房间时关闭空调</w:t>
      </w:r>
    </w:p>
    <w:p>
      <w:pPr>
        <w:pStyle w:val="Normal"/>
        <w:bidi w:val="0"/>
        <w:rPr>
          <w:rFonts w:ascii="Times New Roman" w:hAnsi="Times New Roman" w:eastAsia="仿宋" w:cs="" w:cstheme="minorBidi"/>
          <w:b/>
          <w:bCs/>
          <w:color w:val="auto"/>
          <w:kern w:val="2"/>
          <w:sz w:val="24"/>
          <w:szCs w:val="22"/>
          <w:lang w:val="en-US" w:eastAsia="zh-CN" w:bidi="ar-SA"/>
        </w:rPr>
      </w:pPr>
      <w:r>
        <w:rPr>
          <w:rFonts w:eastAsia="仿宋" w:cs="" w:cstheme="minorBidi"/>
          <w:b/>
          <w:bCs/>
          <w:color w:val="auto"/>
          <w:kern w:val="2"/>
          <w:sz w:val="24"/>
          <w:szCs w:val="22"/>
          <w:lang w:val="en-US" w:eastAsia="zh-CN" w:bidi="ar-SA"/>
        </w:rPr>
        <w:tab/>
      </w:r>
      <w:r>
        <w:rPr>
          <w:rFonts w:ascii="Times New Roman" w:hAnsi="Times New Roman" w:cs="" w:cstheme="minorBidi"/>
          <w:b/>
          <w:bCs/>
          <w:color w:val="auto"/>
          <w:kern w:val="2"/>
          <w:sz w:val="24"/>
          <w:szCs w:val="22"/>
          <w:lang w:val="en-US" w:eastAsia="zh-CN" w:bidi="ar-SA"/>
        </w:rPr>
        <w:t>办理结账流程：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顾客到前台办理退房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前台工作人员接收退房请求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前台查询房费和空调费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前台出具账单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,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包含房费和空调费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如果需要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,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前台提供空调使用详单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顾客确认无误后支付费用</w:t>
      </w:r>
    </w:p>
    <w:p>
      <w:pPr>
        <w:pStyle w:val="Normal"/>
        <w:numPr>
          <w:ilvl w:val="0"/>
          <w:numId w:val="6"/>
        </w:numPr>
        <w:bidi w:val="0"/>
        <w:rPr/>
      </w:pP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前台退回押金</w:t>
      </w:r>
      <w:r>
        <w:rPr>
          <w:rFonts w:eastAsia="仿宋" w:cs="" w:cstheme="minorBidi"/>
          <w:color w:val="auto"/>
          <w:kern w:val="2"/>
          <w:sz w:val="24"/>
          <w:szCs w:val="22"/>
          <w:lang w:val="en-US" w:eastAsia="zh-CN" w:bidi="ar-SA"/>
        </w:rPr>
        <w:t>,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完成退房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numPr>
          <w:ilvl w:val="1"/>
          <w:numId w:val="1"/>
        </w:numPr>
        <w:bidi w:val="0"/>
        <w:outlineLvl w:val="0"/>
        <w:rPr>
          <w:lang w:val="en-US" w:eastAsia="zh-CN"/>
        </w:rPr>
      </w:pPr>
      <w:bookmarkStart w:id="4" w:name="__RefHeading___Toc1633_162537956"/>
      <w:bookmarkStart w:id="5" w:name="_Toc13236"/>
      <w:bookmarkEnd w:id="4"/>
      <w:r>
        <w:rPr>
          <w:lang w:val="en-US" w:eastAsia="zh-CN"/>
        </w:rPr>
        <w:t>当前系统的业务流程</w:t>
      </w:r>
      <w:bookmarkEnd w:id="5"/>
    </w:p>
    <w:p>
      <w:pPr>
        <w:pStyle w:val="Heading3"/>
        <w:numPr>
          <w:ilvl w:val="2"/>
          <w:numId w:val="1"/>
        </w:numPr>
        <w:bidi w:val="0"/>
        <w:ind w:left="0" w:hanging="0"/>
        <w:rPr>
          <w:lang w:val="en-US" w:eastAsia="zh-CN"/>
        </w:rPr>
      </w:pPr>
      <w:bookmarkStart w:id="6" w:name="__RefHeading___Toc1635_162537956"/>
      <w:bookmarkStart w:id="7" w:name="_Toc13897"/>
      <w:bookmarkEnd w:id="6"/>
      <w:r>
        <w:rPr>
          <w:lang w:val="en-US" w:eastAsia="zh-CN"/>
        </w:rPr>
        <w:t>客户使用空调的流程</w:t>
      </w:r>
      <w:bookmarkEnd w:id="7"/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5274310" cy="67551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0" w:hanging="0"/>
        <w:jc w:val="center"/>
        <w:rPr>
          <w:rFonts w:eastAsia="黑体"/>
          <w:lang w:val="en-US" w:eastAsia="zh-CN"/>
        </w:rPr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 w:eastAsia="zh-CN"/>
        </w:rPr>
        <w:t xml:space="preserve"> 使用空调的业务流程图</w:t>
      </w:r>
    </w:p>
    <w:p>
      <w:pPr>
        <w:pStyle w:val="Heading3"/>
        <w:numPr>
          <w:ilvl w:val="2"/>
          <w:numId w:val="1"/>
        </w:numPr>
        <w:bidi w:val="0"/>
        <w:ind w:left="0" w:hanging="0"/>
        <w:rPr>
          <w:lang w:val="en-US" w:eastAsia="zh-CN"/>
        </w:rPr>
      </w:pPr>
      <w:bookmarkStart w:id="8" w:name="__RefHeading___Toc1637_162537956"/>
      <w:bookmarkStart w:id="9" w:name="_Toc26798"/>
      <w:bookmarkEnd w:id="8"/>
      <w:r>
        <w:rPr>
          <w:lang w:val="en-US" w:eastAsia="zh-CN"/>
        </w:rPr>
        <w:t>前台营业员办理结账的流程</w:t>
      </w:r>
      <w:bookmarkEnd w:id="9"/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firstLine="420"/>
        <w:rPr>
          <w:lang w:val="en-US" w:eastAsia="zh-CN"/>
        </w:rPr>
      </w:pPr>
      <w:r>
        <w:rPr/>
        <w:drawing>
          <wp:inline distT="0" distB="0" distL="0" distR="0">
            <wp:extent cx="3191510" cy="6335395"/>
            <wp:effectExtent l="0" t="0" r="0" b="0"/>
            <wp:docPr id="3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lang w:val="en-US" w:eastAsia="zh-CN"/>
        </w:rPr>
      </w:pPr>
      <w:r>
        <w:rPr/>
        <w:tab/>
      </w:r>
      <w:r>
        <w:rPr>
          <w:rFonts w:eastAsia="黑体" w:cs="" w:ascii="Arial" w:hAnsi="Arial" w:cstheme="minorBidi"/>
          <w:color w:val="auto"/>
          <w:kern w:val="2"/>
          <w:sz w:val="20"/>
          <w:szCs w:val="22"/>
          <w:lang w:val="en-US" w:eastAsia="zh-CN" w:bidi="ar-SA"/>
        </w:rPr>
        <w:tab/>
        <w:tab/>
      </w:r>
      <w:r>
        <w:rPr>
          <w:rFonts w:ascii="Arial" w:hAnsi="Arial" w:cs="" w:eastAsia="黑体" w:cstheme="minorBidi"/>
          <w:color w:val="auto"/>
          <w:kern w:val="2"/>
          <w:sz w:val="20"/>
          <w:szCs w:val="22"/>
          <w:lang w:val="en-US" w:eastAsia="zh-CN" w:bidi="ar-SA"/>
        </w:rPr>
        <w:t xml:space="preserve">图 </w:t>
      </w:r>
      <w:r>
        <w:rPr>
          <w:rFonts w:ascii="Arial" w:hAnsi="Arial" w:cs="" w:eastAsia="黑体"/>
          <w:color w:val="auto"/>
          <w:kern w:val="2"/>
          <w:sz w:val="20"/>
          <w:szCs w:val="22"/>
          <w:lang w:val="en-US" w:eastAsia="zh-CN" w:bidi="ar-SA"/>
        </w:rPr>
        <w:fldChar w:fldCharType="begin"/>
      </w:r>
      <w:r>
        <w:rPr>
          <w:sz w:val="20"/>
          <w:kern w:val="2"/>
          <w:szCs w:val="22"/>
          <w:rFonts w:eastAsia="黑体" w:cs="" w:ascii="Arial" w:hAnsi="Arial"/>
          <w:color w:val="auto"/>
          <w:lang w:val="en-US" w:eastAsia="zh-CN" w:bidi="ar-SA"/>
        </w:rPr>
        <w:instrText xml:space="preserve"> SEQ 图 \* ARABIC </w:instrText>
      </w:r>
      <w:r>
        <w:rPr>
          <w:sz w:val="20"/>
          <w:kern w:val="2"/>
          <w:szCs w:val="22"/>
          <w:rFonts w:eastAsia="黑体" w:cs="" w:ascii="Arial" w:hAnsi="Arial"/>
          <w:color w:val="auto"/>
          <w:lang w:val="en-US" w:eastAsia="zh-CN" w:bidi="ar-SA"/>
        </w:rPr>
        <w:fldChar w:fldCharType="separate"/>
      </w:r>
      <w:r>
        <w:rPr>
          <w:sz w:val="20"/>
          <w:kern w:val="2"/>
          <w:szCs w:val="22"/>
          <w:rFonts w:eastAsia="黑体" w:cs="" w:ascii="Arial" w:hAnsi="Arial"/>
          <w:color w:val="auto"/>
          <w:lang w:val="en-US" w:eastAsia="zh-CN" w:bidi="ar-SA"/>
        </w:rPr>
        <w:t>2</w:t>
      </w:r>
      <w:r>
        <w:rPr>
          <w:sz w:val="20"/>
          <w:kern w:val="2"/>
          <w:szCs w:val="22"/>
          <w:rFonts w:eastAsia="黑体" w:cs="" w:ascii="Arial" w:hAnsi="Arial"/>
          <w:color w:val="auto"/>
          <w:lang w:val="en-US" w:eastAsia="zh-CN" w:bidi="ar-SA"/>
        </w:rPr>
        <w:fldChar w:fldCharType="end"/>
      </w:r>
      <w:r>
        <w:rPr>
          <w:rFonts w:ascii="Arial" w:hAnsi="Arial" w:cs="" w:eastAsia="黑体" w:cstheme="minorBidi"/>
          <w:color w:val="auto"/>
          <w:kern w:val="2"/>
          <w:sz w:val="20"/>
          <w:szCs w:val="22"/>
          <w:lang w:val="en-US" w:eastAsia="zh-CN" w:bidi="ar-SA"/>
        </w:rPr>
        <w:t xml:space="preserve"> 使用空调的业务流程图</w:t>
      </w:r>
    </w:p>
    <w:p>
      <w:pPr>
        <w:pStyle w:val="Heading2"/>
        <w:numPr>
          <w:ilvl w:val="1"/>
          <w:numId w:val="1"/>
        </w:numPr>
        <w:bidi w:val="0"/>
        <w:outlineLvl w:val="0"/>
        <w:rPr>
          <w:lang w:val="en-US" w:eastAsia="zh-CN"/>
        </w:rPr>
      </w:pPr>
      <w:bookmarkStart w:id="10" w:name="__RefHeading___Toc1639_162537956"/>
      <w:bookmarkStart w:id="11" w:name="_Toc19077"/>
      <w:bookmarkEnd w:id="10"/>
      <w:r>
        <w:rPr>
          <w:lang w:val="en-US" w:eastAsia="zh-CN"/>
        </w:rPr>
        <w:t>领域模型</w:t>
      </w:r>
      <w:bookmarkEnd w:id="11"/>
    </w:p>
    <w:p>
      <w:pPr>
        <w:pStyle w:val="Heading3"/>
        <w:numPr>
          <w:ilvl w:val="2"/>
          <w:numId w:val="1"/>
        </w:numPr>
        <w:bidi w:val="0"/>
        <w:spacing w:lineRule="auto" w:line="240"/>
        <w:ind w:left="0" w:hanging="0"/>
        <w:rPr/>
      </w:pPr>
      <w:bookmarkStart w:id="12" w:name="__RefHeading___Toc1641_162537956"/>
      <w:bookmarkStart w:id="13" w:name="_Toc26798_Copy_3_Copy_1"/>
      <w:bookmarkEnd w:id="12"/>
      <w:bookmarkEnd w:id="13"/>
      <w:r>
        <w:rPr>
          <w:lang w:val="en-US" w:eastAsia="zh-CN"/>
        </w:rPr>
        <w:t>关键词及词汇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  <w:lang w:val="en-US" w:eastAsia="zh-CN"/>
        </w:rPr>
        <w:t>空调管理系统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接待大厅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客房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顾客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空调系统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空调管理员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中控室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前台</w:t>
      </w:r>
    </w:p>
    <w:p>
      <w:pPr>
        <w:pStyle w:val="TextBody"/>
        <w:numPr>
          <w:ilvl w:val="0"/>
          <w:numId w:val="7"/>
        </w:numPr>
        <w:bidi w:val="0"/>
        <w:spacing w:lineRule="auto" w:line="240"/>
        <w:rPr/>
      </w:pPr>
      <w:r>
        <w:rPr>
          <w:rStyle w:val="Strong"/>
          <w:b w:val="false"/>
          <w:bCs w:val="false"/>
          <w:sz w:val="24"/>
          <w:szCs w:val="24"/>
        </w:rPr>
        <w:t>酒店经理</w:t>
      </w:r>
    </w:p>
    <w:p>
      <w:pPr>
        <w:pStyle w:val="Heading3"/>
        <w:numPr>
          <w:ilvl w:val="2"/>
          <w:numId w:val="1"/>
        </w:numPr>
        <w:bidi w:val="0"/>
        <w:ind w:left="0" w:hanging="0"/>
        <w:rPr>
          <w:lang w:val="en-US" w:eastAsia="zh-CN"/>
        </w:rPr>
      </w:pPr>
      <w:bookmarkStart w:id="14" w:name="__RefHeading___Toc1643_162537956"/>
      <w:bookmarkStart w:id="15" w:name="_Toc26798_Copy_3"/>
      <w:bookmarkEnd w:id="14"/>
      <w:bookmarkEnd w:id="15"/>
      <w:r>
        <w:rPr>
          <w:lang w:val="en-US" w:eastAsia="zh-CN"/>
        </w:rPr>
        <w:t>概念类之间关系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"/>
          <w:lang w:val="en-US" w:eastAsia="zh-CN"/>
        </w:rPr>
        <w:t>空调管理系统</w:t>
      </w:r>
      <w:r>
        <w:rPr>
          <w:lang w:val="en-US" w:eastAsia="zh-CN"/>
        </w:rPr>
        <w:t xml:space="preserve"> 是整个系统的核心，它包含接待大厅、客房和空调系统。</w:t>
      </w:r>
    </w:p>
    <w:p>
      <w:pPr>
        <w:pStyle w:val="TextBody"/>
        <w:numPr>
          <w:ilvl w:val="0"/>
          <w:numId w:val="40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接待大厅</w:t>
      </w:r>
      <w:r>
        <w:rPr/>
        <w:t xml:space="preserve"> 负责处理入住和结账，提供详单。</w:t>
      </w:r>
    </w:p>
    <w:p>
      <w:pPr>
        <w:pStyle w:val="TextBody"/>
        <w:numPr>
          <w:ilvl w:val="0"/>
          <w:numId w:val="41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客房</w:t>
      </w:r>
      <w:r>
        <w:rPr/>
        <w:t xml:space="preserve"> 提供基本设施，包括空调和门卡。</w:t>
      </w:r>
    </w:p>
    <w:p>
      <w:pPr>
        <w:pStyle w:val="TextBody"/>
        <w:numPr>
          <w:ilvl w:val="0"/>
          <w:numId w:val="42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顾客</w:t>
      </w:r>
      <w:r>
        <w:rPr/>
        <w:t xml:space="preserve"> 入住在客房，可以办理入住、退房，查询和控制空调，以及查询费用和详单。</w:t>
      </w:r>
    </w:p>
    <w:p>
      <w:pPr>
        <w:pStyle w:val="TextBody"/>
        <w:numPr>
          <w:ilvl w:val="0"/>
          <w:numId w:val="43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空调系统</w:t>
      </w:r>
      <w:r>
        <w:rPr/>
        <w:t xml:space="preserve"> 负责温度控制、计费、监控和动态资源分配，由空调管理员管理，并受中控室监控。</w:t>
      </w:r>
    </w:p>
    <w:p>
      <w:pPr>
        <w:pStyle w:val="TextBody"/>
        <w:numPr>
          <w:ilvl w:val="0"/>
          <w:numId w:val="44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空调管理员</w:t>
      </w:r>
      <w:r>
        <w:rPr/>
        <w:t xml:space="preserve"> 负责设置工作模式、计费规则，并处理空调问题。</w:t>
      </w:r>
    </w:p>
    <w:p>
      <w:pPr>
        <w:pStyle w:val="TextBody"/>
        <w:numPr>
          <w:ilvl w:val="0"/>
          <w:numId w:val="45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中控室</w:t>
      </w:r>
      <w:r>
        <w:rPr/>
        <w:t xml:space="preserve"> 监控房间的空调状态。</w:t>
      </w:r>
    </w:p>
    <w:p>
      <w:pPr>
        <w:pStyle w:val="TextBody"/>
        <w:numPr>
          <w:ilvl w:val="0"/>
          <w:numId w:val="46"/>
        </w:numPr>
        <w:tabs>
          <w:tab w:val="clear" w:pos="420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前台</w:t>
      </w:r>
      <w:r>
        <w:rPr/>
        <w:t xml:space="preserve"> 负责结算房费、生成空调账单和出具详单。</w:t>
      </w:r>
    </w:p>
    <w:p>
      <w:pPr>
        <w:pStyle w:val="TextBody"/>
        <w:numPr>
          <w:ilvl w:val="0"/>
          <w:numId w:val="47"/>
        </w:numPr>
        <w:tabs>
          <w:tab w:val="clear" w:pos="420"/>
          <w:tab w:val="left" w:pos="0" w:leader="none"/>
        </w:tabs>
        <w:ind w:left="709" w:hanging="283"/>
        <w:rPr/>
      </w:pPr>
      <w:r>
        <w:rPr>
          <w:rStyle w:val="Strong"/>
        </w:rPr>
        <w:t>酒店经理</w:t>
      </w:r>
      <w:r>
        <w:rPr/>
        <w:t xml:space="preserve"> 关注空调系统的内容，生成日报和周报。</w:t>
      </w:r>
    </w:p>
    <w:p>
      <w:pPr>
        <w:pStyle w:val="Heading3"/>
        <w:numPr>
          <w:ilvl w:val="2"/>
          <w:numId w:val="1"/>
        </w:numPr>
        <w:bidi w:val="0"/>
        <w:ind w:left="0" w:hanging="0"/>
        <w:rPr>
          <w:lang w:val="en-US" w:eastAsia="zh-CN"/>
        </w:rPr>
      </w:pPr>
      <w:bookmarkStart w:id="16" w:name="__RefHeading___Toc1645_162537956"/>
      <w:bookmarkStart w:id="17" w:name="_Toc26798_Copy_3_Copy_2"/>
      <w:bookmarkEnd w:id="16"/>
      <w:bookmarkEnd w:id="17"/>
      <w:r>
        <w:rPr>
          <w:lang w:val="en-US" w:eastAsia="zh-CN"/>
        </w:rPr>
        <w:t>UML</w:t>
      </w:r>
      <w:r>
        <w:rPr>
          <w:lang w:val="en-US" w:eastAsia="zh-CN"/>
        </w:rPr>
        <w:t>类图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120"/>
        <w:ind w:left="0" w:hanging="0"/>
        <w:jc w:val="center"/>
        <w:rPr>
          <w:lang w:val="en-US" w:eastAsia="zh-CN"/>
        </w:rPr>
      </w:pPr>
      <w:r>
        <w:rPr/>
        <w:drawing>
          <wp:inline distT="0" distB="0" distL="0" distR="0">
            <wp:extent cx="3479800" cy="757174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numPr>
          <w:ilvl w:val="0"/>
          <w:numId w:val="0"/>
        </w:numPr>
        <w:bidi w:val="0"/>
        <w:ind w:left="0" w:hanging="0"/>
        <w:jc w:val="center"/>
        <w:rPr>
          <w:rFonts w:eastAsia="黑体"/>
          <w:lang w:val="en-US" w:eastAsia="zh-CN"/>
        </w:rPr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空调管理</w:t>
      </w:r>
      <w:r>
        <w:rPr>
          <w:lang w:val="en-US" w:eastAsia="zh-CN"/>
        </w:rPr>
        <w:t>系统的领域模型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210"/>
        <w:rPr>
          <w:lang w:val="en-US" w:eastAsia="zh-CN"/>
        </w:rPr>
      </w:pPr>
      <w:bookmarkStart w:id="18" w:name="__RefHeading___Toc1647_162537956"/>
      <w:bookmarkStart w:id="19" w:name="_Toc925"/>
      <w:bookmarkEnd w:id="18"/>
      <w:r>
        <w:rPr>
          <w:lang w:val="en-US" w:eastAsia="zh-CN"/>
        </w:rPr>
        <w:t>用例模型</w:t>
      </w:r>
      <w:bookmarkEnd w:id="19"/>
    </w:p>
    <w:p>
      <w:pPr>
        <w:pStyle w:val="Heading2"/>
        <w:numPr>
          <w:ilvl w:val="1"/>
          <w:numId w:val="1"/>
        </w:numPr>
        <w:bidi w:val="0"/>
        <w:outlineLvl w:val="0"/>
        <w:rPr>
          <w:lang w:val="en-US" w:eastAsia="zh-CN"/>
        </w:rPr>
      </w:pPr>
      <w:bookmarkStart w:id="20" w:name="__RefHeading___Toc1649_162537956"/>
      <w:bookmarkStart w:id="21" w:name="_Toc8048"/>
      <w:bookmarkEnd w:id="20"/>
      <w:r>
        <w:rPr>
          <w:lang w:val="en-US" w:eastAsia="zh-CN"/>
        </w:rPr>
        <w:t>用例图</w:t>
      </w:r>
      <w:bookmarkEnd w:id="21"/>
    </w:p>
    <w:p>
      <w:pPr>
        <w:pStyle w:val="Heading3"/>
        <w:numPr>
          <w:ilvl w:val="2"/>
          <w:numId w:val="1"/>
        </w:numPr>
        <w:bidi w:val="0"/>
        <w:rPr>
          <w:lang w:val="en-US" w:eastAsia="zh-CN"/>
        </w:rPr>
      </w:pPr>
      <w:bookmarkStart w:id="22" w:name="__RefHeading___Toc1651_162537956"/>
      <w:bookmarkStart w:id="23" w:name="_Toc3537"/>
      <w:bookmarkEnd w:id="22"/>
      <w:r>
        <w:rPr>
          <w:lang w:val="en-US" w:eastAsia="zh-CN"/>
        </w:rPr>
        <w:t>识别角色</w:t>
      </w:r>
      <w:bookmarkEnd w:id="23"/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顾客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：直接使用系统来办理入住和退房。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/>
      </w:pPr>
      <w:r>
        <w:rPr>
          <w:rStyle w:val="Strong"/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前台接待员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：负责帮助顾客办理入住和退房。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/>
      </w:pPr>
      <w:r>
        <w:rPr>
          <w:rStyle w:val="Strong"/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空调管理员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：配置计费规则和监控空调运行状态。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/>
      </w:pPr>
      <w:r>
        <w:rPr>
          <w:rStyle w:val="Strong"/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酒店经理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：生成酒店运营相关的报告。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/>
      </w:pPr>
      <w:r>
        <w:rPr>
          <w:rStyle w:val="Strong"/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中控室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：监控空调运行和动态分配资源。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空调设备</w:t>
      </w:r>
      <w:r>
        <w:rPr>
          <w:rFonts w:ascii="Times New Roman" w:hAnsi="Times New Roman" w:cs="" w:cstheme="minorBidi"/>
          <w:color w:val="auto"/>
          <w:kern w:val="2"/>
          <w:sz w:val="24"/>
          <w:szCs w:val="22"/>
          <w:lang w:val="en-US" w:eastAsia="zh-CN" w:bidi="ar-SA"/>
        </w:rPr>
        <w:t>：提供温度控制服务，生成使用记录</w:t>
      </w:r>
      <w:r>
        <w:rPr/>
        <w:t>。</w:t>
      </w:r>
    </w:p>
    <w:p>
      <w:pPr>
        <w:pStyle w:val="Normal"/>
        <w:numPr>
          <w:ilvl w:val="0"/>
          <w:numId w:val="0"/>
        </w:numPr>
        <w:bidi w:val="0"/>
        <w:ind w:left="42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numPr>
          <w:ilvl w:val="2"/>
          <w:numId w:val="1"/>
        </w:numPr>
        <w:bidi w:val="0"/>
        <w:rPr>
          <w:lang w:val="en-US" w:eastAsia="zh-CN"/>
        </w:rPr>
      </w:pPr>
      <w:bookmarkStart w:id="24" w:name="__RefHeading___Toc1677_162537956"/>
      <w:bookmarkStart w:id="25" w:name="_Toc30603"/>
      <w:bookmarkEnd w:id="24"/>
      <w:r>
        <w:rPr>
          <w:lang w:val="en-US" w:eastAsia="zh-CN"/>
        </w:rPr>
        <w:t>识别用例</w:t>
      </w:r>
      <w:bookmarkEnd w:id="25"/>
    </w:p>
    <w:p>
      <w:pPr>
        <w:pStyle w:val="Heading3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bookmarkStart w:id="26" w:name="__RefHeading___Toc1679_162537956"/>
      <w:bookmarkEnd w:id="26"/>
      <w:r>
        <w:rPr/>
        <w:t>客户与空调系统交互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UC_01 </w:t>
      </w:r>
      <w:r>
        <w:rPr>
          <w:rStyle w:val="Strong"/>
        </w:rPr>
        <w:t>查询房间信息</w:t>
      </w:r>
      <w:r>
        <w:rPr/>
        <w:t>：</w:t>
      </w:r>
    </w:p>
    <w:p>
      <w:pPr>
        <w:pStyle w:val="TextBody"/>
        <w:numPr>
          <w:ilvl w:val="1"/>
          <w:numId w:val="21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角色：顾客</w:t>
      </w:r>
    </w:p>
    <w:p>
      <w:pPr>
        <w:pStyle w:val="TextBody"/>
        <w:numPr>
          <w:ilvl w:val="1"/>
          <w:numId w:val="48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交互内容：顾客查询系统中的房间名称。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UC_02 </w:t>
      </w:r>
      <w:r>
        <w:rPr>
          <w:rStyle w:val="Strong"/>
        </w:rPr>
        <w:t>用户登录</w:t>
      </w:r>
      <w:r>
        <w:rPr/>
        <w:t>：</w:t>
      </w:r>
    </w:p>
    <w:p>
      <w:pPr>
        <w:pStyle w:val="TextBody"/>
        <w:numPr>
          <w:ilvl w:val="1"/>
          <w:numId w:val="49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角色：顾客</w:t>
      </w:r>
    </w:p>
    <w:p>
      <w:pPr>
        <w:pStyle w:val="TextBody"/>
        <w:numPr>
          <w:ilvl w:val="1"/>
          <w:numId w:val="50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交互内容：顾客登录到系统，以便进行后续操作。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UC_03 </w:t>
      </w:r>
      <w:r>
        <w:rPr>
          <w:rStyle w:val="Strong"/>
        </w:rPr>
        <w:t>空调控制与信息更新</w:t>
      </w:r>
      <w:r>
        <w:rPr/>
        <w:t>：</w:t>
      </w:r>
    </w:p>
    <w:p>
      <w:pPr>
        <w:pStyle w:val="TextBody"/>
        <w:numPr>
          <w:ilvl w:val="1"/>
          <w:numId w:val="51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角色：顾客</w:t>
      </w:r>
    </w:p>
    <w:p>
      <w:pPr>
        <w:pStyle w:val="TextBody"/>
        <w:numPr>
          <w:ilvl w:val="1"/>
          <w:numId w:val="52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交互内容：顾客调整空调设置（如温度、模式），并定期获取空调的最新信息。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UC_04 </w:t>
      </w:r>
      <w:r>
        <w:rPr>
          <w:rStyle w:val="Strong"/>
        </w:rPr>
        <w:t>定时获取空调状态</w:t>
      </w:r>
      <w:r>
        <w:rPr/>
        <w:t>：</w:t>
      </w:r>
    </w:p>
    <w:p>
      <w:pPr>
        <w:pStyle w:val="TextBody"/>
        <w:numPr>
          <w:ilvl w:val="1"/>
          <w:numId w:val="53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角色：顾客</w:t>
      </w:r>
    </w:p>
    <w:p>
      <w:pPr>
        <w:pStyle w:val="TextBody"/>
        <w:numPr>
          <w:ilvl w:val="1"/>
          <w:numId w:val="54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交互内容：顾客设定定时器，定时从系统获取空调当前状态。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UC_05 </w:t>
      </w:r>
      <w:r>
        <w:rPr>
          <w:rStyle w:val="Strong"/>
        </w:rPr>
        <w:t>用户注销</w:t>
      </w:r>
      <w:r>
        <w:rPr/>
        <w:t>：</w:t>
      </w:r>
    </w:p>
    <w:p>
      <w:pPr>
        <w:pStyle w:val="TextBody"/>
        <w:numPr>
          <w:ilvl w:val="1"/>
          <w:numId w:val="55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角色：顾客</w:t>
      </w:r>
    </w:p>
    <w:p>
      <w:pPr>
        <w:pStyle w:val="TextBody"/>
        <w:numPr>
          <w:ilvl w:val="1"/>
          <w:numId w:val="56"/>
        </w:numPr>
        <w:tabs>
          <w:tab w:val="clear" w:pos="420"/>
          <w:tab w:val="left" w:pos="0" w:leader="none"/>
        </w:tabs>
        <w:ind w:left="1418" w:hanging="283"/>
        <w:rPr/>
      </w:pPr>
      <w:r>
        <w:rPr/>
        <w:t>交互内容：顾客完成操作后从系统注销。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0" w:leader="none"/>
        </w:tabs>
        <w:ind w:hanging="0"/>
        <w:rPr>
          <w:b/>
          <w:bCs/>
        </w:rPr>
      </w:pPr>
      <w:r>
        <w:rPr>
          <w:b/>
          <w:bCs/>
        </w:rPr>
        <w:t>前台营业员与系统交互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UC_06 </w:t>
      </w:r>
      <w:r>
        <w:rPr>
          <w:rStyle w:val="Strong"/>
        </w:rPr>
        <w:t>客户入住处理</w:t>
      </w:r>
      <w:r>
        <w:rPr/>
        <w:t>：</w:t>
      </w:r>
    </w:p>
    <w:p>
      <w:pPr>
        <w:pStyle w:val="TextBody"/>
        <w:numPr>
          <w:ilvl w:val="1"/>
          <w:numId w:val="57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角色：前台营业员</w:t>
      </w:r>
    </w:p>
    <w:p>
      <w:pPr>
        <w:pStyle w:val="TextBody"/>
        <w:numPr>
          <w:ilvl w:val="1"/>
          <w:numId w:val="58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交互内容：前台营业员为客户办理入住，包括设置房间密码和记录日志。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UC_07 </w:t>
      </w:r>
      <w:r>
        <w:rPr>
          <w:rStyle w:val="Strong"/>
        </w:rPr>
        <w:t>空调费用查询</w:t>
      </w:r>
      <w:r>
        <w:rPr/>
        <w:t>：</w:t>
      </w:r>
    </w:p>
    <w:p>
      <w:pPr>
        <w:pStyle w:val="TextBody"/>
        <w:numPr>
          <w:ilvl w:val="1"/>
          <w:numId w:val="59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角色：前台营业员</w:t>
      </w:r>
    </w:p>
    <w:p>
      <w:pPr>
        <w:pStyle w:val="TextBody"/>
        <w:numPr>
          <w:ilvl w:val="1"/>
          <w:numId w:val="60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交互内容：前台营业员查询特定房间的空调使用费用。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UC_08 </w:t>
      </w:r>
      <w:r>
        <w:rPr>
          <w:rStyle w:val="Strong"/>
        </w:rPr>
        <w:t>详单查询</w:t>
      </w:r>
      <w:r>
        <w:rPr/>
        <w:t>：</w:t>
      </w:r>
    </w:p>
    <w:p>
      <w:pPr>
        <w:pStyle w:val="TextBody"/>
        <w:numPr>
          <w:ilvl w:val="1"/>
          <w:numId w:val="61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角色：前台营业员</w:t>
      </w:r>
    </w:p>
    <w:p>
      <w:pPr>
        <w:pStyle w:val="TextBody"/>
        <w:numPr>
          <w:ilvl w:val="1"/>
          <w:numId w:val="62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交互内容：前台营业员根据客户要求，提供详细的空调使用账单。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 xml:space="preserve">UC_09 </w:t>
      </w:r>
      <w:r>
        <w:rPr>
          <w:rStyle w:val="Strong"/>
        </w:rPr>
        <w:t>客户退房结账</w:t>
      </w:r>
      <w:r>
        <w:rPr/>
        <w:t>：</w:t>
      </w:r>
    </w:p>
    <w:p>
      <w:pPr>
        <w:pStyle w:val="TextBody"/>
        <w:numPr>
          <w:ilvl w:val="1"/>
          <w:numId w:val="63"/>
        </w:numPr>
        <w:tabs>
          <w:tab w:val="clear" w:pos="420"/>
          <w:tab w:val="left" w:pos="0" w:leader="none"/>
        </w:tabs>
        <w:spacing w:before="0" w:after="0"/>
        <w:ind w:left="1418" w:hanging="283"/>
        <w:rPr/>
      </w:pPr>
      <w:r>
        <w:rPr/>
        <w:t>角色：前台营业员</w:t>
      </w:r>
    </w:p>
    <w:p>
      <w:pPr>
        <w:pStyle w:val="TextBody"/>
        <w:numPr>
          <w:ilvl w:val="1"/>
          <w:numId w:val="64"/>
        </w:numPr>
        <w:tabs>
          <w:tab w:val="clear" w:pos="420"/>
          <w:tab w:val="left" w:pos="0" w:leader="none"/>
        </w:tabs>
        <w:ind w:left="1418" w:hanging="283"/>
        <w:rPr/>
      </w:pPr>
      <w:r>
        <w:rPr/>
        <w:t>交互内容：前台营业员为客户办理退房，包括结算费用和更新房间状态。</w:t>
      </w:r>
    </w:p>
    <w:p>
      <w:pPr>
        <w:pStyle w:val="Heading3"/>
        <w:numPr>
          <w:ilvl w:val="2"/>
          <w:numId w:val="1"/>
        </w:numPr>
        <w:bidi w:val="0"/>
        <w:rPr>
          <w:lang w:val="en-US" w:eastAsia="zh-CN"/>
        </w:rPr>
      </w:pPr>
      <w:bookmarkStart w:id="27" w:name="__RefHeading___Toc1659_162537956"/>
      <w:bookmarkStart w:id="28" w:name="_Toc27768"/>
      <w:bookmarkEnd w:id="27"/>
      <w:r>
        <w:rPr>
          <w:lang w:val="en-US" w:eastAsia="zh-CN"/>
        </w:rPr>
        <w:t>用例图</w:t>
      </w:r>
      <w:bookmarkEnd w:id="28"/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5274310" cy="128587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5274310" cy="8940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Caption1"/>
        <w:ind w:left="0" w:hanging="0"/>
        <w:jc w:val="center"/>
        <w:rPr>
          <w:rFonts w:eastAsia="黑体"/>
          <w:lang w:val="en-US" w:eastAsia="zh-CN"/>
        </w:rPr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en-US" w:eastAsia="zh-CN"/>
        </w:rPr>
        <w:t xml:space="preserve"> 系统完整的用例图</w:t>
      </w:r>
    </w:p>
    <w:p>
      <w:pPr>
        <w:pStyle w:val="Heading2"/>
        <w:numPr>
          <w:ilvl w:val="1"/>
          <w:numId w:val="1"/>
        </w:numPr>
        <w:bidi w:val="0"/>
        <w:rPr>
          <w:lang w:val="en-US" w:eastAsia="zh-CN"/>
        </w:rPr>
      </w:pPr>
      <w:bookmarkStart w:id="29" w:name="__RefHeading___Toc1661_162537956"/>
      <w:bookmarkStart w:id="30" w:name="_Toc17745"/>
      <w:bookmarkEnd w:id="29"/>
      <w:r>
        <w:rPr>
          <w:lang w:val="en-US" w:eastAsia="zh-CN"/>
        </w:rPr>
        <w:t>系统顺序图及操作契约</w:t>
      </w:r>
      <w:bookmarkEnd w:id="30"/>
    </w:p>
    <w:p>
      <w:pPr>
        <w:pStyle w:val="Heading3"/>
        <w:numPr>
          <w:ilvl w:val="2"/>
          <w:numId w:val="1"/>
        </w:numPr>
        <w:bidi w:val="0"/>
        <w:ind w:left="0" w:hanging="0"/>
        <w:rPr>
          <w:lang w:val="en-US" w:eastAsia="zh-CN"/>
        </w:rPr>
      </w:pPr>
      <w:bookmarkStart w:id="31" w:name="__RefHeading___Toc1663_162537956"/>
      <w:bookmarkEnd w:id="31"/>
      <w:r>
        <w:rPr>
          <w:rStyle w:val="Strong"/>
          <w:lang w:val="en-US" w:eastAsia="zh-CN"/>
        </w:rPr>
        <w:t>客房空调使用与计费</w:t>
      </w:r>
      <w:bookmarkStart w:id="32" w:name="_Toc27159"/>
      <w:bookmarkEnd w:id="32"/>
    </w:p>
    <w:p>
      <w:pPr>
        <w:pStyle w:val="Normal"/>
        <w:numPr>
          <w:ilvl w:val="0"/>
          <w:numId w:val="9"/>
        </w:numPr>
        <w:rPr>
          <w:lang w:val="en-US" w:eastAsia="zh-CN"/>
        </w:rPr>
      </w:pPr>
      <w:r>
        <w:rPr>
          <w:lang w:val="en-US" w:eastAsia="zh-CN"/>
        </w:rPr>
        <w:t>SSD</w:t>
      </w:r>
    </w:p>
    <w:p>
      <w:pPr>
        <w:pStyle w:val="Normal"/>
        <w:widowControl w:val="false"/>
        <w:numPr>
          <w:ilvl w:val="0"/>
          <w:numId w:val="0"/>
        </w:numPr>
        <w:spacing w:lineRule="auto" w:line="120"/>
        <w:ind w:left="0" w:firstLine="42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120"/>
        <w:ind w:left="0" w:hanging="0"/>
        <w:jc w:val="center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120"/>
        <w:ind w:left="0" w:hanging="0"/>
        <w:jc w:val="center"/>
        <w:rPr/>
      </w:pPr>
      <w:r>
        <w:rPr/>
        <w:drawing>
          <wp:inline distT="0" distB="0" distL="0" distR="0">
            <wp:extent cx="5274310" cy="6619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widowControl w:val="false"/>
        <w:numPr>
          <w:ilvl w:val="0"/>
          <w:numId w:val="0"/>
        </w:numPr>
        <w:spacing w:lineRule="auto" w:line="120"/>
        <w:ind w:left="0" w:hanging="0"/>
        <w:jc w:val="center"/>
        <w:rPr>
          <w:rFonts w:eastAsia="黑体"/>
          <w:lang w:val="en-US" w:eastAsia="zh-CN"/>
        </w:rPr>
      </w:pPr>
      <w:r>
        <w:rPr/>
        <w:t xml:space="preserve">图 </w:t>
      </w:r>
      <w:r>
        <w:rPr/>
        <w:fldChar w:fldCharType="begin"/>
      </w:r>
      <w:r>
        <w:rPr/>
        <w:instrText xml:space="preserve"> SEQ 图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SSD 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Caption1"/>
        <w:numPr>
          <w:ilvl w:val="0"/>
          <w:numId w:val="0"/>
        </w:numPr>
        <w:ind w:left="0" w:firstLine="420"/>
        <w:jc w:val="center"/>
        <w:rPr>
          <w:rFonts w:eastAsia="黑体"/>
          <w:lang w:val="en-US" w:eastAsia="zh-CN"/>
        </w:rPr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SSD</w:t>
      </w:r>
      <w:r>
        <w:rPr>
          <w:lang w:val="en-US" w:eastAsia="zh-CN"/>
        </w:rPr>
        <w:t>消息对应表</w:t>
      </w:r>
    </w:p>
    <w:tbl>
      <w:tblPr>
        <w:tblStyle w:val="12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005"/>
        <w:gridCol w:w="3339"/>
      </w:tblGrid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消息中文名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消息可编程名称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参数列表（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P1,P2,...Pn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获取所有房间号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fetchRoomsName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none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登陆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login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username, password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更新空调参数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updateAcInfo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targetTemperature, acStatus, acMode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获取空调信息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fetchAcInfo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登出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logout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none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0"/>
        </w:numPr>
        <w:rPr>
          <w:lang w:val="en-US" w:eastAsia="zh-CN"/>
        </w:rPr>
      </w:pPr>
      <w:r>
        <w:rPr>
          <w:lang w:val="en-US" w:eastAsia="zh-CN"/>
        </w:rPr>
        <w:t>操作契约</w:t>
      </w:r>
    </w:p>
    <w:p>
      <w:pPr>
        <w:pStyle w:val="Caption1"/>
        <w:widowControl w:val="false"/>
        <w:numPr>
          <w:ilvl w:val="0"/>
          <w:numId w:val="0"/>
        </w:numPr>
        <w:spacing w:lineRule="auto" w:line="120"/>
        <w:ind w:left="0" w:hanging="0"/>
        <w:jc w:val="center"/>
        <w:rPr>
          <w:rFonts w:eastAsia="黑体"/>
          <w:lang w:val="en-US" w:eastAsia="zh-CN"/>
        </w:rPr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</w:t>
      </w:r>
      <w:r>
        <w:rPr>
          <w:lang w:val="en-US" w:eastAsia="zh-CN"/>
        </w:rPr>
        <w:t>SSD</w:t>
      </w:r>
      <w:r>
        <w:rPr>
          <w:lang w:val="en-US" w:eastAsia="zh-CN"/>
        </w:rPr>
        <w:t>中所有消息对应的操作契约</w:t>
      </w:r>
    </w:p>
    <w:tbl>
      <w:tblPr>
        <w:tblStyle w:val="12"/>
        <w:tblW w:w="8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025"/>
        <w:gridCol w:w="5121"/>
      </w:tblGrid>
      <w:tr>
        <w:trPr/>
        <w:tc>
          <w:tcPr>
            <w:tcW w:w="136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客房空调使用与计费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trong"/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fetchRoomsName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suppressAutoHyphens w:val="true"/>
              <w:spacing w:lineRule="auto" w:line="120" w:before="0" w:after="0"/>
              <w:ind w:left="425" w:right="0" w:hanging="425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查询所有房间号。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uppressAutoHyphens w:val="true"/>
              <w:spacing w:lineRule="auto" w:line="120" w:before="0" w:after="0"/>
              <w:ind w:left="425" w:right="0" w:hanging="425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将所有房间的名称列表返回给用户。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425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  <w:tc>
          <w:tcPr>
            <w:tcW w:w="51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120"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接收用户的用户名和密码。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lineRule="auto" w:line="120"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验证用户身份。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suppressAutoHyphens w:val="true"/>
              <w:spacing w:lineRule="auto" w:line="120"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如果验证成功，生成并返回一个用户认证令牌（</w:t>
            </w:r>
            <w:r>
              <w:rPr>
                <w:b w:val="false"/>
                <w:bCs w:val="false"/>
                <w:sz w:val="24"/>
                <w:szCs w:val="24"/>
              </w:rPr>
              <w:t>token</w:t>
            </w:r>
            <w:r>
              <w:rPr>
                <w:b w:val="false"/>
                <w:bCs w:val="false"/>
                <w:sz w:val="24"/>
                <w:szCs w:val="24"/>
              </w:rPr>
              <w:t>）。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updateAcInfo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接收并验证目标温度、空调开关状态和风速模式的更新请求。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更新指定房间的空调设置。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3.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返回更新后的空调信息。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fetchAcInfo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接收并验证房间号。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根据房间号查询空调的当前状态，包括当前温度、目标温度、空调开关状态、风速模式、当前消费和队列状态。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返回查询到的空调信息。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bookmarkStart w:id="33" w:name="__RefHeading___Toc1671_162537956"/>
            <w:bookmarkEnd w:id="33"/>
            <w:r>
              <w:rPr/>
              <w:t>logout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</w:t>
            </w:r>
            <w:r>
              <w:rPr>
                <w:b w:val="false"/>
                <w:bCs w:val="false"/>
                <w:sz w:val="24"/>
                <w:szCs w:val="24"/>
              </w:rPr>
              <w:t>用户发起登出请求。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清除用户的认证令牌（</w:t>
            </w:r>
            <w:r>
              <w:rPr>
                <w:b w:val="false"/>
                <w:bCs w:val="false"/>
                <w:sz w:val="24"/>
                <w:szCs w:val="24"/>
              </w:rPr>
              <w:t>token</w:t>
            </w:r>
            <w:r>
              <w:rPr>
                <w:b w:val="false"/>
                <w:bCs w:val="false"/>
                <w:sz w:val="24"/>
                <w:szCs w:val="24"/>
              </w:rPr>
              <w:t>）。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120"/>
        <w:ind w:left="0" w:hanging="0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rPr>
          <w:sz w:val="22"/>
          <w:szCs w:val="28"/>
          <w:lang w:val="en-US" w:eastAsia="zh-CN"/>
        </w:rPr>
      </w:pPr>
      <w:bookmarkStart w:id="34" w:name="__RefHeading___Toc1673_162537956"/>
      <w:bookmarkEnd w:id="34"/>
      <w:r>
        <w:rPr/>
        <w:t>前台营业员与系统交互</w:t>
      </w:r>
    </w:p>
    <w:p>
      <w:pPr>
        <w:pStyle w:val="Normal"/>
        <w:numPr>
          <w:ilvl w:val="0"/>
          <w:numId w:val="11"/>
        </w:numPr>
        <w:rPr>
          <w:lang w:val="en-US" w:eastAsia="zh-CN"/>
        </w:rPr>
      </w:pPr>
      <w:r>
        <w:rPr>
          <w:lang w:val="en-US" w:eastAsia="zh-CN"/>
        </w:rPr>
        <w:t>SSD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/>
        <w:drawing>
          <wp:inline distT="0" distB="0" distL="0" distR="0">
            <wp:extent cx="5274310" cy="640143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Caption1"/>
        <w:numPr>
          <w:ilvl w:val="0"/>
          <w:numId w:val="0"/>
        </w:numPr>
        <w:ind w:left="0" w:firstLine="420"/>
        <w:jc w:val="center"/>
        <w:rPr>
          <w:rFonts w:eastAsia="黑体"/>
          <w:lang w:val="en-US" w:eastAsia="zh-CN"/>
        </w:rPr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SSD</w:t>
      </w:r>
      <w:r>
        <w:rPr>
          <w:lang w:val="en-US" w:eastAsia="zh-CN"/>
        </w:rPr>
        <w:t>消息对应表</w:t>
      </w:r>
    </w:p>
    <w:tbl>
      <w:tblPr>
        <w:tblStyle w:val="12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005"/>
        <w:gridCol w:w="3339"/>
      </w:tblGrid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消息中文名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消息可编程名称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参数列表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重置密码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registerGuest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roomNumber, newPasswd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添加日志记录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write_log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type, operator, condition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查询空调使用费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queryACUsage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roomNumber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计算空调使用费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calculateAcUsage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查询详单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queryDetailedBill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生成详单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generateDetailedBill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结账离店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checkTotalExpenses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roomNumber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处理支付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processPayment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paymentDetails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更新房间状态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updateRoomStatus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 w:eastAsia="zh-CN"/>
              </w:rPr>
              <w:t>roomNumber, "available"</w:t>
            </w:r>
          </w:p>
        </w:tc>
      </w:tr>
    </w:tbl>
    <w:p>
      <w:pPr>
        <w:pStyle w:val="Normal"/>
        <w:numPr>
          <w:ilvl w:val="0"/>
          <w:numId w:val="12"/>
        </w:numPr>
        <w:rPr>
          <w:lang w:val="en-US" w:eastAsia="zh-CN"/>
        </w:rPr>
      </w:pPr>
      <w:r>
        <w:rPr>
          <w:lang w:val="en-US" w:eastAsia="zh-CN"/>
        </w:rPr>
        <w:t>操作契约</w:t>
      </w:r>
    </w:p>
    <w:p>
      <w:pPr>
        <w:pStyle w:val="Caption1"/>
        <w:widowControl w:val="false"/>
        <w:numPr>
          <w:ilvl w:val="0"/>
          <w:numId w:val="0"/>
        </w:numPr>
        <w:spacing w:lineRule="auto" w:line="120"/>
        <w:ind w:left="0" w:hanging="0"/>
        <w:jc w:val="center"/>
        <w:rPr>
          <w:rFonts w:eastAsia="黑体"/>
          <w:lang w:val="en-US" w:eastAsia="zh-CN"/>
        </w:rPr>
      </w:pPr>
      <w:r>
        <w:rPr>
          <w:lang w:val="en-US" w:eastAsia="zh-CN"/>
        </w:rPr>
        <w:t xml:space="preserve">表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SEQ 表 \* ARABIC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SSD</w:t>
      </w:r>
      <w:r>
        <w:rPr>
          <w:lang w:val="en-US" w:eastAsia="zh-CN"/>
        </w:rPr>
        <w:t>中所有消息对应的操作契约</w:t>
      </w:r>
    </w:p>
    <w:tbl>
      <w:tblPr>
        <w:tblStyle w:val="12"/>
        <w:tblW w:w="8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025"/>
        <w:gridCol w:w="5121"/>
      </w:tblGrid>
      <w:tr>
        <w:trPr/>
        <w:tc>
          <w:tcPr>
            <w:tcW w:w="1369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消息可编程名称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操作契约</w:t>
            </w:r>
          </w:p>
        </w:tc>
      </w:tr>
      <w:tr>
        <w:trPr/>
        <w:tc>
          <w:tcPr>
            <w:tcW w:w="136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客户入住登记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resetPasswd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1.</w:t>
            </w:r>
            <w:r>
              <w:rPr>
                <w:b w:val="false"/>
                <w:bCs w:val="false"/>
                <w:sz w:val="24"/>
                <w:szCs w:val="24"/>
              </w:rPr>
              <w:t>接收房间号和新密码。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在系统中重置指定房间的密码。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425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返回操作成功的确认。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write_log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记录日志类型（例如：入住、退房等）。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记录操作者（例如：系统、前台等）。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记录操作条件（例如：房间号等）。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 </w:t>
            </w:r>
            <w:r>
              <w:rPr>
                <w:b w:val="false"/>
                <w:bCs w:val="false"/>
                <w:sz w:val="24"/>
                <w:szCs w:val="24"/>
              </w:rPr>
              <w:t>将日志信息写入系统日志数据库。</w:t>
            </w:r>
          </w:p>
          <w:p>
            <w:pPr>
              <w:pStyle w:val="Normal"/>
              <w:widowControl w:val="false"/>
              <w:suppressAutoHyphens w:val="true"/>
              <w:spacing w:lineRule="auto" w:line="120" w:before="0" w:after="0"/>
              <w:ind w:firstLine="20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369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查询详单</w:t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queryACUsage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仿宋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接收房间号。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查询指定房间的空调使用费。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返回空调使用费用信息。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sz w:val="24"/>
                <w:szCs w:val="24"/>
              </w:rPr>
              <w:t>calculateAcUsage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</w:t>
            </w:r>
            <w:r>
              <w:rPr>
                <w:b w:val="false"/>
                <w:bCs w:val="false"/>
                <w:sz w:val="24"/>
                <w:szCs w:val="24"/>
              </w:rPr>
              <w:t>接收房间号。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根据房间的空调使用记录计算费用。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返回计算的费用结果。</w:t>
            </w:r>
          </w:p>
          <w:p>
            <w:pPr>
              <w:pStyle w:val="TextBody"/>
              <w:widowControl w:val="false"/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queryDetailedBill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b w:val="false"/>
                <w:bCs w:val="false"/>
                <w:sz w:val="24"/>
                <w:szCs w:val="24"/>
              </w:rPr>
              <w:t>接收房间号。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查询并生成指定房间的空调使用详单。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返回详单信息。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generateDetailedBill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接收房间号。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根据房间的空调使用记录生成详单。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返回详单信息。</w:t>
            </w:r>
          </w:p>
        </w:tc>
      </w:tr>
      <w:tr>
        <w:trPr/>
        <w:tc>
          <w:tcPr>
            <w:tcW w:w="1369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结账离店</w:t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checkTotalExpenses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接收房间号。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计算该房间客户的总消费（包括房费和空调使用费）。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返回总消费信息。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processPayment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接收支付详情。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处理客户的支付事务。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确认支付成功。</w:t>
            </w:r>
          </w:p>
        </w:tc>
      </w:tr>
      <w:tr>
        <w:trPr/>
        <w:tc>
          <w:tcPr>
            <w:tcW w:w="1369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2025" w:type="dxa"/>
            <w:tcBorders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r>
          </w:p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center"/>
              <w:rPr/>
            </w:pPr>
            <w:r>
              <w:rPr>
                <w:rStyle w:val="SourceText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updateRoomStatus</w:t>
            </w:r>
          </w:p>
        </w:tc>
        <w:tc>
          <w:tcPr>
            <w:tcW w:w="5121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1. </w:t>
            </w: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接收房间号和状态（使用中）。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2. </w:t>
            </w:r>
            <w:r>
              <w:rPr>
                <w:b w:val="false"/>
                <w:bCs w:val="false"/>
                <w:sz w:val="24"/>
                <w:szCs w:val="24"/>
              </w:rPr>
              <w:t>更新房间的状态为指定的新状态。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120" w:before="0" w:after="0"/>
              <w:ind w:left="0" w:right="0" w:hanging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b w:val="false"/>
                <w:bCs w:val="false"/>
                <w:sz w:val="24"/>
                <w:szCs w:val="24"/>
              </w:rPr>
              <w:t>返回更新成功的确认。</w:t>
            </w:r>
          </w:p>
        </w:tc>
      </w:tr>
    </w:tbl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210"/>
        <w:rPr>
          <w:lang w:val="en-US" w:eastAsia="zh-CN"/>
        </w:rPr>
      </w:pPr>
      <w:bookmarkStart w:id="35" w:name="__RefHeading___Toc1675_162537956"/>
      <w:bookmarkStart w:id="36" w:name="_Toc32058"/>
      <w:bookmarkEnd w:id="35"/>
      <w:r>
        <w:rPr>
          <w:lang w:val="en-US" w:eastAsia="zh-CN"/>
        </w:rPr>
        <w:t>工作量统计</w:t>
      </w:r>
      <w:bookmarkEnd w:id="36"/>
    </w:p>
    <w:p>
      <w:pPr>
        <w:pStyle w:val="Normal"/>
        <w:bidi w:val="0"/>
        <w:ind w:firstLine="420"/>
        <w:rPr>
          <w:lang w:val="en-US" w:eastAsia="zh-CN"/>
        </w:rPr>
      </w:pPr>
      <w:r>
        <w:rPr>
          <w:lang w:val="en-US" w:eastAsia="zh-CN"/>
        </w:rPr>
        <w:t>正文：以表格的形式如实给出各个组员的工作内容及工作量描述；</w:t>
      </w:r>
    </w:p>
    <w:p>
      <w:pPr>
        <w:pStyle w:val="Caption1"/>
        <w:bidi w:val="0"/>
        <w:ind w:firstLine="420"/>
        <w:jc w:val="center"/>
        <w:rPr>
          <w:rFonts w:eastAsia="黑体"/>
          <w:lang w:val="en-US" w:eastAsia="zh-CN"/>
        </w:rPr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US" w:eastAsia="zh-CN"/>
        </w:rPr>
        <w:t xml:space="preserve"> 作业工作内容及工作量统计</w:t>
      </w:r>
    </w:p>
    <w:tbl>
      <w:tblPr>
        <w:tblW w:w="78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540"/>
        <w:gridCol w:w="1167"/>
        <w:gridCol w:w="1176"/>
        <w:gridCol w:w="1259"/>
        <w:gridCol w:w="489"/>
      </w:tblGrid>
      <w:tr>
        <w:trPr>
          <w:trHeight w:val="276" w:hRule="atLeast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/>
            </w:pPr>
            <w:r>
              <w:rPr/>
              <w:t>李根赢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/>
            </w:pPr>
            <w:r>
              <w:rPr/>
              <w:t>黄正轩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/>
            </w:pPr>
            <w:r>
              <w:rPr/>
              <w:t>徐振铭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/>
            </w:pPr>
            <w:r>
              <w:rPr/>
              <w:t>陈欣然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领域模型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任务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1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概念类提取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任务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类关系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任务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类图绘制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用例模型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角色识别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用例识别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用例图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SSD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用例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_1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开启空调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用例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_2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调整温度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用例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_3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停止空调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操作契约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_1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请求查看详单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_2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登记入住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_3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调整温度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_4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分配空调资源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_5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开启空调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_6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停止空调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</w:tr>
      <w:tr>
        <w:trPr>
          <w:trHeight w:val="276" w:hRule="atLeast"/>
        </w:trPr>
        <w:tc>
          <w:tcPr>
            <w:tcW w:w="1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消息</w:t>
            </w:r>
            <w:r>
              <w:rPr>
                <w:rFonts w:eastAsia="等线" w:cs="等线" w:ascii="等线" w:hAnsi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_7 </w:t>
            </w:r>
            <w:r>
              <w:rPr>
                <w:rFonts w:ascii="等线" w:hAnsi="等线" w:cs="等线" w:eastAsia="等线"/>
                <w:i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退房结账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等线" w:hAnsi="等线" w:eastAsia="等线" w:cs="等线"/>
                <w:i w:val="false"/>
                <w:i w:val="false"/>
                <w:iCs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等线" w:cs="等线" w:ascii="等线" w:hAnsi="等线"/>
                <w:i w:val="false"/>
                <w:iCs w:val="false"/>
                <w:color w:val="000000"/>
                <w:sz w:val="22"/>
                <w:szCs w:val="22"/>
                <w:u w:val="none"/>
              </w:rPr>
              <w:t>100%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/>
        <w:emboss w:val="false"/>
        <w:imprint w:val="false"/>
        <w:vanish w:val="false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iCs w:val="false"/>
        <w:bCs/>
        <w:emboss w:val="false"/>
        <w:imprint w:val="false"/>
        <w:vanish w:val="false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1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2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3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4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5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6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7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8">
    <w:abstractNumId w:val="21"/>
  </w:num>
  <w:num w:numId="49">
    <w:abstractNumId w:val="21"/>
  </w:num>
  <w:num w:numId="50">
    <w:abstractNumId w:val="21"/>
  </w:num>
  <w:num w:numId="51">
    <w:abstractNumId w:val="21"/>
  </w:num>
  <w:num w:numId="52">
    <w:abstractNumId w:val="21"/>
  </w:num>
  <w:num w:numId="53">
    <w:abstractNumId w:val="21"/>
  </w:num>
  <w:num w:numId="54">
    <w:abstractNumId w:val="21"/>
  </w:num>
  <w:num w:numId="55">
    <w:abstractNumId w:val="21"/>
  </w:num>
  <w:num w:numId="56">
    <w:abstractNumId w:val="21"/>
  </w:num>
  <w:num w:numId="57">
    <w:abstractNumId w:val="21"/>
  </w:num>
  <w:num w:numId="58">
    <w:abstractNumId w:val="21"/>
  </w:num>
  <w:num w:numId="59">
    <w:abstractNumId w:val="21"/>
  </w:num>
  <w:num w:numId="60">
    <w:abstractNumId w:val="21"/>
  </w:num>
  <w:num w:numId="61">
    <w:abstractNumId w:val="21"/>
  </w:num>
  <w:num w:numId="62">
    <w:abstractNumId w:val="21"/>
  </w:num>
  <w:num w:numId="63">
    <w:abstractNumId w:val="21"/>
  </w:num>
  <w:num w:numId="64">
    <w:abstractNumId w:val="21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  <w:docVars>
    <w:docVar w:name="commondata" w:val="eyJoZGlkIjoiZmY3ODVlMGQ0YzgxMTNkZmQ2M2Y3ZGQ4OGI5ZmE3MTcifQ=="/>
    <w:docVar w:name="KSO_WPS_MARK_KEY" w:val="39946fe4-c5e2-4c74-afb8-6406e604861b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 w:qFormat="1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120" w:before="0" w:after="0"/>
      <w:jc w:val="both"/>
    </w:pPr>
    <w:rPr>
      <w:rFonts w:ascii="Times New Roman" w:hAnsi="Times New Roman" w:eastAsia="仿宋" w:cs="" w:cstheme="minorBidi"/>
      <w:color w:val="auto"/>
      <w:kern w:val="2"/>
      <w:sz w:val="24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1"/>
    <w:uiPriority w:val="0"/>
    <w:qFormat/>
    <w:pPr>
      <w:keepNext w:val="true"/>
      <w:keepLines/>
      <w:numPr>
        <w:ilvl w:val="0"/>
        <w:numId w:val="1"/>
      </w:numPr>
      <w:spacing w:lineRule="auto" w:line="578" w:before="220" w:after="210"/>
      <w:jc w:val="left"/>
      <w:outlineLvl w:val="0"/>
    </w:pPr>
    <w:rPr>
      <w:rFonts w:ascii="Times New Roman" w:hAnsi="Times New Roman" w:eastAsia="微软雅黑"/>
      <w:b/>
      <w:kern w:val="2"/>
      <w:sz w:val="32"/>
      <w:szCs w:val="44"/>
      <w:lang w:eastAsia="zh-Hans"/>
    </w:rPr>
  </w:style>
  <w:style w:type="paragraph" w:styleId="Heading2">
    <w:name w:val="Heading 2"/>
    <w:basedOn w:val="Normal"/>
    <w:next w:val="Normal"/>
    <w:link w:val="2"/>
    <w:uiPriority w:val="0"/>
    <w:unhideWhenUsed/>
    <w:qFormat/>
    <w:pPr>
      <w:keepNext w:val="true"/>
      <w:keepLines/>
      <w:numPr>
        <w:ilvl w:val="1"/>
        <w:numId w:val="1"/>
      </w:numPr>
      <w:spacing w:lineRule="auto" w:line="408" w:before="120" w:after="0"/>
      <w:jc w:val="left"/>
      <w:outlineLvl w:val="1"/>
    </w:pPr>
    <w:rPr>
      <w:rFonts w:ascii="Times New Roman" w:hAnsi="Times New Roman" w:eastAsia="微软雅黑" w:cs="" w:cstheme="majorBidi"/>
      <w:b/>
      <w:sz w:val="28"/>
      <w:szCs w:val="32"/>
      <w:lang w:eastAsia="zh-Hans"/>
    </w:rPr>
  </w:style>
  <w:style w:type="paragraph" w:styleId="Heading3">
    <w:name w:val="Heading 3"/>
    <w:basedOn w:val="Normal"/>
    <w:next w:val="Normal"/>
    <w:link w:val="3"/>
    <w:uiPriority w:val="0"/>
    <w:unhideWhenUsed/>
    <w:qFormat/>
    <w:pPr>
      <w:keepNext w:val="true"/>
      <w:keepLines/>
      <w:numPr>
        <w:ilvl w:val="2"/>
        <w:numId w:val="1"/>
      </w:numPr>
      <w:spacing w:lineRule="auto" w:line="415"/>
      <w:jc w:val="left"/>
      <w:outlineLvl w:val="2"/>
    </w:pPr>
    <w:rPr>
      <w:rFonts w:ascii="Times New Roman" w:hAnsi="Times New Roman" w:eastAsia="微软雅黑"/>
      <w:b/>
      <w:szCs w:val="32"/>
      <w:lang w:eastAsia="zh-Hans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urce Han Serif CN" w:cs="Free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0"/>
    <w:qFormat/>
    <w:rPr>
      <w:rFonts w:ascii="等线" w:hAnsi="等线" w:eastAsia="仿宋"/>
      <w:b/>
      <w:color w:val="0563C1" w:themeColor="hyperlink"/>
      <w:sz w:val="32"/>
      <w:u w:val="single"/>
      <w14:textFill>
        <w14:solidFill>
          <w14:schemeClr w14:val="hlink"/>
        </w14:solidFill>
      </w14:textFill>
    </w:rPr>
  </w:style>
  <w:style w:type="character" w:styleId="3" w:customStyle="1">
    <w:name w:val="标题 3 字符"/>
    <w:basedOn w:val="DefaultParagraphFont"/>
    <w:link w:val="Heading3"/>
    <w:uiPriority w:val="9"/>
    <w:qFormat/>
    <w:rPr>
      <w:rFonts w:ascii="Times New Roman" w:hAnsi="Times New Roman" w:eastAsia="微软雅黑"/>
      <w:b/>
      <w:sz w:val="24"/>
      <w:szCs w:val="32"/>
      <w:lang w:eastAsia="zh-Hans"/>
    </w:rPr>
  </w:style>
  <w:style w:type="character" w:styleId="1" w:customStyle="1">
    <w:name w:val="正文1 字符"/>
    <w:link w:val="12"/>
    <w:uiPriority w:val="0"/>
    <w:qFormat/>
    <w:rPr>
      <w:rFonts w:ascii="Times New Roman" w:hAnsi="Times New Roman" w:eastAsia="仿宋" w:cs="Times New Roman"/>
      <w:kern w:val="0"/>
      <w:sz w:val="24"/>
      <w:lang w:val="zh-CN"/>
    </w:rPr>
  </w:style>
  <w:style w:type="character" w:styleId="11" w:customStyle="1">
    <w:name w:val="标题 1 字符"/>
    <w:basedOn w:val="DefaultParagraphFont"/>
    <w:link w:val="Heading1"/>
    <w:uiPriority w:val="9"/>
    <w:qFormat/>
    <w:rPr>
      <w:rFonts w:ascii="Times New Roman" w:hAnsi="Times New Roman" w:eastAsia="微软雅黑"/>
      <w:b/>
      <w:kern w:val="2"/>
      <w:sz w:val="32"/>
      <w:szCs w:val="44"/>
      <w:lang w:eastAsia="zh-Hans"/>
    </w:rPr>
  </w:style>
  <w:style w:type="character" w:styleId="2" w:customStyle="1">
    <w:name w:val="标题 2 字符"/>
    <w:basedOn w:val="DefaultParagraphFont"/>
    <w:link w:val="Heading2"/>
    <w:uiPriority w:val="9"/>
    <w:qFormat/>
    <w:rPr>
      <w:rFonts w:ascii="Times New Roman" w:hAnsi="Times New Roman" w:eastAsia="微软雅黑" w:cs="" w:cstheme="majorBidi"/>
      <w:b/>
      <w:sz w:val="28"/>
      <w:szCs w:val="32"/>
      <w:lang w:eastAsia="zh-Han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0"/>
    <w:semiHidden/>
    <w:unhideWhenUsed/>
    <w:qFormat/>
    <w:pPr/>
    <w:rPr>
      <w:rFonts w:ascii="Arial" w:hAnsi="Arial" w:eastAsia="黑体"/>
      <w:sz w:val="20"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Contents3">
    <w:name w:val="TOC 3"/>
    <w:basedOn w:val="Normal"/>
    <w:next w:val="Normal"/>
    <w:uiPriority w:val="0"/>
    <w:qFormat/>
    <w:pPr>
      <w:ind w:left="840" w:hanging="0"/>
    </w:pPr>
    <w:rPr/>
  </w:style>
  <w:style w:type="paragraph" w:styleId="Contents1">
    <w:name w:val="TOC 1"/>
    <w:basedOn w:val="Normal"/>
    <w:next w:val="Normal"/>
    <w:uiPriority w:val="0"/>
    <w:qFormat/>
    <w:pPr/>
    <w:rPr/>
  </w:style>
  <w:style w:type="paragraph" w:styleId="Contents2">
    <w:name w:val="TOC 2"/>
    <w:basedOn w:val="Normal"/>
    <w:next w:val="Normal"/>
    <w:uiPriority w:val="0"/>
    <w:qFormat/>
    <w:pPr>
      <w:ind w:left="420" w:hanging="0"/>
    </w:pPr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-SA"/>
    </w:rPr>
  </w:style>
  <w:style w:type="paragraph" w:styleId="12" w:customStyle="1">
    <w:name w:val="正文1"/>
    <w:basedOn w:val="Normal"/>
    <w:link w:val="1"/>
    <w:uiPriority w:val="0"/>
    <w:qFormat/>
    <w:pPr>
      <w:widowControl/>
      <w:spacing w:lineRule="auto" w:line="360"/>
      <w:ind w:firstLine="200"/>
    </w:pPr>
    <w:rPr>
      <w:rFonts w:ascii="Times New Roman" w:hAnsi="Times New Roman" w:eastAsia="仿宋" w:cs="Times New Roman"/>
      <w:kern w:val="0"/>
      <w:sz w:val="24"/>
      <w:lang w:val="zh-CN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360" w:before="0" w:after="0"/>
      <w:ind w:firstLine="480"/>
      <w:jc w:val="both"/>
    </w:pPr>
    <w:rPr>
      <w:rFonts w:ascii="Times New Roman" w:hAnsi="Times New Roman" w:eastAsia="微软雅黑" w:cs="" w:cstheme="minorBidi"/>
      <w:bCs/>
      <w:color w:val="auto"/>
      <w:kern w:val="2"/>
      <w:sz w:val="24"/>
      <w:szCs w:val="22"/>
      <w:lang w:val="en-US" w:eastAsia="zh-Hans" w:bidi="ar-SA"/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LibreOffice/7.5.7.1$Linux_X86_64 LibreOffice_project/50$Build-1</Application>
  <AppVersion>15.0000</AppVersion>
  <Pages>19</Pages>
  <Words>2561</Words>
  <Characters>3351</Characters>
  <CharactersWithSpaces>3485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dc:description/>
  <dc:language>en-US</dc:language>
  <cp:lastModifiedBy/>
  <dcterms:modified xsi:type="dcterms:W3CDTF">2023-11-12T19:16:11Z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4895D7C1A17246B489A80BF605B3ACF1_13</vt:lpwstr>
  </property>
  <property fmtid="{D5CDD505-2E9C-101B-9397-08002B2CF9AE}" pid="3" name="KSOProductBuildVer">
    <vt:lpwstr>2052-12.1.0.15933</vt:lpwstr>
  </property>
</Properties>
</file>