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40"/>
        <w:ind w:right="0" w:left="1412" w:firstLine="706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Bruno Batista do Nascimento Santos</w:t>
      </w:r>
    </w:p>
    <w:p>
      <w:pPr>
        <w:suppressAutoHyphens w:val="true"/>
        <w:spacing w:before="0" w:after="20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Brasileiro, Casado, 31 anos</w:t>
        <w:br/>
        <w:t xml:space="preserve">Rua Fagundes Varela, número 415, Jardim Tupã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Barueri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SP</w:t>
        <w:br/>
        <w:tab/>
        <w:tab/>
        <w:tab/>
        <w:tab/>
        <w:t xml:space="preserve">     Telefone: (11) 9597-16775</w:t>
        <w:tab/>
        <w:tab/>
        <w:tab/>
        <w:tab/>
        <w:tab/>
        <w:t xml:space="preserve">           E-mail: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66FF"/>
            <w:spacing w:val="0"/>
            <w:position w:val="0"/>
            <w:sz w:val="22"/>
            <w:u w:val="single"/>
            <w:shd w:fill="auto" w:val="clear"/>
          </w:rPr>
          <w:t xml:space="preserve">brunno1808@hotmail.com</w:t>
        </w:r>
      </w:hyperlink>
      <w:r>
        <w:rPr>
          <w:rFonts w:ascii="Verdana" w:hAnsi="Verdana" w:cs="Verdana" w:eastAsia="Verdana"/>
          <w:color w:val="0066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Programação, desenvolvimento e análise de sistemas, projetos de gestão agíl.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Qualificações: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Dinâmico, proativo, autodidata, auto gerenciável, avaliador e critico nas analises e de desenvolvimento e sustentação de projetos. Procuro estabelecer padrões e métodos para a estruturação da equipe dentro do projeto, identificando soluções de problemas técnicos e/ou administrativos, trabalhando em equipe para alcançar os resultados esperados.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Conhecimentos tecnológicos: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 6, 7 e 8;</w:t>
        <w:tab/>
        <w:t xml:space="preserve">Hibernate, JPA, Spring Boot, Spring data, Spring-Bacth, Spring Cloud, Eureka, Api-gateway zull; Mensageria Kafka e RabbitMQ; Servidores de aplicações Apache TomCat 6 Apache TomCat 7, Apache TomCat 8, Jboss; Banco de dados Oracle SQL, MySql, H2 Database Engine; Controle de versão GIT e SVN; Arquitetura SOA, REST, RESTFUll; Arquitetura de sistemas monoliticos; Arquitetura de Micro serviços; JSON, MAVEN, Testes unitários JUNIT, Html5, CSS, Bootstrap, javaScript, Angularjs, jquery, Angular 2,  4, 5, 6 TypScript, Jira, pipefy, Metodologias ágeis: SCRUM, Kanban.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70C0"/>
            <w:spacing w:val="0"/>
            <w:position w:val="0"/>
            <w:sz w:val="22"/>
            <w:u w:val="single"/>
            <w:shd w:fill="auto" w:val="clear"/>
          </w:rPr>
          <w:t xml:space="preserve">https://github.com/bbnsdevelop</w:t>
        </w:r>
      </w:hyperlink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Formação Acadêmica: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Bacharel em: Ciências da Computação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Universidade Nove de Julho.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Graduação em: Gestão da Qualidade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Faculdade Flamingo.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Idiomas 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Escrita: Intermedi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ária. Leitura: Intermediária. Conversação: Básica.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0" w:line="276"/>
        <w:ind w:right="0" w:left="1008" w:hanging="1008"/>
        <w:jc w:val="left"/>
        <w:rPr>
          <w:rFonts w:ascii="Calibri" w:hAnsi="Calibri" w:cs="Calibri" w:eastAsia="Calibri"/>
          <w:i/>
          <w:color w:val="E65B0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Stefanini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Sustenta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ção - Analista/Desenvolvedor java fullStack Sr  - Cielo: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21/08/2018 a data atual.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Desenvolvimento e Analise de API’s usando tecnologias: Java 7; Spring Boot, Spring Data, Spring Cloud, Oracle SQL, GIT, JSON, RESTFULL, MAVEN, Arquitetura de microservices e monolíticos, Camada Client com Angular 4, 5 e 6,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Metodologias ágeis: SCRUM.</w:t>
      </w:r>
    </w:p>
    <w:p>
      <w:pPr>
        <w:tabs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E65B0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76"/>
        <w:ind w:right="0" w:left="1008" w:hanging="1008"/>
        <w:jc w:val="left"/>
        <w:rPr>
          <w:rFonts w:ascii="Calibri" w:hAnsi="Calibri" w:cs="Calibri" w:eastAsia="Calibri"/>
          <w:i/>
          <w:color w:val="E65B0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CodeIt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Projetos - Analista/Desenvolvedor Java back-end pleno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Gama saúde: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13/03/2018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a 15/08/2018.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Desenvolvimento e Analise de API’s para o ramo de saúde usando tecnologias: Java 8; Spring Boot, Spring Data, Spring Cloud, Oracle SQL, GIT, JSON, RESTFULL, MAVEN, Arquitetura de microservices,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Metodologias ágeis: SCRUM.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76"/>
        <w:ind w:right="0" w:left="1008" w:hanging="1008"/>
        <w:jc w:val="left"/>
        <w:rPr>
          <w:rFonts w:ascii="Calibri" w:hAnsi="Calibri" w:cs="Calibri" w:eastAsia="Calibri"/>
          <w:i/>
          <w:color w:val="E65B0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Altran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Projetos - Analista/Desenvolvedor Java back-end pleno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Banco Santander: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23/10/2017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a 10/03/2018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Desenvolvimento e Analise de API’s para o ramo bancário usando tecnologias: Java 7 e 8; Hibernate, JPA, Spring Boot, Spring-Bacth, Spring Cloud, Apache TomCat 6, Apache TomCat 7, Apache TomCat 8, Oracle SQL, GIT, JSON, SOAPUI, RESTFUL, MAVEN, Micro aplicações, Micro Serviços, Integrações com sistemas externos,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Metodologias ágeis: SCRUM.</w:t>
      </w:r>
    </w:p>
    <w:p>
      <w:pPr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0" w:line="276"/>
        <w:ind w:right="0" w:left="1008" w:hanging="1008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Stefanini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Sustenta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ção - Analista/Desenvolvedor java fullStack jr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Banco Original: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18/06/2016 a 20/10/2017.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Levantamento de requisitos, Entendimento de demandas, Manutenção, desenvolvimento e Analise de sistemas bancários interfaces em JSP, html5, JSF, Java-Script, Jquery, Ajax, Angularjs, Java 7; Hibernate, JPA, Spring FrameWork, Spring-Bacth, Apache TomCat 6, Apache TomCat 7, Oracle SQL, GIT, JSON, SOAPUI, REST, MAVEN;</w:t>
      </w: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76"/>
        <w:ind w:right="0" w:left="1008" w:hanging="1008"/>
        <w:jc w:val="left"/>
        <w:rPr>
          <w:rFonts w:ascii="Calibri" w:hAnsi="Calibri" w:cs="Calibri" w:eastAsia="Calibri"/>
          <w:i/>
          <w:color w:val="E65B0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Stefanini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Projetos - Analista/Desenvolvedor Java jr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Bradesco: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meses.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Respons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ável pela organização, manutenção, desenvolvimento e automação de sistemas bancários interfaces em JSP, Servlets, javascript Java 5, Jsf 2.0, primefaces, Webservice, AWB 2, StarTeam, WinMerge, pdc-ejb-1.3, myfaces-all-1.1.1, richfaces.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Realização de criação de testes unitários e integrados, elaboração de documentos de software, roteirização de testes.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1008" w:hanging="1008"/>
        <w:jc w:val="left"/>
        <w:rPr>
          <w:rFonts w:ascii="Arial" w:hAnsi="Arial" w:cs="Arial" w:eastAsia="Arial"/>
          <w:i/>
          <w:color w:val="E65B0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BRQ IT Services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Projetos - Bradesco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Analista/Desenvolvedor Java jr.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01/04/2015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a 13/05/2016.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Desenvolvimento e manutenção de sistema de soluções de TI para o mercado financeiro - utilizando Java JEE, JSF, HTML, CSS, Javascript, Tomcat,  pdc-ejb-1.3  comunicação com MainFrame, MyFaces, Tomahawk, Prime Faces, Integração de sistemas com web Services. Relatórios com  JasperReport.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Estagio Analista/Programador cobol / Java.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Responsável pela organização, manutenção, desenvolvimento e automação de sistemas bancários. Análise, especificação, projeto do sistema, programação, homologação, implantação e acompanhamento dos sistemas solicitados por seus usuários. Responsável pela otimização de processos diversos utilizando o desenvolvimento de sistemas Cobol, Cobol Cics, Db2. Realização e criação de testes unitários e integrados, elaboração de documentos de software, roteirizarão de testes.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76"/>
        <w:ind w:right="0" w:left="720" w:hanging="720"/>
        <w:jc w:val="left"/>
        <w:rPr>
          <w:rFonts w:ascii="Arial" w:hAnsi="Arial" w:cs="Arial" w:eastAsia="Arial"/>
          <w:color w:val="414751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FFFFFF" w:val="clear"/>
        </w:rPr>
        <w:t xml:space="preserve">Conecto Sistemas Ltda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5"/>
          <w:position w:val="0"/>
          <w:sz w:val="22"/>
          <w:shd w:fill="FFFFFF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00"/>
            <w:spacing w:val="5"/>
            <w:position w:val="0"/>
            <w:sz w:val="22"/>
            <w:u w:val="single"/>
            <w:shd w:fill="FFFFFF" w:val="clear"/>
          </w:rPr>
          <w:t xml:space="preserve">Assaí Atacadista</w:t>
        </w:r>
      </w:hyperlink>
      <w:r>
        <w:rPr>
          <w:rFonts w:ascii="Calibri" w:hAnsi="Calibri" w:cs="Calibri" w:eastAsia="Calibri"/>
          <w:b/>
          <w:color w:val="000000"/>
          <w:spacing w:val="5"/>
          <w:position w:val="0"/>
          <w:sz w:val="22"/>
          <w:shd w:fill="FFFFFF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FFFFFF" w:val="clear"/>
        </w:rPr>
        <w:t xml:space="preserve"> Programador Júnior:</w:t>
      </w:r>
      <w:r>
        <w:rPr>
          <w:rFonts w:ascii="Arial" w:hAnsi="Arial" w:cs="Arial" w:eastAsia="Arial"/>
          <w:b/>
          <w:color w:val="auto"/>
          <w:spacing w:val="5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FFFFFF" w:val="clear"/>
        </w:rPr>
        <w:t xml:space="preserve">09/2014 a 01/2015.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76"/>
        <w:ind w:right="0" w:left="720" w:hanging="720"/>
        <w:jc w:val="left"/>
        <w:rPr>
          <w:rFonts w:ascii="Arial" w:hAnsi="Arial" w:cs="Arial" w:eastAsia="Arial"/>
          <w:color w:val="414751"/>
          <w:spacing w:val="5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5"/>
          <w:position w:val="0"/>
          <w:sz w:val="22"/>
          <w:shd w:fill="FFFFFF" w:val="clear"/>
        </w:rPr>
        <w:t xml:space="preserve">•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FFFFFF" w:val="clear"/>
        </w:rPr>
        <w:t xml:space="preserve">Automa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FFFFFF" w:val="clear"/>
        </w:rPr>
        <w:t xml:space="preserve">ção comercial utilizando linguagens como C/C++ integrado com banco de dados MySql, atualizações de dados no Banco de dados SQL e MySQL. Levantamento de requisitos.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Bureau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Estagio projetos: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06/2014 a 09/2014. 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Acompanhamento de escopo qualidade cronograma orçamento recursos risco dos projetos. Elaboração de brainstorm em busca de melhorias no processo edição de código html5.</w:t>
      </w:r>
    </w:p>
    <w:tbl>
      <w:tblPr>
        <w:tblInd w:w="55" w:type="dxa"/>
      </w:tblPr>
      <w:tblGrid>
        <w:gridCol w:w="6551"/>
        <w:gridCol w:w="2323"/>
        <w:gridCol w:w="1540"/>
      </w:tblGrid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Formação complementar: 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Curso</w:t>
            </w:r>
          </w:p>
        </w:tc>
        <w:tc>
          <w:tcPr>
            <w:tcW w:w="23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Instituição</w:t>
            </w:r>
          </w:p>
        </w:tc>
        <w:tc>
          <w:tcPr>
            <w:tcW w:w="15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Carga horária 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Inteligência artificial, machine learning e Data Science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Udemy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cursando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Python 3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Udemy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cursando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Algoritmos genéticos em java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Udemy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cursando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Formação Cientista de Dados com R e Python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Udemy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cursando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numPr>
                <w:ilvl w:val="0"/>
                <w:numId w:val="46"/>
              </w:numPr>
              <w:tabs>
                <w:tab w:val="left" w:pos="0" w:leader="none"/>
              </w:tabs>
              <w:suppressAutoHyphens w:val="true"/>
              <w:spacing w:before="0" w:after="0" w:line="276"/>
              <w:ind w:right="0" w:left="432" w:hanging="432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5"/>
                <w:position w:val="0"/>
                <w:sz w:val="18"/>
                <w:shd w:fill="FFFFFF" w:val="clear"/>
              </w:rPr>
              <w:t xml:space="preserve">Spring Boot Microservices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DevDojo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Angular 4, 5 e 6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Udemy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100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BootStrap 4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Udemy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Spring Boot: Agilidade no desenvolvimento java com Spring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Alura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Angular, REST e Spring Boot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AlgaWorks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40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Começando com Web Services RESTful e Spring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AlgaWorks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Master Microservices with Spring Boot and Spring Cloud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Udemy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90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Master Hibernate and JPA with Spring Boot in 100 Steps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Udemy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40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CSS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Faculdade XTI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60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Java Web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Informaticon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220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Java: Web Service na prática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DevMedia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25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Desenvolvendo serviços para SOA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DevMedia (Palestra)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SOA - em Java: utilizando Web Services REST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DevMedia (Palestra)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 hora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Maven Framework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DevMedia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15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Git versionamento de arquivos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Rb-Tech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java SE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Faculdade XTI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140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java SE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Brasil Mais TI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120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XHTML e HTML</w:t>
            </w:r>
          </w:p>
        </w:tc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Faculdade XTI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80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Programador Mainframe cobol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TecTreinos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190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Processo de desenvolvimento de software</w:t>
            </w:r>
          </w:p>
        </w:tc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Fundação Bradesco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12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SQL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Softblue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Programação C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UNINOVE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220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Linux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Portal GSTI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70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Gestão de projetos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Fundação Bradesco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60 horas</w:t>
            </w:r>
          </w:p>
        </w:tc>
      </w:tr>
      <w:tr>
        <w:trPr>
          <w:trHeight w:val="25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Excel avançado</w:t>
            </w:r>
          </w:p>
        </w:tc>
        <w:tc>
          <w:tcPr>
            <w:tcW w:w="2323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Instituto CSU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40 horas</w:t>
            </w:r>
          </w:p>
        </w:tc>
      </w:tr>
    </w:tbl>
    <w:p>
      <w:pPr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bnsdevelop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brunno1808@hotmail.com" Id="docRId0" Type="http://schemas.openxmlformats.org/officeDocument/2006/relationships/hyperlink" /><Relationship TargetMode="External" Target="https://www.assai.com.br/" Id="docRId2" Type="http://schemas.openxmlformats.org/officeDocument/2006/relationships/hyperlink" /><Relationship Target="styles.xml" Id="docRId4" Type="http://schemas.openxmlformats.org/officeDocument/2006/relationships/styles" /></Relationships>
</file>