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r>
        <w:rPr>
          <w:rtl w:val="0"/>
          <w:lang w:val="en-US"/>
        </w:rPr>
        <w:t xml:space="preserve">GPU </w:t>
      </w:r>
      <w:r>
        <w:rPr>
          <w:rFonts w:eastAsia="나눔명조" w:hint="eastAsia"/>
          <w:rtl w:val="0"/>
          <w:lang w:val="ko-KR" w:eastAsia="ko-KR"/>
        </w:rPr>
        <w:t>보틀넥의 원인</w:t>
      </w:r>
    </w:p>
    <w:p>
      <w:pPr>
        <w:pStyle w:val="Normal.0"/>
      </w:pPr>
      <w: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339090</wp:posOffset>
            </wp:positionV>
            <wp:extent cx="1504950" cy="1436370"/>
            <wp:effectExtent l="0" t="0" r="0" b="0"/>
            <wp:wrapSquare wrapText="bothSides" distL="57150" distR="57150" distT="57150" distB="57150"/>
            <wp:docPr id="1073741825" name="officeArt object" descr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그림 1" descr="그림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363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>1. Branch Divergence</w:t>
      </w:r>
    </w:p>
    <w:p>
      <w:pPr>
        <w:pStyle w:val="Normal.0"/>
      </w:pPr>
      <w:r>
        <w:rPr>
          <w:rtl w:val="0"/>
          <w:lang w:val="en-US"/>
        </w:rPr>
        <w:t xml:space="preserve">if-else </w:t>
      </w:r>
      <w:r>
        <w:rPr>
          <w:rFonts w:eastAsia="나눔명조" w:hint="eastAsia"/>
          <w:rtl w:val="0"/>
          <w:lang w:val="ko-KR" w:eastAsia="ko-KR"/>
        </w:rPr>
        <w:t xml:space="preserve">등의 </w:t>
      </w:r>
      <w:r>
        <w:rPr>
          <w:rtl w:val="0"/>
          <w:lang w:val="en-US"/>
        </w:rPr>
        <w:t>control flow</w:t>
      </w:r>
      <w:r>
        <w:rPr>
          <w:rFonts w:eastAsia="나눔명조" w:hint="eastAsia"/>
          <w:rtl w:val="0"/>
          <w:lang w:val="ko-KR" w:eastAsia="ko-KR"/>
        </w:rPr>
        <w:t xml:space="preserve">가 있다면 </w:t>
      </w:r>
      <w:r>
        <w:rPr>
          <w:rtl w:val="0"/>
          <w:lang w:val="en-US"/>
        </w:rPr>
        <w:t>active mask</w:t>
      </w:r>
      <w:r>
        <w:rPr>
          <w:rFonts w:eastAsia="나눔명조" w:hint="eastAsia"/>
          <w:rtl w:val="0"/>
          <w:lang w:val="ko-KR" w:eastAsia="ko-KR"/>
        </w:rPr>
        <w:t xml:space="preserve">를 이용해 </w:t>
      </w:r>
      <w:r>
        <w:rPr>
          <w:rtl w:val="0"/>
          <w:lang w:val="en-US"/>
        </w:rPr>
        <w:t>active</w:t>
      </w:r>
      <w:r>
        <w:rPr>
          <w:rFonts w:eastAsia="나눔명조" w:hint="eastAsia"/>
          <w:rtl w:val="0"/>
          <w:lang w:val="ko-KR" w:eastAsia="ko-KR"/>
        </w:rPr>
        <w:t>시킬 스레드의 명령어만 실행하게 됨</w:t>
      </w:r>
    </w:p>
    <w:p>
      <w:pPr>
        <w:pStyle w:val="Normal.0"/>
        <w:rPr>
          <w:lang w:val="ko-KR" w:eastAsia="ko-KR"/>
        </w:rPr>
      </w:pPr>
      <w:r>
        <w:rPr>
          <w:rFonts w:eastAsia="나눔명조" w:hint="eastAsia"/>
          <w:rtl w:val="0"/>
          <w:lang w:val="ko-KR" w:eastAsia="ko-KR"/>
        </w:rPr>
        <w:t>연산 유닛의 사용률이 감소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drawing xmlns:a="http://schemas.openxmlformats.org/drawingml/2006/main">
          <wp:anchor distT="57150" distB="57150" distL="57150" distR="57150" simplePos="0" relativeHeight="251660288" behindDoc="0" locked="0" layoutInCell="1" allowOverlap="1">
            <wp:simplePos x="0" y="0"/>
            <wp:positionH relativeFrom="page">
              <wp:posOffset>4743450</wp:posOffset>
            </wp:positionH>
            <wp:positionV relativeFrom="line">
              <wp:posOffset>372109</wp:posOffset>
            </wp:positionV>
            <wp:extent cx="1571625" cy="1904365"/>
            <wp:effectExtent l="0" t="0" r="0" b="0"/>
            <wp:wrapSquare wrapText="bothSides" distL="57150" distR="57150" distT="57150" distB="57150"/>
            <wp:docPr id="1073741826" name="officeArt object" descr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그림 1" descr="그림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9043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>2. Long Latency Stall</w:t>
      </w:r>
    </w:p>
    <w:p>
      <w:pPr>
        <w:pStyle w:val="Normal.0"/>
      </w:pPr>
      <w:r>
        <w:drawing xmlns:a="http://schemas.openxmlformats.org/drawingml/2006/main">
          <wp:anchor distT="57150" distB="57150" distL="57150" distR="5715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3831590" cy="1857375"/>
            <wp:effectExtent l="0" t="0" r="0" b="0"/>
            <wp:wrapSquare wrapText="bothSides" distL="57150" distR="57150" distT="57150" distB="57150"/>
            <wp:docPr id="1073741827" name="officeArt object" descr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그림 1" descr="그림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18573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  <w:r>
        <w:rPr>
          <w:rtl w:val="0"/>
          <w:lang w:val="en-US"/>
        </w:rPr>
        <w:t>GPU</w:t>
      </w:r>
      <w:r>
        <w:rPr>
          <w:rFonts w:eastAsia="나눔명조" w:hint="eastAsia"/>
          <w:rtl w:val="0"/>
          <w:lang w:val="ko-KR" w:eastAsia="ko-KR"/>
        </w:rPr>
        <w:t xml:space="preserve">는 스레드를 번갈아가며 실행하면서 </w:t>
      </w:r>
      <w:r>
        <w:rPr>
          <w:rtl w:val="0"/>
          <w:lang w:val="en-US"/>
        </w:rPr>
        <w:t>memory latency</w:t>
      </w:r>
      <w:r>
        <w:rPr>
          <w:rFonts w:eastAsia="나눔명조" w:hint="eastAsia"/>
          <w:rtl w:val="0"/>
          <w:lang w:val="ko-KR" w:eastAsia="ko-KR"/>
        </w:rPr>
        <w:t>를 숨김</w:t>
      </w:r>
      <w:r>
        <w:rPr>
          <w:lang w:val="en-US"/>
        </w:rPr>
        <w:br w:type="textWrapping"/>
      </w:r>
      <w:r>
        <w:rPr>
          <w:rtl w:val="0"/>
          <w:lang w:val="en-US"/>
        </w:rPr>
        <w:t xml:space="preserve">GPU </w:t>
      </w:r>
      <w:r>
        <w:rPr>
          <w:rFonts w:eastAsia="나눔명조" w:hint="eastAsia"/>
          <w:rtl w:val="0"/>
          <w:lang w:val="ko-KR" w:eastAsia="ko-KR"/>
        </w:rPr>
        <w:t xml:space="preserve">구조 내 워프 스케줄러가 </w:t>
      </w:r>
      <w:r>
        <w:rPr>
          <w:rtl w:val="0"/>
          <w:lang w:val="en-US"/>
        </w:rPr>
        <w:t xml:space="preserve">SM </w:t>
      </w:r>
      <w:r>
        <w:rPr>
          <w:rFonts w:eastAsia="나눔명조" w:hint="eastAsia"/>
          <w:rtl w:val="0"/>
          <w:lang w:val="ko-KR" w:eastAsia="ko-KR"/>
        </w:rPr>
        <w:t xml:space="preserve">내 </w:t>
      </w:r>
      <w:r>
        <w:rPr>
          <w:rtl w:val="0"/>
          <w:lang w:val="en-US"/>
        </w:rPr>
        <w:t>warp</w:t>
      </w:r>
      <w:r>
        <w:rPr>
          <w:rFonts w:eastAsia="나눔명조" w:hint="eastAsia"/>
          <w:rtl w:val="0"/>
          <w:lang w:val="ko-KR" w:eastAsia="ko-KR"/>
        </w:rPr>
        <w:t>중 무엇을 먼저 실행할지 선택함</w:t>
      </w:r>
      <w:r>
        <w:rPr>
          <w:lang w:val="en-US"/>
        </w:rPr>
        <w:br w:type="textWrapping"/>
      </w:r>
      <w:r>
        <w:rPr>
          <w:rFonts w:eastAsia="나눔명조" w:hint="eastAsia"/>
          <w:rtl w:val="0"/>
          <w:lang w:val="ko-KR" w:eastAsia="ko-KR"/>
        </w:rPr>
        <w:t>워프를 선택하는 방식에 따라</w:t>
      </w:r>
      <w:r>
        <w:rPr>
          <w:rtl w:val="0"/>
          <w:lang w:val="en-US"/>
        </w:rPr>
        <w:t xml:space="preserve">, </w:t>
      </w:r>
      <w:r>
        <w:rPr>
          <w:rFonts w:eastAsia="나눔명조" w:hint="eastAsia"/>
          <w:rtl w:val="0"/>
          <w:lang w:val="ko-KR" w:eastAsia="ko-KR"/>
        </w:rPr>
        <w:t xml:space="preserve">모든 워프가 실행중인 </w:t>
      </w:r>
      <w:r>
        <w:rPr>
          <w:rtl w:val="0"/>
          <w:lang w:val="en-US"/>
        </w:rPr>
        <w:t xml:space="preserve">idle </w:t>
      </w:r>
      <w:r>
        <w:rPr>
          <w:rFonts w:eastAsia="나눔명조" w:hint="eastAsia"/>
          <w:rtl w:val="0"/>
          <w:lang w:val="ko-KR" w:eastAsia="ko-KR"/>
        </w:rPr>
        <w:t>상태가 생길 수 있음</w:t>
      </w:r>
      <w:r>
        <w:rPr>
          <w:lang w:val="en-US"/>
        </w:rPr>
        <w:br w:type="textWrapping"/>
      </w:r>
      <w:r>
        <w:rPr>
          <w:rFonts w:eastAsia="나눔명조" w:hint="eastAsia"/>
          <w:rtl w:val="0"/>
          <w:lang w:val="ko-KR" w:eastAsia="ko-KR"/>
        </w:rPr>
        <w:t xml:space="preserve">모든 워프를 동일하게 번갈아가며 실행하는 </w:t>
      </w:r>
      <w:r>
        <w:rPr>
          <w:rtl w:val="0"/>
          <w:lang w:val="en-US"/>
        </w:rPr>
        <w:t>round-robin</w:t>
      </w:r>
      <w:r>
        <w:rPr>
          <w:rFonts w:eastAsia="나눔명조" w:hint="eastAsia"/>
          <w:rtl w:val="0"/>
          <w:lang w:val="ko-KR" w:eastAsia="ko-KR"/>
        </w:rPr>
        <w:t xml:space="preserve">은 그 경향이 큼 </w:t>
      </w:r>
      <w:r>
        <w:rPr>
          <w:rtl w:val="0"/>
          <w:lang w:val="en-US"/>
        </w:rPr>
        <w:t>(</w:t>
      </w:r>
      <w:r>
        <w:rPr>
          <w:rFonts w:eastAsia="나눔명조" w:hint="eastAsia"/>
          <w:rtl w:val="0"/>
          <w:lang w:val="ko-KR" w:eastAsia="ko-KR"/>
        </w:rPr>
        <w:t>워프간 코드가 동일하므로</w:t>
      </w:r>
      <w:r>
        <w:rPr>
          <w:rtl w:val="0"/>
          <w:lang w:val="en-US"/>
        </w:rPr>
        <w:t xml:space="preserve">, </w:t>
      </w:r>
      <w:r>
        <w:rPr>
          <w:rFonts w:eastAsia="나눔명조" w:hint="eastAsia"/>
          <w:rtl w:val="0"/>
          <w:lang w:val="ko-KR" w:eastAsia="ko-KR"/>
        </w:rPr>
        <w:t>순서대로 처리하면 메모리 요청에 연속적으로 도달</w:t>
      </w:r>
      <w:r>
        <w:rPr>
          <w:rtl w:val="0"/>
          <w:lang w:val="en-US"/>
        </w:rPr>
        <w:t>)</w:t>
      </w:r>
    </w:p>
    <w:p>
      <w:pPr>
        <w:pStyle w:val="Normal.0"/>
      </w:pPr>
      <w:r>
        <w:rPr>
          <w:rFonts w:eastAsia="나눔명조" w:hint="eastAsia"/>
          <w:rtl w:val="0"/>
          <w:lang w:val="ko-KR" w:eastAsia="ko-KR"/>
        </w:rPr>
        <w:t>워프 스케줄러를 다른 방식으로 설계하여 이러한 보틀넥을 줄일 수 있음</w:t>
      </w:r>
      <w:r>
        <w:rPr>
          <w:rtl w:val="0"/>
          <w:lang w:val="en-US"/>
        </w:rPr>
        <w:t xml:space="preserve">. </w:t>
      </w:r>
    </w:p>
    <w:p>
      <w:pPr>
        <w:pStyle w:val="Normal.0"/>
        <w:widowControl w:val="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</w:pPr>
      <w:r>
        <w:rPr>
          <w:rtl w:val="0"/>
          <w:lang w:val="en-US"/>
        </w:rPr>
        <w:t>Memory latency bottleneck</w:t>
      </w:r>
      <w:r>
        <w:rPr>
          <w:rFonts w:eastAsia="나눔명조" w:hint="eastAsia"/>
          <w:rtl w:val="0"/>
          <w:lang w:val="ko-KR" w:eastAsia="ko-KR"/>
        </w:rPr>
        <w:t>을 줄이는 워프 스케줄러 정책</w:t>
      </w:r>
    </w:p>
    <w:p>
      <w:pPr>
        <w:pStyle w:val="Normal.0"/>
      </w:pPr>
      <w:r>
        <w:rPr>
          <w:rtl w:val="0"/>
          <w:lang w:val="en-US"/>
        </w:rPr>
        <w:t xml:space="preserve">Greedy-Then-Oldest (GTO) </w:t>
      </w:r>
      <w:r>
        <w:drawing xmlns:a="http://schemas.openxmlformats.org/drawingml/2006/main">
          <wp:inline distT="0" distB="0" distL="0" distR="0">
            <wp:extent cx="4076700" cy="1586688"/>
            <wp:effectExtent l="0" t="0" r="0" b="0"/>
            <wp:docPr id="1073741828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" descr="image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5866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Fonts w:eastAsia="나눔명조" w:hint="eastAsia"/>
          <w:rtl w:val="0"/>
          <w:lang w:val="ko-KR" w:eastAsia="ko-KR"/>
        </w:rPr>
        <w:t xml:space="preserve">실행중인 </w:t>
      </w:r>
      <w:r>
        <w:rPr>
          <w:rtl w:val="0"/>
          <w:lang w:val="en-US"/>
        </w:rPr>
        <w:t>warp</w:t>
      </w:r>
      <w:r>
        <w:rPr>
          <w:rFonts w:eastAsia="나눔명조" w:hint="eastAsia"/>
          <w:rtl w:val="0"/>
          <w:lang w:val="ko-KR" w:eastAsia="ko-KR"/>
        </w:rPr>
        <w:t>를 최대한 실행 후</w:t>
      </w:r>
      <w:r>
        <w:rPr>
          <w:rtl w:val="0"/>
          <w:lang w:val="en-US"/>
        </w:rPr>
        <w:t xml:space="preserve">(greedy), stall </w:t>
      </w:r>
      <w:r>
        <w:rPr>
          <w:rFonts w:eastAsia="나눔명조" w:hint="eastAsia"/>
          <w:rtl w:val="0"/>
          <w:lang w:val="ko-KR" w:eastAsia="ko-KR"/>
        </w:rPr>
        <w:t xml:space="preserve">시 가장 오래된 </w:t>
      </w:r>
      <w:r>
        <w:rPr>
          <w:rtl w:val="0"/>
          <w:lang w:val="en-US"/>
        </w:rPr>
        <w:t xml:space="preserve">warp(oldest) </w:t>
      </w:r>
      <w:r>
        <w:rPr>
          <w:rFonts w:eastAsia="나눔명조" w:hint="eastAsia"/>
          <w:rtl w:val="0"/>
          <w:lang w:val="ko-KR" w:eastAsia="ko-KR"/>
        </w:rPr>
        <w:t>실행</w:t>
      </w:r>
      <w:r>
        <w:rPr>
          <w:lang w:val="en-US"/>
        </w:rPr>
        <w:br w:type="textWrapping"/>
      </w:r>
      <w:r>
        <w:rPr>
          <w:rtl w:val="0"/>
          <w:lang w:val="en-US"/>
        </w:rPr>
        <w:t xml:space="preserve">cache locality </w:t>
      </w:r>
      <w:r>
        <w:rPr>
          <w:rFonts w:eastAsia="나눔명조" w:hint="eastAsia"/>
          <w:rtl w:val="0"/>
          <w:lang w:val="ko-KR" w:eastAsia="ko-KR"/>
        </w:rPr>
        <w:t xml:space="preserve">향상 가능 </w:t>
      </w:r>
      <w:r>
        <w:rPr>
          <w:rtl w:val="0"/>
          <w:lang w:val="en-US"/>
        </w:rPr>
        <w:t>(</w:t>
      </w:r>
      <w:r>
        <w:rPr>
          <w:rFonts w:eastAsia="나눔명조" w:hint="eastAsia"/>
          <w:rtl w:val="0"/>
          <w:lang w:val="ko-KR" w:eastAsia="ko-KR"/>
        </w:rPr>
        <w:t>같은 워프를 최대한 실행함</w:t>
      </w:r>
      <w:r>
        <w:rPr>
          <w:rtl w:val="0"/>
          <w:lang w:val="en-US"/>
        </w:rPr>
        <w:t>)</w:t>
      </w:r>
      <w:r>
        <w:rPr>
          <w:lang w:val="en-US"/>
        </w:rPr>
        <w:br w:type="textWrapping"/>
      </w:r>
      <w:r>
        <w:rPr>
          <w:rFonts w:eastAsia="나눔명조" w:hint="eastAsia"/>
          <w:rtl w:val="0"/>
          <w:lang w:val="ko-KR" w:eastAsia="ko-KR"/>
        </w:rPr>
        <w:t xml:space="preserve">오래된 명령 우선 </w:t>
      </w:r>
      <w:r>
        <w:rPr>
          <w:rtl w:val="0"/>
          <w:lang w:val="en-US"/>
        </w:rPr>
        <w:t>-&gt; age-aware</w:t>
      </w:r>
    </w:p>
    <w:p>
      <w:pPr>
        <w:pStyle w:val="Normal.0"/>
        <w:rPr>
          <w:sz w:val="12"/>
          <w:szCs w:val="12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"https://lowyx.com/posts/gt-gpu-M7/"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https://lowyx.com/posts/gt-gpu-M7/</w:t>
      </w:r>
      <w:r>
        <w:rPr/>
        <w:fldChar w:fldCharType="end" w:fldLock="0"/>
      </w: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>Two-Level Warp Scheduling (TLWS)</w:t>
      </w:r>
    </w:p>
    <w:p>
      <w:pPr>
        <w:pStyle w:val="Normal.0"/>
      </w:pPr>
      <w:r>
        <w:drawing xmlns:a="http://schemas.openxmlformats.org/drawingml/2006/main">
          <wp:inline distT="0" distB="0" distL="0" distR="0">
            <wp:extent cx="4162425" cy="1733498"/>
            <wp:effectExtent l="0" t="0" r="0" b="0"/>
            <wp:docPr id="1073741829" name="officeArt object" descr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그림 1" descr="그림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7334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Fonts w:eastAsia="나눔명조" w:hint="eastAsia"/>
          <w:rtl w:val="0"/>
          <w:lang w:val="ko-KR" w:eastAsia="ko-KR"/>
        </w:rPr>
        <w:t>워프를 그룹별로 분할</w:t>
      </w:r>
      <w:r>
        <w:rPr>
          <w:rtl w:val="0"/>
          <w:lang w:val="en-US"/>
        </w:rPr>
        <w:t xml:space="preserve">, </w:t>
      </w:r>
      <w:r>
        <w:rPr>
          <w:rFonts w:eastAsia="나눔명조" w:hint="eastAsia"/>
          <w:rtl w:val="0"/>
          <w:lang w:val="ko-KR" w:eastAsia="ko-KR"/>
        </w:rPr>
        <w:t>특정 그룹만 우선적으로 실행</w:t>
      </w:r>
      <w:r>
        <w:rPr>
          <w:rtl w:val="0"/>
          <w:lang w:val="en-US"/>
        </w:rPr>
        <w:t xml:space="preserve">, </w:t>
      </w:r>
      <w:r>
        <w:rPr>
          <w:rFonts w:eastAsia="나눔명조" w:hint="eastAsia"/>
          <w:rtl w:val="0"/>
          <w:lang w:val="ko-KR" w:eastAsia="ko-KR"/>
        </w:rPr>
        <w:t xml:space="preserve">그룹 내에서는 </w:t>
      </w:r>
      <w:r>
        <w:rPr>
          <w:rtl w:val="0"/>
          <w:lang w:val="en-US"/>
        </w:rPr>
        <w:t>round-robin</w:t>
      </w:r>
      <w:r>
        <w:rPr>
          <w:lang w:val="en-US"/>
        </w:rPr>
        <w:br w:type="textWrapping"/>
      </w:r>
      <w:r>
        <w:rPr>
          <w:rtl w:val="0"/>
          <w:lang w:val="en-US"/>
        </w:rPr>
        <w:t xml:space="preserve">=&gt; </w:t>
      </w:r>
      <w:r>
        <w:rPr>
          <w:rFonts w:eastAsia="나눔명조" w:hint="eastAsia"/>
          <w:rtl w:val="0"/>
          <w:lang w:val="ko-KR" w:eastAsia="ko-KR"/>
        </w:rPr>
        <w:t xml:space="preserve">우선순위 선택 </w:t>
      </w:r>
      <w:r>
        <w:rPr>
          <w:rtl w:val="0"/>
          <w:lang w:val="en-US"/>
        </w:rPr>
        <w:t xml:space="preserve">+ </w:t>
      </w:r>
      <w:r>
        <w:rPr>
          <w:rFonts w:eastAsia="나눔명조" w:hint="eastAsia"/>
          <w:rtl w:val="0"/>
          <w:lang w:val="ko-KR" w:eastAsia="ko-KR"/>
        </w:rPr>
        <w:t>라운드로빈 방식</w:t>
      </w:r>
      <w:r>
        <w:rPr>
          <w:lang w:val="en-US"/>
        </w:rPr>
        <w:br w:type="textWrapping"/>
      </w:r>
      <w:r>
        <w:rPr>
          <w:rFonts w:eastAsia="나눔명조" w:hint="eastAsia"/>
          <w:rtl w:val="0"/>
          <w:lang w:val="ko-KR" w:eastAsia="ko-KR"/>
        </w:rPr>
        <w:t>불균형적이게 워프 그룹을 실행시켜서 전체 그룹이 스톨되는 상황을 방지할 수 있음</w:t>
      </w:r>
      <w:r>
        <w:rPr>
          <w:lang w:val="en-US"/>
        </w:rPr>
        <w:br w:type="textWrapping"/>
      </w:r>
      <w:r>
        <w:rPr>
          <w:rFonts w:eastAsia="나눔명조" w:hint="eastAsia"/>
          <w:rtl w:val="0"/>
          <w:lang w:val="ko-KR" w:eastAsia="ko-KR"/>
        </w:rPr>
        <w:t xml:space="preserve">캐시 재사용률이 높은 워프를 한 그룹 </w:t>
      </w:r>
      <w:r>
        <w:rPr>
          <w:rtl w:val="0"/>
          <w:lang w:val="en-US"/>
        </w:rPr>
        <w:t>/</w:t>
      </w:r>
      <w:r>
        <w:rPr>
          <w:rFonts w:eastAsia="나눔명조" w:hint="eastAsia"/>
          <w:rtl w:val="0"/>
          <w:lang w:val="ko-KR" w:eastAsia="ko-KR"/>
        </w:rPr>
        <w:t xml:space="preserve"> 캐시 미스 많은 워프 분리</w:t>
      </w:r>
      <w:r>
        <w:rPr>
          <w:lang w:val="en-US"/>
        </w:rPr>
        <w:br w:type="textWrapping"/>
      </w:r>
      <w:r>
        <w:rPr>
          <w:rtl w:val="0"/>
          <w:lang w:val="en-US"/>
        </w:rPr>
        <w:t>cache locality</w:t>
      </w:r>
      <w:r>
        <w:rPr>
          <w:rFonts w:eastAsia="나눔명조" w:hint="eastAsia"/>
          <w:rtl w:val="0"/>
          <w:lang w:val="ko-KR" w:eastAsia="ko-KR"/>
        </w:rPr>
        <w:t xml:space="preserve">에 </w:t>
      </w:r>
      <w:r>
        <w:rPr>
          <w:rtl w:val="0"/>
          <w:lang w:val="en-US"/>
        </w:rPr>
        <w:t>aware</w:t>
      </w:r>
      <w:r>
        <w:rPr>
          <w:rFonts w:eastAsia="나눔명조" w:hint="eastAsia"/>
          <w:rtl w:val="0"/>
          <w:lang w:val="ko-KR" w:eastAsia="ko-KR"/>
        </w:rPr>
        <w:t>한 정책</w:t>
      </w:r>
    </w:p>
    <w:p>
      <w:pPr>
        <w:pStyle w:val="Normal.0"/>
        <w:widowControl w:val="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widowControl w:val="1"/>
      </w:pPr>
      <w:r>
        <w:rPr>
          <w:rtl w:val="0"/>
          <w:lang w:val="en-US"/>
        </w:rPr>
        <w:t>Cache-Conscious Wavefront Scheduling (CCWS)</w:t>
      </w:r>
    </w:p>
    <w:p>
      <w:pPr>
        <w:pStyle w:val="Normal.0"/>
        <w:widowControl w:val="1"/>
      </w:pPr>
      <w:r>
        <w:drawing xmlns:a="http://schemas.openxmlformats.org/drawingml/2006/main">
          <wp:inline distT="0" distB="0" distL="0" distR="0">
            <wp:extent cx="5731510" cy="1414781"/>
            <wp:effectExtent l="0" t="0" r="0" b="0"/>
            <wp:docPr id="1073741830" name="officeArt object" descr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그림 1" descr="그림 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tl w:val="0"/>
          <w:lang w:val="en-US"/>
        </w:rPr>
        <w:t>Cache hit</w:t>
      </w:r>
      <w:r>
        <w:rPr>
          <w:rFonts w:eastAsia="나눔명조" w:hint="eastAsia"/>
          <w:rtl w:val="0"/>
          <w:lang w:val="ko-KR" w:eastAsia="ko-KR"/>
        </w:rPr>
        <w:t xml:space="preserve">가 높아지도록 </w:t>
      </w:r>
      <w:r>
        <w:rPr>
          <w:rtl w:val="0"/>
          <w:lang w:val="en-US"/>
        </w:rPr>
        <w:t xml:space="preserve">wavefront(=warp) </w:t>
      </w:r>
      <w:r>
        <w:rPr>
          <w:rFonts w:eastAsia="나눔명조" w:hint="eastAsia"/>
          <w:rtl w:val="0"/>
          <w:lang w:val="ko-KR" w:eastAsia="ko-KR"/>
        </w:rPr>
        <w:t>수를 유동적으로 증감</w:t>
      </w:r>
      <w:r>
        <w:rPr>
          <w:rtl w:val="0"/>
          <w:lang w:val="en-US"/>
        </w:rPr>
        <w:t xml:space="preserve"> (K</w:t>
      </w:r>
      <w:r>
        <w:rPr>
          <w:rFonts w:eastAsia="나눔명조" w:hint="eastAsia"/>
          <w:rtl w:val="0"/>
          <w:lang w:val="ko-KR" w:eastAsia="ko-KR"/>
        </w:rPr>
        <w:t xml:space="preserve">가 클수록 동시 실행 </w:t>
      </w:r>
      <w:r>
        <w:rPr>
          <w:rtl w:val="0"/>
          <w:lang w:val="en-US"/>
        </w:rPr>
        <w:t xml:space="preserve">warp </w:t>
      </w:r>
      <w:r>
        <w:rPr>
          <w:rFonts w:eastAsia="나눔명조" w:hint="eastAsia"/>
          <w:rtl w:val="0"/>
          <w:lang w:val="ko-KR" w:eastAsia="ko-KR"/>
        </w:rPr>
        <w:t>수 제한</w:t>
      </w:r>
      <w:r>
        <w:rPr>
          <w:rtl w:val="0"/>
          <w:lang w:val="en-US"/>
        </w:rPr>
        <w:t>)</w:t>
      </w:r>
      <w:r>
        <w:rPr>
          <w:lang w:val="en-US"/>
        </w:rPr>
        <w:br w:type="textWrapping"/>
      </w:r>
      <w:r>
        <w:rPr>
          <w:rtl w:val="0"/>
          <w:lang w:val="en-US"/>
        </w:rPr>
        <w:t xml:space="preserve">L1 </w:t>
      </w:r>
      <w:r>
        <w:rPr>
          <w:rFonts w:eastAsia="나눔명조" w:hint="eastAsia"/>
          <w:rtl w:val="0"/>
          <w:lang w:val="ko-KR" w:eastAsia="ko-KR"/>
        </w:rPr>
        <w:t xml:space="preserve">캐시 </w:t>
      </w:r>
      <w:r>
        <w:rPr>
          <w:rtl w:val="0"/>
          <w:lang w:val="en-US"/>
        </w:rPr>
        <w:t>hit rate</w:t>
      </w:r>
      <w:r>
        <w:rPr>
          <w:rFonts w:eastAsia="나눔명조" w:hint="eastAsia"/>
          <w:rtl w:val="0"/>
          <w:lang w:val="ko-KR" w:eastAsia="ko-KR"/>
        </w:rPr>
        <w:t>를 늘려 성능 향상시킴</w:t>
      </w:r>
      <w:r>
        <w:rPr>
          <w:rtl w:val="0"/>
          <w:lang w:val="en-US"/>
        </w:rPr>
        <w:t>, cache aware</w:t>
      </w:r>
    </w:p>
    <w:p>
      <w:pPr>
        <w:pStyle w:val="Normal.0"/>
      </w:pPr>
    </w:p>
    <w:p>
      <w:pPr>
        <w:pStyle w:val="Normal.0"/>
      </w:pPr>
      <w:r>
        <w:rPr>
          <w:rFonts w:eastAsia="나눔명조" w:hint="eastAsia"/>
          <w:rtl w:val="0"/>
          <w:lang w:val="ko-KR" w:eastAsia="ko-KR"/>
        </w:rPr>
        <w:t xml:space="preserve">기존 </w:t>
      </w:r>
      <w:r>
        <w:rPr>
          <w:rtl w:val="0"/>
          <w:lang w:val="en-US"/>
        </w:rPr>
        <w:t>Vortex</w:t>
      </w:r>
      <w:r>
        <w:rPr>
          <w:rFonts w:eastAsia="나눔명조" w:hint="eastAsia"/>
          <w:rtl w:val="0"/>
          <w:lang w:val="ko-KR" w:eastAsia="ko-KR"/>
        </w:rPr>
        <w:t>의 워프 스케줄러 구현 방식</w:t>
      </w:r>
    </w:p>
    <w:p>
      <w:pPr>
        <w:pStyle w:val="Normal.0"/>
      </w:pPr>
      <w:r>
        <w:drawing xmlns:a="http://schemas.openxmlformats.org/drawingml/2006/main">
          <wp:inline distT="0" distB="0" distL="0" distR="0">
            <wp:extent cx="3733800" cy="1464551"/>
            <wp:effectExtent l="0" t="0" r="0" b="0"/>
            <wp:docPr id="1073741831" name="officeArt object" descr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그림 1" descr="그림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4645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lang w:val="en-US"/>
        </w:rPr>
        <w:drawing xmlns:a="http://schemas.openxmlformats.org/drawingml/2006/main">
          <wp:anchor distT="57150" distB="57150" distL="57150" distR="5715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284479</wp:posOffset>
            </wp:positionV>
            <wp:extent cx="2543175" cy="1248374"/>
            <wp:effectExtent l="0" t="0" r="0" b="0"/>
            <wp:wrapSquare wrapText="bothSides" distL="57150" distR="57150" distT="57150" distB="57150"/>
            <wp:docPr id="1073741832" name="officeArt object" descr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그림 1" descr="그림 1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48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 xml:space="preserve">Fixed priority </w:t>
      </w:r>
      <w:r>
        <w:rPr>
          <w:rFonts w:eastAsia="나눔명조" w:hint="eastAsia"/>
          <w:rtl w:val="0"/>
          <w:lang w:val="ko-KR" w:eastAsia="ko-KR"/>
        </w:rPr>
        <w:t>방식</w:t>
      </w:r>
      <w:r>
        <w:rPr>
          <w:rtl w:val="0"/>
          <w:lang w:val="en-US"/>
        </w:rPr>
        <w:t>, wid=0</w:t>
      </w:r>
      <w:r>
        <w:rPr>
          <w:rFonts w:eastAsia="나눔명조" w:hint="eastAsia"/>
          <w:rtl w:val="0"/>
          <w:lang w:val="ko-KR" w:eastAsia="ko-KR"/>
        </w:rPr>
        <w:t>부터 순차탐색하여</w:t>
      </w:r>
      <w:r>
        <w:rPr>
          <w:rtl w:val="0"/>
          <w:lang w:val="en-US"/>
        </w:rPr>
        <w:t xml:space="preserve"> active</w:t>
      </w:r>
      <w:r>
        <w:rPr>
          <w:rFonts w:eastAsia="나눔명조" w:hint="eastAsia"/>
          <w:rtl w:val="0"/>
          <w:lang w:val="ko-KR" w:eastAsia="ko-KR"/>
        </w:rPr>
        <w:t xml:space="preserve">인 </w:t>
      </w:r>
      <w:r>
        <w:rPr>
          <w:rtl w:val="0"/>
          <w:lang w:val="en-US"/>
        </w:rPr>
        <w:t xml:space="preserve">warp </w:t>
      </w:r>
      <w:r>
        <w:rPr>
          <w:rFonts w:eastAsia="나눔명조" w:hint="eastAsia"/>
          <w:rtl w:val="0"/>
          <w:lang w:val="ko-KR" w:eastAsia="ko-KR"/>
        </w:rPr>
        <w:t>선택</w:t>
      </w:r>
    </w:p>
    <w:p>
      <w:pPr>
        <w:pStyle w:val="Normal.0"/>
      </w:pPr>
      <w:r>
        <w:drawing xmlns:a="http://schemas.openxmlformats.org/drawingml/2006/main">
          <wp:anchor distT="57150" distB="57150" distL="57150" distR="57150" simplePos="0" relativeHeight="251662336" behindDoc="0" locked="0" layoutInCell="1" allowOverlap="1">
            <wp:simplePos x="0" y="0"/>
            <wp:positionH relativeFrom="page">
              <wp:posOffset>3578859</wp:posOffset>
            </wp:positionH>
            <wp:positionV relativeFrom="line">
              <wp:posOffset>465455</wp:posOffset>
            </wp:positionV>
            <wp:extent cx="3209925" cy="744220"/>
            <wp:effectExtent l="0" t="0" r="0" b="0"/>
            <wp:wrapSquare wrapText="bothSides" distL="57150" distR="57150" distT="57150" distB="57150"/>
            <wp:docPr id="1073741833" name="officeArt object" descr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그림 1" descr="그림 1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7442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  <w:r/>
    </w:p>
    <w:sectPr>
      <w:headerReference w:type="default" r:id="rId13"/>
      <w:footerReference w:type="default" r:id="rId14"/>
      <w:pgSz w:w="11900" w:h="16840" w:orient="portrait"/>
      <w:pgMar w:top="1701" w:right="1440" w:bottom="1440" w:left="144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나눔명조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80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나눔명조" w:cs="Arial Unicode MS" w:hAnsi="나눔명조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60" w:line="240" w:lineRule="auto"/>
      <w:ind w:left="0" w:right="0" w:firstLine="0"/>
      <w:jc w:val="left"/>
      <w:outlineLvl w:val="9"/>
    </w:pPr>
    <w:rPr>
      <w:rFonts w:ascii="나눔명조" w:cs="Arial Unicode MS" w:hAnsi="나눔명조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링크">
    <w:name w:val="링크"/>
    <w:rPr>
      <w:outline w:val="0"/>
      <w:color w:val="467886"/>
      <w:u w:val="single" w:color="467886"/>
      <w14:textFill>
        <w14:solidFill>
          <w14:srgbClr w14:val="467886"/>
        </w14:solidFill>
      </w14:textFill>
    </w:rPr>
  </w:style>
  <w:style w:type="character" w:styleId="Hyperlink.0">
    <w:name w:val="Hyperlink.0"/>
    <w:basedOn w:val="링크"/>
    <w:next w:val="Hyperlink.0"/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테마">
      <a:majorFont>
        <a:latin typeface="나눔명조"/>
        <a:ea typeface="나눔명조"/>
        <a:cs typeface="나눔명조"/>
      </a:majorFont>
      <a:minorFont>
        <a:latin typeface="나눔명조"/>
        <a:ea typeface="나눔명조"/>
        <a:cs typeface="나눔명조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나눔명조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나눔명조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