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
        <w:gridCol w:w="1254"/>
        <w:gridCol w:w="5728"/>
        <w:gridCol w:w="1146"/>
      </w:tblGrid>
      <w:tr w:rsidR="00BB6C87" w:rsidTr="00943B67">
        <w:trPr>
          <w:trHeight w:val="8458"/>
        </w:trPr>
        <w:tc>
          <w:tcPr>
            <w:tcW w:w="959" w:type="dxa"/>
            <w:tcBorders>
              <w:bottom w:val="single" w:sz="12" w:space="0" w:color="000000" w:themeColor="text1"/>
              <w:right w:val="single" w:sz="12" w:space="0" w:color="000000" w:themeColor="text1"/>
            </w:tcBorders>
          </w:tcPr>
          <w:p w:rsidR="00BB6C87" w:rsidRPr="00960B50" w:rsidRDefault="00BB6C87" w:rsidP="00943B67">
            <w:pPr>
              <w:rPr>
                <w:highlight w:val="yellow"/>
              </w:rPr>
            </w:pPr>
          </w:p>
        </w:tc>
        <w:tc>
          <w:tcPr>
            <w:tcW w:w="1276" w:type="dxa"/>
            <w:tcBorders>
              <w:left w:val="single" w:sz="12" w:space="0" w:color="000000" w:themeColor="text1"/>
              <w:bottom w:val="single" w:sz="12" w:space="0" w:color="000000" w:themeColor="text1"/>
              <w:right w:val="single" w:sz="12" w:space="0" w:color="000000" w:themeColor="text1"/>
            </w:tcBorders>
          </w:tcPr>
          <w:p w:rsidR="00BB6C87" w:rsidRPr="00960B50" w:rsidRDefault="00BB6C87" w:rsidP="00943B67">
            <w:pPr>
              <w:rPr>
                <w:highlight w:val="yellow"/>
              </w:rPr>
            </w:pPr>
          </w:p>
        </w:tc>
        <w:tc>
          <w:tcPr>
            <w:tcW w:w="5811" w:type="dxa"/>
            <w:tcBorders>
              <w:left w:val="single" w:sz="12" w:space="0" w:color="000000" w:themeColor="text1"/>
              <w:bottom w:val="single" w:sz="12" w:space="0" w:color="000000" w:themeColor="text1"/>
            </w:tcBorders>
            <w:vAlign w:val="center"/>
          </w:tcPr>
          <w:p w:rsidR="00BB6C87" w:rsidRPr="0029634F" w:rsidRDefault="0029634F" w:rsidP="00943B67">
            <w:pPr>
              <w:jc w:val="center"/>
              <w:rPr>
                <w:sz w:val="44"/>
              </w:rPr>
            </w:pPr>
            <w:proofErr w:type="spellStart"/>
            <w:r>
              <w:rPr>
                <w:sz w:val="44"/>
              </w:rPr>
              <w:t>Naukanu</w:t>
            </w:r>
            <w:proofErr w:type="spellEnd"/>
            <w:r>
              <w:rPr>
                <w:sz w:val="44"/>
              </w:rPr>
              <w:t xml:space="preserve"> </w:t>
            </w:r>
            <w:proofErr w:type="spellStart"/>
            <w:r>
              <w:rPr>
                <w:sz w:val="44"/>
              </w:rPr>
              <w:t>Sailing</w:t>
            </w:r>
            <w:proofErr w:type="spellEnd"/>
            <w:r>
              <w:rPr>
                <w:sz w:val="44"/>
              </w:rPr>
              <w:t xml:space="preserve"> School</w:t>
            </w:r>
          </w:p>
          <w:p w:rsidR="00BB6C87" w:rsidRPr="0029634F" w:rsidRDefault="00BB6C87" w:rsidP="00960B50">
            <w:pPr>
              <w:jc w:val="center"/>
            </w:pPr>
            <w:r w:rsidRPr="0029634F">
              <w:t>Internes Handbuch für</w:t>
            </w:r>
            <w:r w:rsidR="00DC4ECA" w:rsidRPr="0029634F">
              <w:t xml:space="preserve"> </w:t>
            </w:r>
            <w:proofErr w:type="spellStart"/>
            <w:r w:rsidR="0029634F" w:rsidRPr="0029634F">
              <w:t>Sailing</w:t>
            </w:r>
            <w:proofErr w:type="spellEnd"/>
            <w:r w:rsidR="0029634F" w:rsidRPr="0029634F">
              <w:t xml:space="preserve"> School Manager</w:t>
            </w:r>
          </w:p>
        </w:tc>
        <w:tc>
          <w:tcPr>
            <w:tcW w:w="1166" w:type="dxa"/>
            <w:tcBorders>
              <w:bottom w:val="single" w:sz="12" w:space="0" w:color="000000" w:themeColor="text1"/>
            </w:tcBorders>
          </w:tcPr>
          <w:p w:rsidR="00BB6C87" w:rsidRPr="0029634F" w:rsidRDefault="00BB6C87" w:rsidP="00943B67"/>
        </w:tc>
      </w:tr>
      <w:tr w:rsidR="00BB6C87" w:rsidTr="00943B67">
        <w:trPr>
          <w:trHeight w:val="964"/>
        </w:trPr>
        <w:tc>
          <w:tcPr>
            <w:tcW w:w="959" w:type="dxa"/>
            <w:tcBorders>
              <w:top w:val="single" w:sz="12" w:space="0" w:color="000000" w:themeColor="text1"/>
              <w:bottom w:val="single" w:sz="12" w:space="0" w:color="000000" w:themeColor="text1"/>
              <w:right w:val="single" w:sz="12" w:space="0" w:color="000000" w:themeColor="text1"/>
            </w:tcBorders>
          </w:tcPr>
          <w:p w:rsidR="00BB6C87" w:rsidRDefault="00BB6C87" w:rsidP="00943B67"/>
        </w:tc>
        <w:tc>
          <w:tcPr>
            <w:tcW w:w="127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B6C87" w:rsidRDefault="00BB6C87" w:rsidP="00943B67">
            <w:pPr>
              <w:jc w:val="center"/>
            </w:pPr>
          </w:p>
        </w:tc>
        <w:tc>
          <w:tcPr>
            <w:tcW w:w="5811" w:type="dxa"/>
            <w:tcBorders>
              <w:top w:val="single" w:sz="12" w:space="0" w:color="000000" w:themeColor="text1"/>
              <w:left w:val="single" w:sz="12" w:space="0" w:color="000000" w:themeColor="text1"/>
              <w:bottom w:val="single" w:sz="12" w:space="0" w:color="000000" w:themeColor="text1"/>
            </w:tcBorders>
          </w:tcPr>
          <w:p w:rsidR="00BB6C87" w:rsidRDefault="00BB6C87" w:rsidP="00943B67"/>
        </w:tc>
        <w:tc>
          <w:tcPr>
            <w:tcW w:w="1166" w:type="dxa"/>
            <w:tcBorders>
              <w:top w:val="single" w:sz="12" w:space="0" w:color="000000" w:themeColor="text1"/>
            </w:tcBorders>
          </w:tcPr>
          <w:p w:rsidR="00BB6C87" w:rsidRDefault="00BB6C87" w:rsidP="00943B67"/>
        </w:tc>
      </w:tr>
      <w:tr w:rsidR="00BB6C87" w:rsidTr="00943B67">
        <w:trPr>
          <w:trHeight w:val="1402"/>
        </w:trPr>
        <w:tc>
          <w:tcPr>
            <w:tcW w:w="959" w:type="dxa"/>
            <w:tcBorders>
              <w:top w:val="single" w:sz="12" w:space="0" w:color="000000" w:themeColor="text1"/>
              <w:right w:val="single" w:sz="12" w:space="0" w:color="000000" w:themeColor="text1"/>
            </w:tcBorders>
          </w:tcPr>
          <w:p w:rsidR="00BB6C87" w:rsidRDefault="00BB6C87" w:rsidP="00943B67"/>
        </w:tc>
        <w:tc>
          <w:tcPr>
            <w:tcW w:w="1276" w:type="dxa"/>
            <w:tcBorders>
              <w:top w:val="single" w:sz="12" w:space="0" w:color="000000" w:themeColor="text1"/>
              <w:left w:val="single" w:sz="12" w:space="0" w:color="000000" w:themeColor="text1"/>
              <w:right w:val="single" w:sz="12" w:space="0" w:color="000000" w:themeColor="text1"/>
            </w:tcBorders>
          </w:tcPr>
          <w:p w:rsidR="00BB6C87" w:rsidRDefault="00BB6C87" w:rsidP="00943B67"/>
        </w:tc>
        <w:tc>
          <w:tcPr>
            <w:tcW w:w="5811" w:type="dxa"/>
            <w:tcBorders>
              <w:top w:val="single" w:sz="12" w:space="0" w:color="000000" w:themeColor="text1"/>
              <w:left w:val="single" w:sz="12" w:space="0" w:color="000000" w:themeColor="text1"/>
            </w:tcBorders>
          </w:tcPr>
          <w:p w:rsidR="00BB6C87" w:rsidRDefault="00BB6C87" w:rsidP="00943B67"/>
        </w:tc>
        <w:tc>
          <w:tcPr>
            <w:tcW w:w="1166" w:type="dxa"/>
          </w:tcPr>
          <w:p w:rsidR="00BB6C87" w:rsidRDefault="00BB6C87" w:rsidP="00943B67"/>
        </w:tc>
      </w:tr>
      <w:tr w:rsidR="00BB6C87" w:rsidTr="00943B67">
        <w:trPr>
          <w:trHeight w:val="1078"/>
        </w:trPr>
        <w:tc>
          <w:tcPr>
            <w:tcW w:w="959" w:type="dxa"/>
          </w:tcPr>
          <w:p w:rsidR="00BB6C87" w:rsidRDefault="00BB6C87" w:rsidP="00943B67"/>
        </w:tc>
        <w:tc>
          <w:tcPr>
            <w:tcW w:w="1276" w:type="dxa"/>
            <w:tcBorders>
              <w:right w:val="single" w:sz="12" w:space="0" w:color="000000" w:themeColor="text1"/>
            </w:tcBorders>
          </w:tcPr>
          <w:p w:rsidR="00BB6C87" w:rsidRDefault="00BB6C87" w:rsidP="00943B67"/>
        </w:tc>
        <w:tc>
          <w:tcPr>
            <w:tcW w:w="5811" w:type="dxa"/>
            <w:tcBorders>
              <w:left w:val="single" w:sz="12" w:space="0" w:color="000000" w:themeColor="text1"/>
            </w:tcBorders>
          </w:tcPr>
          <w:p w:rsidR="00BB6C87" w:rsidRDefault="00BB6C87" w:rsidP="00943B67"/>
        </w:tc>
        <w:tc>
          <w:tcPr>
            <w:tcW w:w="1166" w:type="dxa"/>
          </w:tcPr>
          <w:p w:rsidR="00BB6C87" w:rsidRDefault="00BB6C87" w:rsidP="00943B67"/>
        </w:tc>
      </w:tr>
    </w:tbl>
    <w:p w:rsidR="00BB6C87" w:rsidRDefault="00BB6C87">
      <w:pPr>
        <w:rPr>
          <w:highlight w:val="yellow"/>
        </w:rPr>
      </w:pPr>
    </w:p>
    <w:p w:rsidR="00046CA4" w:rsidRDefault="00046CA4">
      <w:pPr>
        <w:rPr>
          <w:highlight w:val="yellow"/>
        </w:rPr>
      </w:pPr>
      <w:r>
        <w:rPr>
          <w:highlight w:val="yellow"/>
        </w:rPr>
        <w:br w:type="page"/>
      </w:r>
    </w:p>
    <w:sdt>
      <w:sdtPr>
        <w:rPr>
          <w:rFonts w:asciiTheme="minorHAnsi" w:eastAsiaTheme="minorHAnsi" w:hAnsiTheme="minorHAnsi" w:cstheme="minorBidi"/>
          <w:color w:val="auto"/>
          <w:sz w:val="22"/>
          <w:szCs w:val="22"/>
          <w:lang w:eastAsia="en-US"/>
        </w:rPr>
        <w:id w:val="1831326625"/>
        <w:docPartObj>
          <w:docPartGallery w:val="Table of Contents"/>
          <w:docPartUnique/>
        </w:docPartObj>
      </w:sdtPr>
      <w:sdtEndPr>
        <w:rPr>
          <w:b/>
          <w:bCs/>
        </w:rPr>
      </w:sdtEndPr>
      <w:sdtContent>
        <w:p w:rsidR="00046CA4" w:rsidRDefault="00046CA4">
          <w:pPr>
            <w:pStyle w:val="Inhaltsverzeichnisberschrift"/>
          </w:pPr>
          <w:r>
            <w:t>Inhalt</w:t>
          </w:r>
        </w:p>
        <w:p w:rsidR="00943B67" w:rsidRDefault="00046CA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0884903" w:history="1">
            <w:r w:rsidR="00943B67" w:rsidRPr="00957DAC">
              <w:rPr>
                <w:rStyle w:val="Hyperlink"/>
                <w:noProof/>
              </w:rPr>
              <w:t>Vorwort: Erklärungen zum Handbuch</w:t>
            </w:r>
            <w:r w:rsidR="00943B67">
              <w:rPr>
                <w:noProof/>
                <w:webHidden/>
              </w:rPr>
              <w:tab/>
            </w:r>
            <w:r w:rsidR="00943B67">
              <w:rPr>
                <w:noProof/>
                <w:webHidden/>
              </w:rPr>
              <w:fldChar w:fldCharType="begin"/>
            </w:r>
            <w:r w:rsidR="00943B67">
              <w:rPr>
                <w:noProof/>
                <w:webHidden/>
              </w:rPr>
              <w:instrText xml:space="preserve"> PAGEREF _Toc390884903 \h </w:instrText>
            </w:r>
            <w:r w:rsidR="00943B67">
              <w:rPr>
                <w:noProof/>
                <w:webHidden/>
              </w:rPr>
            </w:r>
            <w:r w:rsidR="00943B67">
              <w:rPr>
                <w:noProof/>
                <w:webHidden/>
              </w:rPr>
              <w:fldChar w:fldCharType="separate"/>
            </w:r>
            <w:r w:rsidR="00943B67">
              <w:rPr>
                <w:noProof/>
                <w:webHidden/>
              </w:rPr>
              <w:t>3</w:t>
            </w:r>
            <w:r w:rsidR="00943B67">
              <w:rPr>
                <w:noProof/>
                <w:webHidden/>
              </w:rPr>
              <w:fldChar w:fldCharType="end"/>
            </w:r>
          </w:hyperlink>
        </w:p>
        <w:p w:rsidR="00943B67" w:rsidRDefault="00943B67">
          <w:pPr>
            <w:pStyle w:val="Verzeichnis1"/>
            <w:tabs>
              <w:tab w:val="left" w:pos="440"/>
              <w:tab w:val="right" w:leader="dot" w:pos="9062"/>
            </w:tabs>
            <w:rPr>
              <w:rFonts w:eastAsiaTheme="minorEastAsia"/>
              <w:noProof/>
              <w:lang w:eastAsia="de-DE"/>
            </w:rPr>
          </w:pPr>
          <w:hyperlink w:anchor="_Toc390884904" w:history="1">
            <w:r w:rsidRPr="00957DAC">
              <w:rPr>
                <w:rStyle w:val="Hyperlink"/>
                <w:noProof/>
              </w:rPr>
              <w:t>1.</w:t>
            </w:r>
            <w:r>
              <w:rPr>
                <w:rFonts w:eastAsiaTheme="minorEastAsia"/>
                <w:noProof/>
                <w:lang w:eastAsia="de-DE"/>
              </w:rPr>
              <w:tab/>
            </w:r>
            <w:r w:rsidRPr="00957DAC">
              <w:rPr>
                <w:rStyle w:val="Hyperlink"/>
                <w:noProof/>
              </w:rPr>
              <w:t>Kapite</w:t>
            </w:r>
            <w:r w:rsidRPr="00957DAC">
              <w:rPr>
                <w:rStyle w:val="Hyperlink"/>
                <w:noProof/>
              </w:rPr>
              <w:t>l</w:t>
            </w:r>
            <w:r w:rsidRPr="00957DAC">
              <w:rPr>
                <w:rStyle w:val="Hyperlink"/>
                <w:noProof/>
              </w:rPr>
              <w:t xml:space="preserve"> – Installation SQL Server</w:t>
            </w:r>
            <w:r>
              <w:rPr>
                <w:noProof/>
                <w:webHidden/>
              </w:rPr>
              <w:tab/>
            </w:r>
            <w:r>
              <w:rPr>
                <w:noProof/>
                <w:webHidden/>
              </w:rPr>
              <w:fldChar w:fldCharType="begin"/>
            </w:r>
            <w:r>
              <w:rPr>
                <w:noProof/>
                <w:webHidden/>
              </w:rPr>
              <w:instrText xml:space="preserve"> PAGEREF _Toc390884904 \h </w:instrText>
            </w:r>
            <w:r>
              <w:rPr>
                <w:noProof/>
                <w:webHidden/>
              </w:rPr>
            </w:r>
            <w:r>
              <w:rPr>
                <w:noProof/>
                <w:webHidden/>
              </w:rPr>
              <w:fldChar w:fldCharType="separate"/>
            </w:r>
            <w:r>
              <w:rPr>
                <w:noProof/>
                <w:webHidden/>
              </w:rPr>
              <w:t>5</w:t>
            </w:r>
            <w:r>
              <w:rPr>
                <w:noProof/>
                <w:webHidden/>
              </w:rPr>
              <w:fldChar w:fldCharType="end"/>
            </w:r>
          </w:hyperlink>
        </w:p>
        <w:p w:rsidR="00943B67" w:rsidRDefault="00943B67">
          <w:pPr>
            <w:pStyle w:val="Verzeichnis1"/>
            <w:tabs>
              <w:tab w:val="left" w:pos="440"/>
              <w:tab w:val="right" w:leader="dot" w:pos="9062"/>
            </w:tabs>
            <w:rPr>
              <w:rFonts w:eastAsiaTheme="minorEastAsia"/>
              <w:noProof/>
              <w:lang w:eastAsia="de-DE"/>
            </w:rPr>
          </w:pPr>
          <w:hyperlink w:anchor="_Toc390884905" w:history="1">
            <w:r w:rsidRPr="00957DAC">
              <w:rPr>
                <w:rStyle w:val="Hyperlink"/>
                <w:noProof/>
              </w:rPr>
              <w:t>2.</w:t>
            </w:r>
            <w:r>
              <w:rPr>
                <w:rFonts w:eastAsiaTheme="minorEastAsia"/>
                <w:noProof/>
                <w:lang w:eastAsia="de-DE"/>
              </w:rPr>
              <w:tab/>
            </w:r>
            <w:r w:rsidRPr="00957DAC">
              <w:rPr>
                <w:rStyle w:val="Hyperlink"/>
                <w:noProof/>
              </w:rPr>
              <w:t>Installation der Anwendung</w:t>
            </w:r>
            <w:r>
              <w:rPr>
                <w:noProof/>
                <w:webHidden/>
              </w:rPr>
              <w:tab/>
            </w:r>
            <w:r>
              <w:rPr>
                <w:noProof/>
                <w:webHidden/>
              </w:rPr>
              <w:fldChar w:fldCharType="begin"/>
            </w:r>
            <w:r>
              <w:rPr>
                <w:noProof/>
                <w:webHidden/>
              </w:rPr>
              <w:instrText xml:space="preserve"> PAGEREF _Toc390884905 \h </w:instrText>
            </w:r>
            <w:r>
              <w:rPr>
                <w:noProof/>
                <w:webHidden/>
              </w:rPr>
            </w:r>
            <w:r>
              <w:rPr>
                <w:noProof/>
                <w:webHidden/>
              </w:rPr>
              <w:fldChar w:fldCharType="separate"/>
            </w:r>
            <w:r>
              <w:rPr>
                <w:noProof/>
                <w:webHidden/>
              </w:rPr>
              <w:t>7</w:t>
            </w:r>
            <w:r>
              <w:rPr>
                <w:noProof/>
                <w:webHidden/>
              </w:rPr>
              <w:fldChar w:fldCharType="end"/>
            </w:r>
          </w:hyperlink>
        </w:p>
        <w:p w:rsidR="00943B67" w:rsidRDefault="00943B67">
          <w:pPr>
            <w:pStyle w:val="Verzeichnis1"/>
            <w:tabs>
              <w:tab w:val="left" w:pos="440"/>
              <w:tab w:val="right" w:leader="dot" w:pos="9062"/>
            </w:tabs>
            <w:rPr>
              <w:rFonts w:eastAsiaTheme="minorEastAsia"/>
              <w:noProof/>
              <w:lang w:eastAsia="de-DE"/>
            </w:rPr>
          </w:pPr>
          <w:hyperlink w:anchor="_Toc390884906" w:history="1">
            <w:r w:rsidRPr="00957DAC">
              <w:rPr>
                <w:rStyle w:val="Hyperlink"/>
                <w:noProof/>
              </w:rPr>
              <w:t>3.</w:t>
            </w:r>
            <w:r>
              <w:rPr>
                <w:rFonts w:eastAsiaTheme="minorEastAsia"/>
                <w:noProof/>
                <w:lang w:eastAsia="de-DE"/>
              </w:rPr>
              <w:tab/>
            </w:r>
            <w:r w:rsidRPr="00957DAC">
              <w:rPr>
                <w:rStyle w:val="Hyperlink"/>
                <w:noProof/>
              </w:rPr>
              <w:t>Konfiguration der Anwendung</w:t>
            </w:r>
            <w:r>
              <w:rPr>
                <w:noProof/>
                <w:webHidden/>
              </w:rPr>
              <w:tab/>
            </w:r>
            <w:r>
              <w:rPr>
                <w:noProof/>
                <w:webHidden/>
              </w:rPr>
              <w:fldChar w:fldCharType="begin"/>
            </w:r>
            <w:r>
              <w:rPr>
                <w:noProof/>
                <w:webHidden/>
              </w:rPr>
              <w:instrText xml:space="preserve"> PAGEREF _Toc390884906 \h </w:instrText>
            </w:r>
            <w:r>
              <w:rPr>
                <w:noProof/>
                <w:webHidden/>
              </w:rPr>
            </w:r>
            <w:r>
              <w:rPr>
                <w:noProof/>
                <w:webHidden/>
              </w:rPr>
              <w:fldChar w:fldCharType="separate"/>
            </w:r>
            <w:r>
              <w:rPr>
                <w:noProof/>
                <w:webHidden/>
              </w:rPr>
              <w:t>9</w:t>
            </w:r>
            <w:r>
              <w:rPr>
                <w:noProof/>
                <w:webHidden/>
              </w:rPr>
              <w:fldChar w:fldCharType="end"/>
            </w:r>
          </w:hyperlink>
        </w:p>
        <w:p w:rsidR="00943B67" w:rsidRDefault="00943B67">
          <w:pPr>
            <w:pStyle w:val="Verzeichnis1"/>
            <w:tabs>
              <w:tab w:val="left" w:pos="440"/>
              <w:tab w:val="right" w:leader="dot" w:pos="9062"/>
            </w:tabs>
            <w:rPr>
              <w:rFonts w:eastAsiaTheme="minorEastAsia"/>
              <w:noProof/>
              <w:lang w:eastAsia="de-DE"/>
            </w:rPr>
          </w:pPr>
          <w:hyperlink w:anchor="_Toc390884907" w:history="1">
            <w:r w:rsidRPr="00957DAC">
              <w:rPr>
                <w:rStyle w:val="Hyperlink"/>
                <w:noProof/>
              </w:rPr>
              <w:t>4.</w:t>
            </w:r>
            <w:r>
              <w:rPr>
                <w:rFonts w:eastAsiaTheme="minorEastAsia"/>
                <w:noProof/>
                <w:lang w:eastAsia="de-DE"/>
              </w:rPr>
              <w:tab/>
            </w:r>
            <w:r w:rsidRPr="00957DAC">
              <w:rPr>
                <w:rStyle w:val="Hyperlink"/>
                <w:noProof/>
              </w:rPr>
              <w:t>Das Interface</w:t>
            </w:r>
            <w:r>
              <w:rPr>
                <w:noProof/>
                <w:webHidden/>
              </w:rPr>
              <w:tab/>
            </w:r>
            <w:r>
              <w:rPr>
                <w:noProof/>
                <w:webHidden/>
              </w:rPr>
              <w:fldChar w:fldCharType="begin"/>
            </w:r>
            <w:r>
              <w:rPr>
                <w:noProof/>
                <w:webHidden/>
              </w:rPr>
              <w:instrText xml:space="preserve"> PAGEREF _Toc390884907 \h </w:instrText>
            </w:r>
            <w:r>
              <w:rPr>
                <w:noProof/>
                <w:webHidden/>
              </w:rPr>
            </w:r>
            <w:r>
              <w:rPr>
                <w:noProof/>
                <w:webHidden/>
              </w:rPr>
              <w:fldChar w:fldCharType="separate"/>
            </w:r>
            <w:r>
              <w:rPr>
                <w:noProof/>
                <w:webHidden/>
              </w:rPr>
              <w:t>11</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08" w:history="1">
            <w:r w:rsidRPr="00957DAC">
              <w:rPr>
                <w:rStyle w:val="Hyperlink"/>
                <w:noProof/>
              </w:rPr>
              <w:t>4.1.</w:t>
            </w:r>
            <w:r>
              <w:rPr>
                <w:rFonts w:eastAsiaTheme="minorEastAsia"/>
                <w:noProof/>
                <w:lang w:eastAsia="de-DE"/>
              </w:rPr>
              <w:tab/>
            </w:r>
            <w:r w:rsidRPr="00957DAC">
              <w:rPr>
                <w:rStyle w:val="Hyperlink"/>
                <w:noProof/>
              </w:rPr>
              <w:t>Übersicht</w:t>
            </w:r>
            <w:r>
              <w:rPr>
                <w:noProof/>
                <w:webHidden/>
              </w:rPr>
              <w:tab/>
            </w:r>
            <w:r>
              <w:rPr>
                <w:noProof/>
                <w:webHidden/>
              </w:rPr>
              <w:fldChar w:fldCharType="begin"/>
            </w:r>
            <w:r>
              <w:rPr>
                <w:noProof/>
                <w:webHidden/>
              </w:rPr>
              <w:instrText xml:space="preserve"> PAGEREF _Toc390884908 \h </w:instrText>
            </w:r>
            <w:r>
              <w:rPr>
                <w:noProof/>
                <w:webHidden/>
              </w:rPr>
            </w:r>
            <w:r>
              <w:rPr>
                <w:noProof/>
                <w:webHidden/>
              </w:rPr>
              <w:fldChar w:fldCharType="separate"/>
            </w:r>
            <w:r>
              <w:rPr>
                <w:noProof/>
                <w:webHidden/>
              </w:rPr>
              <w:t>11</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09" w:history="1">
            <w:r w:rsidRPr="00957DAC">
              <w:rPr>
                <w:rStyle w:val="Hyperlink"/>
                <w:noProof/>
              </w:rPr>
              <w:t>4.2.</w:t>
            </w:r>
            <w:r>
              <w:rPr>
                <w:rFonts w:eastAsiaTheme="minorEastAsia"/>
                <w:noProof/>
                <w:lang w:eastAsia="de-DE"/>
              </w:rPr>
              <w:tab/>
            </w:r>
            <w:r w:rsidRPr="00957DAC">
              <w:rPr>
                <w:rStyle w:val="Hyperlink"/>
                <w:noProof/>
              </w:rPr>
              <w:t>Button Erklärung</w:t>
            </w:r>
            <w:r>
              <w:rPr>
                <w:noProof/>
                <w:webHidden/>
              </w:rPr>
              <w:tab/>
            </w:r>
            <w:r>
              <w:rPr>
                <w:noProof/>
                <w:webHidden/>
              </w:rPr>
              <w:fldChar w:fldCharType="begin"/>
            </w:r>
            <w:r>
              <w:rPr>
                <w:noProof/>
                <w:webHidden/>
              </w:rPr>
              <w:instrText xml:space="preserve"> PAGEREF _Toc390884909 \h </w:instrText>
            </w:r>
            <w:r>
              <w:rPr>
                <w:noProof/>
                <w:webHidden/>
              </w:rPr>
            </w:r>
            <w:r>
              <w:rPr>
                <w:noProof/>
                <w:webHidden/>
              </w:rPr>
              <w:fldChar w:fldCharType="separate"/>
            </w:r>
            <w:r>
              <w:rPr>
                <w:noProof/>
                <w:webHidden/>
              </w:rPr>
              <w:t>11</w:t>
            </w:r>
            <w:r>
              <w:rPr>
                <w:noProof/>
                <w:webHidden/>
              </w:rPr>
              <w:fldChar w:fldCharType="end"/>
            </w:r>
          </w:hyperlink>
        </w:p>
        <w:p w:rsidR="00943B67" w:rsidRDefault="00943B67">
          <w:pPr>
            <w:pStyle w:val="Verzeichnis1"/>
            <w:tabs>
              <w:tab w:val="left" w:pos="440"/>
              <w:tab w:val="right" w:leader="dot" w:pos="9062"/>
            </w:tabs>
            <w:rPr>
              <w:rFonts w:eastAsiaTheme="minorEastAsia"/>
              <w:noProof/>
              <w:lang w:eastAsia="de-DE"/>
            </w:rPr>
          </w:pPr>
          <w:hyperlink w:anchor="_Toc390884910" w:history="1">
            <w:r w:rsidRPr="00957DAC">
              <w:rPr>
                <w:rStyle w:val="Hyperlink"/>
                <w:noProof/>
              </w:rPr>
              <w:t>5.</w:t>
            </w:r>
            <w:r>
              <w:rPr>
                <w:rFonts w:eastAsiaTheme="minorEastAsia"/>
                <w:noProof/>
                <w:lang w:eastAsia="de-DE"/>
              </w:rPr>
              <w:tab/>
            </w:r>
            <w:r w:rsidRPr="00957DAC">
              <w:rPr>
                <w:rStyle w:val="Hyperlink"/>
                <w:noProof/>
              </w:rPr>
              <w:t>Arbeiten mit der Anwendung</w:t>
            </w:r>
            <w:r>
              <w:rPr>
                <w:noProof/>
                <w:webHidden/>
              </w:rPr>
              <w:tab/>
            </w:r>
            <w:r>
              <w:rPr>
                <w:noProof/>
                <w:webHidden/>
              </w:rPr>
              <w:fldChar w:fldCharType="begin"/>
            </w:r>
            <w:r>
              <w:rPr>
                <w:noProof/>
                <w:webHidden/>
              </w:rPr>
              <w:instrText xml:space="preserve"> PAGEREF _Toc390884910 \h </w:instrText>
            </w:r>
            <w:r>
              <w:rPr>
                <w:noProof/>
                <w:webHidden/>
              </w:rPr>
            </w:r>
            <w:r>
              <w:rPr>
                <w:noProof/>
                <w:webHidden/>
              </w:rPr>
              <w:fldChar w:fldCharType="separate"/>
            </w:r>
            <w:r>
              <w:rPr>
                <w:noProof/>
                <w:webHidden/>
              </w:rPr>
              <w:t>13</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11" w:history="1">
            <w:r w:rsidRPr="00957DAC">
              <w:rPr>
                <w:rStyle w:val="Hyperlink"/>
                <w:noProof/>
              </w:rPr>
              <w:t>5.1.</w:t>
            </w:r>
            <w:r>
              <w:rPr>
                <w:rFonts w:eastAsiaTheme="minorEastAsia"/>
                <w:noProof/>
                <w:lang w:eastAsia="de-DE"/>
              </w:rPr>
              <w:tab/>
            </w:r>
            <w:r w:rsidRPr="00957DAC">
              <w:rPr>
                <w:rStyle w:val="Hyperlink"/>
                <w:noProof/>
              </w:rPr>
              <w:t>Willkommen</w:t>
            </w:r>
            <w:r>
              <w:rPr>
                <w:noProof/>
                <w:webHidden/>
              </w:rPr>
              <w:tab/>
            </w:r>
            <w:r>
              <w:rPr>
                <w:noProof/>
                <w:webHidden/>
              </w:rPr>
              <w:fldChar w:fldCharType="begin"/>
            </w:r>
            <w:r>
              <w:rPr>
                <w:noProof/>
                <w:webHidden/>
              </w:rPr>
              <w:instrText xml:space="preserve"> PAGEREF _Toc390884911 \h </w:instrText>
            </w:r>
            <w:r>
              <w:rPr>
                <w:noProof/>
                <w:webHidden/>
              </w:rPr>
            </w:r>
            <w:r>
              <w:rPr>
                <w:noProof/>
                <w:webHidden/>
              </w:rPr>
              <w:fldChar w:fldCharType="separate"/>
            </w:r>
            <w:r>
              <w:rPr>
                <w:noProof/>
                <w:webHidden/>
              </w:rPr>
              <w:t>13</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12" w:history="1">
            <w:r w:rsidRPr="00957DAC">
              <w:rPr>
                <w:rStyle w:val="Hyperlink"/>
                <w:noProof/>
              </w:rPr>
              <w:t>5.2.</w:t>
            </w:r>
            <w:r>
              <w:rPr>
                <w:rFonts w:eastAsiaTheme="minorEastAsia"/>
                <w:noProof/>
                <w:lang w:eastAsia="de-DE"/>
              </w:rPr>
              <w:tab/>
            </w:r>
            <w:r w:rsidRPr="00957DAC">
              <w:rPr>
                <w:rStyle w:val="Hyperlink"/>
                <w:noProof/>
              </w:rPr>
              <w:t>Stammdaten</w:t>
            </w:r>
            <w:r>
              <w:rPr>
                <w:noProof/>
                <w:webHidden/>
              </w:rPr>
              <w:tab/>
            </w:r>
            <w:r>
              <w:rPr>
                <w:noProof/>
                <w:webHidden/>
              </w:rPr>
              <w:fldChar w:fldCharType="begin"/>
            </w:r>
            <w:r>
              <w:rPr>
                <w:noProof/>
                <w:webHidden/>
              </w:rPr>
              <w:instrText xml:space="preserve"> PAGEREF _Toc390884912 \h </w:instrText>
            </w:r>
            <w:r>
              <w:rPr>
                <w:noProof/>
                <w:webHidden/>
              </w:rPr>
            </w:r>
            <w:r>
              <w:rPr>
                <w:noProof/>
                <w:webHidden/>
              </w:rPr>
              <w:fldChar w:fldCharType="separate"/>
            </w:r>
            <w:r>
              <w:rPr>
                <w:noProof/>
                <w:webHidden/>
              </w:rPr>
              <w:t>14</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3" w:history="1">
            <w:r w:rsidRPr="00957DAC">
              <w:rPr>
                <w:rStyle w:val="Hyperlink"/>
                <w:noProof/>
              </w:rPr>
              <w:t>5.2.1.</w:t>
            </w:r>
            <w:r>
              <w:rPr>
                <w:rFonts w:eastAsiaTheme="minorEastAsia"/>
                <w:noProof/>
                <w:lang w:eastAsia="de-DE"/>
              </w:rPr>
              <w:tab/>
            </w:r>
            <w:r w:rsidRPr="00957DAC">
              <w:rPr>
                <w:rStyle w:val="Hyperlink"/>
                <w:noProof/>
              </w:rPr>
              <w:t>Kurse</w:t>
            </w:r>
            <w:r>
              <w:rPr>
                <w:noProof/>
                <w:webHidden/>
              </w:rPr>
              <w:tab/>
            </w:r>
            <w:r>
              <w:rPr>
                <w:noProof/>
                <w:webHidden/>
              </w:rPr>
              <w:fldChar w:fldCharType="begin"/>
            </w:r>
            <w:r>
              <w:rPr>
                <w:noProof/>
                <w:webHidden/>
              </w:rPr>
              <w:instrText xml:space="preserve"> PAGEREF _Toc390884913 \h </w:instrText>
            </w:r>
            <w:r>
              <w:rPr>
                <w:noProof/>
                <w:webHidden/>
              </w:rPr>
            </w:r>
            <w:r>
              <w:rPr>
                <w:noProof/>
                <w:webHidden/>
              </w:rPr>
              <w:fldChar w:fldCharType="separate"/>
            </w:r>
            <w:r>
              <w:rPr>
                <w:noProof/>
                <w:webHidden/>
              </w:rPr>
              <w:t>14</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4" w:history="1">
            <w:r w:rsidRPr="00957DAC">
              <w:rPr>
                <w:rStyle w:val="Hyperlink"/>
                <w:noProof/>
              </w:rPr>
              <w:t>5.2.2.</w:t>
            </w:r>
            <w:r>
              <w:rPr>
                <w:rFonts w:eastAsiaTheme="minorEastAsia"/>
                <w:noProof/>
                <w:lang w:eastAsia="de-DE"/>
              </w:rPr>
              <w:tab/>
            </w:r>
            <w:r w:rsidRPr="00957DAC">
              <w:rPr>
                <w:rStyle w:val="Hyperlink"/>
                <w:noProof/>
              </w:rPr>
              <w:t>Teilnehmer</w:t>
            </w:r>
            <w:r>
              <w:rPr>
                <w:noProof/>
                <w:webHidden/>
              </w:rPr>
              <w:tab/>
            </w:r>
            <w:r>
              <w:rPr>
                <w:noProof/>
                <w:webHidden/>
              </w:rPr>
              <w:fldChar w:fldCharType="begin"/>
            </w:r>
            <w:r>
              <w:rPr>
                <w:noProof/>
                <w:webHidden/>
              </w:rPr>
              <w:instrText xml:space="preserve"> PAGEREF _Toc390884914 \h </w:instrText>
            </w:r>
            <w:r>
              <w:rPr>
                <w:noProof/>
                <w:webHidden/>
              </w:rPr>
            </w:r>
            <w:r>
              <w:rPr>
                <w:noProof/>
                <w:webHidden/>
              </w:rPr>
              <w:fldChar w:fldCharType="separate"/>
            </w:r>
            <w:r>
              <w:rPr>
                <w:noProof/>
                <w:webHidden/>
              </w:rPr>
              <w:t>16</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5" w:history="1">
            <w:r w:rsidRPr="00957DAC">
              <w:rPr>
                <w:rStyle w:val="Hyperlink"/>
                <w:noProof/>
              </w:rPr>
              <w:t>5.2.3.</w:t>
            </w:r>
            <w:r>
              <w:rPr>
                <w:rFonts w:eastAsiaTheme="minorEastAsia"/>
                <w:noProof/>
                <w:lang w:eastAsia="de-DE"/>
              </w:rPr>
              <w:tab/>
            </w:r>
            <w:r w:rsidRPr="00957DAC">
              <w:rPr>
                <w:rStyle w:val="Hyperlink"/>
                <w:noProof/>
              </w:rPr>
              <w:t>Kurs</w:t>
            </w:r>
            <w:r w:rsidRPr="00957DAC">
              <w:rPr>
                <w:rStyle w:val="Hyperlink"/>
                <w:noProof/>
              </w:rPr>
              <w:t>l</w:t>
            </w:r>
            <w:r w:rsidRPr="00957DAC">
              <w:rPr>
                <w:rStyle w:val="Hyperlink"/>
                <w:noProof/>
              </w:rPr>
              <w:t>eiter</w:t>
            </w:r>
            <w:r>
              <w:rPr>
                <w:noProof/>
                <w:webHidden/>
              </w:rPr>
              <w:tab/>
            </w:r>
            <w:r>
              <w:rPr>
                <w:noProof/>
                <w:webHidden/>
              </w:rPr>
              <w:fldChar w:fldCharType="begin"/>
            </w:r>
            <w:r>
              <w:rPr>
                <w:noProof/>
                <w:webHidden/>
              </w:rPr>
              <w:instrText xml:space="preserve"> PAGEREF _Toc390884915 \h </w:instrText>
            </w:r>
            <w:r>
              <w:rPr>
                <w:noProof/>
                <w:webHidden/>
              </w:rPr>
            </w:r>
            <w:r>
              <w:rPr>
                <w:noProof/>
                <w:webHidden/>
              </w:rPr>
              <w:fldChar w:fldCharType="separate"/>
            </w:r>
            <w:r>
              <w:rPr>
                <w:noProof/>
                <w:webHidden/>
              </w:rPr>
              <w:t>18</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6" w:history="1">
            <w:r w:rsidRPr="00957DAC">
              <w:rPr>
                <w:rStyle w:val="Hyperlink"/>
                <w:noProof/>
              </w:rPr>
              <w:t>5.2.4.</w:t>
            </w:r>
            <w:r>
              <w:rPr>
                <w:rFonts w:eastAsiaTheme="minorEastAsia"/>
                <w:noProof/>
                <w:lang w:eastAsia="de-DE"/>
              </w:rPr>
              <w:tab/>
            </w:r>
            <w:r w:rsidRPr="00957DAC">
              <w:rPr>
                <w:rStyle w:val="Hyperlink"/>
                <w:noProof/>
              </w:rPr>
              <w:t>Material</w:t>
            </w:r>
            <w:r>
              <w:rPr>
                <w:noProof/>
                <w:webHidden/>
              </w:rPr>
              <w:tab/>
            </w:r>
            <w:r>
              <w:rPr>
                <w:noProof/>
                <w:webHidden/>
              </w:rPr>
              <w:fldChar w:fldCharType="begin"/>
            </w:r>
            <w:r>
              <w:rPr>
                <w:noProof/>
                <w:webHidden/>
              </w:rPr>
              <w:instrText xml:space="preserve"> PAGEREF _Toc390884916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17" w:history="1">
            <w:r w:rsidRPr="00957DAC">
              <w:rPr>
                <w:rStyle w:val="Hyperlink"/>
                <w:noProof/>
              </w:rPr>
              <w:t>5.3.</w:t>
            </w:r>
            <w:r>
              <w:rPr>
                <w:rFonts w:eastAsiaTheme="minorEastAsia"/>
                <w:noProof/>
                <w:lang w:eastAsia="de-DE"/>
              </w:rPr>
              <w:tab/>
            </w:r>
            <w:r w:rsidRPr="00957DAC">
              <w:rPr>
                <w:rStyle w:val="Hyperlink"/>
                <w:noProof/>
              </w:rPr>
              <w:t>Buchungen</w:t>
            </w:r>
            <w:r>
              <w:rPr>
                <w:noProof/>
                <w:webHidden/>
              </w:rPr>
              <w:tab/>
            </w:r>
            <w:r>
              <w:rPr>
                <w:noProof/>
                <w:webHidden/>
              </w:rPr>
              <w:fldChar w:fldCharType="begin"/>
            </w:r>
            <w:r>
              <w:rPr>
                <w:noProof/>
                <w:webHidden/>
              </w:rPr>
              <w:instrText xml:space="preserve"> PAGEREF _Toc390884917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8" w:history="1">
            <w:r w:rsidRPr="00957DAC">
              <w:rPr>
                <w:rStyle w:val="Hyperlink"/>
                <w:noProof/>
              </w:rPr>
              <w:t>5.3.1.</w:t>
            </w:r>
            <w:r>
              <w:rPr>
                <w:rFonts w:eastAsiaTheme="minorEastAsia"/>
                <w:noProof/>
                <w:lang w:eastAsia="de-DE"/>
              </w:rPr>
              <w:tab/>
            </w:r>
            <w:r w:rsidRPr="00957DAC">
              <w:rPr>
                <w:rStyle w:val="Hyperlink"/>
                <w:noProof/>
              </w:rPr>
              <w:t>Kursplanung</w:t>
            </w:r>
            <w:r>
              <w:rPr>
                <w:noProof/>
                <w:webHidden/>
              </w:rPr>
              <w:tab/>
            </w:r>
            <w:r>
              <w:rPr>
                <w:noProof/>
                <w:webHidden/>
              </w:rPr>
              <w:fldChar w:fldCharType="begin"/>
            </w:r>
            <w:r>
              <w:rPr>
                <w:noProof/>
                <w:webHidden/>
              </w:rPr>
              <w:instrText xml:space="preserve"> PAGEREF _Toc390884918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9" w:history="1">
            <w:r w:rsidRPr="00957DAC">
              <w:rPr>
                <w:rStyle w:val="Hyperlink"/>
                <w:noProof/>
              </w:rPr>
              <w:t>5.3.2.</w:t>
            </w:r>
            <w:r>
              <w:rPr>
                <w:rFonts w:eastAsiaTheme="minorEastAsia"/>
                <w:noProof/>
                <w:lang w:eastAsia="de-DE"/>
              </w:rPr>
              <w:tab/>
            </w:r>
            <w:r w:rsidRPr="00957DAC">
              <w:rPr>
                <w:rStyle w:val="Hyperlink"/>
                <w:noProof/>
              </w:rPr>
              <w:t>Anmeldungen</w:t>
            </w:r>
            <w:r>
              <w:rPr>
                <w:noProof/>
                <w:webHidden/>
              </w:rPr>
              <w:tab/>
            </w:r>
            <w:r>
              <w:rPr>
                <w:noProof/>
                <w:webHidden/>
              </w:rPr>
              <w:fldChar w:fldCharType="begin"/>
            </w:r>
            <w:r>
              <w:rPr>
                <w:noProof/>
                <w:webHidden/>
              </w:rPr>
              <w:instrText xml:space="preserve"> PAGEREF _Toc390884919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0" w:history="1">
            <w:r w:rsidRPr="00957DAC">
              <w:rPr>
                <w:rStyle w:val="Hyperlink"/>
                <w:noProof/>
              </w:rPr>
              <w:t>5.3.3.</w:t>
            </w:r>
            <w:r>
              <w:rPr>
                <w:rFonts w:eastAsiaTheme="minorEastAsia"/>
                <w:noProof/>
                <w:lang w:eastAsia="de-DE"/>
              </w:rPr>
              <w:tab/>
            </w:r>
            <w:r w:rsidRPr="00957DAC">
              <w:rPr>
                <w:rStyle w:val="Hyperlink"/>
                <w:noProof/>
              </w:rPr>
              <w:t>Kalender</w:t>
            </w:r>
            <w:r>
              <w:rPr>
                <w:noProof/>
                <w:webHidden/>
              </w:rPr>
              <w:tab/>
            </w:r>
            <w:r>
              <w:rPr>
                <w:noProof/>
                <w:webHidden/>
              </w:rPr>
              <w:fldChar w:fldCharType="begin"/>
            </w:r>
            <w:r>
              <w:rPr>
                <w:noProof/>
                <w:webHidden/>
              </w:rPr>
              <w:instrText xml:space="preserve"> PAGEREF _Toc390884920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21" w:history="1">
            <w:r w:rsidRPr="00957DAC">
              <w:rPr>
                <w:rStyle w:val="Hyperlink"/>
                <w:noProof/>
              </w:rPr>
              <w:t>5.4.</w:t>
            </w:r>
            <w:r>
              <w:rPr>
                <w:rFonts w:eastAsiaTheme="minorEastAsia"/>
                <w:noProof/>
                <w:lang w:eastAsia="de-DE"/>
              </w:rPr>
              <w:tab/>
            </w:r>
            <w:r w:rsidRPr="00957DAC">
              <w:rPr>
                <w:rStyle w:val="Hyperlink"/>
                <w:noProof/>
              </w:rPr>
              <w:t>Buchhaltung</w:t>
            </w:r>
            <w:r>
              <w:rPr>
                <w:noProof/>
                <w:webHidden/>
              </w:rPr>
              <w:tab/>
            </w:r>
            <w:r>
              <w:rPr>
                <w:noProof/>
                <w:webHidden/>
              </w:rPr>
              <w:fldChar w:fldCharType="begin"/>
            </w:r>
            <w:r>
              <w:rPr>
                <w:noProof/>
                <w:webHidden/>
              </w:rPr>
              <w:instrText xml:space="preserve"> PAGEREF _Toc390884921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2" w:history="1">
            <w:r w:rsidRPr="00957DAC">
              <w:rPr>
                <w:rStyle w:val="Hyperlink"/>
                <w:noProof/>
              </w:rPr>
              <w:t>5.4.1.</w:t>
            </w:r>
            <w:r>
              <w:rPr>
                <w:rFonts w:eastAsiaTheme="minorEastAsia"/>
                <w:noProof/>
                <w:lang w:eastAsia="de-DE"/>
              </w:rPr>
              <w:tab/>
            </w:r>
            <w:r w:rsidRPr="00957DAC">
              <w:rPr>
                <w:rStyle w:val="Hyperlink"/>
                <w:noProof/>
              </w:rPr>
              <w:t>Rechnungen</w:t>
            </w:r>
            <w:r>
              <w:rPr>
                <w:noProof/>
                <w:webHidden/>
              </w:rPr>
              <w:tab/>
            </w:r>
            <w:r>
              <w:rPr>
                <w:noProof/>
                <w:webHidden/>
              </w:rPr>
              <w:fldChar w:fldCharType="begin"/>
            </w:r>
            <w:r>
              <w:rPr>
                <w:noProof/>
                <w:webHidden/>
              </w:rPr>
              <w:instrText xml:space="preserve"> PAGEREF _Toc390884922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3" w:history="1">
            <w:r w:rsidRPr="00957DAC">
              <w:rPr>
                <w:rStyle w:val="Hyperlink"/>
                <w:noProof/>
              </w:rPr>
              <w:t>5.4.2.</w:t>
            </w:r>
            <w:r>
              <w:rPr>
                <w:rFonts w:eastAsiaTheme="minorEastAsia"/>
                <w:noProof/>
                <w:lang w:eastAsia="de-DE"/>
              </w:rPr>
              <w:tab/>
            </w:r>
            <w:r w:rsidRPr="00957DAC">
              <w:rPr>
                <w:rStyle w:val="Hyperlink"/>
                <w:noProof/>
              </w:rPr>
              <w:t>Gutschriften</w:t>
            </w:r>
            <w:r>
              <w:rPr>
                <w:noProof/>
                <w:webHidden/>
              </w:rPr>
              <w:tab/>
            </w:r>
            <w:r>
              <w:rPr>
                <w:noProof/>
                <w:webHidden/>
              </w:rPr>
              <w:fldChar w:fldCharType="begin"/>
            </w:r>
            <w:r>
              <w:rPr>
                <w:noProof/>
                <w:webHidden/>
              </w:rPr>
              <w:instrText xml:space="preserve"> PAGEREF _Toc390884923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24" w:history="1">
            <w:r w:rsidRPr="00957DAC">
              <w:rPr>
                <w:rStyle w:val="Hyperlink"/>
                <w:noProof/>
              </w:rPr>
              <w:t>5.5.</w:t>
            </w:r>
            <w:r>
              <w:rPr>
                <w:rFonts w:eastAsiaTheme="minorEastAsia"/>
                <w:noProof/>
                <w:lang w:eastAsia="de-DE"/>
              </w:rPr>
              <w:tab/>
            </w:r>
            <w:r w:rsidRPr="00957DAC">
              <w:rPr>
                <w:rStyle w:val="Hyperlink"/>
                <w:noProof/>
              </w:rPr>
              <w:t>Materialverwaltung</w:t>
            </w:r>
            <w:r>
              <w:rPr>
                <w:noProof/>
                <w:webHidden/>
              </w:rPr>
              <w:tab/>
            </w:r>
            <w:r>
              <w:rPr>
                <w:noProof/>
                <w:webHidden/>
              </w:rPr>
              <w:fldChar w:fldCharType="begin"/>
            </w:r>
            <w:r>
              <w:rPr>
                <w:noProof/>
                <w:webHidden/>
              </w:rPr>
              <w:instrText xml:space="preserve"> PAGEREF _Toc390884924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25" w:history="1">
            <w:r w:rsidRPr="00957DAC">
              <w:rPr>
                <w:rStyle w:val="Hyperlink"/>
                <w:noProof/>
              </w:rPr>
              <w:t>5.6.</w:t>
            </w:r>
            <w:r>
              <w:rPr>
                <w:rFonts w:eastAsiaTheme="minorEastAsia"/>
                <w:noProof/>
                <w:lang w:eastAsia="de-DE"/>
              </w:rPr>
              <w:tab/>
            </w:r>
            <w:r w:rsidRPr="00957DAC">
              <w:rPr>
                <w:rStyle w:val="Hyperlink"/>
                <w:noProof/>
              </w:rPr>
              <w:t>Einstellungen</w:t>
            </w:r>
            <w:r>
              <w:rPr>
                <w:noProof/>
                <w:webHidden/>
              </w:rPr>
              <w:tab/>
            </w:r>
            <w:r>
              <w:rPr>
                <w:noProof/>
                <w:webHidden/>
              </w:rPr>
              <w:fldChar w:fldCharType="begin"/>
            </w:r>
            <w:r>
              <w:rPr>
                <w:noProof/>
                <w:webHidden/>
              </w:rPr>
              <w:instrText xml:space="preserve"> PAGEREF _Toc390884925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6" w:history="1">
            <w:r w:rsidRPr="00957DAC">
              <w:rPr>
                <w:rStyle w:val="Hyperlink"/>
                <w:noProof/>
              </w:rPr>
              <w:t>5.6.1.</w:t>
            </w:r>
            <w:r>
              <w:rPr>
                <w:rFonts w:eastAsiaTheme="minorEastAsia"/>
                <w:noProof/>
                <w:lang w:eastAsia="de-DE"/>
              </w:rPr>
              <w:tab/>
            </w:r>
            <w:r w:rsidRPr="00957DAC">
              <w:rPr>
                <w:rStyle w:val="Hyperlink"/>
                <w:noProof/>
              </w:rPr>
              <w:t>Mandant</w:t>
            </w:r>
            <w:r>
              <w:rPr>
                <w:noProof/>
                <w:webHidden/>
              </w:rPr>
              <w:tab/>
            </w:r>
            <w:r>
              <w:rPr>
                <w:noProof/>
                <w:webHidden/>
              </w:rPr>
              <w:fldChar w:fldCharType="begin"/>
            </w:r>
            <w:r>
              <w:rPr>
                <w:noProof/>
                <w:webHidden/>
              </w:rPr>
              <w:instrText xml:space="preserve"> PAGEREF _Toc390884926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7" w:history="1">
            <w:r w:rsidRPr="00957DAC">
              <w:rPr>
                <w:rStyle w:val="Hyperlink"/>
                <w:noProof/>
              </w:rPr>
              <w:t>5.6.2.</w:t>
            </w:r>
            <w:r>
              <w:rPr>
                <w:rFonts w:eastAsiaTheme="minorEastAsia"/>
                <w:noProof/>
                <w:lang w:eastAsia="de-DE"/>
              </w:rPr>
              <w:tab/>
            </w:r>
            <w:r w:rsidRPr="00957DAC">
              <w:rPr>
                <w:rStyle w:val="Hyperlink"/>
                <w:noProof/>
              </w:rPr>
              <w:t>Rechnung</w:t>
            </w:r>
            <w:r>
              <w:rPr>
                <w:noProof/>
                <w:webHidden/>
              </w:rPr>
              <w:tab/>
            </w:r>
            <w:r>
              <w:rPr>
                <w:noProof/>
                <w:webHidden/>
              </w:rPr>
              <w:fldChar w:fldCharType="begin"/>
            </w:r>
            <w:r>
              <w:rPr>
                <w:noProof/>
                <w:webHidden/>
              </w:rPr>
              <w:instrText xml:space="preserve"> PAGEREF _Toc390884927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8" w:history="1">
            <w:r w:rsidRPr="00957DAC">
              <w:rPr>
                <w:rStyle w:val="Hyperlink"/>
                <w:noProof/>
              </w:rPr>
              <w:t>5.6.3.</w:t>
            </w:r>
            <w:r>
              <w:rPr>
                <w:rFonts w:eastAsiaTheme="minorEastAsia"/>
                <w:noProof/>
                <w:lang w:eastAsia="de-DE"/>
              </w:rPr>
              <w:tab/>
            </w:r>
            <w:r w:rsidRPr="00957DAC">
              <w:rPr>
                <w:rStyle w:val="Hyperlink"/>
                <w:noProof/>
              </w:rPr>
              <w:t>Qualifikation</w:t>
            </w:r>
            <w:r>
              <w:rPr>
                <w:noProof/>
                <w:webHidden/>
              </w:rPr>
              <w:tab/>
            </w:r>
            <w:r>
              <w:rPr>
                <w:noProof/>
                <w:webHidden/>
              </w:rPr>
              <w:fldChar w:fldCharType="begin"/>
            </w:r>
            <w:r>
              <w:rPr>
                <w:noProof/>
                <w:webHidden/>
              </w:rPr>
              <w:instrText xml:space="preserve"> PAGEREF _Toc390884928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9" w:history="1">
            <w:r w:rsidRPr="00957DAC">
              <w:rPr>
                <w:rStyle w:val="Hyperlink"/>
                <w:noProof/>
              </w:rPr>
              <w:t>5.6.4.</w:t>
            </w:r>
            <w:r>
              <w:rPr>
                <w:rFonts w:eastAsiaTheme="minorEastAsia"/>
                <w:noProof/>
                <w:lang w:eastAsia="de-DE"/>
              </w:rPr>
              <w:tab/>
            </w:r>
            <w:r w:rsidRPr="00957DAC">
              <w:rPr>
                <w:rStyle w:val="Hyperlink"/>
                <w:noProof/>
              </w:rPr>
              <w:t>Material</w:t>
            </w:r>
            <w:r>
              <w:rPr>
                <w:noProof/>
                <w:webHidden/>
              </w:rPr>
              <w:tab/>
            </w:r>
            <w:r>
              <w:rPr>
                <w:noProof/>
                <w:webHidden/>
              </w:rPr>
              <w:fldChar w:fldCharType="begin"/>
            </w:r>
            <w:r>
              <w:rPr>
                <w:noProof/>
                <w:webHidden/>
              </w:rPr>
              <w:instrText xml:space="preserve"> PAGEREF _Toc390884929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30" w:history="1">
            <w:r w:rsidRPr="00957DAC">
              <w:rPr>
                <w:rStyle w:val="Hyperlink"/>
                <w:noProof/>
              </w:rPr>
              <w:t>5.6.5.</w:t>
            </w:r>
            <w:r>
              <w:rPr>
                <w:rFonts w:eastAsiaTheme="minorEastAsia"/>
                <w:noProof/>
                <w:lang w:eastAsia="de-DE"/>
              </w:rPr>
              <w:tab/>
            </w:r>
            <w:r w:rsidRPr="00957DAC">
              <w:rPr>
                <w:rStyle w:val="Hyperlink"/>
                <w:noProof/>
              </w:rPr>
              <w:t>Boottyp</w:t>
            </w:r>
            <w:r>
              <w:rPr>
                <w:noProof/>
                <w:webHidden/>
              </w:rPr>
              <w:tab/>
            </w:r>
            <w:r>
              <w:rPr>
                <w:noProof/>
                <w:webHidden/>
              </w:rPr>
              <w:fldChar w:fldCharType="begin"/>
            </w:r>
            <w:r>
              <w:rPr>
                <w:noProof/>
                <w:webHidden/>
              </w:rPr>
              <w:instrText xml:space="preserve"> PAGEREF _Toc390884930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31" w:history="1">
            <w:r w:rsidRPr="00957DAC">
              <w:rPr>
                <w:rStyle w:val="Hyperlink"/>
                <w:noProof/>
              </w:rPr>
              <w:t>5.6.6.</w:t>
            </w:r>
            <w:r>
              <w:rPr>
                <w:rFonts w:eastAsiaTheme="minorEastAsia"/>
                <w:noProof/>
                <w:lang w:eastAsia="de-DE"/>
              </w:rPr>
              <w:tab/>
            </w:r>
            <w:r w:rsidRPr="00957DAC">
              <w:rPr>
                <w:rStyle w:val="Hyperlink"/>
                <w:noProof/>
              </w:rPr>
              <w:t>Aussehen</w:t>
            </w:r>
            <w:r>
              <w:rPr>
                <w:noProof/>
                <w:webHidden/>
              </w:rPr>
              <w:tab/>
            </w:r>
            <w:r>
              <w:rPr>
                <w:noProof/>
                <w:webHidden/>
              </w:rPr>
              <w:fldChar w:fldCharType="begin"/>
            </w:r>
            <w:r>
              <w:rPr>
                <w:noProof/>
                <w:webHidden/>
              </w:rPr>
              <w:instrText xml:space="preserve"> PAGEREF _Toc390884931 \h </w:instrText>
            </w:r>
            <w:r>
              <w:rPr>
                <w:noProof/>
                <w:webHidden/>
              </w:rPr>
            </w:r>
            <w:r>
              <w:rPr>
                <w:noProof/>
                <w:webHidden/>
              </w:rPr>
              <w:fldChar w:fldCharType="separate"/>
            </w:r>
            <w:r>
              <w:rPr>
                <w:noProof/>
                <w:webHidden/>
              </w:rPr>
              <w:t>19</w:t>
            </w:r>
            <w:r>
              <w:rPr>
                <w:noProof/>
                <w:webHidden/>
              </w:rPr>
              <w:fldChar w:fldCharType="end"/>
            </w:r>
          </w:hyperlink>
        </w:p>
        <w:p w:rsidR="00046CA4" w:rsidRDefault="00046CA4">
          <w:pPr>
            <w:rPr>
              <w:b/>
              <w:bCs/>
            </w:rPr>
          </w:pPr>
          <w:r>
            <w:rPr>
              <w:b/>
              <w:bCs/>
            </w:rPr>
            <w:fldChar w:fldCharType="end"/>
          </w:r>
        </w:p>
      </w:sdtContent>
    </w:sdt>
    <w:p w:rsidR="00046CA4" w:rsidRDefault="00046CA4">
      <w:r>
        <w:br w:type="page"/>
      </w:r>
    </w:p>
    <w:p w:rsidR="00913F2D" w:rsidRPr="00046CA4" w:rsidRDefault="00913F2D" w:rsidP="00046CA4">
      <w:pPr>
        <w:pStyle w:val="berschrift1"/>
      </w:pPr>
      <w:bookmarkStart w:id="0" w:name="_Toc288744776"/>
      <w:bookmarkStart w:id="1" w:name="_Toc318187970"/>
      <w:bookmarkStart w:id="2" w:name="_Toc390884903"/>
      <w:r w:rsidRPr="00046CA4">
        <w:lastRenderedPageBreak/>
        <w:t>Vorwort: Erklärungen zum Handbuch</w:t>
      </w:r>
      <w:bookmarkEnd w:id="0"/>
      <w:bookmarkEnd w:id="1"/>
      <w:bookmarkEnd w:id="2"/>
    </w:p>
    <w:p w:rsidR="00913F2D" w:rsidRPr="00913F2D" w:rsidRDefault="00913F2D" w:rsidP="00913F2D"/>
    <w:p w:rsidR="00913F2D" w:rsidRPr="00913F2D" w:rsidRDefault="00913F2D" w:rsidP="00913F2D">
      <w:r w:rsidRPr="00913F2D">
        <w:t>Sehr geehrte Leserin, sehr geehrter Leser!</w:t>
      </w:r>
    </w:p>
    <w:p w:rsidR="00913F2D" w:rsidRPr="00913F2D" w:rsidRDefault="00913F2D" w:rsidP="00913F2D"/>
    <w:p w:rsidR="00913F2D" w:rsidRPr="00913F2D" w:rsidRDefault="00913F2D" w:rsidP="00913F2D">
      <w:pPr>
        <w:jc w:val="both"/>
      </w:pPr>
      <w:r w:rsidRPr="00913F2D">
        <w:t xml:space="preserve">Zu aller erst möchte ich Ihnen danken, dass Sie sich die Zeit nehmen dieses Handbuch anzusehen. Es wird Ihnen eine gute Beihilfe </w:t>
      </w:r>
      <w:r w:rsidR="00046CA4">
        <w:t>sein, um sich in die verwendete Anwendung</w:t>
      </w:r>
      <w:r w:rsidRPr="00913F2D">
        <w:t xml:space="preserve"> einzuarbeiten. </w:t>
      </w:r>
    </w:p>
    <w:p w:rsidR="00913F2D" w:rsidRPr="00913F2D" w:rsidRDefault="00913F2D" w:rsidP="00913F2D"/>
    <w:p w:rsidR="00913F2D" w:rsidRPr="00913F2D" w:rsidRDefault="00913F2D" w:rsidP="00913F2D">
      <w:pPr>
        <w:jc w:val="both"/>
      </w:pPr>
      <w:r w:rsidRPr="00913F2D">
        <w:t>Das Handbuch ist in Form von Kapitalen aufgebaut. Jedes dieser Abschnitte beleuchtet einen bestimmten Themenbereich und könnte daher auch alleine betrachtet werden. Die Reihenfolge der einzelnen Kapitel ist dabei jedoch aufbauend zueinander angeordnet. Am Anfang eines jeden Abschnitts finden Sie eine kurze Erklärung</w:t>
      </w:r>
      <w:r w:rsidR="00046CA4">
        <w:t xml:space="preserve"> über dessen behandelte Themen.</w:t>
      </w:r>
    </w:p>
    <w:p w:rsidR="00913F2D" w:rsidRPr="00913F2D" w:rsidRDefault="00913F2D" w:rsidP="00913F2D"/>
    <w:p w:rsidR="00913F2D" w:rsidRPr="00913F2D" w:rsidRDefault="00913F2D" w:rsidP="00913F2D">
      <w:pPr>
        <w:jc w:val="both"/>
      </w:pPr>
      <w:r w:rsidRPr="00913F2D">
        <w:t>Neben den allgemeinen Informationen in den einzelnen Abschnitten habe ich ab und an besondere Hinweise für den Einsatz durch ein Männchen hervorgehoben.</w:t>
      </w:r>
    </w:p>
    <w:p w:rsidR="00913F2D" w:rsidRPr="00913F2D" w:rsidRDefault="00913F2D" w:rsidP="00913F2D">
      <w:pPr>
        <w:jc w:val="both"/>
      </w:pPr>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513"/>
      </w:tblGrid>
      <w:tr w:rsidR="00913F2D" w:rsidRPr="00913F2D" w:rsidTr="00943B67">
        <w:tc>
          <w:tcPr>
            <w:tcW w:w="1276" w:type="dxa"/>
          </w:tcPr>
          <w:p w:rsidR="00913F2D" w:rsidRPr="00913F2D" w:rsidRDefault="00913F2D" w:rsidP="00943B67">
            <w:r w:rsidRPr="00913F2D">
              <w:rPr>
                <w:noProof/>
                <w:lang w:eastAsia="de-DE"/>
              </w:rPr>
              <w:drawing>
                <wp:inline distT="0" distB="0" distL="0" distR="0" wp14:anchorId="01CF8B11" wp14:editId="1216BCB5">
                  <wp:extent cx="516731" cy="533400"/>
                  <wp:effectExtent l="19050" t="0" r="0" b="0"/>
                  <wp:docPr id="2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16731" cy="533400"/>
                          </a:xfrm>
                          <a:prstGeom prst="rect">
                            <a:avLst/>
                          </a:prstGeom>
                          <a:noFill/>
                          <a:ln w="9525">
                            <a:noFill/>
                            <a:miter lim="800000"/>
                            <a:headEnd/>
                            <a:tailEnd/>
                          </a:ln>
                        </pic:spPr>
                      </pic:pic>
                    </a:graphicData>
                  </a:graphic>
                </wp:inline>
              </w:drawing>
            </w:r>
          </w:p>
        </w:tc>
        <w:tc>
          <w:tcPr>
            <w:tcW w:w="7513" w:type="dxa"/>
          </w:tcPr>
          <w:p w:rsidR="00913F2D" w:rsidRPr="00913F2D" w:rsidRDefault="00913F2D" w:rsidP="00943B67">
            <w:pPr>
              <w:jc w:val="both"/>
              <w:rPr>
                <w:i/>
              </w:rPr>
            </w:pPr>
            <w:r w:rsidRPr="00913F2D">
              <w:rPr>
                <w:i/>
              </w:rPr>
              <w:t>Neben diesem Bild stehen die besonderen Hinweise für den Alltag. Bei diesen Hilfestellungen handelt es sich in der Regel um Ratschlag, welche Informationen aus dem jeweiligen Kapital besonders wichtig sind.</w:t>
            </w:r>
          </w:p>
        </w:tc>
      </w:tr>
    </w:tbl>
    <w:p w:rsidR="00913F2D" w:rsidRPr="00913F2D" w:rsidRDefault="00913F2D" w:rsidP="00913F2D"/>
    <w:p w:rsidR="00913F2D" w:rsidRPr="00913F2D" w:rsidRDefault="00913F2D">
      <w:r w:rsidRPr="00913F2D">
        <w:br w:type="page"/>
      </w:r>
    </w:p>
    <w:p w:rsidR="00913F2D" w:rsidRDefault="00913F2D" w:rsidP="00913F2D"/>
    <w:p w:rsidR="00913F2D" w:rsidRDefault="00913F2D" w:rsidP="00913F2D"/>
    <w:p w:rsidR="00913F2D" w:rsidRDefault="00913F2D" w:rsidP="00913F2D"/>
    <w:p w:rsidR="00913F2D" w:rsidRDefault="00913F2D" w:rsidP="00913F2D"/>
    <w:p w:rsidR="00913F2D" w:rsidRDefault="00913F2D" w:rsidP="00913F2D"/>
    <w:tbl>
      <w:tblPr>
        <w:tblStyle w:val="Tabellenraster"/>
        <w:tblW w:w="0" w:type="auto"/>
        <w:tblLayout w:type="fixed"/>
        <w:tblLook w:val="04A0" w:firstRow="1" w:lastRow="0" w:firstColumn="1" w:lastColumn="0" w:noHBand="0" w:noVBand="1"/>
      </w:tblPr>
      <w:tblGrid>
        <w:gridCol w:w="1525"/>
        <w:gridCol w:w="6379"/>
        <w:gridCol w:w="1525"/>
      </w:tblGrid>
      <w:tr w:rsidR="00913F2D" w:rsidRPr="00913F2D" w:rsidTr="00943B67">
        <w:tc>
          <w:tcPr>
            <w:tcW w:w="1525" w:type="dxa"/>
            <w:tcBorders>
              <w:top w:val="single" w:sz="4" w:space="0" w:color="000000" w:themeColor="text1"/>
              <w:left w:val="nil"/>
              <w:bottom w:val="nil"/>
              <w:right w:val="nil"/>
            </w:tcBorders>
          </w:tcPr>
          <w:p w:rsidR="00913F2D" w:rsidRPr="00913F2D" w:rsidRDefault="00913F2D" w:rsidP="00943B67">
            <w:pPr>
              <w:rPr>
                <w:rFonts w:eastAsiaTheme="minorHAnsi"/>
              </w:rPr>
            </w:pPr>
          </w:p>
        </w:tc>
        <w:tc>
          <w:tcPr>
            <w:tcW w:w="6379" w:type="dxa"/>
            <w:tcBorders>
              <w:left w:val="nil"/>
              <w:right w:val="nil"/>
            </w:tcBorders>
          </w:tcPr>
          <w:p w:rsidR="00913F2D" w:rsidRPr="00913F2D" w:rsidRDefault="00913F2D" w:rsidP="00943B67">
            <w:pPr>
              <w:rPr>
                <w:color w:val="1F4E79" w:themeColor="accent1" w:themeShade="80"/>
                <w:sz w:val="56"/>
                <w:szCs w:val="56"/>
              </w:rPr>
            </w:pPr>
          </w:p>
          <w:p w:rsidR="00913F2D" w:rsidRPr="00913F2D" w:rsidRDefault="00913F2D" w:rsidP="00943B67">
            <w:pPr>
              <w:rPr>
                <w:b/>
                <w:color w:val="1F4E79" w:themeColor="accent1" w:themeShade="80"/>
                <w:sz w:val="56"/>
                <w:szCs w:val="56"/>
              </w:rPr>
            </w:pPr>
            <w:r w:rsidRPr="00913F2D">
              <w:rPr>
                <w:b/>
                <w:color w:val="1F4E79" w:themeColor="accent1" w:themeShade="80"/>
                <w:sz w:val="56"/>
                <w:szCs w:val="56"/>
              </w:rPr>
              <w:t>1. Kapitel</w:t>
            </w:r>
          </w:p>
          <w:p w:rsidR="00913F2D" w:rsidRPr="00913F2D" w:rsidRDefault="00913F2D" w:rsidP="00943B67">
            <w:pPr>
              <w:pStyle w:val="Listenabsatz"/>
              <w:ind w:left="0"/>
              <w:rPr>
                <w:rFonts w:asciiTheme="minorHAnsi" w:hAnsiTheme="minorHAnsi"/>
                <w:color w:val="1F4E79" w:themeColor="accent1" w:themeShade="80"/>
                <w:sz w:val="40"/>
                <w:szCs w:val="40"/>
              </w:rPr>
            </w:pPr>
            <w:r w:rsidRPr="00913F2D">
              <w:rPr>
                <w:rFonts w:asciiTheme="minorHAnsi" w:hAnsiTheme="minorHAnsi"/>
                <w:color w:val="1F4E79" w:themeColor="accent1" w:themeShade="80"/>
                <w:sz w:val="40"/>
                <w:szCs w:val="40"/>
              </w:rPr>
              <w:t>Installation SQL Server</w:t>
            </w:r>
          </w:p>
          <w:p w:rsidR="00913F2D" w:rsidRPr="00913F2D" w:rsidRDefault="00913F2D" w:rsidP="00943B67">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913F2D" w:rsidRPr="00913F2D" w:rsidRDefault="00913F2D" w:rsidP="00943B67"/>
        </w:tc>
      </w:tr>
    </w:tbl>
    <w:p w:rsidR="00913F2D" w:rsidRPr="00913F2D" w:rsidRDefault="00913F2D" w:rsidP="00913F2D">
      <w:pPr>
        <w:sectPr w:rsidR="00913F2D" w:rsidRPr="00913F2D" w:rsidSect="00943B67">
          <w:pgSz w:w="11906" w:h="16838"/>
          <w:pgMar w:top="1417" w:right="1417" w:bottom="1134" w:left="1417" w:header="708" w:footer="397" w:gutter="0"/>
          <w:cols w:space="708"/>
          <w:titlePg/>
          <w:docGrid w:linePitch="360"/>
        </w:sectPr>
      </w:pPr>
      <w:r w:rsidRPr="00913F2D">
        <w:br w:type="page"/>
      </w:r>
    </w:p>
    <w:p w:rsidR="00913F2D" w:rsidRDefault="00913F2D" w:rsidP="00913F2D">
      <w:pPr>
        <w:pStyle w:val="berschrift1"/>
        <w:numPr>
          <w:ilvl w:val="0"/>
          <w:numId w:val="2"/>
        </w:numPr>
        <w:rPr>
          <w:rFonts w:asciiTheme="minorHAnsi" w:hAnsiTheme="minorHAnsi"/>
        </w:rPr>
      </w:pPr>
      <w:bookmarkStart w:id="3" w:name="_Toc390884904"/>
      <w:r w:rsidRPr="00913F2D">
        <w:rPr>
          <w:rFonts w:asciiTheme="minorHAnsi" w:hAnsiTheme="minorHAnsi"/>
        </w:rPr>
        <w:lastRenderedPageBreak/>
        <w:t>Kapitel – Installation SQL Server</w:t>
      </w:r>
      <w:bookmarkEnd w:id="3"/>
    </w:p>
    <w:p w:rsidR="00913F2D" w:rsidRDefault="00913F2D" w:rsidP="00913F2D"/>
    <w:p w:rsidR="00913F2D" w:rsidRDefault="00913F2D" w:rsidP="00913F2D"/>
    <w:p w:rsidR="00913F2D" w:rsidRDefault="00913F2D" w:rsidP="00913F2D"/>
    <w:p w:rsidR="00913F2D" w:rsidRDefault="00913F2D" w:rsidP="00913F2D"/>
    <w:p w:rsidR="00046CA4" w:rsidRDefault="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943B67">
        <w:tc>
          <w:tcPr>
            <w:tcW w:w="1525" w:type="dxa"/>
            <w:tcBorders>
              <w:top w:val="single" w:sz="4" w:space="0" w:color="000000" w:themeColor="text1"/>
              <w:left w:val="nil"/>
              <w:bottom w:val="nil"/>
              <w:right w:val="nil"/>
            </w:tcBorders>
          </w:tcPr>
          <w:p w:rsidR="00046CA4" w:rsidRPr="00913F2D" w:rsidRDefault="00046CA4" w:rsidP="00943B67">
            <w:pPr>
              <w:rPr>
                <w:rFonts w:eastAsiaTheme="minorHAnsi"/>
              </w:rPr>
            </w:pPr>
          </w:p>
        </w:tc>
        <w:tc>
          <w:tcPr>
            <w:tcW w:w="6379" w:type="dxa"/>
            <w:tcBorders>
              <w:left w:val="nil"/>
              <w:right w:val="nil"/>
            </w:tcBorders>
          </w:tcPr>
          <w:p w:rsidR="00046CA4" w:rsidRPr="00913F2D" w:rsidRDefault="00046CA4" w:rsidP="00943B67">
            <w:pPr>
              <w:rPr>
                <w:color w:val="1F4E79" w:themeColor="accent1" w:themeShade="80"/>
                <w:sz w:val="56"/>
                <w:szCs w:val="56"/>
              </w:rPr>
            </w:pPr>
          </w:p>
          <w:p w:rsidR="00046CA4" w:rsidRPr="00913F2D" w:rsidRDefault="00046CA4" w:rsidP="00943B67">
            <w:pPr>
              <w:rPr>
                <w:b/>
                <w:color w:val="1F4E79" w:themeColor="accent1" w:themeShade="80"/>
                <w:sz w:val="56"/>
                <w:szCs w:val="56"/>
              </w:rPr>
            </w:pPr>
            <w:r>
              <w:rPr>
                <w:b/>
                <w:color w:val="1F4E79" w:themeColor="accent1" w:themeShade="80"/>
                <w:sz w:val="56"/>
                <w:szCs w:val="56"/>
              </w:rPr>
              <w:t>2</w:t>
            </w:r>
            <w:r w:rsidRPr="00913F2D">
              <w:rPr>
                <w:b/>
                <w:color w:val="1F4E79" w:themeColor="accent1" w:themeShade="80"/>
                <w:sz w:val="56"/>
                <w:szCs w:val="56"/>
              </w:rPr>
              <w:t>. Kapitel</w:t>
            </w:r>
          </w:p>
          <w:p w:rsidR="00046CA4" w:rsidRPr="00913F2D" w:rsidRDefault="00046CA4" w:rsidP="00943B67">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Installation der Anwendung</w:t>
            </w:r>
          </w:p>
          <w:p w:rsidR="00046CA4" w:rsidRPr="00913F2D" w:rsidRDefault="00046CA4" w:rsidP="00943B67">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943B67"/>
        </w:tc>
      </w:tr>
    </w:tbl>
    <w:p w:rsidR="00046CA4" w:rsidRDefault="00046CA4" w:rsidP="00913F2D"/>
    <w:p w:rsidR="00046CA4" w:rsidRDefault="00046CA4">
      <w:r>
        <w:br w:type="page"/>
      </w:r>
    </w:p>
    <w:p w:rsidR="00046CA4" w:rsidRDefault="00913F2D" w:rsidP="00913F2D">
      <w:pPr>
        <w:pStyle w:val="berschrift1"/>
        <w:numPr>
          <w:ilvl w:val="0"/>
          <w:numId w:val="2"/>
        </w:numPr>
      </w:pPr>
      <w:bookmarkStart w:id="4" w:name="_Toc390884905"/>
      <w:r>
        <w:lastRenderedPageBreak/>
        <w:t>Installation der Anwendung</w:t>
      </w:r>
      <w:bookmarkEnd w:id="4"/>
    </w:p>
    <w:p w:rsidR="002B0069" w:rsidRPr="002B0069" w:rsidRDefault="002B0069" w:rsidP="002B0069">
      <w:r>
        <w:t xml:space="preserve">Ausführen der EXE </w:t>
      </w:r>
    </w:p>
    <w:p w:rsidR="00046CA4" w:rsidRDefault="00046CA4" w:rsidP="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943B67">
        <w:tc>
          <w:tcPr>
            <w:tcW w:w="1525" w:type="dxa"/>
            <w:tcBorders>
              <w:top w:val="single" w:sz="4" w:space="0" w:color="000000" w:themeColor="text1"/>
              <w:left w:val="nil"/>
              <w:bottom w:val="nil"/>
              <w:right w:val="nil"/>
            </w:tcBorders>
          </w:tcPr>
          <w:p w:rsidR="00046CA4" w:rsidRPr="00913F2D" w:rsidRDefault="00046CA4" w:rsidP="00943B67">
            <w:pPr>
              <w:rPr>
                <w:rFonts w:eastAsiaTheme="minorHAnsi"/>
              </w:rPr>
            </w:pPr>
          </w:p>
        </w:tc>
        <w:tc>
          <w:tcPr>
            <w:tcW w:w="6379" w:type="dxa"/>
            <w:tcBorders>
              <w:left w:val="nil"/>
              <w:right w:val="nil"/>
            </w:tcBorders>
          </w:tcPr>
          <w:p w:rsidR="00046CA4" w:rsidRPr="00913F2D" w:rsidRDefault="00046CA4" w:rsidP="00943B67">
            <w:pPr>
              <w:rPr>
                <w:color w:val="1F4E79" w:themeColor="accent1" w:themeShade="80"/>
                <w:sz w:val="56"/>
                <w:szCs w:val="56"/>
              </w:rPr>
            </w:pPr>
          </w:p>
          <w:p w:rsidR="00046CA4" w:rsidRPr="00913F2D" w:rsidRDefault="00046CA4" w:rsidP="00943B67">
            <w:pPr>
              <w:rPr>
                <w:b/>
                <w:color w:val="1F4E79" w:themeColor="accent1" w:themeShade="80"/>
                <w:sz w:val="56"/>
                <w:szCs w:val="56"/>
              </w:rPr>
            </w:pPr>
            <w:r>
              <w:rPr>
                <w:b/>
                <w:color w:val="1F4E79" w:themeColor="accent1" w:themeShade="80"/>
                <w:sz w:val="56"/>
                <w:szCs w:val="56"/>
              </w:rPr>
              <w:t>3</w:t>
            </w:r>
            <w:r w:rsidRPr="00913F2D">
              <w:rPr>
                <w:b/>
                <w:color w:val="1F4E79" w:themeColor="accent1" w:themeShade="80"/>
                <w:sz w:val="56"/>
                <w:szCs w:val="56"/>
              </w:rPr>
              <w:t>. Kapitel</w:t>
            </w:r>
          </w:p>
          <w:p w:rsidR="00046CA4" w:rsidRPr="00913F2D" w:rsidRDefault="00046CA4" w:rsidP="00943B67">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Konfiguration der Anwendung</w:t>
            </w:r>
          </w:p>
          <w:p w:rsidR="00046CA4" w:rsidRPr="00913F2D" w:rsidRDefault="00046CA4" w:rsidP="00943B67">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943B67"/>
        </w:tc>
      </w:tr>
    </w:tbl>
    <w:p w:rsidR="00046CA4" w:rsidRDefault="00046CA4" w:rsidP="00046CA4"/>
    <w:p w:rsidR="00046CA4" w:rsidRDefault="00046CA4">
      <w:r>
        <w:br w:type="page"/>
      </w:r>
    </w:p>
    <w:p w:rsidR="00046CA4" w:rsidRDefault="00913F2D" w:rsidP="00913F2D">
      <w:pPr>
        <w:pStyle w:val="berschrift1"/>
        <w:numPr>
          <w:ilvl w:val="0"/>
          <w:numId w:val="2"/>
        </w:numPr>
      </w:pPr>
      <w:bookmarkStart w:id="5" w:name="_Toc390884906"/>
      <w:r>
        <w:lastRenderedPageBreak/>
        <w:t>Konfiguration der Anwendung</w:t>
      </w:r>
      <w:bookmarkEnd w:id="5"/>
    </w:p>
    <w:p w:rsidR="002B0069" w:rsidRDefault="002B0069" w:rsidP="002B0069">
      <w:r>
        <w:t xml:space="preserve">Englisch </w:t>
      </w:r>
    </w:p>
    <w:p w:rsidR="002B0069" w:rsidRDefault="002B0069" w:rsidP="002B0069">
      <w:r>
        <w:t>Datenbank zugriff</w:t>
      </w:r>
    </w:p>
    <w:p w:rsidR="00472EC4" w:rsidRDefault="00472EC4" w:rsidP="002B0069">
      <w:r>
        <w:t>Anleitung Beispielsdaten</w:t>
      </w:r>
    </w:p>
    <w:p w:rsidR="00472EC4" w:rsidRPr="002B0069" w:rsidRDefault="00472EC4" w:rsidP="002B0069"/>
    <w:p w:rsidR="00913F2D" w:rsidRDefault="00046CA4" w:rsidP="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943B67">
        <w:tc>
          <w:tcPr>
            <w:tcW w:w="1525" w:type="dxa"/>
            <w:tcBorders>
              <w:top w:val="single" w:sz="4" w:space="0" w:color="000000" w:themeColor="text1"/>
              <w:left w:val="nil"/>
              <w:bottom w:val="nil"/>
              <w:right w:val="nil"/>
            </w:tcBorders>
          </w:tcPr>
          <w:p w:rsidR="00046CA4" w:rsidRPr="00913F2D" w:rsidRDefault="00046CA4" w:rsidP="00943B67">
            <w:pPr>
              <w:rPr>
                <w:rFonts w:eastAsiaTheme="minorHAnsi"/>
              </w:rPr>
            </w:pPr>
          </w:p>
        </w:tc>
        <w:tc>
          <w:tcPr>
            <w:tcW w:w="6379" w:type="dxa"/>
            <w:tcBorders>
              <w:left w:val="nil"/>
              <w:right w:val="nil"/>
            </w:tcBorders>
          </w:tcPr>
          <w:p w:rsidR="00046CA4" w:rsidRPr="00913F2D" w:rsidRDefault="00046CA4" w:rsidP="00943B67">
            <w:pPr>
              <w:rPr>
                <w:color w:val="1F4E79" w:themeColor="accent1" w:themeShade="80"/>
                <w:sz w:val="56"/>
                <w:szCs w:val="56"/>
              </w:rPr>
            </w:pPr>
          </w:p>
          <w:p w:rsidR="00046CA4" w:rsidRPr="00913F2D" w:rsidRDefault="00046CA4" w:rsidP="00943B67">
            <w:pPr>
              <w:rPr>
                <w:b/>
                <w:color w:val="1F4E79" w:themeColor="accent1" w:themeShade="80"/>
                <w:sz w:val="56"/>
                <w:szCs w:val="56"/>
              </w:rPr>
            </w:pPr>
            <w:r>
              <w:rPr>
                <w:b/>
                <w:color w:val="1F4E79" w:themeColor="accent1" w:themeShade="80"/>
                <w:sz w:val="56"/>
                <w:szCs w:val="56"/>
              </w:rPr>
              <w:t>4</w:t>
            </w:r>
            <w:r w:rsidRPr="00913F2D">
              <w:rPr>
                <w:b/>
                <w:color w:val="1F4E79" w:themeColor="accent1" w:themeShade="80"/>
                <w:sz w:val="56"/>
                <w:szCs w:val="56"/>
              </w:rPr>
              <w:t>. Kapitel</w:t>
            </w:r>
          </w:p>
          <w:p w:rsidR="00046CA4" w:rsidRPr="00913F2D" w:rsidRDefault="00046CA4" w:rsidP="00943B67">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Das Interface</w:t>
            </w:r>
          </w:p>
          <w:p w:rsidR="00046CA4" w:rsidRPr="00913F2D" w:rsidRDefault="00046CA4" w:rsidP="00943B67">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943B67"/>
        </w:tc>
      </w:tr>
    </w:tbl>
    <w:p w:rsidR="00046CA4" w:rsidRDefault="00046CA4" w:rsidP="00046CA4"/>
    <w:p w:rsidR="00046CA4" w:rsidRDefault="00046CA4">
      <w:r>
        <w:br w:type="page"/>
      </w:r>
    </w:p>
    <w:p w:rsidR="00913F2D" w:rsidRDefault="00913F2D" w:rsidP="00913F2D">
      <w:pPr>
        <w:pStyle w:val="berschrift1"/>
        <w:numPr>
          <w:ilvl w:val="0"/>
          <w:numId w:val="2"/>
        </w:numPr>
      </w:pPr>
      <w:bookmarkStart w:id="6" w:name="_Toc390884907"/>
      <w:r>
        <w:lastRenderedPageBreak/>
        <w:t>Das Interface</w:t>
      </w:r>
      <w:bookmarkEnd w:id="6"/>
    </w:p>
    <w:p w:rsidR="00DA4E17" w:rsidRDefault="00DA4E17" w:rsidP="00046CA4">
      <w:pPr>
        <w:pStyle w:val="berschrift2"/>
        <w:numPr>
          <w:ilvl w:val="1"/>
          <w:numId w:val="2"/>
        </w:numPr>
      </w:pPr>
      <w:bookmarkStart w:id="7" w:name="_Toc390884908"/>
      <w:r>
        <w:t>Übersicht</w:t>
      </w:r>
      <w:bookmarkEnd w:id="7"/>
    </w:p>
    <w:p w:rsidR="00DA4E17" w:rsidRDefault="00DA4E17" w:rsidP="00046CA4">
      <w:pPr>
        <w:pStyle w:val="berschrift2"/>
        <w:numPr>
          <w:ilvl w:val="1"/>
          <w:numId w:val="2"/>
        </w:numPr>
      </w:pPr>
      <w:bookmarkStart w:id="8" w:name="_Toc390884909"/>
      <w:r>
        <w:t>Button Erklärung</w:t>
      </w:r>
      <w:bookmarkEnd w:id="8"/>
    </w:p>
    <w:p w:rsidR="00DA4E17" w:rsidRDefault="00DA4E17" w:rsidP="00DA4E17"/>
    <w:p w:rsidR="00046CA4" w:rsidRDefault="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943B67">
        <w:tc>
          <w:tcPr>
            <w:tcW w:w="1525" w:type="dxa"/>
            <w:tcBorders>
              <w:top w:val="single" w:sz="4" w:space="0" w:color="000000" w:themeColor="text1"/>
              <w:left w:val="nil"/>
              <w:bottom w:val="nil"/>
              <w:right w:val="nil"/>
            </w:tcBorders>
          </w:tcPr>
          <w:p w:rsidR="00046CA4" w:rsidRPr="00913F2D" w:rsidRDefault="00046CA4" w:rsidP="00943B67">
            <w:pPr>
              <w:rPr>
                <w:rFonts w:eastAsiaTheme="minorHAnsi"/>
              </w:rPr>
            </w:pPr>
          </w:p>
        </w:tc>
        <w:tc>
          <w:tcPr>
            <w:tcW w:w="6379" w:type="dxa"/>
            <w:tcBorders>
              <w:left w:val="nil"/>
              <w:right w:val="nil"/>
            </w:tcBorders>
          </w:tcPr>
          <w:p w:rsidR="00046CA4" w:rsidRPr="00913F2D" w:rsidRDefault="00046CA4" w:rsidP="00943B67">
            <w:pPr>
              <w:rPr>
                <w:color w:val="1F4E79" w:themeColor="accent1" w:themeShade="80"/>
                <w:sz w:val="56"/>
                <w:szCs w:val="56"/>
              </w:rPr>
            </w:pPr>
          </w:p>
          <w:p w:rsidR="00046CA4" w:rsidRPr="00913F2D" w:rsidRDefault="00046CA4" w:rsidP="00943B67">
            <w:pPr>
              <w:rPr>
                <w:b/>
                <w:color w:val="1F4E79" w:themeColor="accent1" w:themeShade="80"/>
                <w:sz w:val="56"/>
                <w:szCs w:val="56"/>
              </w:rPr>
            </w:pPr>
            <w:r>
              <w:rPr>
                <w:b/>
                <w:color w:val="1F4E79" w:themeColor="accent1" w:themeShade="80"/>
                <w:sz w:val="56"/>
                <w:szCs w:val="56"/>
              </w:rPr>
              <w:t>5</w:t>
            </w:r>
            <w:r w:rsidRPr="00913F2D">
              <w:rPr>
                <w:b/>
                <w:color w:val="1F4E79" w:themeColor="accent1" w:themeShade="80"/>
                <w:sz w:val="56"/>
                <w:szCs w:val="56"/>
              </w:rPr>
              <w:t>. Kapitel</w:t>
            </w:r>
          </w:p>
          <w:p w:rsidR="00046CA4" w:rsidRPr="00913F2D" w:rsidRDefault="00046CA4" w:rsidP="00943B67">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Arbeiten mit der Anwendung</w:t>
            </w:r>
          </w:p>
          <w:p w:rsidR="00046CA4" w:rsidRPr="00913F2D" w:rsidRDefault="00046CA4" w:rsidP="00943B67">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943B67"/>
        </w:tc>
      </w:tr>
    </w:tbl>
    <w:p w:rsidR="00046CA4" w:rsidRDefault="00046CA4" w:rsidP="00DA4E17"/>
    <w:p w:rsidR="00046CA4" w:rsidRDefault="00046CA4">
      <w:r>
        <w:br w:type="page"/>
      </w:r>
    </w:p>
    <w:p w:rsidR="00913F2D" w:rsidRDefault="00BF005D" w:rsidP="00913F2D">
      <w:pPr>
        <w:pStyle w:val="berschrift1"/>
        <w:numPr>
          <w:ilvl w:val="0"/>
          <w:numId w:val="2"/>
        </w:numPr>
      </w:pPr>
      <w:bookmarkStart w:id="9" w:name="_Toc390884910"/>
      <w:r>
        <w:lastRenderedPageBreak/>
        <w:t>Arbeiten mit der Anwendung</w:t>
      </w:r>
      <w:bookmarkEnd w:id="9"/>
    </w:p>
    <w:p w:rsidR="00BF005D" w:rsidRDefault="00BF005D" w:rsidP="00BF005D">
      <w:pPr>
        <w:pStyle w:val="berschrift2"/>
        <w:numPr>
          <w:ilvl w:val="1"/>
          <w:numId w:val="2"/>
        </w:numPr>
      </w:pPr>
      <w:bookmarkStart w:id="10" w:name="_Toc390884911"/>
      <w:r>
        <w:t>Willkommen</w:t>
      </w:r>
      <w:bookmarkEnd w:id="10"/>
    </w:p>
    <w:p w:rsidR="00902DA2" w:rsidRDefault="00902DA2" w:rsidP="00902DA2"/>
    <w:p w:rsidR="00902DA2" w:rsidRDefault="00902DA2" w:rsidP="00902DA2">
      <w:r>
        <w:t>Auf dem Willkommensbildschirm sehen Sie eine Übersicht der aktuellen Kurse, der eingetragenen Teilnehmer, der aktuell in der Datenbank hinterlegten Kursleitern, offene Rechnungen sowie offene Gutschriften. Außerdem sehen Sie die aktuellen Anmeldungen für bestehende Kurse. Mit einem Klick auf die gewünschte Kachel wechseln Sie au</w:t>
      </w:r>
      <w:r w:rsidR="00602C77">
        <w:t>tomatisch in das gewählte Menü.</w:t>
      </w:r>
      <w:bookmarkStart w:id="11" w:name="_GoBack"/>
      <w:bookmarkEnd w:id="11"/>
    </w:p>
    <w:p w:rsidR="00902DA2" w:rsidRDefault="00902DA2" w:rsidP="00902DA2"/>
    <w:p w:rsidR="00902DA2" w:rsidRDefault="00902DA2" w:rsidP="00902DA2">
      <w:r>
        <w:rPr>
          <w:noProof/>
          <w:lang w:eastAsia="de-DE"/>
        </w:rPr>
        <w:drawing>
          <wp:inline distT="0" distB="0" distL="0" distR="0">
            <wp:extent cx="5760720" cy="3744468"/>
            <wp:effectExtent l="0" t="0" r="0" b="8890"/>
            <wp:docPr id="1" name="Grafik 1" descr="C:\Users\tobias\AppData\Local\Temp\SNAGHTML5ee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ias\AppData\Local\Temp\SNAGHTML5ee5b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44468"/>
                    </a:xfrm>
                    <a:prstGeom prst="rect">
                      <a:avLst/>
                    </a:prstGeom>
                    <a:noFill/>
                    <a:ln>
                      <a:noFill/>
                    </a:ln>
                  </pic:spPr>
                </pic:pic>
              </a:graphicData>
            </a:graphic>
          </wp:inline>
        </w:drawing>
      </w:r>
    </w:p>
    <w:p w:rsidR="00902DA2" w:rsidRDefault="00902DA2" w:rsidP="00902DA2"/>
    <w:p w:rsidR="00902DA2" w:rsidRDefault="00902DA2" w:rsidP="00902DA2">
      <w:r>
        <w:t>Neben der Schnellübersicht haben Sie die Möglichkeit rechts Neuigkeiten wie z.B. die Wettervorhersage oder Angebote anzeigen zulassen.</w:t>
      </w:r>
    </w:p>
    <w:p w:rsidR="00902DA2" w:rsidRDefault="00902DA2">
      <w:r>
        <w:br w:type="page"/>
      </w:r>
    </w:p>
    <w:p w:rsidR="00BF005D" w:rsidRDefault="00BF005D" w:rsidP="00BF005D">
      <w:pPr>
        <w:pStyle w:val="berschrift2"/>
        <w:numPr>
          <w:ilvl w:val="1"/>
          <w:numId w:val="2"/>
        </w:numPr>
      </w:pPr>
      <w:bookmarkStart w:id="12" w:name="_Toc390884912"/>
      <w:r>
        <w:lastRenderedPageBreak/>
        <w:t>Stammdaten</w:t>
      </w:r>
      <w:bookmarkEnd w:id="12"/>
    </w:p>
    <w:p w:rsidR="0030126E" w:rsidRDefault="0030126E" w:rsidP="00046CA4">
      <w:pPr>
        <w:pStyle w:val="berschrift3"/>
        <w:numPr>
          <w:ilvl w:val="2"/>
          <w:numId w:val="2"/>
        </w:numPr>
      </w:pPr>
      <w:bookmarkStart w:id="13" w:name="_Toc390884913"/>
      <w:r>
        <w:t>Kurse</w:t>
      </w:r>
      <w:bookmarkEnd w:id="13"/>
    </w:p>
    <w:p w:rsidR="00902DA2" w:rsidRDefault="00902DA2" w:rsidP="00902DA2"/>
    <w:p w:rsidR="00902DA2" w:rsidRDefault="00902DA2" w:rsidP="00902DA2">
      <w:r>
        <w:t xml:space="preserve">Über den Menüpunkt </w:t>
      </w:r>
      <w:r w:rsidRPr="00902DA2">
        <w:rPr>
          <w:i/>
        </w:rPr>
        <w:t>Stammdaten</w:t>
      </w:r>
      <w:r>
        <w:t xml:space="preserve"> erreichen Sie den Punkt </w:t>
      </w:r>
      <w:r w:rsidRPr="00902DA2">
        <w:rPr>
          <w:i/>
        </w:rPr>
        <w:t>Kurse</w:t>
      </w:r>
      <w:r>
        <w:t xml:space="preserve">, dort sehen Sie als erstes einen Überblick über aktuell gepflegte Kurse. Mit Button </w:t>
      </w:r>
      <w:r>
        <w:rPr>
          <w:noProof/>
          <w:lang w:eastAsia="de-DE"/>
        </w:rPr>
        <w:drawing>
          <wp:inline distT="0" distB="0" distL="0" distR="0">
            <wp:extent cx="276225" cy="266700"/>
            <wp:effectExtent l="0" t="0" r="9525" b="0"/>
            <wp:docPr id="3" name="Grafik 3" descr="C:\Users\tobias\AppData\Local\Temp\SNAGHTML666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bias\AppData\Local\Temp\SNAGHTML666b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t xml:space="preserve"> können Sie die Ansicht aktualisieren.</w:t>
      </w:r>
    </w:p>
    <w:p w:rsidR="00902DA2" w:rsidRDefault="00902DA2" w:rsidP="00902DA2">
      <w:r>
        <w:t xml:space="preserve">Mit dem Button </w:t>
      </w:r>
      <w:r>
        <w:rPr>
          <w:noProof/>
          <w:lang w:eastAsia="de-DE"/>
        </w:rPr>
        <w:drawing>
          <wp:inline distT="0" distB="0" distL="0" distR="0" wp14:anchorId="6A52501F" wp14:editId="54B99CB2">
            <wp:extent cx="276190" cy="266667"/>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90" cy="266667"/>
                    </a:xfrm>
                    <a:prstGeom prst="rect">
                      <a:avLst/>
                    </a:prstGeom>
                  </pic:spPr>
                </pic:pic>
              </a:graphicData>
            </a:graphic>
          </wp:inline>
        </w:drawing>
      </w:r>
      <w:r>
        <w:t xml:space="preserve"> können Sie einen neuen Datensatz anlegen. </w:t>
      </w:r>
      <w:r w:rsidR="00BC4C68">
        <w:t>Wie dies funktioniert erfahren Sie weiter unten. Wenn Sie einen bestehenden Datensatz aktualisieren möchten, so müssen Sie diesen nur mit einem Doppelklick auswählen.</w:t>
      </w:r>
    </w:p>
    <w:p w:rsidR="00902DA2" w:rsidRDefault="00902DA2" w:rsidP="00902DA2"/>
    <w:p w:rsidR="00902DA2" w:rsidRDefault="00902DA2" w:rsidP="00902DA2">
      <w:r w:rsidRPr="0057519D">
        <w:rPr>
          <w:noProof/>
          <w:lang w:eastAsia="de-DE"/>
        </w:rPr>
        <w:drawing>
          <wp:inline distT="0" distB="0" distL="0" distR="0">
            <wp:extent cx="5760720" cy="3744468"/>
            <wp:effectExtent l="0" t="0" r="0" b="8890"/>
            <wp:docPr id="2" name="Grafik 2" descr="C:\Users\tobias\AppData\Local\Temp\SNAGHTML645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bias\AppData\Local\Temp\SNAGHTML6456c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44468"/>
                    </a:xfrm>
                    <a:prstGeom prst="rect">
                      <a:avLst/>
                    </a:prstGeom>
                    <a:noFill/>
                    <a:ln>
                      <a:noFill/>
                    </a:ln>
                  </pic:spPr>
                </pic:pic>
              </a:graphicData>
            </a:graphic>
          </wp:inline>
        </w:drawing>
      </w:r>
    </w:p>
    <w:p w:rsidR="00902DA2" w:rsidRPr="00BC4C68" w:rsidRDefault="00902DA2" w:rsidP="00902DA2"/>
    <w:p w:rsidR="00902DA2" w:rsidRPr="00BC4C68" w:rsidRDefault="00BC4C68" w:rsidP="00BC4C68">
      <w:pPr>
        <w:pStyle w:val="Listenabsatz"/>
        <w:numPr>
          <w:ilvl w:val="0"/>
          <w:numId w:val="6"/>
        </w:numPr>
        <w:rPr>
          <w:rFonts w:asciiTheme="minorHAnsi" w:hAnsiTheme="minorHAnsi"/>
        </w:rPr>
      </w:pPr>
      <w:r w:rsidRPr="00BC4C68">
        <w:rPr>
          <w:rFonts w:asciiTheme="minorHAnsi" w:hAnsiTheme="minorHAnsi"/>
        </w:rPr>
        <w:t>Datensatz anlegen</w:t>
      </w:r>
    </w:p>
    <w:p w:rsidR="00902DA2" w:rsidRPr="00BC4C68" w:rsidRDefault="00902DA2" w:rsidP="00902DA2"/>
    <w:p w:rsidR="00BC4C68" w:rsidRPr="00BC4C68" w:rsidRDefault="00BC4C68" w:rsidP="00902DA2">
      <w:r w:rsidRPr="00BC4C68">
        <w:t xml:space="preserve">Wenn Sie einen neuen Datensatz anlegen, klicken Sie auf das </w:t>
      </w:r>
      <w:r w:rsidRPr="00BC4C68">
        <w:rPr>
          <w:noProof/>
          <w:lang w:eastAsia="de-DE"/>
        </w:rPr>
        <w:drawing>
          <wp:inline distT="0" distB="0" distL="0" distR="0" wp14:anchorId="63549157" wp14:editId="3E58A8A6">
            <wp:extent cx="276190" cy="266667"/>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90" cy="266667"/>
                    </a:xfrm>
                    <a:prstGeom prst="rect">
                      <a:avLst/>
                    </a:prstGeom>
                  </pic:spPr>
                </pic:pic>
              </a:graphicData>
            </a:graphic>
          </wp:inline>
        </w:drawing>
      </w:r>
      <w:r w:rsidRPr="00BC4C68">
        <w:t xml:space="preserve"> und es öffnet sich ein neues Fenster zu Eingabe der Daten. Sie sehen fünf Reiter die Sie pflegen können bzw. müssen. Folgende Reiter gibt es:</w:t>
      </w:r>
    </w:p>
    <w:p w:rsidR="00BC4C68" w:rsidRPr="00BC4C68" w:rsidRDefault="00BC4C68" w:rsidP="00BC4C68">
      <w:pPr>
        <w:pStyle w:val="Listenabsatz"/>
        <w:numPr>
          <w:ilvl w:val="0"/>
          <w:numId w:val="7"/>
        </w:numPr>
        <w:rPr>
          <w:rFonts w:asciiTheme="minorHAnsi" w:hAnsiTheme="minorHAnsi"/>
        </w:rPr>
      </w:pPr>
      <w:r w:rsidRPr="00BC4C68">
        <w:rPr>
          <w:rFonts w:asciiTheme="minorHAnsi" w:hAnsiTheme="minorHAnsi"/>
        </w:rPr>
        <w:t>Basis</w:t>
      </w:r>
    </w:p>
    <w:p w:rsidR="00BC4C68" w:rsidRPr="00BC4C68" w:rsidRDefault="00BC4C68" w:rsidP="00BC4C68">
      <w:pPr>
        <w:pStyle w:val="Listenabsatz"/>
        <w:rPr>
          <w:rFonts w:asciiTheme="minorHAnsi" w:hAnsiTheme="minorHAnsi"/>
        </w:rPr>
      </w:pPr>
      <w:r w:rsidRPr="00BC4C68">
        <w:rPr>
          <w:rFonts w:asciiTheme="minorHAnsi" w:hAnsiTheme="minorHAnsi"/>
        </w:rPr>
        <w:t>Basisdaten wie Bezeichnung, Beschreibung, Dauer, Kapazität und Anzahl Kursleiter</w:t>
      </w:r>
    </w:p>
    <w:p w:rsidR="00BC4C68" w:rsidRPr="00BC4C68" w:rsidRDefault="00BC4C68" w:rsidP="00BC4C68">
      <w:pPr>
        <w:pStyle w:val="Listenabsatz"/>
        <w:numPr>
          <w:ilvl w:val="0"/>
          <w:numId w:val="7"/>
        </w:numPr>
        <w:rPr>
          <w:rFonts w:asciiTheme="minorHAnsi" w:hAnsiTheme="minorHAnsi"/>
        </w:rPr>
      </w:pPr>
      <w:r w:rsidRPr="00BC4C68">
        <w:rPr>
          <w:rFonts w:asciiTheme="minorHAnsi" w:hAnsiTheme="minorHAnsi"/>
        </w:rPr>
        <w:t>Preis</w:t>
      </w:r>
    </w:p>
    <w:p w:rsidR="00BC4C68" w:rsidRPr="00BC4C68" w:rsidRDefault="00BC4C68" w:rsidP="00BC4C68">
      <w:pPr>
        <w:pStyle w:val="Listenabsatz"/>
        <w:rPr>
          <w:rFonts w:asciiTheme="minorHAnsi" w:hAnsiTheme="minorHAnsi"/>
        </w:rPr>
      </w:pPr>
      <w:r w:rsidRPr="00BC4C68">
        <w:rPr>
          <w:rFonts w:asciiTheme="minorHAnsi" w:hAnsiTheme="minorHAnsi"/>
        </w:rPr>
        <w:t>Pflege des Bruttopreises, automatische Errechnung der Steuer und des Nettopreises. Des Weiteren kann die Währung gewählt werden.</w:t>
      </w:r>
    </w:p>
    <w:p w:rsidR="00BC4C68" w:rsidRPr="00BC4C68" w:rsidRDefault="00BC4C68" w:rsidP="00BC4C68">
      <w:pPr>
        <w:pStyle w:val="Listenabsatz"/>
        <w:numPr>
          <w:ilvl w:val="0"/>
          <w:numId w:val="7"/>
        </w:numPr>
        <w:rPr>
          <w:rFonts w:asciiTheme="minorHAnsi" w:hAnsiTheme="minorHAnsi"/>
        </w:rPr>
      </w:pPr>
      <w:r w:rsidRPr="00BC4C68">
        <w:rPr>
          <w:rFonts w:asciiTheme="minorHAnsi" w:hAnsiTheme="minorHAnsi"/>
        </w:rPr>
        <w:lastRenderedPageBreak/>
        <w:t>Qualifikation</w:t>
      </w:r>
    </w:p>
    <w:p w:rsidR="00BC4C68" w:rsidRPr="00BC4C68" w:rsidRDefault="00BC4C68" w:rsidP="00BC4C68">
      <w:pPr>
        <w:pStyle w:val="Listenabsatz"/>
        <w:rPr>
          <w:rFonts w:asciiTheme="minorHAnsi" w:hAnsiTheme="minorHAnsi"/>
        </w:rPr>
      </w:pPr>
      <w:r w:rsidRPr="00BC4C68">
        <w:rPr>
          <w:rFonts w:asciiTheme="minorHAnsi" w:hAnsiTheme="minorHAnsi"/>
        </w:rPr>
        <w:t>Welche Qualifikation ist für diesen Kurs notwendig</w:t>
      </w:r>
    </w:p>
    <w:p w:rsidR="00BC4C68" w:rsidRPr="00BC4C68" w:rsidRDefault="00BC4C68" w:rsidP="00BC4C68">
      <w:pPr>
        <w:pStyle w:val="Listenabsatz"/>
        <w:numPr>
          <w:ilvl w:val="0"/>
          <w:numId w:val="7"/>
        </w:numPr>
        <w:rPr>
          <w:rFonts w:asciiTheme="minorHAnsi" w:hAnsiTheme="minorHAnsi"/>
        </w:rPr>
      </w:pPr>
      <w:r w:rsidRPr="00BC4C68">
        <w:rPr>
          <w:rFonts w:asciiTheme="minorHAnsi" w:hAnsiTheme="minorHAnsi"/>
        </w:rPr>
        <w:t>Notizen</w:t>
      </w:r>
    </w:p>
    <w:p w:rsidR="00BC4C68" w:rsidRPr="00BC4C68" w:rsidRDefault="00BC4C68" w:rsidP="00BC4C68">
      <w:pPr>
        <w:pStyle w:val="Listenabsatz"/>
        <w:rPr>
          <w:rFonts w:asciiTheme="minorHAnsi" w:hAnsiTheme="minorHAnsi"/>
        </w:rPr>
      </w:pPr>
      <w:r w:rsidRPr="00BC4C68">
        <w:rPr>
          <w:rFonts w:asciiTheme="minorHAnsi" w:hAnsiTheme="minorHAnsi"/>
        </w:rPr>
        <w:t>Allgemeine Notizen zu diesem Kurs</w:t>
      </w:r>
    </w:p>
    <w:p w:rsidR="00BC4C68" w:rsidRPr="00BC4C68" w:rsidRDefault="00BC4C68" w:rsidP="00BC4C68">
      <w:pPr>
        <w:pStyle w:val="Listenabsatz"/>
        <w:numPr>
          <w:ilvl w:val="0"/>
          <w:numId w:val="7"/>
        </w:numPr>
        <w:rPr>
          <w:rFonts w:asciiTheme="minorHAnsi" w:hAnsiTheme="minorHAnsi"/>
        </w:rPr>
      </w:pPr>
      <w:r w:rsidRPr="00BC4C68">
        <w:rPr>
          <w:rFonts w:asciiTheme="minorHAnsi" w:hAnsiTheme="minorHAnsi"/>
        </w:rPr>
        <w:t>Dokumente</w:t>
      </w:r>
    </w:p>
    <w:p w:rsidR="00BC4C68" w:rsidRPr="00BC4C68" w:rsidRDefault="00BC4C68" w:rsidP="00BC4C68">
      <w:pPr>
        <w:pStyle w:val="Listenabsatz"/>
        <w:rPr>
          <w:rFonts w:asciiTheme="minorHAnsi" w:hAnsiTheme="minorHAnsi"/>
        </w:rPr>
      </w:pPr>
      <w:r w:rsidRPr="00BC4C68">
        <w:rPr>
          <w:rFonts w:asciiTheme="minorHAnsi" w:hAnsiTheme="minorHAnsi"/>
        </w:rPr>
        <w:t>Dort können allgemeine Dokumente wie z.B. eine Bestätigung oder ähnliches hinterlegt werden.</w:t>
      </w:r>
    </w:p>
    <w:p w:rsidR="00BC4C68" w:rsidRDefault="00BC4C68" w:rsidP="00902DA2"/>
    <w:p w:rsidR="00BC4C68" w:rsidRPr="00BC4C68" w:rsidRDefault="00BC4C68" w:rsidP="00902DA2">
      <w:r>
        <w:t xml:space="preserve">Wenn Sie den Datensatz speichern möchten haben Sie die Möglichkeit zwischen </w:t>
      </w:r>
      <w:r>
        <w:rPr>
          <w:noProof/>
          <w:lang w:eastAsia="de-DE"/>
        </w:rPr>
        <w:drawing>
          <wp:inline distT="0" distB="0" distL="0" distR="0" wp14:anchorId="4F93CACB" wp14:editId="01AAAB5E">
            <wp:extent cx="285714" cy="285714"/>
            <wp:effectExtent l="0" t="0" r="63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14" cy="285714"/>
                    </a:xfrm>
                    <a:prstGeom prst="rect">
                      <a:avLst/>
                    </a:prstGeom>
                  </pic:spPr>
                </pic:pic>
              </a:graphicData>
            </a:graphic>
          </wp:inline>
        </w:drawing>
      </w:r>
      <w:r>
        <w:t xml:space="preserve"> und </w:t>
      </w:r>
      <w:r>
        <w:rPr>
          <w:noProof/>
          <w:lang w:eastAsia="de-DE"/>
        </w:rPr>
        <w:drawing>
          <wp:inline distT="0" distB="0" distL="0" distR="0" wp14:anchorId="20D5F73C" wp14:editId="65DE77FE">
            <wp:extent cx="276190" cy="285714"/>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90" cy="285714"/>
                    </a:xfrm>
                    <a:prstGeom prst="rect">
                      <a:avLst/>
                    </a:prstGeom>
                  </pic:spPr>
                </pic:pic>
              </a:graphicData>
            </a:graphic>
          </wp:inline>
        </w:drawing>
      </w:r>
      <w:r>
        <w:t xml:space="preserve"> zu wählen. Der erste Button speichert die Daten und schließt das Eingabefenster, der zweite Button speichert die Daten und lässt Sie sofort einen neuen Datensatz anlegen. Sollten Sie alle eingegebenen Daten löschen wollen, können Sie dies über den Button </w:t>
      </w:r>
      <w:r>
        <w:rPr>
          <w:noProof/>
          <w:lang w:eastAsia="de-DE"/>
        </w:rPr>
        <w:drawing>
          <wp:inline distT="0" distB="0" distL="0" distR="0" wp14:anchorId="506A08FB" wp14:editId="343D0F89">
            <wp:extent cx="276190" cy="285714"/>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90" cy="285714"/>
                    </a:xfrm>
                    <a:prstGeom prst="rect">
                      <a:avLst/>
                    </a:prstGeom>
                  </pic:spPr>
                </pic:pic>
              </a:graphicData>
            </a:graphic>
          </wp:inline>
        </w:drawing>
      </w:r>
      <w:r>
        <w:t xml:space="preserve"> erledigen,</w:t>
      </w:r>
    </w:p>
    <w:p w:rsidR="00902DA2" w:rsidRDefault="00902DA2" w:rsidP="00902DA2"/>
    <w:p w:rsidR="00BC4C68" w:rsidRDefault="00BC4C68" w:rsidP="00BC4C68">
      <w:pPr>
        <w:pStyle w:val="Listenabsatz"/>
        <w:numPr>
          <w:ilvl w:val="0"/>
          <w:numId w:val="6"/>
        </w:numPr>
        <w:rPr>
          <w:rFonts w:asciiTheme="minorHAnsi" w:hAnsiTheme="minorHAnsi"/>
        </w:rPr>
      </w:pPr>
      <w:r w:rsidRPr="00BC4C68">
        <w:rPr>
          <w:rFonts w:asciiTheme="minorHAnsi" w:hAnsiTheme="minorHAnsi"/>
        </w:rPr>
        <w:t xml:space="preserve">Datensatz </w:t>
      </w:r>
      <w:r>
        <w:rPr>
          <w:rFonts w:asciiTheme="minorHAnsi" w:hAnsiTheme="minorHAnsi"/>
        </w:rPr>
        <w:t>aktualisieren</w:t>
      </w:r>
    </w:p>
    <w:p w:rsidR="00BC4C68" w:rsidRPr="00BC4C68" w:rsidRDefault="00BC4C68" w:rsidP="00BC4C68"/>
    <w:p w:rsidR="00BC4C68" w:rsidRDefault="0057519D" w:rsidP="00902DA2">
      <w:r>
        <w:t xml:space="preserve">Wenn Sie den Kurs angelegt haben und diesen später bewerten oder ändern möchten, können Sie dies über die Datensatz Aktualisierung erledigen. Mit Doppelklick auf den gewünschten Kurs erscheint die Maske </w:t>
      </w:r>
      <w:r w:rsidRPr="0057519D">
        <w:rPr>
          <w:i/>
        </w:rPr>
        <w:t>Datensatz aktualisieren</w:t>
      </w:r>
      <w:r>
        <w:t xml:space="preserve">. In diesem Fenster können Sie alle vorher getätigten Angaben ändern sowie zusätzlich den Kurs bewerten. Die Daten werden mit dem Button </w:t>
      </w:r>
      <w:r>
        <w:rPr>
          <w:noProof/>
          <w:lang w:eastAsia="de-DE"/>
        </w:rPr>
        <w:drawing>
          <wp:inline distT="0" distB="0" distL="0" distR="0" wp14:anchorId="1D5E56D8" wp14:editId="4736648D">
            <wp:extent cx="285714" cy="285714"/>
            <wp:effectExtent l="0" t="0" r="635"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14" cy="285714"/>
                    </a:xfrm>
                    <a:prstGeom prst="rect">
                      <a:avLst/>
                    </a:prstGeom>
                  </pic:spPr>
                </pic:pic>
              </a:graphicData>
            </a:graphic>
          </wp:inline>
        </w:drawing>
      </w:r>
      <w:r>
        <w:t xml:space="preserve"> gespeichert. Das Fenster schließt sich automatisch.</w:t>
      </w:r>
    </w:p>
    <w:p w:rsidR="0057519D" w:rsidRDefault="0057519D">
      <w:r>
        <w:br w:type="page"/>
      </w:r>
    </w:p>
    <w:p w:rsidR="0030126E" w:rsidRDefault="00DA4E17" w:rsidP="00046CA4">
      <w:pPr>
        <w:pStyle w:val="berschrift3"/>
        <w:numPr>
          <w:ilvl w:val="2"/>
          <w:numId w:val="2"/>
        </w:numPr>
      </w:pPr>
      <w:bookmarkStart w:id="14" w:name="_Toc390884914"/>
      <w:r>
        <w:lastRenderedPageBreak/>
        <w:t>Teilnehmer</w:t>
      </w:r>
      <w:bookmarkEnd w:id="14"/>
    </w:p>
    <w:p w:rsidR="0057519D" w:rsidRDefault="0057519D" w:rsidP="0057519D"/>
    <w:p w:rsidR="0057519D" w:rsidRDefault="0057519D" w:rsidP="0057519D">
      <w:r>
        <w:t xml:space="preserve">Über den Menüpunkt </w:t>
      </w:r>
      <w:r w:rsidRPr="00902DA2">
        <w:rPr>
          <w:i/>
        </w:rPr>
        <w:t>Stammdaten</w:t>
      </w:r>
      <w:r>
        <w:t xml:space="preserve"> erreichen Sie den Punkt </w:t>
      </w:r>
      <w:r>
        <w:rPr>
          <w:i/>
        </w:rPr>
        <w:t>Teilnehmer</w:t>
      </w:r>
      <w:r>
        <w:t xml:space="preserve">, dort sehen Sie als erstes einen Überblick über aktuell angelegten Teilnehmer. Mit Button </w:t>
      </w:r>
      <w:r>
        <w:rPr>
          <w:noProof/>
          <w:lang w:eastAsia="de-DE"/>
        </w:rPr>
        <w:drawing>
          <wp:inline distT="0" distB="0" distL="0" distR="0" wp14:anchorId="58A96605" wp14:editId="75BBA927">
            <wp:extent cx="276225" cy="266700"/>
            <wp:effectExtent l="0" t="0" r="9525" b="0"/>
            <wp:docPr id="12" name="Grafik 12" descr="C:\Users\tobias\AppData\Local\Temp\SNAGHTML666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bias\AppData\Local\Temp\SNAGHTML666b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t xml:space="preserve"> können Sie die Ansicht aktualisieren.</w:t>
      </w:r>
    </w:p>
    <w:p w:rsidR="0057519D" w:rsidRDefault="0057519D" w:rsidP="0057519D">
      <w:r>
        <w:t xml:space="preserve">Mit dem Button </w:t>
      </w:r>
      <w:r>
        <w:rPr>
          <w:noProof/>
          <w:lang w:eastAsia="de-DE"/>
        </w:rPr>
        <w:drawing>
          <wp:inline distT="0" distB="0" distL="0" distR="0" wp14:anchorId="5F721FC5" wp14:editId="44D812A3">
            <wp:extent cx="276190" cy="266667"/>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190" cy="266667"/>
                    </a:xfrm>
                    <a:prstGeom prst="rect">
                      <a:avLst/>
                    </a:prstGeom>
                  </pic:spPr>
                </pic:pic>
              </a:graphicData>
            </a:graphic>
          </wp:inline>
        </w:drawing>
      </w:r>
      <w:r>
        <w:t xml:space="preserve"> können Sie einen neuen Datensatz anlegen. Wie dies funktioniert erfahren Sie weiter unten. Wenn Sie einen bestehenden Datensatz aktualisieren möchten, so müssen Sie diesen nur mit einem Doppelklick auswählen.</w:t>
      </w:r>
    </w:p>
    <w:p w:rsidR="0057519D" w:rsidRDefault="0057519D" w:rsidP="0057519D"/>
    <w:p w:rsidR="0057519D" w:rsidRDefault="0057519D" w:rsidP="0057519D">
      <w:r>
        <w:rPr>
          <w:noProof/>
          <w:lang w:eastAsia="de-DE"/>
        </w:rPr>
        <w:drawing>
          <wp:inline distT="0" distB="0" distL="0" distR="0">
            <wp:extent cx="5760720" cy="3744468"/>
            <wp:effectExtent l="0" t="0" r="0" b="8890"/>
            <wp:docPr id="21" name="Grafik 21" descr="C:\Users\tobias\AppData\Local\Temp\SNAGHTML765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bias\AppData\Local\Temp\SNAGHTML765f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44468"/>
                    </a:xfrm>
                    <a:prstGeom prst="rect">
                      <a:avLst/>
                    </a:prstGeom>
                    <a:noFill/>
                    <a:ln>
                      <a:noFill/>
                    </a:ln>
                  </pic:spPr>
                </pic:pic>
              </a:graphicData>
            </a:graphic>
          </wp:inline>
        </w:drawing>
      </w:r>
    </w:p>
    <w:p w:rsidR="0057519D" w:rsidRPr="00BC4C68" w:rsidRDefault="0057519D" w:rsidP="0057519D"/>
    <w:p w:rsidR="0057519D" w:rsidRPr="00BC4C68" w:rsidRDefault="0057519D" w:rsidP="0057519D">
      <w:pPr>
        <w:pStyle w:val="Listenabsatz"/>
        <w:numPr>
          <w:ilvl w:val="0"/>
          <w:numId w:val="6"/>
        </w:numPr>
        <w:rPr>
          <w:rFonts w:asciiTheme="minorHAnsi" w:hAnsiTheme="minorHAnsi"/>
        </w:rPr>
      </w:pPr>
      <w:r w:rsidRPr="00BC4C68">
        <w:rPr>
          <w:rFonts w:asciiTheme="minorHAnsi" w:hAnsiTheme="minorHAnsi"/>
        </w:rPr>
        <w:t>Datensatz anlegen</w:t>
      </w:r>
    </w:p>
    <w:p w:rsidR="0057519D" w:rsidRPr="00BC4C68" w:rsidRDefault="0057519D" w:rsidP="0057519D"/>
    <w:p w:rsidR="0057519D" w:rsidRPr="00BC4C68" w:rsidRDefault="0057519D" w:rsidP="0057519D">
      <w:r w:rsidRPr="00BC4C68">
        <w:t xml:space="preserve">Wenn Sie einen neuen Datensatz anlegen, klicken Sie auf das </w:t>
      </w:r>
      <w:r>
        <w:rPr>
          <w:noProof/>
          <w:lang w:eastAsia="de-DE"/>
        </w:rPr>
        <w:drawing>
          <wp:inline distT="0" distB="0" distL="0" distR="0" wp14:anchorId="239DCCA5" wp14:editId="77C08CF0">
            <wp:extent cx="276190" cy="266667"/>
            <wp:effectExtent l="0" t="0" r="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190" cy="266667"/>
                    </a:xfrm>
                    <a:prstGeom prst="rect">
                      <a:avLst/>
                    </a:prstGeom>
                  </pic:spPr>
                </pic:pic>
              </a:graphicData>
            </a:graphic>
          </wp:inline>
        </w:drawing>
      </w:r>
      <w:r w:rsidRPr="00BC4C68">
        <w:t xml:space="preserve"> und es öffnet sich ein neues Fenster zu Eingabe der Daten. Sie sehen fünf Reiter die Sie pflegen können bzw. müssen. Folgende Reiter gibt es:</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Basis</w:t>
      </w:r>
    </w:p>
    <w:p w:rsidR="0057519D" w:rsidRDefault="0057519D" w:rsidP="0057519D">
      <w:pPr>
        <w:pStyle w:val="Listenabsatz"/>
        <w:rPr>
          <w:rFonts w:asciiTheme="minorHAnsi" w:hAnsiTheme="minorHAnsi"/>
        </w:rPr>
      </w:pPr>
      <w:r w:rsidRPr="00BC4C68">
        <w:rPr>
          <w:rFonts w:asciiTheme="minorHAnsi" w:hAnsiTheme="minorHAnsi"/>
        </w:rPr>
        <w:t xml:space="preserve">Basisdaten wie </w:t>
      </w:r>
      <w:r>
        <w:rPr>
          <w:rFonts w:asciiTheme="minorHAnsi" w:hAnsiTheme="minorHAnsi"/>
        </w:rPr>
        <w:t>Vorname, Nachname, Straße, Postleitzahl und Ort</w:t>
      </w:r>
    </w:p>
    <w:p w:rsidR="0057519D" w:rsidRDefault="0057519D" w:rsidP="0057519D">
      <w:pPr>
        <w:pStyle w:val="Listenabsatz"/>
        <w:numPr>
          <w:ilvl w:val="0"/>
          <w:numId w:val="7"/>
        </w:numPr>
        <w:rPr>
          <w:rFonts w:asciiTheme="minorHAnsi" w:hAnsiTheme="minorHAnsi"/>
        </w:rPr>
      </w:pPr>
      <w:r>
        <w:rPr>
          <w:rFonts w:asciiTheme="minorHAnsi" w:hAnsiTheme="minorHAnsi"/>
        </w:rPr>
        <w:t>Bankdaten</w:t>
      </w:r>
    </w:p>
    <w:p w:rsidR="0057519D" w:rsidRPr="00BC4C68" w:rsidRDefault="0057519D" w:rsidP="0057519D">
      <w:pPr>
        <w:pStyle w:val="Listenabsatz"/>
        <w:rPr>
          <w:rFonts w:asciiTheme="minorHAnsi" w:hAnsiTheme="minorHAnsi"/>
        </w:rPr>
      </w:pPr>
      <w:r>
        <w:rPr>
          <w:rFonts w:asciiTheme="minorHAnsi" w:hAnsiTheme="minorHAnsi"/>
        </w:rPr>
        <w:t>Alle wichtigen Informationen für die Abrechnung der Kurse</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Qualifikation</w:t>
      </w:r>
    </w:p>
    <w:p w:rsidR="0057519D" w:rsidRPr="00BC4C68" w:rsidRDefault="0057519D" w:rsidP="0057519D">
      <w:pPr>
        <w:pStyle w:val="Listenabsatz"/>
        <w:rPr>
          <w:rFonts w:asciiTheme="minorHAnsi" w:hAnsiTheme="minorHAnsi"/>
        </w:rPr>
      </w:pPr>
      <w:r w:rsidRPr="00BC4C68">
        <w:rPr>
          <w:rFonts w:asciiTheme="minorHAnsi" w:hAnsiTheme="minorHAnsi"/>
        </w:rPr>
        <w:t>W</w:t>
      </w:r>
      <w:r>
        <w:rPr>
          <w:rFonts w:asciiTheme="minorHAnsi" w:hAnsiTheme="minorHAnsi"/>
        </w:rPr>
        <w:t>elche Qualifikationen hat der Teilnehmer schon erworben</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lastRenderedPageBreak/>
        <w:t>Notizen</w:t>
      </w:r>
    </w:p>
    <w:p w:rsidR="0057519D" w:rsidRPr="00BC4C68" w:rsidRDefault="0057519D" w:rsidP="0057519D">
      <w:pPr>
        <w:pStyle w:val="Listenabsatz"/>
        <w:rPr>
          <w:rFonts w:asciiTheme="minorHAnsi" w:hAnsiTheme="minorHAnsi"/>
        </w:rPr>
      </w:pPr>
      <w:r w:rsidRPr="00BC4C68">
        <w:rPr>
          <w:rFonts w:asciiTheme="minorHAnsi" w:hAnsiTheme="minorHAnsi"/>
        </w:rPr>
        <w:t>Allgemeine Notizen zu diesem Kurs</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Dokumente</w:t>
      </w:r>
    </w:p>
    <w:p w:rsidR="0057519D" w:rsidRPr="00BC4C68" w:rsidRDefault="0057519D" w:rsidP="0057519D">
      <w:pPr>
        <w:pStyle w:val="Listenabsatz"/>
        <w:rPr>
          <w:rFonts w:asciiTheme="minorHAnsi" w:hAnsiTheme="minorHAnsi"/>
        </w:rPr>
      </w:pPr>
      <w:r w:rsidRPr="00BC4C68">
        <w:rPr>
          <w:rFonts w:asciiTheme="minorHAnsi" w:hAnsiTheme="minorHAnsi"/>
        </w:rPr>
        <w:t>Dort können allgemeine Dokumente wie z.B. eine Bestätigung oder ähnliches hinterlegt werden.</w:t>
      </w:r>
    </w:p>
    <w:p w:rsidR="0057519D" w:rsidRDefault="0057519D" w:rsidP="0057519D"/>
    <w:p w:rsidR="0057519D" w:rsidRPr="00BC4C68" w:rsidRDefault="0057519D" w:rsidP="0057519D">
      <w:r>
        <w:t xml:space="preserve">Wenn Sie den Datensatz speichern möchten haben Sie die Möglichkeit zwischen </w:t>
      </w:r>
      <w:r>
        <w:rPr>
          <w:noProof/>
          <w:lang w:eastAsia="de-DE"/>
        </w:rPr>
        <w:drawing>
          <wp:inline distT="0" distB="0" distL="0" distR="0" wp14:anchorId="1517CE8A" wp14:editId="4D5B4937">
            <wp:extent cx="285714" cy="285714"/>
            <wp:effectExtent l="0" t="0" r="635"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14" cy="285714"/>
                    </a:xfrm>
                    <a:prstGeom prst="rect">
                      <a:avLst/>
                    </a:prstGeom>
                  </pic:spPr>
                </pic:pic>
              </a:graphicData>
            </a:graphic>
          </wp:inline>
        </w:drawing>
      </w:r>
      <w:r>
        <w:t xml:space="preserve"> und </w:t>
      </w:r>
      <w:r>
        <w:rPr>
          <w:noProof/>
          <w:lang w:eastAsia="de-DE"/>
        </w:rPr>
        <w:drawing>
          <wp:inline distT="0" distB="0" distL="0" distR="0" wp14:anchorId="4214AEF4" wp14:editId="2E8896AA">
            <wp:extent cx="276190" cy="285714"/>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90" cy="285714"/>
                    </a:xfrm>
                    <a:prstGeom prst="rect">
                      <a:avLst/>
                    </a:prstGeom>
                  </pic:spPr>
                </pic:pic>
              </a:graphicData>
            </a:graphic>
          </wp:inline>
        </w:drawing>
      </w:r>
      <w:r>
        <w:t xml:space="preserve"> zu wählen. Der erste Button speichert die Daten und schließt das Eingabefenster, der zweite Button speichert die Daten und lässt Sie sofort einen neuen Datensatz anlegen. Sollten Sie alle eingegebenen Daten löschen wollen, können Sie dies über den Button </w:t>
      </w:r>
      <w:r>
        <w:rPr>
          <w:noProof/>
          <w:lang w:eastAsia="de-DE"/>
        </w:rPr>
        <w:drawing>
          <wp:inline distT="0" distB="0" distL="0" distR="0" wp14:anchorId="4908D14C" wp14:editId="72522CC5">
            <wp:extent cx="276190" cy="285714"/>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90" cy="285714"/>
                    </a:xfrm>
                    <a:prstGeom prst="rect">
                      <a:avLst/>
                    </a:prstGeom>
                  </pic:spPr>
                </pic:pic>
              </a:graphicData>
            </a:graphic>
          </wp:inline>
        </w:drawing>
      </w:r>
      <w:r>
        <w:t xml:space="preserve"> erledigen,</w:t>
      </w:r>
    </w:p>
    <w:p w:rsidR="0057519D" w:rsidRDefault="0057519D" w:rsidP="0057519D"/>
    <w:p w:rsidR="0057519D" w:rsidRDefault="0057519D" w:rsidP="0057519D">
      <w:pPr>
        <w:pStyle w:val="Listenabsatz"/>
        <w:numPr>
          <w:ilvl w:val="0"/>
          <w:numId w:val="6"/>
        </w:numPr>
        <w:rPr>
          <w:rFonts w:asciiTheme="minorHAnsi" w:hAnsiTheme="minorHAnsi"/>
        </w:rPr>
      </w:pPr>
      <w:r w:rsidRPr="00BC4C68">
        <w:rPr>
          <w:rFonts w:asciiTheme="minorHAnsi" w:hAnsiTheme="minorHAnsi"/>
        </w:rPr>
        <w:t xml:space="preserve">Datensatz </w:t>
      </w:r>
      <w:r>
        <w:rPr>
          <w:rFonts w:asciiTheme="minorHAnsi" w:hAnsiTheme="minorHAnsi"/>
        </w:rPr>
        <w:t>aktualisieren</w:t>
      </w:r>
    </w:p>
    <w:p w:rsidR="0057519D" w:rsidRPr="00BC4C68" w:rsidRDefault="0057519D" w:rsidP="0057519D"/>
    <w:p w:rsidR="0057519D" w:rsidRDefault="0057519D" w:rsidP="0057519D">
      <w:r>
        <w:t>Wenn Sie Informationen zu einem Teilnehmer ändern möchten, wählen Sie diesen mit einem Doppelklick aus, es erscheint ein neues Fenster zu Datenaktualisierung.</w:t>
      </w:r>
    </w:p>
    <w:p w:rsidR="0057519D" w:rsidRDefault="0057519D">
      <w:r>
        <w:br w:type="page"/>
      </w:r>
    </w:p>
    <w:p w:rsidR="00DA4E17" w:rsidRDefault="00DA4E17" w:rsidP="00046CA4">
      <w:pPr>
        <w:pStyle w:val="berschrift3"/>
        <w:numPr>
          <w:ilvl w:val="2"/>
          <w:numId w:val="2"/>
        </w:numPr>
      </w:pPr>
      <w:bookmarkStart w:id="15" w:name="_Toc390884915"/>
      <w:r>
        <w:lastRenderedPageBreak/>
        <w:t>Kursleiter</w:t>
      </w:r>
      <w:bookmarkEnd w:id="15"/>
    </w:p>
    <w:p w:rsidR="0057519D" w:rsidRDefault="0057519D" w:rsidP="0057519D"/>
    <w:p w:rsidR="0057519D" w:rsidRDefault="0057519D" w:rsidP="0057519D">
      <w:r>
        <w:t xml:space="preserve">Über den Menüpunkt </w:t>
      </w:r>
      <w:r w:rsidRPr="00902DA2">
        <w:rPr>
          <w:i/>
        </w:rPr>
        <w:t>Stammdaten</w:t>
      </w:r>
      <w:r>
        <w:t xml:space="preserve"> erreichen Sie den Punkt </w:t>
      </w:r>
      <w:r>
        <w:rPr>
          <w:i/>
        </w:rPr>
        <w:t>Kursleiter</w:t>
      </w:r>
      <w:r>
        <w:t xml:space="preserve">, dort sehen Sie als erstes einen Überblick über aktuell angelegten Teilnehmer. Mit Button </w:t>
      </w:r>
      <w:r>
        <w:rPr>
          <w:noProof/>
          <w:lang w:eastAsia="de-DE"/>
        </w:rPr>
        <w:drawing>
          <wp:inline distT="0" distB="0" distL="0" distR="0" wp14:anchorId="587F5098" wp14:editId="2743A97E">
            <wp:extent cx="276225" cy="266700"/>
            <wp:effectExtent l="0" t="0" r="9525" b="0"/>
            <wp:docPr id="24" name="Grafik 24" descr="C:\Users\tobias\AppData\Local\Temp\SNAGHTML666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bias\AppData\Local\Temp\SNAGHTML666b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t xml:space="preserve"> können Sie die Ansicht aktualisieren.</w:t>
      </w:r>
    </w:p>
    <w:p w:rsidR="0057519D" w:rsidRDefault="0057519D" w:rsidP="0057519D">
      <w:r>
        <w:t xml:space="preserve">Mit dem Button </w:t>
      </w:r>
      <w:r>
        <w:rPr>
          <w:noProof/>
          <w:lang w:eastAsia="de-DE"/>
        </w:rPr>
        <w:drawing>
          <wp:inline distT="0" distB="0" distL="0" distR="0" wp14:anchorId="06E90DA7" wp14:editId="4FDF6551">
            <wp:extent cx="285714" cy="285714"/>
            <wp:effectExtent l="0" t="0" r="635"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14" cy="285714"/>
                    </a:xfrm>
                    <a:prstGeom prst="rect">
                      <a:avLst/>
                    </a:prstGeom>
                  </pic:spPr>
                </pic:pic>
              </a:graphicData>
            </a:graphic>
          </wp:inline>
        </w:drawing>
      </w:r>
      <w:r>
        <w:t xml:space="preserve"> können Sie einen neuen Datensatz anlegen. Wie dies funktioniert erfahren Sie weiter unten. Wenn Sie einen bestehenden Datensatz aktualisieren möchten, so müssen Sie diesen nur mit einem Doppelklick auswählen.</w:t>
      </w:r>
    </w:p>
    <w:p w:rsidR="0057519D" w:rsidRDefault="0057519D" w:rsidP="0057519D"/>
    <w:p w:rsidR="0057519D" w:rsidRDefault="0057519D" w:rsidP="0057519D">
      <w:r>
        <w:rPr>
          <w:noProof/>
          <w:lang w:eastAsia="de-DE"/>
        </w:rPr>
        <w:drawing>
          <wp:inline distT="0" distB="0" distL="0" distR="0">
            <wp:extent cx="5760720" cy="3744468"/>
            <wp:effectExtent l="0" t="0" r="0" b="8890"/>
            <wp:docPr id="32" name="Grafik 32" descr="C:\Users\tobias\AppData\Local\Temp\SNAGHTML7a0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bias\AppData\Local\Temp\SNAGHTML7a0e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44468"/>
                    </a:xfrm>
                    <a:prstGeom prst="rect">
                      <a:avLst/>
                    </a:prstGeom>
                    <a:noFill/>
                    <a:ln>
                      <a:noFill/>
                    </a:ln>
                  </pic:spPr>
                </pic:pic>
              </a:graphicData>
            </a:graphic>
          </wp:inline>
        </w:drawing>
      </w:r>
    </w:p>
    <w:p w:rsidR="0057519D" w:rsidRPr="00BC4C68" w:rsidRDefault="0057519D" w:rsidP="0057519D"/>
    <w:p w:rsidR="0057519D" w:rsidRPr="00BC4C68" w:rsidRDefault="0057519D" w:rsidP="0057519D">
      <w:pPr>
        <w:pStyle w:val="Listenabsatz"/>
        <w:numPr>
          <w:ilvl w:val="0"/>
          <w:numId w:val="6"/>
        </w:numPr>
        <w:rPr>
          <w:rFonts w:asciiTheme="minorHAnsi" w:hAnsiTheme="minorHAnsi"/>
        </w:rPr>
      </w:pPr>
      <w:r w:rsidRPr="00BC4C68">
        <w:rPr>
          <w:rFonts w:asciiTheme="minorHAnsi" w:hAnsiTheme="minorHAnsi"/>
        </w:rPr>
        <w:t>Datensatz anlegen</w:t>
      </w:r>
    </w:p>
    <w:p w:rsidR="0057519D" w:rsidRPr="00BC4C68" w:rsidRDefault="0057519D" w:rsidP="0057519D"/>
    <w:p w:rsidR="0057519D" w:rsidRPr="00BC4C68" w:rsidRDefault="0057519D" w:rsidP="0057519D">
      <w:r w:rsidRPr="00BC4C68">
        <w:t xml:space="preserve">Wenn Sie einen neuen Datensatz anlegen, klicken Sie auf das </w:t>
      </w:r>
      <w:r>
        <w:rPr>
          <w:noProof/>
          <w:lang w:eastAsia="de-DE"/>
        </w:rPr>
        <w:drawing>
          <wp:inline distT="0" distB="0" distL="0" distR="0" wp14:anchorId="397360C4" wp14:editId="1A540CC2">
            <wp:extent cx="285714" cy="285714"/>
            <wp:effectExtent l="0" t="0" r="635"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14" cy="285714"/>
                    </a:xfrm>
                    <a:prstGeom prst="rect">
                      <a:avLst/>
                    </a:prstGeom>
                  </pic:spPr>
                </pic:pic>
              </a:graphicData>
            </a:graphic>
          </wp:inline>
        </w:drawing>
      </w:r>
      <w:r>
        <w:t xml:space="preserve"> </w:t>
      </w:r>
      <w:r w:rsidRPr="00BC4C68">
        <w:t>und es öffnet sich ein neues Fenster zu Eingabe der Daten. Sie sehen fünf Reiter die Sie pflegen können bzw. müssen. Folgende Reiter gibt es:</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Basis</w:t>
      </w:r>
    </w:p>
    <w:p w:rsidR="0057519D" w:rsidRDefault="0057519D" w:rsidP="0057519D">
      <w:pPr>
        <w:pStyle w:val="Listenabsatz"/>
        <w:rPr>
          <w:rFonts w:asciiTheme="minorHAnsi" w:hAnsiTheme="minorHAnsi"/>
        </w:rPr>
      </w:pPr>
      <w:r w:rsidRPr="00BC4C68">
        <w:rPr>
          <w:rFonts w:asciiTheme="minorHAnsi" w:hAnsiTheme="minorHAnsi"/>
        </w:rPr>
        <w:t xml:space="preserve">Basisdaten wie </w:t>
      </w:r>
      <w:r>
        <w:rPr>
          <w:rFonts w:asciiTheme="minorHAnsi" w:hAnsiTheme="minorHAnsi"/>
        </w:rPr>
        <w:t>Vorname, Nachname, Straße, Postleitzahl und Ort</w:t>
      </w:r>
    </w:p>
    <w:p w:rsidR="0057519D" w:rsidRDefault="0057519D" w:rsidP="0057519D">
      <w:pPr>
        <w:pStyle w:val="Listenabsatz"/>
        <w:numPr>
          <w:ilvl w:val="0"/>
          <w:numId w:val="7"/>
        </w:numPr>
        <w:rPr>
          <w:rFonts w:asciiTheme="minorHAnsi" w:hAnsiTheme="minorHAnsi"/>
        </w:rPr>
      </w:pPr>
      <w:r>
        <w:rPr>
          <w:rFonts w:asciiTheme="minorHAnsi" w:hAnsiTheme="minorHAnsi"/>
        </w:rPr>
        <w:t>Honorar</w:t>
      </w:r>
    </w:p>
    <w:p w:rsidR="0057519D" w:rsidRPr="00BC4C68" w:rsidRDefault="0057519D" w:rsidP="0057519D">
      <w:pPr>
        <w:pStyle w:val="Listenabsatz"/>
        <w:rPr>
          <w:rFonts w:asciiTheme="minorHAnsi" w:hAnsiTheme="minorHAnsi"/>
        </w:rPr>
      </w:pPr>
      <w:r>
        <w:rPr>
          <w:rFonts w:asciiTheme="minorHAnsi" w:hAnsiTheme="minorHAnsi"/>
        </w:rPr>
        <w:t>Welches Honorar wird für diesen Kursleiter fällig, entweder als Stunden- oder Tagessatz</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Qualifikation</w:t>
      </w:r>
    </w:p>
    <w:p w:rsidR="0057519D" w:rsidRDefault="0057519D" w:rsidP="0057519D">
      <w:pPr>
        <w:pStyle w:val="Listenabsatz"/>
        <w:rPr>
          <w:rFonts w:asciiTheme="minorHAnsi" w:hAnsiTheme="minorHAnsi"/>
        </w:rPr>
      </w:pPr>
      <w:r w:rsidRPr="00BC4C68">
        <w:rPr>
          <w:rFonts w:asciiTheme="minorHAnsi" w:hAnsiTheme="minorHAnsi"/>
        </w:rPr>
        <w:t>W</w:t>
      </w:r>
      <w:r>
        <w:rPr>
          <w:rFonts w:asciiTheme="minorHAnsi" w:hAnsiTheme="minorHAnsi"/>
        </w:rPr>
        <w:t>elche Qualifikationen besitzt der Kursleiter</w:t>
      </w:r>
    </w:p>
    <w:p w:rsidR="0057519D" w:rsidRDefault="0057519D" w:rsidP="0057519D">
      <w:pPr>
        <w:pStyle w:val="Listenabsatz"/>
        <w:numPr>
          <w:ilvl w:val="0"/>
          <w:numId w:val="7"/>
        </w:numPr>
        <w:rPr>
          <w:rFonts w:asciiTheme="minorHAnsi" w:hAnsiTheme="minorHAnsi"/>
        </w:rPr>
      </w:pPr>
      <w:r>
        <w:rPr>
          <w:rFonts w:asciiTheme="minorHAnsi" w:hAnsiTheme="minorHAnsi"/>
        </w:rPr>
        <w:lastRenderedPageBreak/>
        <w:t>Zeiten</w:t>
      </w:r>
    </w:p>
    <w:p w:rsidR="0057519D" w:rsidRDefault="0057519D" w:rsidP="0057519D">
      <w:pPr>
        <w:pStyle w:val="Listenabsatz"/>
        <w:rPr>
          <w:rFonts w:asciiTheme="minorHAnsi" w:hAnsiTheme="minorHAnsi"/>
        </w:rPr>
      </w:pPr>
      <w:r>
        <w:rPr>
          <w:rFonts w:asciiTheme="minorHAnsi" w:hAnsiTheme="minorHAnsi"/>
        </w:rPr>
        <w:t>Zu welchen Zeiten ist der Kursleiter nicht verfügbar</w:t>
      </w:r>
    </w:p>
    <w:p w:rsidR="0057519D" w:rsidRDefault="0057519D" w:rsidP="0057519D">
      <w:pPr>
        <w:pStyle w:val="Listenabsatz"/>
        <w:numPr>
          <w:ilvl w:val="0"/>
          <w:numId w:val="7"/>
        </w:numPr>
        <w:rPr>
          <w:rFonts w:asciiTheme="minorHAnsi" w:hAnsiTheme="minorHAnsi"/>
        </w:rPr>
      </w:pPr>
      <w:r>
        <w:rPr>
          <w:rFonts w:asciiTheme="minorHAnsi" w:hAnsiTheme="minorHAnsi"/>
        </w:rPr>
        <w:t>Bankdaten</w:t>
      </w:r>
    </w:p>
    <w:p w:rsidR="0057519D" w:rsidRPr="00BC4C68" w:rsidRDefault="0057519D" w:rsidP="0057519D">
      <w:pPr>
        <w:pStyle w:val="Listenabsatz"/>
        <w:rPr>
          <w:rFonts w:asciiTheme="minorHAnsi" w:hAnsiTheme="minorHAnsi"/>
        </w:rPr>
      </w:pPr>
      <w:r>
        <w:rPr>
          <w:rFonts w:asciiTheme="minorHAnsi" w:hAnsiTheme="minorHAnsi"/>
        </w:rPr>
        <w:t>Alle notwendigen Angaben zur Abrechnung</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Notizen</w:t>
      </w:r>
    </w:p>
    <w:p w:rsidR="0057519D" w:rsidRPr="00BC4C68" w:rsidRDefault="0057519D" w:rsidP="0057519D">
      <w:pPr>
        <w:pStyle w:val="Listenabsatz"/>
        <w:rPr>
          <w:rFonts w:asciiTheme="minorHAnsi" w:hAnsiTheme="minorHAnsi"/>
        </w:rPr>
      </w:pPr>
      <w:r w:rsidRPr="00BC4C68">
        <w:rPr>
          <w:rFonts w:asciiTheme="minorHAnsi" w:hAnsiTheme="minorHAnsi"/>
        </w:rPr>
        <w:t>Allgemeine Notizen zu diesem Kurs</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Dokumente</w:t>
      </w:r>
    </w:p>
    <w:p w:rsidR="0057519D" w:rsidRPr="00BC4C68" w:rsidRDefault="0057519D" w:rsidP="0057519D">
      <w:pPr>
        <w:pStyle w:val="Listenabsatz"/>
        <w:rPr>
          <w:rFonts w:asciiTheme="minorHAnsi" w:hAnsiTheme="minorHAnsi"/>
        </w:rPr>
      </w:pPr>
      <w:r w:rsidRPr="00BC4C68">
        <w:rPr>
          <w:rFonts w:asciiTheme="minorHAnsi" w:hAnsiTheme="minorHAnsi"/>
        </w:rPr>
        <w:t>Dort können allgemeine Dokumente wie z.B. eine Bestätigung oder ähnliches hinterlegt werden.</w:t>
      </w:r>
    </w:p>
    <w:p w:rsidR="0057519D" w:rsidRDefault="0057519D" w:rsidP="0057519D"/>
    <w:p w:rsidR="0057519D" w:rsidRPr="00BC4C68" w:rsidRDefault="0057519D" w:rsidP="0057519D">
      <w:r>
        <w:t xml:space="preserve">Wenn Sie den Datensatz speichern möchten haben Sie die Möglichkeit zwischen </w:t>
      </w:r>
      <w:r>
        <w:rPr>
          <w:noProof/>
          <w:lang w:eastAsia="de-DE"/>
        </w:rPr>
        <w:drawing>
          <wp:inline distT="0" distB="0" distL="0" distR="0" wp14:anchorId="47721B67" wp14:editId="7F921D46">
            <wp:extent cx="285714" cy="285714"/>
            <wp:effectExtent l="0" t="0" r="635"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14" cy="285714"/>
                    </a:xfrm>
                    <a:prstGeom prst="rect">
                      <a:avLst/>
                    </a:prstGeom>
                  </pic:spPr>
                </pic:pic>
              </a:graphicData>
            </a:graphic>
          </wp:inline>
        </w:drawing>
      </w:r>
      <w:r>
        <w:t xml:space="preserve"> und </w:t>
      </w:r>
      <w:r>
        <w:rPr>
          <w:noProof/>
          <w:lang w:eastAsia="de-DE"/>
        </w:rPr>
        <w:drawing>
          <wp:inline distT="0" distB="0" distL="0" distR="0" wp14:anchorId="237A04FC" wp14:editId="1B1E0972">
            <wp:extent cx="276190" cy="285714"/>
            <wp:effectExtent l="0" t="0" r="0"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90" cy="285714"/>
                    </a:xfrm>
                    <a:prstGeom prst="rect">
                      <a:avLst/>
                    </a:prstGeom>
                  </pic:spPr>
                </pic:pic>
              </a:graphicData>
            </a:graphic>
          </wp:inline>
        </w:drawing>
      </w:r>
      <w:r>
        <w:t xml:space="preserve"> zu wählen. Der erste Button speichert die Daten und schließt das Eingabefenster, der zweite Button speichert die Daten und lässt Sie sofort einen neuen Datensatz anlegen. Sollten Sie alle eingegebenen Daten löschen wollen, können Sie dies über den Button </w:t>
      </w:r>
      <w:r>
        <w:rPr>
          <w:noProof/>
          <w:lang w:eastAsia="de-DE"/>
        </w:rPr>
        <w:drawing>
          <wp:inline distT="0" distB="0" distL="0" distR="0" wp14:anchorId="6A5D2258" wp14:editId="11FB7232">
            <wp:extent cx="276190" cy="285714"/>
            <wp:effectExtent l="0" t="0" r="0" b="63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90" cy="285714"/>
                    </a:xfrm>
                    <a:prstGeom prst="rect">
                      <a:avLst/>
                    </a:prstGeom>
                  </pic:spPr>
                </pic:pic>
              </a:graphicData>
            </a:graphic>
          </wp:inline>
        </w:drawing>
      </w:r>
      <w:r>
        <w:t xml:space="preserve"> erledigen,</w:t>
      </w:r>
    </w:p>
    <w:p w:rsidR="0057519D" w:rsidRDefault="0057519D" w:rsidP="0057519D"/>
    <w:p w:rsidR="0057519D" w:rsidRDefault="0057519D" w:rsidP="0057519D">
      <w:pPr>
        <w:pStyle w:val="Listenabsatz"/>
        <w:numPr>
          <w:ilvl w:val="0"/>
          <w:numId w:val="6"/>
        </w:numPr>
        <w:rPr>
          <w:rFonts w:asciiTheme="minorHAnsi" w:hAnsiTheme="minorHAnsi"/>
        </w:rPr>
      </w:pPr>
      <w:r w:rsidRPr="00BC4C68">
        <w:rPr>
          <w:rFonts w:asciiTheme="minorHAnsi" w:hAnsiTheme="minorHAnsi"/>
        </w:rPr>
        <w:t xml:space="preserve">Datensatz </w:t>
      </w:r>
      <w:r>
        <w:rPr>
          <w:rFonts w:asciiTheme="minorHAnsi" w:hAnsiTheme="minorHAnsi"/>
        </w:rPr>
        <w:t>aktualisieren</w:t>
      </w:r>
    </w:p>
    <w:p w:rsidR="0057519D" w:rsidRPr="00BC4C68" w:rsidRDefault="0057519D" w:rsidP="0057519D"/>
    <w:p w:rsidR="0057519D" w:rsidRDefault="0057519D" w:rsidP="0057519D">
      <w:r w:rsidRPr="00056061">
        <w:rPr>
          <w:highlight w:val="yellow"/>
        </w:rPr>
        <w:t>Wenn Sie Informationen zu einem Teilnehmer ändern möchten, wählen Sie diesen mit einem Doppelklick aus, es erscheint ein neues Fenster zu Datenaktualisierung.</w:t>
      </w:r>
    </w:p>
    <w:p w:rsidR="0057519D" w:rsidRPr="0057519D" w:rsidRDefault="0057519D" w:rsidP="0057519D"/>
    <w:p w:rsidR="00DA4E17" w:rsidRDefault="00DA4E17" w:rsidP="00046CA4">
      <w:pPr>
        <w:pStyle w:val="berschrift3"/>
        <w:numPr>
          <w:ilvl w:val="2"/>
          <w:numId w:val="2"/>
        </w:numPr>
      </w:pPr>
      <w:bookmarkStart w:id="16" w:name="_Toc390884916"/>
      <w:r>
        <w:t>Material</w:t>
      </w:r>
      <w:bookmarkEnd w:id="16"/>
    </w:p>
    <w:p w:rsidR="00BF005D" w:rsidRDefault="00BF005D" w:rsidP="00BF005D">
      <w:pPr>
        <w:pStyle w:val="berschrift2"/>
        <w:numPr>
          <w:ilvl w:val="1"/>
          <w:numId w:val="2"/>
        </w:numPr>
      </w:pPr>
      <w:bookmarkStart w:id="17" w:name="_Toc390884917"/>
      <w:r>
        <w:t>Buchungen</w:t>
      </w:r>
      <w:bookmarkEnd w:id="17"/>
    </w:p>
    <w:p w:rsidR="00DA4E17" w:rsidRDefault="00DA4E17" w:rsidP="00046CA4">
      <w:pPr>
        <w:pStyle w:val="berschrift3"/>
        <w:numPr>
          <w:ilvl w:val="2"/>
          <w:numId w:val="2"/>
        </w:numPr>
      </w:pPr>
      <w:bookmarkStart w:id="18" w:name="_Toc390884918"/>
      <w:r>
        <w:t>Kursplanung</w:t>
      </w:r>
      <w:bookmarkEnd w:id="18"/>
    </w:p>
    <w:p w:rsidR="00DA4E17" w:rsidRDefault="00DA4E17" w:rsidP="00046CA4">
      <w:pPr>
        <w:pStyle w:val="berschrift3"/>
        <w:numPr>
          <w:ilvl w:val="2"/>
          <w:numId w:val="2"/>
        </w:numPr>
      </w:pPr>
      <w:bookmarkStart w:id="19" w:name="_Toc390884919"/>
      <w:r>
        <w:t>Anmeldungen</w:t>
      </w:r>
      <w:bookmarkEnd w:id="19"/>
    </w:p>
    <w:p w:rsidR="00DA4E17" w:rsidRPr="00DA4E17" w:rsidRDefault="00DA4E17" w:rsidP="00046CA4">
      <w:pPr>
        <w:pStyle w:val="berschrift3"/>
        <w:numPr>
          <w:ilvl w:val="2"/>
          <w:numId w:val="2"/>
        </w:numPr>
      </w:pPr>
      <w:bookmarkStart w:id="20" w:name="_Toc390884920"/>
      <w:r>
        <w:t>Kalender</w:t>
      </w:r>
      <w:bookmarkEnd w:id="20"/>
    </w:p>
    <w:p w:rsidR="00BF005D" w:rsidRDefault="00BF005D" w:rsidP="00BF005D">
      <w:pPr>
        <w:pStyle w:val="berschrift2"/>
        <w:numPr>
          <w:ilvl w:val="1"/>
          <w:numId w:val="2"/>
        </w:numPr>
      </w:pPr>
      <w:bookmarkStart w:id="21" w:name="_Toc390884921"/>
      <w:r>
        <w:t>Buchhaltung</w:t>
      </w:r>
      <w:bookmarkEnd w:id="21"/>
    </w:p>
    <w:p w:rsidR="00DA4E17" w:rsidRDefault="00DA4E17" w:rsidP="00046CA4">
      <w:pPr>
        <w:pStyle w:val="berschrift3"/>
        <w:numPr>
          <w:ilvl w:val="2"/>
          <w:numId w:val="2"/>
        </w:numPr>
      </w:pPr>
      <w:bookmarkStart w:id="22" w:name="_Toc390884922"/>
      <w:r>
        <w:t>Rechnungen</w:t>
      </w:r>
      <w:bookmarkEnd w:id="22"/>
    </w:p>
    <w:p w:rsidR="00DA4E17" w:rsidRPr="00DA4E17" w:rsidRDefault="00DA4E17" w:rsidP="00046CA4">
      <w:pPr>
        <w:pStyle w:val="berschrift3"/>
        <w:numPr>
          <w:ilvl w:val="2"/>
          <w:numId w:val="2"/>
        </w:numPr>
      </w:pPr>
      <w:bookmarkStart w:id="23" w:name="_Toc390884923"/>
      <w:r>
        <w:t>Gutschriften</w:t>
      </w:r>
      <w:bookmarkEnd w:id="23"/>
    </w:p>
    <w:p w:rsidR="00BF005D" w:rsidRDefault="00602C77" w:rsidP="00BF005D">
      <w:pPr>
        <w:pStyle w:val="berschrift2"/>
        <w:numPr>
          <w:ilvl w:val="1"/>
          <w:numId w:val="2"/>
        </w:numPr>
      </w:pPr>
      <w:r>
        <w:t>Reparatur</w:t>
      </w:r>
    </w:p>
    <w:p w:rsidR="00BF005D" w:rsidRDefault="00BF005D" w:rsidP="00BF005D">
      <w:pPr>
        <w:pStyle w:val="berschrift2"/>
        <w:numPr>
          <w:ilvl w:val="1"/>
          <w:numId w:val="2"/>
        </w:numPr>
      </w:pPr>
      <w:bookmarkStart w:id="24" w:name="_Toc390884925"/>
      <w:r>
        <w:t>Einstellungen</w:t>
      </w:r>
      <w:bookmarkEnd w:id="24"/>
    </w:p>
    <w:p w:rsidR="00DA4E17" w:rsidRDefault="00DA4E17" w:rsidP="00046CA4">
      <w:pPr>
        <w:pStyle w:val="berschrift3"/>
        <w:numPr>
          <w:ilvl w:val="2"/>
          <w:numId w:val="2"/>
        </w:numPr>
      </w:pPr>
      <w:bookmarkStart w:id="25" w:name="_Toc390884926"/>
      <w:r>
        <w:t>Mandant</w:t>
      </w:r>
      <w:bookmarkEnd w:id="25"/>
    </w:p>
    <w:p w:rsidR="00DA4E17" w:rsidRDefault="00DA4E17" w:rsidP="00046CA4">
      <w:pPr>
        <w:pStyle w:val="berschrift3"/>
        <w:numPr>
          <w:ilvl w:val="2"/>
          <w:numId w:val="2"/>
        </w:numPr>
      </w:pPr>
      <w:bookmarkStart w:id="26" w:name="_Toc390884927"/>
      <w:r>
        <w:t>Rechnung</w:t>
      </w:r>
      <w:bookmarkEnd w:id="26"/>
    </w:p>
    <w:p w:rsidR="00DA4E17" w:rsidRDefault="00DA4E17" w:rsidP="00046CA4">
      <w:pPr>
        <w:pStyle w:val="berschrift3"/>
        <w:numPr>
          <w:ilvl w:val="2"/>
          <w:numId w:val="2"/>
        </w:numPr>
      </w:pPr>
      <w:bookmarkStart w:id="27" w:name="_Toc390884928"/>
      <w:r>
        <w:t>Qualifikation</w:t>
      </w:r>
      <w:bookmarkEnd w:id="27"/>
    </w:p>
    <w:p w:rsidR="00DA4E17" w:rsidRDefault="00DA4E17" w:rsidP="00046CA4">
      <w:pPr>
        <w:pStyle w:val="berschrift3"/>
        <w:numPr>
          <w:ilvl w:val="2"/>
          <w:numId w:val="2"/>
        </w:numPr>
      </w:pPr>
      <w:bookmarkStart w:id="28" w:name="_Toc390884929"/>
      <w:r>
        <w:t>Material</w:t>
      </w:r>
      <w:bookmarkEnd w:id="28"/>
    </w:p>
    <w:p w:rsidR="00DA4E17" w:rsidRDefault="00DA4E17" w:rsidP="00046CA4">
      <w:pPr>
        <w:pStyle w:val="berschrift3"/>
        <w:numPr>
          <w:ilvl w:val="2"/>
          <w:numId w:val="2"/>
        </w:numPr>
      </w:pPr>
      <w:bookmarkStart w:id="29" w:name="_Toc390884930"/>
      <w:proofErr w:type="spellStart"/>
      <w:r>
        <w:t>Boottyp</w:t>
      </w:r>
      <w:bookmarkEnd w:id="29"/>
      <w:proofErr w:type="spellEnd"/>
    </w:p>
    <w:p w:rsidR="00DA4E17" w:rsidRDefault="00DA4E17" w:rsidP="00046CA4">
      <w:pPr>
        <w:pStyle w:val="berschrift3"/>
        <w:numPr>
          <w:ilvl w:val="2"/>
          <w:numId w:val="2"/>
        </w:numPr>
      </w:pPr>
      <w:bookmarkStart w:id="30" w:name="_Toc390884931"/>
      <w:r>
        <w:t>Aussehen</w:t>
      </w:r>
      <w:bookmarkEnd w:id="30"/>
    </w:p>
    <w:p w:rsidR="00DA4E17" w:rsidRPr="00DA4E17" w:rsidRDefault="00DA4E17" w:rsidP="00DA4E17"/>
    <w:p w:rsidR="00BF005D" w:rsidRPr="00BF005D" w:rsidRDefault="00BF005D" w:rsidP="00BF005D"/>
    <w:p w:rsidR="00913F2D" w:rsidRPr="00913F2D" w:rsidRDefault="00913F2D" w:rsidP="00913F2D"/>
    <w:sectPr w:rsidR="00913F2D" w:rsidRPr="00913F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57Cn">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rutiger 47LightCn">
    <w:altName w:val="Arial Narro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858EE"/>
    <w:multiLevelType w:val="hybridMultilevel"/>
    <w:tmpl w:val="98FA5A98"/>
    <w:lvl w:ilvl="0" w:tplc="D4D8E19E">
      <w:start w:val="1"/>
      <w:numFmt w:val="bullet"/>
      <w:lvlText w:val=""/>
      <w:lvlJc w:val="left"/>
      <w:pPr>
        <w:ind w:left="720" w:hanging="360"/>
      </w:pPr>
      <w:rPr>
        <w:rFonts w:ascii="Webdings" w:hAnsi="Webdings" w:hint="default"/>
        <w:color w:val="323E4F" w:themeColor="text2" w:themeShade="BF"/>
        <w:u w:color="1F4E79" w:themeColor="accent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615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E617C4"/>
    <w:multiLevelType w:val="hybridMultilevel"/>
    <w:tmpl w:val="311EC9CA"/>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510E91"/>
    <w:multiLevelType w:val="hybridMultilevel"/>
    <w:tmpl w:val="E538118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nsid w:val="4D184C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9931BC"/>
    <w:multiLevelType w:val="hybridMultilevel"/>
    <w:tmpl w:val="892A8D3E"/>
    <w:lvl w:ilvl="0" w:tplc="631C866E">
      <w:start w:val="1"/>
      <w:numFmt w:val="bullet"/>
      <w:lvlText w:val=""/>
      <w:lvlJc w:val="left"/>
      <w:pPr>
        <w:ind w:left="720" w:hanging="360"/>
      </w:pPr>
      <w:rPr>
        <w:rFonts w:ascii="Symbol" w:hAnsi="Symbol" w:hint="default"/>
        <w:b/>
        <w:i w:val="0"/>
        <w:color w:val="5B9BD5"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203E5F"/>
    <w:multiLevelType w:val="hybridMultilevel"/>
    <w:tmpl w:val="0AFCDD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2D"/>
    <w:rsid w:val="00046CA4"/>
    <w:rsid w:val="00056061"/>
    <w:rsid w:val="000E5B7F"/>
    <w:rsid w:val="0029634F"/>
    <w:rsid w:val="002B0069"/>
    <w:rsid w:val="0030126E"/>
    <w:rsid w:val="00472EC4"/>
    <w:rsid w:val="0057519D"/>
    <w:rsid w:val="00602C77"/>
    <w:rsid w:val="00902DA2"/>
    <w:rsid w:val="00913F2D"/>
    <w:rsid w:val="00917FCD"/>
    <w:rsid w:val="00943B67"/>
    <w:rsid w:val="00960B50"/>
    <w:rsid w:val="00BB6C87"/>
    <w:rsid w:val="00BC4C68"/>
    <w:rsid w:val="00BF005D"/>
    <w:rsid w:val="00DA4E17"/>
    <w:rsid w:val="00DC4ECA"/>
    <w:rsid w:val="00DE24E4"/>
    <w:rsid w:val="00E92EE5"/>
    <w:rsid w:val="00F402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ED7F0-0492-41F0-8CAA-36076F34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13F2D"/>
    <w:pPr>
      <w:keepNext/>
      <w:keepLines/>
      <w:spacing w:before="480" w:after="0" w:line="276" w:lineRule="auto"/>
      <w:outlineLvl w:val="0"/>
    </w:pPr>
    <w:rPr>
      <w:rFonts w:ascii="Frutiger 57Cn" w:eastAsiaTheme="majorEastAsia" w:hAnsi="Frutiger 57Cn"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BF0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012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3F2D"/>
    <w:rPr>
      <w:rFonts w:ascii="Frutiger 57Cn" w:eastAsiaTheme="majorEastAsia" w:hAnsi="Frutiger 57Cn" w:cstheme="majorBidi"/>
      <w:b/>
      <w:bCs/>
      <w:color w:val="2E74B5" w:themeColor="accent1" w:themeShade="BF"/>
      <w:sz w:val="28"/>
      <w:szCs w:val="28"/>
    </w:rPr>
  </w:style>
  <w:style w:type="table" w:styleId="Tabellenraster">
    <w:name w:val="Table Grid"/>
    <w:basedOn w:val="NormaleTabelle"/>
    <w:uiPriority w:val="59"/>
    <w:rsid w:val="00913F2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913F2D"/>
    <w:pPr>
      <w:spacing w:after="200" w:line="276" w:lineRule="auto"/>
      <w:ind w:left="720"/>
      <w:contextualSpacing/>
    </w:pPr>
    <w:rPr>
      <w:rFonts w:ascii="Frutiger 47LightCn" w:eastAsiaTheme="minorEastAsia" w:hAnsi="Frutiger 47LightCn"/>
    </w:rPr>
  </w:style>
  <w:style w:type="character" w:customStyle="1" w:styleId="berschrift2Zchn">
    <w:name w:val="Überschrift 2 Zchn"/>
    <w:basedOn w:val="Absatz-Standardschriftart"/>
    <w:link w:val="berschrift2"/>
    <w:uiPriority w:val="9"/>
    <w:rsid w:val="00BF005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0126E"/>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046CA4"/>
    <w:pPr>
      <w:spacing w:before="240" w:line="259" w:lineRule="auto"/>
      <w:outlineLvl w:val="9"/>
    </w:pPr>
    <w:rPr>
      <w:rFonts w:asciiTheme="majorHAnsi" w:hAnsiTheme="majorHAnsi"/>
      <w:b w:val="0"/>
      <w:bCs w:val="0"/>
      <w:sz w:val="32"/>
      <w:szCs w:val="32"/>
      <w:lang w:eastAsia="de-DE"/>
    </w:rPr>
  </w:style>
  <w:style w:type="paragraph" w:styleId="Verzeichnis1">
    <w:name w:val="toc 1"/>
    <w:basedOn w:val="Standard"/>
    <w:next w:val="Standard"/>
    <w:autoRedefine/>
    <w:uiPriority w:val="39"/>
    <w:unhideWhenUsed/>
    <w:rsid w:val="00046CA4"/>
    <w:pPr>
      <w:spacing w:after="100"/>
    </w:pPr>
  </w:style>
  <w:style w:type="paragraph" w:styleId="Verzeichnis2">
    <w:name w:val="toc 2"/>
    <w:basedOn w:val="Standard"/>
    <w:next w:val="Standard"/>
    <w:autoRedefine/>
    <w:uiPriority w:val="39"/>
    <w:unhideWhenUsed/>
    <w:rsid w:val="00046CA4"/>
    <w:pPr>
      <w:spacing w:after="100"/>
      <w:ind w:left="220"/>
    </w:pPr>
  </w:style>
  <w:style w:type="paragraph" w:styleId="Verzeichnis3">
    <w:name w:val="toc 3"/>
    <w:basedOn w:val="Standard"/>
    <w:next w:val="Standard"/>
    <w:autoRedefine/>
    <w:uiPriority w:val="39"/>
    <w:unhideWhenUsed/>
    <w:rsid w:val="00046CA4"/>
    <w:pPr>
      <w:spacing w:after="100"/>
      <w:ind w:left="440"/>
    </w:pPr>
  </w:style>
  <w:style w:type="character" w:styleId="Hyperlink">
    <w:name w:val="Hyperlink"/>
    <w:basedOn w:val="Absatz-Standardschriftart"/>
    <w:uiPriority w:val="99"/>
    <w:unhideWhenUsed/>
    <w:rsid w:val="00046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B9F84-E8FB-48E0-943B-B67CC50F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1358</Words>
  <Characters>8558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Meyer</dc:creator>
  <cp:keywords/>
  <dc:description/>
  <cp:lastModifiedBy>Tobias Meyer</cp:lastModifiedBy>
  <cp:revision>3</cp:revision>
  <dcterms:created xsi:type="dcterms:W3CDTF">2014-06-18T18:36:00Z</dcterms:created>
  <dcterms:modified xsi:type="dcterms:W3CDTF">2014-06-18T18:46:00Z</dcterms:modified>
</cp:coreProperties>
</file>