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bookmarkStart w:id="20" w:name="Xdd962c30a8be9d40b18c7b481832d66840b14db"/>
    <w:p>
      <w:pPr>
        <w:pStyle w:val="Heading2"/>
      </w:pPr>
      <w:r>
        <w:t xml:space="preserve">Invasive species: Enemy release hypothesis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torchinRelease2001?</w:t>
      </w:r>
      <w:r>
        <w:t xml:space="preserve">)</w:t>
      </w:r>
    </w:p>
    <w:bookmarkEnd w:id="20"/>
    <w:bookmarkStart w:id="30" w:name="indirect-interactions"/>
    <w:p>
      <w:pPr>
        <w:pStyle w:val="Heading2"/>
      </w:pPr>
      <w:r>
        <w:t xml:space="preserve">Indirect interactions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Cs/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Cs/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pix/indir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pix/indir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pix/indir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K. D. Lafferty (2008)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bookmarkEnd w:id="30"/>
    <w:bookmarkStart w:id="31" w:name="Xffa10039c70be82f22dceb7ed38fc5e01c0955b"/>
    <w:p>
      <w:pPr>
        <w:pStyle w:val="Heading2"/>
      </w:pPr>
      <w:r>
        <w:t xml:space="preserve">Parasite-mediated coexistence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Cs/>
          <w:i/>
        </w:rPr>
        <w:t xml:space="preserve">D. simulans</w:t>
      </w:r>
      <w:r>
        <w:t xml:space="preserve">,</w:t>
      </w:r>
      <w:r>
        <w:t xml:space="preserve"> </w:t>
      </w:r>
      <w:r>
        <w:rPr>
          <w:iCs/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Cs/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Cs/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Cs/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Cs/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Cs/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Cs/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Cs/>
          <w:i/>
        </w:rPr>
        <w:t xml:space="preserve">Adelina</w:t>
      </w:r>
      <w:r>
        <w:rPr>
          <w:iCs/>
          <w:i/>
        </w:rPr>
        <w:t xml:space="preserve"> </w:t>
      </w:r>
      <w:r>
        <w:rPr>
          <w:iCs/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numPr>
          <w:ilvl w:val="0"/>
          <w:numId w:val="1003"/>
        </w:numPr>
      </w:pPr>
      <w:r>
        <w:t xml:space="preserve">Prevention of mixing because hybrids are less resistant to parasites? (</w:t>
      </w:r>
      <w:r>
        <w:rPr>
          <w:bCs/>
          <w:b/>
        </w:rPr>
        <w:t xml:space="preserve">outbreeding depression</w:t>
      </w:r>
      <w:r>
        <w:t xml:space="preserve">)</w:t>
      </w:r>
    </w:p>
    <w:bookmarkEnd w:id="31"/>
    <w:bookmarkStart w:id="32" w:name="Xac14935e285eb362a17b447743c555e19da1c7d"/>
    <w:p>
      <w:pPr>
        <w:pStyle w:val="Heading2"/>
      </w:pPr>
      <w:r>
        <w:t xml:space="preserve">Parasite-mediated invasion</w:t>
      </w:r>
      <w:r>
        <w:t xml:space="preserve"> </w:t>
      </w:r>
      <w:r>
        <w:t xml:space="preserve">(Strauss, White, and Boots 2012)</w:t>
      </w:r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Cs/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Cs/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Cs/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Cs/>
          <w:b/>
        </w:rPr>
        <w:t xml:space="preserve">natural enemy hypothesis</w:t>
      </w:r>
    </w:p>
    <w:bookmarkEnd w:id="32"/>
    <w:bookmarkStart w:id="33" w:name="parasite-mediated-resistance-to-invasion"/>
    <w:p>
      <w:pPr>
        <w:pStyle w:val="Heading2"/>
      </w:pPr>
      <w:r>
        <w:t xml:space="preserve">Parasite-mediated resistance to invasion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Cs/>
          <w:i/>
        </w:rPr>
        <w:t xml:space="preserve">Alces alces</w:t>
      </w:r>
      <w:r>
        <w:t xml:space="preserve">) and caribou (</w:t>
      </w:r>
      <w:r>
        <w:rPr>
          <w:iCs/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Cs/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Cs/>
          <w:i/>
        </w:rPr>
        <w:t xml:space="preserve">P.</w:t>
      </w:r>
      <w:r>
        <w:rPr>
          <w:iCs/>
          <w:i/>
        </w:rPr>
        <w:t xml:space="preserve"> </w:t>
      </w:r>
      <w:r>
        <w:rPr>
          <w:iCs/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1"/>
          <w:numId w:val="1007"/>
        </w:numPr>
        <w:pStyle w:val="Compact"/>
      </w:pPr>
      <w:r>
        <w:t xml:space="preserve">growth rate of intermediate hosts (gastropods)</w:t>
      </w:r>
    </w:p>
    <w:p>
      <w:pPr>
        <w:numPr>
          <w:ilvl w:val="1"/>
          <w:numId w:val="1007"/>
        </w:numPr>
        <w:pStyle w:val="Compact"/>
      </w:pPr>
      <w:r>
        <w:t xml:space="preserve">competitive interaction between moose and deer</w:t>
      </w:r>
    </w:p>
    <w:p>
      <w:pPr>
        <w:numPr>
          <w:ilvl w:val="1"/>
          <w:numId w:val="1007"/>
        </w:numPr>
        <w:pStyle w:val="Compact"/>
      </w:pPr>
      <w:r>
        <w:t xml:space="preserve">death rate of moose from parasites</w:t>
      </w:r>
    </w:p>
    <w:bookmarkEnd w:id="33"/>
    <w:bookmarkStart w:id="34" w:name="trophic-cascades-and-apparent-mutualism"/>
    <w:p>
      <w:pPr>
        <w:pStyle w:val="Heading2"/>
      </w:pPr>
      <w:r>
        <w:t xml:space="preserve">Trophic cascades and apparent mutualism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8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8"/>
        </w:numPr>
        <w:pStyle w:val="Compact"/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Cs/>
          <w:i/>
        </w:rPr>
        <w:t xml:space="preserve">more</w:t>
      </w:r>
      <w:r>
        <w:t xml:space="preserve"> </w:t>
      </w:r>
      <w:r>
        <w:t xml:space="preserve">seeds eaten in the presence of stoats than in their absence!)</w:t>
      </w:r>
    </w:p>
    <w:p>
      <w:pPr>
        <w:numPr>
          <w:ilvl w:val="0"/>
          <w:numId w:val="1008"/>
        </w:numPr>
        <w:pStyle w:val="Compact"/>
      </w:pPr>
      <w:r>
        <w:t xml:space="preserve">Increased flow through food webs, ecosystem efficiency?</w:t>
      </w:r>
    </w:p>
    <w:bookmarkEnd w:id="34"/>
    <w:bookmarkStart w:id="35" w:name="ecosystem-engineering"/>
    <w:p>
      <w:pPr>
        <w:pStyle w:val="Heading2"/>
      </w:pPr>
      <w:r>
        <w:t xml:space="preserve">ecosystem engineering</w:t>
      </w:r>
    </w:p>
    <w:p>
      <w:pPr>
        <w:numPr>
          <w:ilvl w:val="0"/>
          <w:numId w:val="1009"/>
        </w:numPr>
        <w:pStyle w:val="Compact"/>
      </w:pPr>
      <w:r>
        <w:t xml:space="preserve">Parasitized cockles</w:t>
      </w:r>
      <w:r>
        <w:t xml:space="preserve"> </w:t>
      </w:r>
      <w:r>
        <w:t xml:space="preserve">(F. Thomas and Poulin 1998; Frédéric Thomas et al. 1999)</w:t>
      </w:r>
      <w:r>
        <w:t xml:space="preserve">: changed bioturbation (stirring), presence of hard surface has various impacts on community structure. Changes habitat for other species; arrows mediated through the environment.</w:t>
      </w:r>
    </w:p>
    <w:bookmarkEnd w:id="35"/>
    <w:bookmarkStart w:id="39" w:name="large-scale-community-structure"/>
    <w:p>
      <w:pPr>
        <w:pStyle w:val="Heading2"/>
      </w:pPr>
      <w:r>
        <w:t xml:space="preserve">Large-scale community structure</w:t>
      </w:r>
    </w:p>
    <w:p>
      <w:pPr>
        <w:numPr>
          <w:ilvl w:val="0"/>
          <w:numId w:val="1010"/>
        </w:numPr>
        <w:pStyle w:val="Compact"/>
      </w:pPr>
      <w:r>
        <w:t xml:space="preserve">rinderpest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ungulates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grass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brushy vegetation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tsetse flies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trypanosomiasis: keeps out livestock, horses (and hence humans, or at least Europeans)</w:t>
      </w:r>
      <w:r>
        <w:t xml:space="preserve"> </w:t>
      </w:r>
      <w:r>
        <w:t xml:space="preserve">(Pearce 2000)</w:t>
      </w:r>
    </w:p>
    <w:p>
      <w:pPr>
        <w:numPr>
          <w:ilvl w:val="0"/>
          <w:numId w:val="1010"/>
        </w:numPr>
        <w:pStyle w:val="Compact"/>
      </w:pPr>
      <w:r>
        <w:t xml:space="preserve">Serengeti</w:t>
      </w:r>
    </w:p>
    <w:p>
      <w:pPr>
        <w:numPr>
          <w:ilvl w:val="1"/>
          <w:numId w:val="1011"/>
        </w:numPr>
        <w:pStyle w:val="Compact"/>
      </w:pPr>
      <w:r>
        <w:t xml:space="preserve">rinderpest, ungulates, vegetation, trypanosome interaction</w:t>
      </w:r>
      <w:r>
        <w:t xml:space="preserve"> </w:t>
      </w:r>
      <w:r>
        <w:t xml:space="preserve">(Pearce 2000)</w:t>
      </w:r>
    </w:p>
    <w:p>
      <w:pPr>
        <w:numPr>
          <w:ilvl w:val="1"/>
          <w:numId w:val="1011"/>
        </w:numPr>
        <w:pStyle w:val="Compact"/>
      </w:pPr>
      <w:r>
        <w:t xml:space="preserve">Holdo et al. (2009)</w:t>
      </w:r>
      <w:r>
        <w:t xml:space="preserve">: effects of rinderpest on fire frequency and carbon storage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ix/holdo_graph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2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3"/>
        </w:numPr>
        <w:pStyle w:val="Compact"/>
      </w:pPr>
      <w:r>
        <w:t xml:space="preserve">Britain: post 1954-55, increased woodland regeneration and increased grassland and cereal production</w:t>
      </w:r>
      <w:r>
        <w:t xml:space="preserve"> </w:t>
      </w:r>
      <w:r>
        <w:t xml:space="preserve">- increase in many inverts, voles, but some species of insects declined (Large Blue Butterfly,</w:t>
      </w:r>
      <w:r>
        <w:t xml:space="preserve"> </w:t>
      </w:r>
      <w:r>
        <w:rPr>
          <w:iCs/>
          <w:i/>
        </w:rPr>
        <w:t xml:space="preserve">Maculinea arion</w:t>
      </w:r>
      <w:r>
        <w:t xml:space="preserve">, went extinct because of missing red ant species)</w:t>
      </w:r>
      <w:r>
        <w:t xml:space="preserve"> </w:t>
      </w:r>
      <w:r>
        <w:t xml:space="preserve">- predator populations dropped immediately, but generalists recovered</w:t>
      </w:r>
      <w:r>
        <w:t xml:space="preserve"> </w:t>
      </w:r>
      <w:r>
        <w:t xml:space="preserve">- other rabbit parasites declined</w:t>
      </w:r>
    </w:p>
    <w:bookmarkEnd w:id="39"/>
    <w:bookmarkStart w:id="46" w:name="community-effects-on-parasites"/>
    <w:p>
      <w:pPr>
        <w:pStyle w:val="Heading2"/>
      </w:pPr>
      <w:r>
        <w:t xml:space="preserve">Community effects on parasites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Keeping the herds healthy</w:t>
      </w:r>
      <w:r>
        <w:t xml:space="preserve">”</w:t>
      </w:r>
      <w:r>
        <w:t xml:space="preserve">: when is predator removal bad for hosts?</w:t>
      </w:r>
    </w:p>
    <w:p>
      <w:pPr>
        <w:numPr>
          <w:ilvl w:val="0"/>
          <w:numId w:val="1014"/>
        </w:numPr>
        <w:pStyle w:val="Compact"/>
      </w:pPr>
      <w:r>
        <w:t xml:space="preserve">Packer et al. (2003)</w:t>
      </w:r>
      <w:r>
        <w:t xml:space="preserve">,</w:t>
      </w:r>
      <w:r>
        <w:t xml:space="preserve"> </w:t>
      </w:r>
      <w:r>
        <w:t xml:space="preserve">Kevin D. Lafferty (2004)</w:t>
      </w:r>
    </w:p>
    <w:p>
      <w:pPr>
        <w:numPr>
          <w:ilvl w:val="0"/>
          <w:numId w:val="1014"/>
        </w:numPr>
        <w:pStyle w:val="Compact"/>
      </w:pPr>
      <w:r>
        <w:t xml:space="preserve">competing effects</w:t>
      </w:r>
    </w:p>
    <w:p>
      <w:pPr>
        <w:numPr>
          <w:ilvl w:val="1"/>
          <w:numId w:val="1015"/>
        </w:numPr>
        <w:pStyle w:val="Compact"/>
      </w:pPr>
      <w:r>
        <w:t xml:space="preserve">kill infected individuals, reduce density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inverse</w:t>
      </w:r>
      <w:r>
        <w:t xml:space="preserve"> </w:t>
      </w:r>
      <w:r>
        <w:t xml:space="preserve">density dependence (e.g. vector-borne transmission)?</w:t>
      </w:r>
    </w:p>
    <w:p>
      <w:pPr>
        <w:pStyle w:val="BlockText"/>
      </w:pPr>
      <w:r>
        <w:t xml:space="preserve">In general, predator removal is more likely to be harmful [i.e. increase parasitism]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6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ix/richards_2021_fig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ix/richards_2021_fig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78" w:name="references"/>
    <w:p>
      <w:pPr>
        <w:pStyle w:val="Heading2"/>
      </w:pPr>
      <w:r>
        <w:t xml:space="preserve">References</w:t>
      </w:r>
    </w:p>
    <w:bookmarkStart w:id="77" w:name="refs"/>
    <w:bookmarkStart w:id="48" w:name="ref-combes_parasites_1996"/>
    <w:p>
      <w:pPr>
        <w:pStyle w:val="Bibliography"/>
      </w:pPr>
      <w:r>
        <w:t xml:space="preserve">Combes, Claude. 1996.</w:t>
      </w:r>
      <w:r>
        <w:t xml:space="preserve"> </w:t>
      </w:r>
      <w:r>
        <w:t xml:space="preserve">“Parasites, Biodiversity and Ecosystem Stability.”</w:t>
      </w:r>
      <w:r>
        <w:t xml:space="preserve"> </w:t>
      </w:r>
      <w:r>
        <w:rPr>
          <w:iCs/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47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48"/>
    <w:bookmarkStart w:id="50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</w:t>
      </w:r>
      <w:r>
        <w:t xml:space="preserve"> </w:t>
      </w:r>
      <w:r>
        <w:t xml:space="preserve">“A</w:t>
      </w:r>
      <w:r>
        <w:t xml:space="preserve"> </w:t>
      </w:r>
      <w:r>
        <w:t xml:space="preserve">Disease</w:t>
      </w:r>
      <w:r>
        <w:t xml:space="preserve">-</w:t>
      </w:r>
      <w:r>
        <w:t xml:space="preserve">Mediated</w:t>
      </w:r>
      <w:r>
        <w:t xml:space="preserve"> </w:t>
      </w:r>
      <w:r>
        <w:t xml:space="preserve">Trophic</w:t>
      </w:r>
      <w:r>
        <w:t xml:space="preserve"> </w:t>
      </w:r>
      <w:r>
        <w:t xml:space="preserve">Cascade</w:t>
      </w:r>
      <w:r>
        <w:t xml:space="preserve"> </w:t>
      </w:r>
      <w:r>
        <w:t xml:space="preserve">in the</w:t>
      </w:r>
      <w:r>
        <w:t xml:space="preserve"> </w:t>
      </w:r>
      <w:r>
        <w:t xml:space="preserve">Serengeti</w:t>
      </w:r>
      <w:r>
        <w:t xml:space="preserve"> </w:t>
      </w:r>
      <w:r>
        <w:t xml:space="preserve">and Its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Ecosystem</w:t>
      </w:r>
      <w:r>
        <w:t xml:space="preserve"> </w:t>
      </w:r>
      <w:r>
        <w:t xml:space="preserve">C</w:t>
      </w:r>
      <w:r>
        <w:t xml:space="preserve">.”</w:t>
      </w:r>
      <w:r>
        <w:t xml:space="preserve"> </w:t>
      </w:r>
      <w:r>
        <w:rPr>
          <w:iCs/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49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50"/>
    <w:bookmarkStart w:id="52" w:name="ref-lafferty_ecosystem_2008"/>
    <w:p>
      <w:pPr>
        <w:pStyle w:val="Bibliography"/>
      </w:pPr>
      <w:r>
        <w:t xml:space="preserve">Lafferty, K. D. 2008.</w:t>
      </w:r>
      <w:r>
        <w:t xml:space="preserve"> </w:t>
      </w:r>
      <w:r>
        <w:t xml:space="preserve">“Ecosystem Consequences of Fish Parasites.”</w:t>
      </w:r>
      <w:r>
        <w:t xml:space="preserve"> </w:t>
      </w:r>
      <w:r>
        <w:rPr>
          <w:iCs/>
          <w:i/>
        </w:rPr>
        <w:t xml:space="preserve">Journal of Fish Biology</w:t>
      </w:r>
      <w:r>
        <w:t xml:space="preserve"> </w:t>
      </w:r>
      <w:r>
        <w:t xml:space="preserve">73 (9): 2083–93.</w:t>
      </w:r>
      <w:r>
        <w:t xml:space="preserve"> </w:t>
      </w:r>
      <w:hyperlink r:id="rId51">
        <w:r>
          <w:rPr>
            <w:rStyle w:val="Hyperlink"/>
          </w:rPr>
          <w:t xml:space="preserve">https://doi.org/10.1111/j.1095-8649.2008.02059.x</w:t>
        </w:r>
      </w:hyperlink>
      <w:r>
        <w:t xml:space="preserve">.</w:t>
      </w:r>
    </w:p>
    <w:bookmarkEnd w:id="52"/>
    <w:bookmarkStart w:id="54" w:name="ref-lafferty_fishing_2004"/>
    <w:p>
      <w:pPr>
        <w:pStyle w:val="Bibliography"/>
      </w:pPr>
      <w:r>
        <w:t xml:space="preserve">Lafferty, Kevin D. 2004.</w:t>
      </w:r>
      <w:r>
        <w:t xml:space="preserve"> </w:t>
      </w:r>
      <w:r>
        <w:t xml:space="preserve">“Fishing for</w:t>
      </w:r>
      <w:r>
        <w:t xml:space="preserve"> </w:t>
      </w:r>
      <w:r>
        <w:t xml:space="preserve">Lobsters</w:t>
      </w:r>
      <w:r>
        <w:t xml:space="preserve"> </w:t>
      </w:r>
      <w:r>
        <w:t xml:space="preserve">Indirectly</w:t>
      </w:r>
      <w:r>
        <w:t xml:space="preserve"> </w:t>
      </w:r>
      <w:r>
        <w:t xml:space="preserve">Increases</w:t>
      </w:r>
      <w:r>
        <w:t xml:space="preserve"> </w:t>
      </w:r>
      <w:r>
        <w:t xml:space="preserve">Epidemics</w:t>
      </w:r>
      <w:r>
        <w:t xml:space="preserve"> </w:t>
      </w:r>
      <w:r>
        <w:t xml:space="preserve">in</w:t>
      </w:r>
      <w:r>
        <w:t xml:space="preserve"> </w:t>
      </w:r>
      <w:r>
        <w:t xml:space="preserve">Sea</w:t>
      </w:r>
      <w:r>
        <w:t xml:space="preserve"> </w:t>
      </w:r>
      <w:r>
        <w:t xml:space="preserve">Urchins</w:t>
      </w:r>
      <w:r>
        <w:t xml:space="preserve">.”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53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54"/>
    <w:bookmarkStart w:id="56" w:name="ref-packer_keeping_2003"/>
    <w:p>
      <w:pPr>
        <w:pStyle w:val="Bibliography"/>
      </w:pPr>
      <w:r>
        <w:t xml:space="preserve">Packer, Craig, Robert D. Holt, Peter J. Hudson, Kevin D. Lafferty, and Andrew P. Dobson. 2003.</w:t>
      </w:r>
      <w:r>
        <w:t xml:space="preserve"> </w:t>
      </w:r>
      <w:r>
        <w:t xml:space="preserve">“Keeping the Herds Healthy and Alert: Implications of Predator Control for Infectious Disease.”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55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56"/>
    <w:bookmarkStart w:id="58" w:name="ref-park_interspecies_1948"/>
    <w:p>
      <w:pPr>
        <w:pStyle w:val="Bibliography"/>
      </w:pPr>
      <w:r>
        <w:t xml:space="preserve">Park, Thomas. 1948.</w:t>
      </w:r>
      <w:r>
        <w:t xml:space="preserve"> </w:t>
      </w:r>
      <w:r>
        <w:t xml:space="preserve">“Interspecies</w:t>
      </w:r>
      <w:r>
        <w:t xml:space="preserve"> </w:t>
      </w: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Populations</w:t>
      </w:r>
      <w:r>
        <w:t xml:space="preserve"> </w:t>
      </w:r>
      <w:r>
        <w:t xml:space="preserve">of</w:t>
      </w:r>
      <w:r>
        <w:t xml:space="preserve"> </w:t>
      </w:r>
      <w:r>
        <w:t xml:space="preserve">Trilobium</w:t>
      </w:r>
      <w:r>
        <w:t xml:space="preserve"> </w:t>
      </w:r>
      <w:r>
        <w:t xml:space="preserve">Confusum</w:t>
      </w:r>
      <w:r>
        <w:t xml:space="preserve"> </w:t>
      </w:r>
      <w:r>
        <w:t xml:space="preserve">Duval</w:t>
      </w:r>
      <w:r>
        <w:t xml:space="preserve"> </w:t>
      </w:r>
      <w:r>
        <w:t xml:space="preserve">and</w:t>
      </w:r>
      <w:r>
        <w:t xml:space="preserve"> </w:t>
      </w:r>
      <w:r>
        <w:t xml:space="preserve">Trilobium</w:t>
      </w:r>
      <w:r>
        <w:t xml:space="preserve"> </w:t>
      </w:r>
      <w:r>
        <w:t xml:space="preserve">Castaneum</w:t>
      </w:r>
      <w:r>
        <w:t xml:space="preserve"> </w:t>
      </w:r>
      <w:r>
        <w:t xml:space="preserve">Herbst</w:t>
      </w:r>
      <w:r>
        <w:t xml:space="preserve">.”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57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58"/>
    <w:bookmarkStart w:id="60" w:name="ref-pearceInventing2000"/>
    <w:p>
      <w:pPr>
        <w:pStyle w:val="Bibliography"/>
      </w:pPr>
      <w:r>
        <w:t xml:space="preserve">Pearce, Fred. 2000.</w:t>
      </w:r>
      <w:r>
        <w:t xml:space="preserve"> </w:t>
      </w:r>
      <w:r>
        <w:t xml:space="preserve">“Inventing</w:t>
      </w:r>
      <w:r>
        <w:t xml:space="preserve"> </w:t>
      </w:r>
      <w:r>
        <w:t xml:space="preserve">Africa</w:t>
      </w:r>
      <w:r>
        <w:t xml:space="preserve">.”</w:t>
      </w:r>
      <w:r>
        <w:t xml:space="preserve"> </w:t>
      </w:r>
      <w:r>
        <w:rPr>
          <w:iCs/>
          <w:i/>
        </w:rPr>
        <w:t xml:space="preserve">New Scientist</w:t>
      </w:r>
      <w:r>
        <w:t xml:space="preserve"> </w:t>
      </w:r>
      <w:r>
        <w:t xml:space="preserve">167 (2251): 30.</w:t>
      </w:r>
      <w:r>
        <w:t xml:space="preserve"> </w:t>
      </w:r>
      <w:hyperlink r:id="rId59">
        <w:r>
          <w:rPr>
            <w:rStyle w:val="Hyperlink"/>
          </w:rPr>
          <w:t xml:space="preserve">http://www.faculty.umb.edu/pjt/pearce00.pdf</w:t>
        </w:r>
      </w:hyperlink>
      <w:r>
        <w:t xml:space="preserve">.</w:t>
      </w:r>
    </w:p>
    <w:bookmarkEnd w:id="60"/>
    <w:bookmarkStart w:id="62" w:name="ref-pusenius_effects_2000"/>
    <w:p>
      <w:pPr>
        <w:pStyle w:val="Bibliography"/>
      </w:pPr>
      <w:r>
        <w:t xml:space="preserve">Pusenius, Jyrki, and Richard S. Ostfeld. 2000.</w:t>
      </w:r>
      <w:r>
        <w:t xml:space="preserve"> </w:t>
      </w:r>
      <w:r>
        <w:t xml:space="preserve">“Effects of Stoat’s Presence and Auditory Cues Indicating Its Presence on Tree Seedling Predation by Meadow Voles.”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61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62"/>
    <w:bookmarkStart w:id="64" w:name="ref-richards_predators_2021"/>
    <w:p>
      <w:pPr>
        <w:pStyle w:val="Bibliography"/>
      </w:pPr>
      <w:r>
        <w:t xml:space="preserve">Richards, Robert L., John M. Drake, and Vanessa O. Ezenwa. 2021.</w:t>
      </w:r>
      <w:r>
        <w:t xml:space="preserve"> </w:t>
      </w:r>
      <w:r>
        <w:t xml:space="preserve">“Do Predators Keep Prey Healthy or Make Them Sicker?</w:t>
      </w:r>
      <w:r>
        <w:t xml:space="preserve"> </w:t>
      </w:r>
      <w:r>
        <w:t xml:space="preserve">A</w:t>
      </w:r>
      <w:r>
        <w:t xml:space="preserve"> </w:t>
      </w:r>
      <w:r>
        <w:t xml:space="preserve">Meta-Analysis.”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25 (2).</w:t>
      </w:r>
      <w:r>
        <w:t xml:space="preserve"> </w:t>
      </w:r>
      <w:hyperlink r:id="rId63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64"/>
    <w:bookmarkStart w:id="66" w:name="ref-schmitz_parasite-mediated_1994"/>
    <w:p>
      <w:pPr>
        <w:pStyle w:val="Bibliography"/>
      </w:pPr>
      <w:r>
        <w:t xml:space="preserve">Schmitz, Oswald J., and Thomas D. Nudds. 1994.</w:t>
      </w:r>
      <w:r>
        <w:t xml:space="preserve"> </w:t>
      </w:r>
      <w:r>
        <w:t xml:space="preserve">“Parasite-</w:t>
      </w:r>
      <w:r>
        <w:t xml:space="preserve">Mediated</w:t>
      </w:r>
      <w:r>
        <w:t xml:space="preserve"> </w:t>
      </w: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Deer</w:t>
      </w:r>
      <w:r>
        <w:t xml:space="preserve"> </w:t>
      </w:r>
      <w:r>
        <w:t xml:space="preserve">and</w:t>
      </w:r>
      <w:r>
        <w:t xml:space="preserve"> </w:t>
      </w:r>
      <w:r>
        <w:t xml:space="preserve">Moose</w:t>
      </w:r>
      <w:r>
        <w:t xml:space="preserve">:</w:t>
      </w:r>
      <w:r>
        <w:t xml:space="preserve"> </w:t>
      </w:r>
      <w:r>
        <w:t xml:space="preserve">How</w:t>
      </w:r>
      <w:r>
        <w:t xml:space="preserve"> </w:t>
      </w:r>
      <w:r>
        <w:t xml:space="preserve">Strong</w:t>
      </w:r>
      <w:r>
        <w:t xml:space="preserve"> </w:t>
      </w:r>
      <w:r>
        <w:t xml:space="preserve">Is 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Meningeal</w:t>
      </w:r>
      <w:r>
        <w:t xml:space="preserve"> </w:t>
      </w:r>
      <w:r>
        <w:t xml:space="preserve">Worm</w:t>
      </w:r>
      <w:r>
        <w:t xml:space="preserve"> </w:t>
      </w:r>
      <w:r>
        <w:t xml:space="preserve">on</w:t>
      </w:r>
      <w:r>
        <w:t xml:space="preserve"> </w:t>
      </w:r>
      <w:r>
        <w:t xml:space="preserve">Moose</w:t>
      </w:r>
      <w:r>
        <w:t xml:space="preserve">?”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65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66"/>
    <w:bookmarkStart w:id="68" w:name="ref-skorping_trophic_2001"/>
    <w:p>
      <w:pPr>
        <w:pStyle w:val="Bibliography"/>
      </w:pPr>
      <w:r>
        <w:t xml:space="preserve">Skorping, Arne, and Göran Högstedt. 2001.</w:t>
      </w:r>
      <w:r>
        <w:t xml:space="preserve"> </w:t>
      </w:r>
      <w:r>
        <w:t xml:space="preserve">“Trophic Cascades: A Role for Parasites?”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67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68"/>
    <w:bookmarkStart w:id="70" w:name="ref-strauss_invading_2012"/>
    <w:p>
      <w:pPr>
        <w:pStyle w:val="Bibliography"/>
      </w:pPr>
      <w:r>
        <w:t xml:space="preserve">Strauss, Alex, Andy White, and Mike Boots. 2012.</w:t>
      </w:r>
      <w:r>
        <w:t xml:space="preserve"> </w:t>
      </w:r>
      <w:r>
        <w:t xml:space="preserve">“Invading with Biological Weapons: The Importance of Disease-Mediated Invasions.”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69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70"/>
    <w:bookmarkStart w:id="72" w:name="ref-sumption_ecological_1985"/>
    <w:p>
      <w:pPr>
        <w:pStyle w:val="Bibliography"/>
      </w:pPr>
      <w:r>
        <w:t xml:space="preserve">Sumption, K. J., and J. R. Flowerdew. 1985.</w:t>
      </w:r>
      <w:r>
        <w:t xml:space="preserve"> </w:t>
      </w:r>
      <w:r>
        <w:t xml:space="preserve">“The Ecological Effects of the Decline in</w:t>
      </w:r>
      <w:r>
        <w:t xml:space="preserve"> </w:t>
      </w:r>
      <w:r>
        <w:t xml:space="preserve">Rabbits</w:t>
      </w:r>
      <w:r>
        <w:t xml:space="preserve"> </w:t>
      </w:r>
      <w:r>
        <w:t xml:space="preserve">(</w:t>
      </w:r>
      <w:r>
        <w:t xml:space="preserve">Oryctolagus</w:t>
      </w:r>
      <w:r>
        <w:t xml:space="preserve"> </w:t>
      </w:r>
      <w:r>
        <w:t xml:space="preserve">Cuniculus</w:t>
      </w:r>
      <w:r>
        <w:t xml:space="preserve"> </w:t>
      </w:r>
      <w:r>
        <w:t xml:space="preserve">L</w:t>
      </w:r>
      <w:r>
        <w:t xml:space="preserve">.) Due to Myxomatosis.”</w:t>
      </w:r>
      <w:r>
        <w:t xml:space="preserve"> </w:t>
      </w:r>
      <w:r>
        <w:rPr>
          <w:iCs/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71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72"/>
    <w:bookmarkStart w:id="74" w:name="ref-thomas_manipulation_1998"/>
    <w:p>
      <w:pPr>
        <w:pStyle w:val="Bibliography"/>
      </w:pPr>
      <w:r>
        <w:t xml:space="preserve">Thomas, F., and R. Poulin. 1998.</w:t>
      </w:r>
      <w:r>
        <w:t xml:space="preserve"> </w:t>
      </w:r>
      <w:r>
        <w:t xml:space="preserve">“Manipulation of a Mollusc by a Trophically Transmitted Parasite: Convergent Evolution or Phylogenetic Inheritance?”</w:t>
      </w:r>
      <w:r>
        <w:t xml:space="preserve"> </w:t>
      </w:r>
      <w:r>
        <w:rPr>
          <w:iCs/>
          <w:i/>
        </w:rPr>
        <w:t xml:space="preserve">Parasitology</w:t>
      </w:r>
      <w:r>
        <w:t xml:space="preserve"> </w:t>
      </w:r>
      <w:r>
        <w:t xml:space="preserve">116 (5): 431–36.</w:t>
      </w:r>
      <w:r>
        <w:t xml:space="preserve"> </w:t>
      </w:r>
      <w:hyperlink r:id="rId73">
        <w:r>
          <w:rPr>
            <w:rStyle w:val="Hyperlink"/>
          </w:rPr>
          <w:t xml:space="preserve">https://doi.org/10.1017/S003118209800239X</w:t>
        </w:r>
      </w:hyperlink>
      <w:r>
        <w:t xml:space="preserve">.</w:t>
      </w:r>
    </w:p>
    <w:bookmarkEnd w:id="74"/>
    <w:bookmarkStart w:id="76" w:name="ref-thomasParasites1999"/>
    <w:p>
      <w:pPr>
        <w:pStyle w:val="Bibliography"/>
      </w:pPr>
      <w:r>
        <w:t xml:space="preserve">Thomas, Frédéric, Robert Poulin, Thierry de Meeüs, Jean-François Guégan, François Renaud, Frederic Thomas, Thierry de Meeus, Jean-Francois Guegan, and Francois Renaud. 1999.</w:t>
      </w:r>
      <w:r>
        <w:t xml:space="preserve"> </w:t>
      </w:r>
      <w:r>
        <w:t xml:space="preserve">“Parasites and</w:t>
      </w:r>
      <w:r>
        <w:t xml:space="preserve"> </w:t>
      </w:r>
      <w:r>
        <w:t xml:space="preserve">Ecosystem Engineering</w:t>
      </w:r>
      <w:r>
        <w:t xml:space="preserve">:</w:t>
      </w:r>
      <w:r>
        <w:t xml:space="preserve"> </w:t>
      </w:r>
      <w:r>
        <w:t xml:space="preserve">What Roles Could They Play</w:t>
      </w:r>
      <w:r>
        <w:t xml:space="preserve">?”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84 (1): 167.</w:t>
      </w:r>
      <w:r>
        <w:t xml:space="preserve"> </w:t>
      </w:r>
      <w:hyperlink r:id="rId75">
        <w:r>
          <w:rPr>
            <w:rStyle w:val="Hyperlink"/>
          </w:rPr>
          <w:t xml:space="preserve">https://doi.org/10.2307/3546879</w:t>
        </w:r>
      </w:hyperlink>
      <w:r>
        <w:t xml:space="preserve">.</w:t>
      </w:r>
    </w:p>
    <w:bookmarkEnd w:id="76"/>
    <w:bookmarkEnd w:id="7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2023-09-26 13:21:10.089421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9" Target="http://www.faculty.umb.edu/pjt/pearce00.pdf" TargetMode="External" /><Relationship Type="http://schemas.openxmlformats.org/officeDocument/2006/relationships/hyperlink" Id="rId47" Target="https://doi.org/10.1007/BF00054413" TargetMode="External" /><Relationship Type="http://schemas.openxmlformats.org/officeDocument/2006/relationships/hyperlink" Id="rId73" Target="https://doi.org/10.1017/S003118209800239X" TargetMode="External" /><Relationship Type="http://schemas.openxmlformats.org/officeDocument/2006/relationships/hyperlink" Id="rId61" Target="https://doi.org/10.1034/j.1600-0706.2000.910111.x" TargetMode="External" /><Relationship Type="http://schemas.openxmlformats.org/officeDocument/2006/relationships/hyperlink" Id="rId67" Target="https://doi.org/10.1034/j.1600-0706.2001.t01-1-11193.x" TargetMode="External" /><Relationship Type="http://schemas.openxmlformats.org/officeDocument/2006/relationships/hyperlink" Id="rId55" Target="https://doi.org/10.1046/j.1461-0248.2003.00500.x" TargetMode="External" /><Relationship Type="http://schemas.openxmlformats.org/officeDocument/2006/relationships/hyperlink" Id="rId69" Target="https://doi.org/10.1111/1365-2435.12011" TargetMode="External" /><Relationship Type="http://schemas.openxmlformats.org/officeDocument/2006/relationships/hyperlink" Id="rId63" Target="https://doi.org/10.1111/ele.13919" TargetMode="External" /><Relationship Type="http://schemas.openxmlformats.org/officeDocument/2006/relationships/hyperlink" Id="rId51" Target="https://doi.org/10.1111/j.1095-8649.2008.02059.x" TargetMode="External" /><Relationship Type="http://schemas.openxmlformats.org/officeDocument/2006/relationships/hyperlink" Id="rId71" Target="https://doi.org/10.1111/j.1365-2907.1985.tb00396.x" TargetMode="External" /><Relationship Type="http://schemas.openxmlformats.org/officeDocument/2006/relationships/hyperlink" Id="rId49" Target="https://doi.org/10.1371/journal.pbio.1000210" TargetMode="External" /><Relationship Type="http://schemas.openxmlformats.org/officeDocument/2006/relationships/hyperlink" Id="rId53" Target="https://doi.org/10.1890/03-5088" TargetMode="External" /><Relationship Type="http://schemas.openxmlformats.org/officeDocument/2006/relationships/hyperlink" Id="rId65" Target="https://doi.org/10.2307/1942118" TargetMode="External" /><Relationship Type="http://schemas.openxmlformats.org/officeDocument/2006/relationships/hyperlink" Id="rId57" Target="https://doi.org/10.2307/1948641" TargetMode="External" /><Relationship Type="http://schemas.openxmlformats.org/officeDocument/2006/relationships/hyperlink" Id="rId75" Target="https://doi.org/10.2307/35468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www.faculty.umb.edu/pjt/pearce00.pdf" TargetMode="External" /><Relationship Type="http://schemas.openxmlformats.org/officeDocument/2006/relationships/hyperlink" Id="rId47" Target="https://doi.org/10.1007/BF00054413" TargetMode="External" /><Relationship Type="http://schemas.openxmlformats.org/officeDocument/2006/relationships/hyperlink" Id="rId73" Target="https://doi.org/10.1017/S003118209800239X" TargetMode="External" /><Relationship Type="http://schemas.openxmlformats.org/officeDocument/2006/relationships/hyperlink" Id="rId61" Target="https://doi.org/10.1034/j.1600-0706.2000.910111.x" TargetMode="External" /><Relationship Type="http://schemas.openxmlformats.org/officeDocument/2006/relationships/hyperlink" Id="rId67" Target="https://doi.org/10.1034/j.1600-0706.2001.t01-1-11193.x" TargetMode="External" /><Relationship Type="http://schemas.openxmlformats.org/officeDocument/2006/relationships/hyperlink" Id="rId55" Target="https://doi.org/10.1046/j.1461-0248.2003.00500.x" TargetMode="External" /><Relationship Type="http://schemas.openxmlformats.org/officeDocument/2006/relationships/hyperlink" Id="rId69" Target="https://doi.org/10.1111/1365-2435.12011" TargetMode="External" /><Relationship Type="http://schemas.openxmlformats.org/officeDocument/2006/relationships/hyperlink" Id="rId63" Target="https://doi.org/10.1111/ele.13919" TargetMode="External" /><Relationship Type="http://schemas.openxmlformats.org/officeDocument/2006/relationships/hyperlink" Id="rId51" Target="https://doi.org/10.1111/j.1095-8649.2008.02059.x" TargetMode="External" /><Relationship Type="http://schemas.openxmlformats.org/officeDocument/2006/relationships/hyperlink" Id="rId71" Target="https://doi.org/10.1111/j.1365-2907.1985.tb00396.x" TargetMode="External" /><Relationship Type="http://schemas.openxmlformats.org/officeDocument/2006/relationships/hyperlink" Id="rId49" Target="https://doi.org/10.1371/journal.pbio.1000210" TargetMode="External" /><Relationship Type="http://schemas.openxmlformats.org/officeDocument/2006/relationships/hyperlink" Id="rId53" Target="https://doi.org/10.1890/03-5088" TargetMode="External" /><Relationship Type="http://schemas.openxmlformats.org/officeDocument/2006/relationships/hyperlink" Id="rId65" Target="https://doi.org/10.2307/1942118" TargetMode="External" /><Relationship Type="http://schemas.openxmlformats.org/officeDocument/2006/relationships/hyperlink" Id="rId57" Target="https://doi.org/10.2307/1948641" TargetMode="External" /><Relationship Type="http://schemas.openxmlformats.org/officeDocument/2006/relationships/hyperlink" Id="rId75" Target="https://doi.org/10.2307/35468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2023-09-26T17:21:10Z</dcterms:created>
  <dcterms:modified xsi:type="dcterms:W3CDTF">2023-09-26T17:21:10Z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