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Host-parasite</w:t>
      </w:r>
      <w:r>
        <w:t xml:space="preserve"> </w:t>
      </w:r>
      <w:r>
        <w:t xml:space="preserve">coevolution;</w:t>
      </w:r>
      <w:r>
        <w:t xml:space="preserve"> </w:t>
      </w:r>
      <w:r>
        <w:t xml:space="preserve">origin</w:t>
      </w:r>
      <w:r>
        <w:t xml:space="preserve"> </w:t>
      </w:r>
      <w:r>
        <w:t xml:space="preserve">and</w:t>
      </w:r>
      <w:r>
        <w:t xml:space="preserve"> </w:t>
      </w:r>
      <w:r>
        <w:t xml:space="preserve">maintenance</w:t>
      </w:r>
      <w:r>
        <w:t xml:space="preserve"> </w:t>
      </w:r>
      <w:r>
        <w:t xml:space="preserve">of</w:t>
      </w:r>
      <w:r>
        <w:t xml:space="preserve"> </w:t>
      </w:r>
      <w:r>
        <w:t xml:space="preserve">sex</w:t>
      </w:r>
    </w:p>
    <w:p>
      <w:pPr>
        <w:pStyle w:val="Heading2"/>
      </w:pPr>
      <w:bookmarkStart w:id="20" w:name="antagonistic-coevolution"/>
      <w:r>
        <w:t xml:space="preserve">Antagonistic coevolution</w:t>
      </w:r>
      <w:bookmarkEnd w:id="20"/>
    </w:p>
    <w:p>
      <w:pPr>
        <w:pStyle w:val="FirstParagraph"/>
      </w:pPr>
      <w:r>
        <w:t xml:space="preserve">The costs of parasitism lead to</w:t>
      </w:r>
      <w:r>
        <w:t xml:space="preserve"> </w:t>
      </w:r>
      <w:r>
        <w:rPr>
          <w:b/>
        </w:rPr>
        <w:t xml:space="preserve">antagonistic coevolution</w:t>
      </w:r>
      <w:r>
        <w:t xml:space="preserve"> </w:t>
      </w:r>
      <w:r>
        <w:t xml:space="preserve">between</w:t>
      </w:r>
      <w:r>
        <w:t xml:space="preserve"> </w:t>
      </w:r>
      <w:r>
        <w:t xml:space="preserve">hosts and parasites.</w:t>
      </w:r>
    </w:p>
    <w:p>
      <w:pPr>
        <w:pStyle w:val="BodyText"/>
      </w:pPr>
      <w:r>
        <w:t xml:space="preserve">Hosts can evolve</w:t>
      </w:r>
      <w:r>
        <w:t xml:space="preserve"> </w:t>
      </w:r>
      <w:r>
        <w:rPr>
          <w:b/>
        </w:rPr>
        <w:t xml:space="preserve">resistance</w:t>
      </w:r>
      <w:r>
        <w:t xml:space="preserve"> </w:t>
      </w:r>
      <w:r>
        <w:t xml:space="preserve">(typically by closing the compatibility filter) or</w:t>
      </w:r>
      <w:r>
        <w:t xml:space="preserve"> </w:t>
      </w:r>
      <w:r>
        <w:rPr>
          <w:b/>
        </w:rPr>
        <w:t xml:space="preserve">tolerance</w:t>
      </w:r>
      <w:r>
        <w:t xml:space="preserve"> </w:t>
      </w:r>
      <w:r>
        <w:t xml:space="preserve">(focusing on resistance this week).</w:t>
      </w:r>
    </w:p>
    <w:p>
      <w:pPr>
        <w:pStyle w:val="BodyText"/>
      </w:pPr>
      <w:r>
        <w:t xml:space="preserve">Stahl et al. (1999)</w:t>
      </w:r>
      <w:r>
        <w:t xml:space="preserve">:</w:t>
      </w:r>
      <w:r>
        <w:t xml:space="preserve"> </w:t>
      </w:r>
      <w:r>
        <w:rPr>
          <w:b/>
        </w:rPr>
        <w:t xml:space="preserve">Arms races</w:t>
      </w:r>
      <w:r>
        <w:t xml:space="preserve"> </w:t>
      </w:r>
      <w:r>
        <w:t xml:space="preserve">in a disease-resistance locus of</w:t>
      </w:r>
      <w:r>
        <w:t xml:space="preserve"> </w:t>
      </w:r>
      <w:r>
        <w:rPr>
          <w:i/>
        </w:rPr>
        <w:t xml:space="preserve">Arabidopsis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Red Queen</w:t>
      </w:r>
      <w:r>
        <w:t xml:space="preserve"> </w:t>
      </w:r>
      <w:r>
        <w:t xml:space="preserve">(cyclic)</w:t>
      </w:r>
    </w:p>
    <w:p>
      <w:pPr>
        <w:numPr>
          <w:ilvl w:val="1"/>
          <w:numId w:val="1002"/>
        </w:numPr>
        <w:pStyle w:val="Compact"/>
      </w:pPr>
      <w:r>
        <w:t xml:space="preserve">new alleles arise frequently</w:t>
      </w:r>
    </w:p>
    <w:p>
      <w:pPr>
        <w:numPr>
          <w:ilvl w:val="1"/>
          <w:numId w:val="1002"/>
        </w:numPr>
        <w:pStyle w:val="Compact"/>
      </w:pPr>
      <w:r>
        <w:rPr>
          <w:i/>
        </w:rPr>
        <w:t xml:space="preserve">frequency-dependent selection</w:t>
      </w:r>
      <w:r>
        <w:t xml:space="preserve">: rare alleles in the parasite, or host, have an advantage</w:t>
      </w:r>
    </w:p>
    <w:p>
      <w:pPr>
        <w:numPr>
          <w:ilvl w:val="1"/>
          <w:numId w:val="1002"/>
        </w:numPr>
        <w:pStyle w:val="Compact"/>
      </w:pPr>
      <w:r>
        <w:t xml:space="preserve">resistance alleles tend to be</w:t>
      </w:r>
      <w:r>
        <w:t xml:space="preserve"> </w:t>
      </w:r>
      <w:r>
        <w:rPr>
          <w:i/>
        </w:rPr>
        <w:t xml:space="preserve">monomorphic</w:t>
      </w:r>
    </w:p>
    <w:p>
      <w:pPr>
        <w:numPr>
          <w:ilvl w:val="1"/>
          <w:numId w:val="1002"/>
        </w:numPr>
        <w:pStyle w:val="Compact"/>
      </w:pPr>
      <w:r>
        <w:t xml:space="preserve">different possible genetic systems: gene-for-gene, matching alleles, etc.</w:t>
      </w:r>
    </w:p>
    <w:p>
      <w:pPr>
        <w:pStyle w:val="FirstParagraph"/>
      </w:pPr>
      <w:r>
        <w:drawing>
          <wp:inline>
            <wp:extent cx="3200400" cy="14965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gf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9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(Gibson and Lively 2019)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trench warfare</w:t>
      </w:r>
      <w:r>
        <w:t xml:space="preserve"> </w:t>
      </w:r>
      <w:r>
        <w:t xml:space="preserve">(unidirectional)</w:t>
      </w:r>
    </w:p>
    <w:p>
      <w:pPr>
        <w:numPr>
          <w:ilvl w:val="1"/>
          <w:numId w:val="1004"/>
        </w:numPr>
        <w:pStyle w:val="Compact"/>
      </w:pPr>
      <w:r>
        <w:t xml:space="preserve">resistance builds up until benefits balanced by costs</w:t>
      </w:r>
    </w:p>
    <w:p>
      <w:pPr>
        <w:numPr>
          <w:ilvl w:val="1"/>
          <w:numId w:val="1004"/>
        </w:numPr>
        <w:pStyle w:val="Compact"/>
      </w:pPr>
      <w:r>
        <w:t xml:space="preserve">resistance alleles</w:t>
      </w:r>
      <w:r>
        <w:t xml:space="preserve"> </w:t>
      </w:r>
      <w:r>
        <w:rPr>
          <w:i/>
        </w:rPr>
        <w:t xml:space="preserve">polymorphic</w:t>
      </w:r>
    </w:p>
    <w:p>
      <w:pPr>
        <w:numPr>
          <w:ilvl w:val="1"/>
          <w:numId w:val="1004"/>
        </w:numPr>
        <w:pStyle w:val="Compact"/>
      </w:pPr>
      <w:r>
        <w:t xml:space="preserve">short-term</w:t>
      </w:r>
      <w:r>
        <w:t xml:space="preserve"> </w:t>
      </w:r>
      <w:r>
        <w:rPr>
          <w:i/>
        </w:rPr>
        <w:t xml:space="preserve">stabilizing</w:t>
      </w:r>
      <w:r>
        <w:t xml:space="preserve"> </w:t>
      </w:r>
      <w:r>
        <w:t xml:space="preserve">selection</w:t>
      </w:r>
    </w:p>
    <w:p>
      <w:pPr>
        <w:numPr>
          <w:ilvl w:val="1"/>
          <w:numId w:val="1004"/>
        </w:numPr>
        <w:pStyle w:val="Compact"/>
      </w:pPr>
      <w:r>
        <w:t xml:space="preserve">long-term frequency cycling</w:t>
      </w:r>
    </w:p>
    <w:p>
      <w:pPr>
        <w:pStyle w:val="Heading2"/>
      </w:pPr>
      <w:bookmarkStart w:id="22" w:name="antagonistic-coevolution-and-sex"/>
      <w:r>
        <w:t xml:space="preserve">Antagonistic coevolution and sex</w:t>
      </w:r>
      <w:bookmarkEnd w:id="22"/>
    </w:p>
    <w:p>
      <w:pPr>
        <w:pStyle w:val="FirstParagraph"/>
      </w:pPr>
      <w:r>
        <w:rPr>
          <w:b/>
        </w:rPr>
        <w:t xml:space="preserve">Sex and variations</w:t>
      </w:r>
      <w:r>
        <w:t xml:space="preserve">: we consider</w:t>
      </w:r>
      <w:r>
        <w:t xml:space="preserve"> </w:t>
      </w:r>
      <w:r>
        <w:rPr>
          <w:b/>
        </w:rPr>
        <w:t xml:space="preserve">dioecy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gonochory</w:t>
      </w:r>
      <w:r>
        <w:t xml:space="preserve"> </w:t>
      </w:r>
      <w:r>
        <w:t xml:space="preserve">(individuals are either</w:t>
      </w:r>
      <w:r>
        <w:t xml:space="preserve"> </w:t>
      </w:r>
      <w:r>
        <w:t xml:space="preserve">male or female), but there are many variations: individuals may be</w:t>
      </w:r>
      <w:r>
        <w:t xml:space="preserve"> </w:t>
      </w:r>
      <w:r>
        <w:rPr>
          <w:b/>
        </w:rPr>
        <w:t xml:space="preserve">sequential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simultaneous</w:t>
      </w:r>
      <w:r>
        <w:t xml:space="preserve"> </w:t>
      </w:r>
      <w:r>
        <w:t xml:space="preserve">hermaphrodites. They may</w:t>
      </w:r>
      <w:r>
        <w:t xml:space="preserve"> </w:t>
      </w:r>
      <w:r>
        <w:rPr>
          <w:b/>
        </w:rPr>
        <w:t xml:space="preserve">self</w:t>
      </w:r>
      <w:r>
        <w:t xml:space="preserve">-fertilize or</w:t>
      </w:r>
      <w:r>
        <w:t xml:space="preserve"> </w:t>
      </w:r>
      <w:r>
        <w:rPr>
          <w:b/>
        </w:rPr>
        <w:t xml:space="preserve">outcross</w:t>
      </w:r>
      <w:r>
        <w:t xml:space="preserve"> </w:t>
      </w:r>
      <w:r>
        <w:t xml:space="preserve">to different degrees.</w:t>
      </w:r>
    </w:p>
    <w:p>
      <w:pPr>
        <w:pStyle w:val="BodyText"/>
      </w:pPr>
      <w:r>
        <w:rPr>
          <w:b/>
        </w:rPr>
        <w:t xml:space="preserve">Costs of sex</w:t>
      </w:r>
      <w:r>
        <w:t xml:space="preserve">: mating failure (vs. </w:t>
      </w:r>
      <w:r>
        <w:rPr>
          <w:i/>
        </w:rPr>
        <w:t xml:space="preserve">reproductive assurance</w:t>
      </w:r>
      <w:r>
        <w:t xml:space="preserve">), cost of</w:t>
      </w:r>
      <w:r>
        <w:t xml:space="preserve"> </w:t>
      </w:r>
      <w:r>
        <w:t xml:space="preserve">males,</w:t>
      </w:r>
      <w:r>
        <w:t xml:space="preserve"> </w:t>
      </w:r>
      <w:r>
        <w:rPr>
          <w:b/>
        </w:rPr>
        <w:t xml:space="preserve">cost of meiosis</w:t>
      </w:r>
      <w:r>
        <w:t xml:space="preserve"> </w:t>
      </w:r>
      <w:r>
        <w:t xml:space="preserve">(when only half your genes make it into your</w:t>
      </w:r>
      <w:r>
        <w:t xml:space="preserve"> </w:t>
      </w:r>
      <w:r>
        <w:t xml:space="preserve">offspring, you essentially pay a 50% fitness cost). Cost of outbreeding</w:t>
      </w:r>
      <w:r>
        <w:t xml:space="preserve"> </w:t>
      </w:r>
      <w:r>
        <w:t xml:space="preserve">(breaking up co-adapted gene complexes).</w:t>
      </w:r>
    </w:p>
    <w:p>
      <w:pPr>
        <w:pStyle w:val="BodyText"/>
      </w:pPr>
      <w:r>
        <w:t xml:space="preserve">Simplest if we just think of cost of meiosis and advantages of</w:t>
      </w:r>
      <w:r>
        <w:t xml:space="preserve"> </w:t>
      </w:r>
      <w:r>
        <w:t xml:space="preserve">recombination, although other costs and benefits do apply.</w:t>
      </w:r>
    </w:p>
    <w:p>
      <w:pPr>
        <w:pStyle w:val="BodyText"/>
      </w:pPr>
      <w:r>
        <w:rPr>
          <w:b/>
        </w:rPr>
        <w:t xml:space="preserve">Advantages of sex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Muller’s ratchet</w:t>
      </w:r>
      <w:r>
        <w:t xml:space="preserve"> </w:t>
      </w:r>
      <w:r>
        <w:t xml:space="preserve">(fixation of deleterious alleles within</w:t>
      </w:r>
      <w:r>
        <w:t xml:space="preserve"> </w:t>
      </w:r>
      <w:r>
        <w:t xml:space="preserve">lineages) [small (10–100 individuals) populations only];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Kondrashov’s hatchet</w:t>
      </w:r>
      <w:r>
        <w:t xml:space="preserve">”</w:t>
      </w:r>
      <w:r>
        <w:t xml:space="preserve"> </w:t>
      </w:r>
      <w:r>
        <w:t xml:space="preserve">(an analogue that works in large populations,</w:t>
      </w:r>
      <w:r>
        <w:t xml:space="preserve"> </w:t>
      </w:r>
      <w:r>
        <w:t xml:space="preserve">with epistasis); natural selection is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effective at purging</w:t>
      </w:r>
      <w:r>
        <w:t xml:space="preserve"> </w:t>
      </w:r>
      <w:r>
        <w:t xml:space="preserve">deleterious mutations. Also see Keightley &amp; Otto (2006) on mutation</w:t>
      </w:r>
      <w:r>
        <w:t xml:space="preserve"> </w:t>
      </w:r>
      <w:r>
        <w:t xml:space="preserve">purging.</w:t>
      </w:r>
    </w:p>
    <w:p>
      <w:pPr>
        <w:numPr>
          <w:ilvl w:val="0"/>
          <w:numId w:val="1005"/>
        </w:numPr>
        <w:pStyle w:val="Compact"/>
      </w:pPr>
      <w:r>
        <w:t xml:space="preserve">Hard (frequency-independent) habitat selection: allows sexual</w:t>
      </w:r>
      <w:r>
        <w:t xml:space="preserve"> </w:t>
      </w:r>
      <w:r>
        <w:t xml:space="preserve">populations to inhabit transient niches that may not be available to</w:t>
      </w:r>
      <w:r>
        <w:t xml:space="preserve"> </w:t>
      </w:r>
      <w:r>
        <w:t xml:space="preserve">asexuals; increases probability of making it through bad years;</w:t>
      </w:r>
      <w:r>
        <w:t xml:space="preserve"> </w:t>
      </w:r>
      <w:r>
        <w:rPr>
          <w:b/>
        </w:rPr>
        <w:t xml:space="preserve">lottery model</w:t>
      </w:r>
    </w:p>
    <w:p>
      <w:pPr>
        <w:numPr>
          <w:ilvl w:val="0"/>
          <w:numId w:val="1005"/>
        </w:numPr>
        <w:pStyle w:val="Compact"/>
      </w:pPr>
      <w:r>
        <w:t xml:space="preserve">Soft (frequency-dependent) or</w:t>
      </w:r>
      <w:r>
        <w:t xml:space="preserve"> </w:t>
      </w:r>
      <w:r>
        <w:t xml:space="preserve">“</w:t>
      </w:r>
      <w:r>
        <w:t xml:space="preserve">tangled bank</w:t>
      </w:r>
      <w:r>
        <w:t xml:space="preserve">”</w:t>
      </w:r>
      <w:r>
        <w:t xml:space="preserve"> </w:t>
      </w:r>
      <w:r>
        <w:t xml:space="preserve">habitat selection:</w:t>
      </w:r>
      <w:r>
        <w:t xml:space="preserve"> </w:t>
      </w:r>
      <w:r>
        <w:t xml:space="preserve">allows sexual populations to avoid competition better, since they</w:t>
      </w:r>
      <w:r>
        <w:t xml:space="preserve"> </w:t>
      </w:r>
      <w:r>
        <w:t xml:space="preserve">can use a wider variety of niches</w:t>
      </w:r>
    </w:p>
    <w:p>
      <w:pPr>
        <w:pStyle w:val="FirstParagraph"/>
      </w:pPr>
      <w:r>
        <w:rPr>
          <w:b/>
        </w:rPr>
        <w:t xml:space="preserve">Requirements for RQ dynamics</w:t>
      </w:r>
    </w:p>
    <w:p>
      <w:pPr>
        <w:numPr>
          <w:ilvl w:val="0"/>
          <w:numId w:val="1006"/>
        </w:numPr>
        <w:pStyle w:val="Compact"/>
      </w:pPr>
      <w:r>
        <w:t xml:space="preserve">heritable variation in host resistance to parasites</w:t>
      </w:r>
    </w:p>
    <w:p>
      <w:pPr>
        <w:numPr>
          <w:ilvl w:val="0"/>
          <w:numId w:val="1006"/>
        </w:numPr>
        <w:pStyle w:val="Compact"/>
      </w:pPr>
      <w:r>
        <w:t xml:space="preserve">heritable variation in parasite infectivity</w:t>
      </w:r>
    </w:p>
    <w:p>
      <w:pPr>
        <w:numPr>
          <w:ilvl w:val="0"/>
          <w:numId w:val="1006"/>
        </w:numPr>
        <w:pStyle w:val="Compact"/>
      </w:pPr>
      <w:r>
        <w:t xml:space="preserve">specificity</w:t>
      </w:r>
    </w:p>
    <w:p>
      <w:pPr>
        <w:pStyle w:val="Heading2"/>
      </w:pPr>
      <w:bookmarkStart w:id="23" w:name="snails-and-trematodes"/>
      <w:r>
        <w:t xml:space="preserve">Snails and trematodes</w:t>
      </w:r>
      <w:bookmarkEnd w:id="23"/>
    </w:p>
    <w:p>
      <w:pPr>
        <w:pStyle w:val="FirstParagraph"/>
      </w:pPr>
      <w:r>
        <w:t xml:space="preserve">Lively, Dybdahl and others have studied the interaction of parasitism</w:t>
      </w:r>
      <w:r>
        <w:t xml:space="preserve"> </w:t>
      </w:r>
      <w:r>
        <w:t xml:space="preserve">and sexual reproduction extensively in New Zealand lakes (they started</w:t>
      </w:r>
      <w:r>
        <w:t xml:space="preserve"> </w:t>
      </w:r>
      <w:r>
        <w:t xml:space="preserve">collecting about 15 years ago) where there are mixed clonal (triploid)</w:t>
      </w:r>
      <w:r>
        <w:t xml:space="preserve"> </w:t>
      </w:r>
      <w:r>
        <w:t xml:space="preserve">and sexual (diploid) populations of New Zealand mud snail,</w:t>
      </w:r>
      <w:r>
        <w:t xml:space="preserve"> </w:t>
      </w:r>
      <w:r>
        <w:rPr>
          <w:i/>
        </w:rPr>
        <w:t xml:space="preserve">Potamopyrgus</w:t>
      </w:r>
      <w:r>
        <w:rPr>
          <w:i/>
        </w:rPr>
        <w:t xml:space="preserve"> </w:t>
      </w:r>
      <w:r>
        <w:rPr>
          <w:i/>
        </w:rPr>
        <w:t xml:space="preserve">antipodarum</w:t>
      </w:r>
      <w:r>
        <w:t xml:space="preserve"> </w:t>
      </w:r>
      <w:r>
        <w:t xml:space="preserve">which are parasitized by a castrating cestode,</w:t>
      </w:r>
      <w:r>
        <w:t xml:space="preserve"> </w:t>
      </w:r>
      <w:r>
        <w:rPr>
          <w:i/>
        </w:rPr>
        <w:t xml:space="preserve">Microphallus</w:t>
      </w:r>
      <w:r>
        <w:t xml:space="preserve"> </w:t>
      </w:r>
      <w:r>
        <w:t xml:space="preserve">spp. Genetic (electrophoretic) variability exists in</w:t>
      </w:r>
      <w:r>
        <w:t xml:space="preserve"> </w:t>
      </w:r>
      <w:r>
        <w:t xml:space="preserve">hosts; gene flow of parasites is higher than gene flow of hosts, which</w:t>
      </w:r>
      <w:r>
        <w:t xml:space="preserve"> </w:t>
      </w:r>
      <w:r>
        <w:t xml:space="preserve">helps the RQ work</w:t>
      </w:r>
    </w:p>
    <w:p>
      <w:pPr>
        <w:pStyle w:val="BodyText"/>
      </w:pPr>
      <w:r>
        <w:t xml:space="preserve">Primary theories for the variation in frequency of sexual snails among</w:t>
      </w:r>
      <w:r>
        <w:t xml:space="preserve"> </w:t>
      </w:r>
      <w:r>
        <w:t xml:space="preserve">and within lakes: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Resistance tradeoffs:</w:t>
      </w:r>
      <w:r>
        <w:t xml:space="preserve"> </w:t>
      </w:r>
      <w:r>
        <w:t xml:space="preserve">tradeoff between competitive ability and</w:t>
      </w:r>
      <w:r>
        <w:t xml:space="preserve"> </w:t>
      </w:r>
      <w:r>
        <w:t xml:space="preserve">resistance to parasites.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(A1) negative correlations</w:t>
      </w:r>
      <w:r>
        <w:t xml:space="preserve"> </w:t>
      </w:r>
      <w:r>
        <w:t xml:space="preserve">between competitive ability (or frequency of asexuals) and parasite</w:t>
      </w:r>
      <w:r>
        <w:t xml:space="preserve"> </w:t>
      </w:r>
      <w:r>
        <w:t xml:space="preserve">load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Reproductive assurance:</w:t>
      </w:r>
      <w:r>
        <w:t xml:space="preserve"> </w:t>
      </w:r>
      <w:r>
        <w:t xml:space="preserve">asexuals ensure reproduction and avoid costs</w:t>
      </w:r>
      <w:r>
        <w:t xml:space="preserve"> </w:t>
      </w:r>
      <w:r>
        <w:t xml:space="preserve">of mating (assuming sexuals have some other advantage).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(B1) asexuals more common at low population densities; (B2) asexuals</w:t>
      </w:r>
      <w:r>
        <w:t xml:space="preserve"> </w:t>
      </w:r>
      <w:r>
        <w:t xml:space="preserve">more common in less stable environments (more frequent extinction</w:t>
      </w:r>
      <w:r>
        <w:t xml:space="preserve"> </w:t>
      </w:r>
      <w:r>
        <w:t xml:space="preserve">and recolonization)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Lottery:</w:t>
      </w:r>
      <w:r>
        <w:t xml:space="preserve"> </w:t>
      </w:r>
      <w:r>
        <w:t xml:space="preserve">sexuals survive in a wider range of (micro)habitats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(C1) asexuals will fail to survive alone in some</w:t>
      </w:r>
      <w:r>
        <w:t xml:space="preserve"> </w:t>
      </w:r>
      <w:r>
        <w:t xml:space="preserve">habitats that are occupied by sexuals; (C2) asexuals more common in</w:t>
      </w:r>
      <w:r>
        <w:t xml:space="preserve"> </w:t>
      </w:r>
      <w:r>
        <w:t xml:space="preserve">environments that are more variable in time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Tangled bank:</w:t>
      </w:r>
      <w:r>
        <w:t xml:space="preserve"> </w:t>
      </w:r>
      <w:r>
        <w:t xml:space="preserve">rare offspring of sexuals experience less competition</w:t>
      </w:r>
      <w:r>
        <w:t xml:space="preserve"> </w:t>
      </w:r>
      <w:r>
        <w:rPr>
          <w:i/>
        </w:rPr>
        <w:t xml:space="preserve">Predicts</w:t>
      </w:r>
      <w:r>
        <w:t xml:space="preserve">: (D1) sexuals will be more common in (variable)</w:t>
      </w:r>
      <w:r>
        <w:t xml:space="preserve"> </w:t>
      </w:r>
      <w:r>
        <w:t xml:space="preserve">environments where competition is stronger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Red Queen:</w:t>
      </w:r>
      <w:r>
        <w:t xml:space="preserve"> </w:t>
      </w:r>
      <w:r>
        <w:t xml:space="preserve">sexuals resist parasites better (E1) sexuals will be more</w:t>
      </w:r>
      <w:r>
        <w:t xml:space="preserve"> </w:t>
      </w:r>
      <w:r>
        <w:t xml:space="preserve">common in environments with more parasites; (E2)</w:t>
      </w:r>
      <w:r>
        <w:t xml:space="preserve"> </w:t>
      </w:r>
      <w:r>
        <w:rPr>
          <w:b/>
        </w:rPr>
        <w:t xml:space="preserve">time-lagged</w:t>
      </w:r>
      <w:r>
        <w:rPr>
          <w:b/>
        </w:rPr>
        <w:t xml:space="preserve"> </w:t>
      </w:r>
      <w:r>
        <w:rPr>
          <w:b/>
        </w:rPr>
        <w:t xml:space="preserve">host-parasite matching</w:t>
      </w:r>
      <w:r>
        <w:t xml:space="preserve">: formerly common clones more susceptible to</w:t>
      </w:r>
      <w:r>
        <w:t xml:space="preserve"> </w:t>
      </w:r>
      <w:r>
        <w:t xml:space="preserve">current parasites; (E3)</w:t>
      </w:r>
      <w:r>
        <w:t xml:space="preserve"> </w:t>
      </w:r>
      <w:r>
        <w:rPr>
          <w:b/>
        </w:rPr>
        <w:t xml:space="preserve">local adaption</w:t>
      </w:r>
      <w:r>
        <w:t xml:space="preserve">: parasites should infect</w:t>
      </w:r>
      <w:r>
        <w:t xml:space="preserve"> </w:t>
      </w:r>
      <w:r>
        <w:t xml:space="preserve">local (</w:t>
      </w:r>
      <w:r>
        <w:rPr>
          <w:b/>
        </w:rPr>
        <w:t xml:space="preserve">sympatric</w:t>
      </w:r>
      <w:r>
        <w:t xml:space="preserve">) hosts better than faraway (</w:t>
      </w:r>
      <w:r>
        <w:rPr>
          <w:b/>
        </w:rPr>
        <w:t xml:space="preserve">allopatric</w:t>
      </w:r>
      <w:r>
        <w:t xml:space="preserve">)</w:t>
      </w:r>
      <w:r>
        <w:t xml:space="preserve"> </w:t>
      </w:r>
      <w:r>
        <w:t xml:space="preserve">hosts</w:t>
      </w:r>
    </w:p>
    <w:p>
      <w:pPr>
        <w:pStyle w:val="Heading1"/>
      </w:pPr>
      <w:bookmarkStart w:id="24" w:name="X8f2d0af19124a514c98f099d90dd2cea8e7fd0e"/>
      <w:r>
        <w:t xml:space="preserve">Lively et al’s experiments and observations</w:t>
      </w:r>
      <w:bookmarkEnd w:id="24"/>
    </w:p>
    <w:p>
      <w:pPr>
        <w:numPr>
          <w:ilvl w:val="0"/>
          <w:numId w:val="1008"/>
        </w:numPr>
        <w:pStyle w:val="Compact"/>
      </w:pPr>
      <w:r>
        <w:t xml:space="preserve">Lively 1987: More sexuals in lakes (A2: no, C2: no, D1: yes, E1:</w:t>
      </w:r>
      <w:r>
        <w:t xml:space="preserve"> </w:t>
      </w:r>
      <w:r>
        <w:t xml:space="preserve">yes); sexuals correlated with parasites between lakes (E1: yes)</w:t>
      </w:r>
    </w:p>
    <w:p>
      <w:pPr>
        <w:numPr>
          <w:ilvl w:val="0"/>
          <w:numId w:val="1008"/>
        </w:numPr>
        <w:pStyle w:val="Compact"/>
      </w:pPr>
      <w:r>
        <w:t xml:space="preserve">Lively 1989: parasites infect local hosts better, regardless of</w:t>
      </w:r>
      <w:r>
        <w:t xml:space="preserve"> </w:t>
      </w:r>
      <w:r>
        <w:t xml:space="preserve">distance (E3: yes)</w:t>
      </w:r>
    </w:p>
    <w:p>
      <w:pPr>
        <w:numPr>
          <w:ilvl w:val="0"/>
          <w:numId w:val="1008"/>
        </w:numPr>
        <w:pStyle w:val="Compact"/>
      </w:pPr>
      <w:r>
        <w:t xml:space="preserve">Lively 1992: no correlation between pop. density and sexuality (B1:</w:t>
      </w:r>
      <w:r>
        <w:t xml:space="preserve"> </w:t>
      </w:r>
      <w:r>
        <w:t xml:space="preserve">no)</w:t>
      </w:r>
    </w:p>
    <w:p>
      <w:pPr>
        <w:numPr>
          <w:ilvl w:val="0"/>
          <w:numId w:val="1008"/>
        </w:numPr>
        <w:pStyle w:val="Compact"/>
      </w:pPr>
      <w:r>
        <w:t xml:space="preserve">Jokela and Lively 1995, Fox et al. 1996: Sexuals correlated with</w:t>
      </w:r>
      <w:r>
        <w:t xml:space="preserve"> </w:t>
      </w:r>
      <w:r>
        <w:t xml:space="preserve">parasites within lakes (E1: yes)</w:t>
      </w:r>
    </w:p>
    <w:p>
      <w:pPr>
        <w:numPr>
          <w:ilvl w:val="0"/>
          <w:numId w:val="1008"/>
        </w:numPr>
        <w:pStyle w:val="Compact"/>
      </w:pPr>
      <w:r>
        <w:t xml:space="preserve">Dybdahl and Lively 1995: Time-lagged association between parasites</w:t>
      </w:r>
      <w:r>
        <w:t xml:space="preserve"> </w:t>
      </w:r>
      <w:r>
        <w:t xml:space="preserve">and common clones in different lakes (E2: yes)</w:t>
      </w:r>
    </w:p>
    <w:p>
      <w:pPr>
        <w:numPr>
          <w:ilvl w:val="0"/>
          <w:numId w:val="1008"/>
        </w:numPr>
        <w:pStyle w:val="Compact"/>
      </w:pPr>
      <w:r>
        <w:t xml:space="preserve">Jokela et al 1997: Sexuals don’t outcompete asexuals in the absence</w:t>
      </w:r>
      <w:r>
        <w:t xml:space="preserve"> </w:t>
      </w:r>
      <w:r>
        <w:t xml:space="preserve">of parasites</w:t>
      </w:r>
    </w:p>
    <w:p>
      <w:pPr>
        <w:numPr>
          <w:ilvl w:val="0"/>
          <w:numId w:val="1008"/>
        </w:numPr>
        <w:pStyle w:val="Compact"/>
      </w:pPr>
      <w:r>
        <w:t xml:space="preserve">Dybdahl and Lively 1998: association between parasites and</w:t>
      </w:r>
      <w:r>
        <w:t xml:space="preserve"> </w:t>
      </w:r>
      <w:r>
        <w:t xml:space="preserve">previously common clones (E2: yes)</w:t>
      </w:r>
    </w:p>
    <w:p>
      <w:pPr>
        <w:numPr>
          <w:ilvl w:val="0"/>
          <w:numId w:val="1008"/>
        </w:numPr>
        <w:pStyle w:val="Compact"/>
      </w:pPr>
      <w:r>
        <w:t xml:space="preserve">Krist et al 2000: snails in shallow water more susceptible</w:t>
      </w:r>
    </w:p>
    <w:p>
      <w:pPr>
        <w:numPr>
          <w:ilvl w:val="0"/>
          <w:numId w:val="1008"/>
        </w:numPr>
        <w:pStyle w:val="Compact"/>
      </w:pPr>
      <w:r>
        <w:t xml:space="preserve">Dybdahl and Lively 2000: association between parasites and</w:t>
      </w:r>
      <w:r>
        <w:t xml:space="preserve"> </w:t>
      </w:r>
      <w:r>
        <w:t xml:space="preserve">(previously) common</w:t>
      </w:r>
      <w:r>
        <w:t xml:space="preserve"> </w:t>
      </w:r>
      <w:r>
        <w:rPr>
          <w:i/>
        </w:rPr>
        <w:t xml:space="preserve">local</w:t>
      </w:r>
      <w:r>
        <w:t xml:space="preserve"> </w:t>
      </w:r>
      <w:r>
        <w:t xml:space="preserve">hosts, but not (previously) common</w:t>
      </w:r>
      <w:r>
        <w:t xml:space="preserve"> </w:t>
      </w:r>
      <w:r>
        <w:t xml:space="preserve">non-local hosts (E3: Yes)</w:t>
      </w:r>
    </w:p>
    <w:p>
      <w:pPr>
        <w:numPr>
          <w:ilvl w:val="0"/>
          <w:numId w:val="1008"/>
        </w:numPr>
        <w:pStyle w:val="Compact"/>
      </w:pPr>
      <w:r>
        <w:t xml:space="preserve">Dybdahl et al 2004: meta-analysis: asex more resistant than sex to</w:t>
      </w:r>
      <w:r>
        <w:t xml:space="preserve"> </w:t>
      </w:r>
      <w:r>
        <w:t xml:space="preserve">allopatric parasites</w:t>
      </w:r>
    </w:p>
    <w:p>
      <w:pPr>
        <w:numPr>
          <w:ilvl w:val="0"/>
          <w:numId w:val="1008"/>
        </w:numPr>
        <w:pStyle w:val="Compact"/>
      </w:pPr>
      <w:r>
        <w:t xml:space="preserve">Koskella et al. 2007: parasites less infective to experimental host</w:t>
      </w:r>
      <w:r>
        <w:t xml:space="preserve"> </w:t>
      </w:r>
      <w:r>
        <w:t xml:space="preserve">populations that they co-occur with than to</w:t>
      </w:r>
      <w:r>
        <w:t xml:space="preserve"> </w:t>
      </w:r>
      <w:r>
        <w:t xml:space="preserve">“</w:t>
      </w:r>
      <w:r>
        <w:t xml:space="preserve">lagged</w:t>
      </w:r>
      <w:r>
        <w:t xml:space="preserve">”</w:t>
      </w:r>
      <w:r>
        <w:t xml:space="preserve"> </w:t>
      </w:r>
      <w:r>
        <w:t xml:space="preserve">host</w:t>
      </w:r>
      <w:r>
        <w:t xml:space="preserve"> </w:t>
      </w:r>
      <w:r>
        <w:t xml:space="preserve">populations (E2)</w:t>
      </w:r>
    </w:p>
    <w:p>
      <w:pPr>
        <w:pStyle w:val="Heading1"/>
      </w:pPr>
      <w:bookmarkStart w:id="25" w:name="potential-problems-for-the-red-queen"/>
      <w:r>
        <w:t xml:space="preserve">Potential problems for the Red Queen</w:t>
      </w:r>
      <w:bookmarkEnd w:id="25"/>
    </w:p>
    <w:p>
      <w:pPr>
        <w:numPr>
          <w:ilvl w:val="0"/>
          <w:numId w:val="1009"/>
        </w:numPr>
        <w:pStyle w:val="Compact"/>
      </w:pPr>
      <w:r>
        <w:t xml:space="preserve">RQ may not work without strong parasite effects on host fitness</w:t>
      </w:r>
    </w:p>
    <w:p>
      <w:pPr>
        <w:numPr>
          <w:ilvl w:val="0"/>
          <w:numId w:val="1009"/>
        </w:numPr>
        <w:pStyle w:val="Compact"/>
      </w:pPr>
      <w:r>
        <w:t xml:space="preserve">can sexuals compete against a diverse set of clones?</w:t>
      </w:r>
    </w:p>
    <w:p>
      <w:pPr>
        <w:numPr>
          <w:ilvl w:val="0"/>
          <w:numId w:val="1009"/>
        </w:numPr>
        <w:pStyle w:val="Compact"/>
      </w:pPr>
      <w:r>
        <w:t xml:space="preserve">is a tiny bit of sex enough to maintain variation without losing the</w:t>
      </w:r>
      <w:r>
        <w:t xml:space="preserve"> </w:t>
      </w:r>
      <w:r>
        <w:t xml:space="preserve">advantages of asexuality?</w:t>
      </w:r>
    </w:p>
    <w:p>
      <w:pPr>
        <w:numPr>
          <w:ilvl w:val="0"/>
          <w:numId w:val="1009"/>
        </w:numPr>
        <w:pStyle w:val="Compact"/>
      </w:pPr>
      <w:r>
        <w:t xml:space="preserve">why is there so much</w:t>
      </w:r>
      <w:r>
        <w:t xml:space="preserve"> </w:t>
      </w:r>
      <w:r>
        <w:rPr>
          <w:i/>
        </w:rPr>
        <w:t xml:space="preserve">obligate</w:t>
      </w:r>
      <w:r>
        <w:t xml:space="preserve"> </w:t>
      </w:r>
      <w:r>
        <w:t xml:space="preserve">sexuality/outcrossing?</w:t>
      </w:r>
    </w:p>
    <w:p>
      <w:pPr>
        <w:pStyle w:val="Heading2"/>
      </w:pPr>
      <w:bookmarkStart w:id="26" w:name="other-theories"/>
      <w:r>
        <w:t xml:space="preserve">Other theories</w:t>
      </w:r>
      <w:bookmarkEnd w:id="26"/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Muller’s ratchet plus RQ:</w:t>
      </w:r>
      <w:r>
        <w:t xml:space="preserve"> </w:t>
      </w:r>
      <w:r>
        <w:t xml:space="preserve">Parasites drive population fluctuations</w:t>
      </w:r>
      <w:r>
        <w:t xml:space="preserve"> </w:t>
      </w:r>
      <w:r>
        <w:t xml:space="preserve">which tend to fix deleterious mutations in asexual lineages.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Frequent parasite-induced population crashes (removing parasites should</w:t>
      </w:r>
      <w:r>
        <w:t xml:space="preserve"> </w:t>
      </w:r>
      <w:r>
        <w:t xml:space="preserve">remove the crashes); Relative fitness of the population should be</w:t>
      </w:r>
      <w:r>
        <w:t xml:space="preserve"> </w:t>
      </w:r>
      <w:r>
        <w:rPr>
          <w:i/>
        </w:rPr>
        <w:t xml:space="preserve">higher</w:t>
      </w:r>
      <w:r>
        <w:t xml:space="preserve"> </w:t>
      </w:r>
      <w:r>
        <w:t xml:space="preserve">after crashes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Tangled bank plus RQ</w:t>
      </w:r>
      <w:r>
        <w:t xml:space="preserve">:</w:t>
      </w:r>
      <w:r>
        <w:t xml:space="preserve"> </w:t>
      </w:r>
      <w:r>
        <w:rPr>
          <w:i/>
        </w:rPr>
        <w:t xml:space="preserve">Mechanism:</w:t>
      </w:r>
      <w:r>
        <w:t xml:space="preserve"> </w:t>
      </w:r>
      <w:r>
        <w:t xml:space="preserve">parasite resistance determines</w:t>
      </w:r>
      <w:r>
        <w:t xml:space="preserve"> </w:t>
      </w:r>
      <w:r>
        <w:t xml:space="preserve">competitive ability.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competitive outcomes (between common</w:t>
      </w:r>
      <w:r>
        <w:t xml:space="preserve"> </w:t>
      </w:r>
      <w:r>
        <w:t xml:space="preserve">and rare clones, or between sexuals and asexuals) should vary in the</w:t>
      </w:r>
      <w:r>
        <w:t xml:space="preserve"> </w:t>
      </w:r>
      <w:r>
        <w:t xml:space="preserve">presence and absence of parasites</w:t>
      </w:r>
    </w:p>
    <w:p>
      <w:pPr>
        <w:pStyle w:val="FirstParagraph"/>
      </w:pPr>
      <w:r>
        <w:t xml:space="preserve">In all of this, we need to be careful distinguishing the true effects of</w:t>
      </w:r>
      <w:r>
        <w:t xml:space="preserve"> </w:t>
      </w:r>
      <w:r>
        <w:t xml:space="preserve">sexual reproduction. Ecologists tend to assume it produces</w:t>
      </w:r>
      <w:r>
        <w:t xml:space="preserve"> </w:t>
      </w:r>
      <w:r>
        <w:t xml:space="preserve">“</w:t>
      </w:r>
      <w:r>
        <w:t xml:space="preserve">more</w:t>
      </w:r>
      <w:r>
        <w:t xml:space="preserve"> </w:t>
      </w:r>
      <w:r>
        <w:t xml:space="preserve">variable</w:t>
      </w:r>
      <w:r>
        <w:t xml:space="preserve">”</w:t>
      </w:r>
      <w:r>
        <w:t xml:space="preserve"> </w:t>
      </w:r>
      <w:r>
        <w:t xml:space="preserve">offspring, but this is not necessarily the case. What sex</w:t>
      </w:r>
      <w:r>
        <w:t xml:space="preserve"> </w:t>
      </w:r>
      <w:r>
        <w:t xml:space="preserve">really does is to allow recombination of different genotypes … what</w:t>
      </w:r>
      <w:r>
        <w:t xml:space="preserve"> </w:t>
      </w:r>
      <w:r>
        <w:t xml:space="preserve">is the true relationship between sexual reproduction and variability? It</w:t>
      </w:r>
      <w:r>
        <w:t xml:space="preserve"> </w:t>
      </w:r>
      <w:r>
        <w:t xml:space="preserve">depends on population size, how frequently asexual lineages are split</w:t>
      </w:r>
      <w:r>
        <w:t xml:space="preserve"> </w:t>
      </w:r>
      <w:r>
        <w:t xml:space="preserve">off from the sexual population and how, etc. etc..</w:t>
      </w:r>
    </w:p>
    <w:bookmarkStart w:id="31" w:name="refs"/>
    <w:bookmarkStart w:id="28" w:name="ref-gibson_genetic_2019"/>
    <w:p>
      <w:pPr>
        <w:pStyle w:val="Bibliography"/>
      </w:pPr>
      <w:r>
        <w:t xml:space="preserve">Gibson, Amanda K., and Curtis M. Lively. 2019. “Genetic Diversity and Disease Spread: Epidemiological Models and Empirical Studies of a Snail–Trematode System.” In</w:t>
      </w:r>
      <w:r>
        <w:t xml:space="preserve"> </w:t>
      </w:r>
      <w:r>
        <w:rPr>
          <w:i/>
        </w:rPr>
        <w:t xml:space="preserve">Wildlife Disease Ecology: Linking Theory to Data and Application</w:t>
      </w:r>
      <w:r>
        <w:t xml:space="preserve">, edited by Andy Fenton, Dan Tompkins, and Kenneth Wilson, 32–57. Ecological Reviews. Cambridge: Cambridge University Press.</w:t>
      </w:r>
      <w:r>
        <w:t xml:space="preserve"> </w:t>
      </w:r>
      <w:hyperlink r:id="rId27">
        <w:r>
          <w:rPr>
            <w:rStyle w:val="Hyperlink"/>
          </w:rPr>
          <w:t xml:space="preserve">https://doi.org/10.1017/9781316479964.002</w:t>
        </w:r>
      </w:hyperlink>
      <w:r>
        <w:t xml:space="preserve">.</w:t>
      </w:r>
    </w:p>
    <w:bookmarkEnd w:id="28"/>
    <w:bookmarkStart w:id="30" w:name="ref-stahl_dynamics_1999"/>
    <w:p>
      <w:pPr>
        <w:pStyle w:val="Bibliography"/>
      </w:pPr>
      <w:r>
        <w:t xml:space="preserve">Stahl, Eli A., Greg Dwyer, Rodney Mauricio, Martin Kreitman, and Joy Bergelson. 1999. “Dynamics of Disease Resistance Polymorphism at the Rpm1 Locus of Arabidopsis.”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400 (6745): 667–71.</w:t>
      </w:r>
      <w:r>
        <w:t xml:space="preserve"> </w:t>
      </w:r>
      <w:hyperlink r:id="rId29">
        <w:r>
          <w:rPr>
            <w:rStyle w:val="Hyperlink"/>
          </w:rPr>
          <w:t xml:space="preserve">https://doi.org/10.1038/23260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7" Target="https://doi.org/10.1017/9781316479964.002" TargetMode="External" /><Relationship Type="http://schemas.openxmlformats.org/officeDocument/2006/relationships/hyperlink" Id="rId29" Target="https://doi.org/10.1038/2326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oi.org/10.1017/9781316479964.002" TargetMode="External" /><Relationship Type="http://schemas.openxmlformats.org/officeDocument/2006/relationships/hyperlink" Id="rId29" Target="https://doi.org/10.1038/2326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Host-parasite coevolution; origin and maintenance of sex</dc:title>
  <dc:creator/>
  <cp:keywords/>
  <dcterms:created xsi:type="dcterms:W3CDTF">2022-02-07T02:10:16Z</dcterms:created>
  <dcterms:modified xsi:type="dcterms:W3CDTF">2022-02-07T02:10:16Z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