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modules,</w:t>
      </w:r>
      <w:r>
        <w:t xml:space="preserve"> </w:t>
      </w:r>
      <w:r>
        <w:t xml:space="preserve">more</w:t>
      </w:r>
      <w:r>
        <w:t xml:space="preserve"> </w:t>
      </w:r>
      <w:r>
        <w:t xml:space="preserve">functions,</w:t>
      </w:r>
      <w:r>
        <w:t xml:space="preserve"> </w:t>
      </w:r>
      <w:r>
        <w:t xml:space="preserve">hexadecimal,</w:t>
      </w:r>
      <w:r>
        <w:t xml:space="preserve"> </w:t>
      </w:r>
      <w:r>
        <w:t xml:space="preserve">tuples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modules"/>
      <w:bookmarkEnd w:id="21"/>
      <w:r>
        <w:t xml:space="preserve">Modules</w:t>
      </w:r>
    </w:p>
    <w:p>
      <w:pPr>
        <w:pStyle w:val="FirstParagraph"/>
      </w:pPr>
      <w:r>
        <w:t xml:space="preserve">Collections of functions you might want to use.</w:t>
      </w:r>
    </w:p>
    <w:p>
      <w:pPr>
        <w:pStyle w:val="Heading2"/>
      </w:pPr>
      <w:bookmarkStart w:id="22" w:name="importing"/>
      <w:bookmarkEnd w:id="22"/>
      <w:r>
        <w:t xml:space="preserve">importing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to make functions inside modules available</w:t>
      </w:r>
    </w:p>
    <w:p>
      <w:pPr>
        <w:pStyle w:val="Compact"/>
        <w:numPr>
          <w:numId w:val="1001"/>
          <w:ilvl w:val="0"/>
        </w:numPr>
      </w:pPr>
      <w:r>
        <w:t xml:space="preserve">refer to functions via module prefix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import VeryLongModuleName as vlmn</w:t>
      </w:r>
      <w:r>
        <w:t xml:space="preserve">: use abbreviation</w:t>
      </w:r>
    </w:p>
    <w:p>
      <w:pPr>
        <w:pStyle w:val="Compact"/>
        <w:numPr>
          <w:numId w:val="1001"/>
          <w:ilvl w:val="0"/>
        </w:numPr>
      </w:pPr>
      <w:r>
        <w:t xml:space="preserve">can import just one or two functions:</w:t>
      </w:r>
      <w:r>
        <w:t xml:space="preserve"> </w:t>
      </w:r>
      <w:r>
        <w:rPr>
          <w:rStyle w:val="VerbatimChar"/>
        </w:rPr>
        <w:t xml:space="preserve">from math import sqrt, log</w:t>
      </w:r>
    </w:p>
    <w:p>
      <w:pPr>
        <w:pStyle w:val="Compact"/>
        <w:numPr>
          <w:numId w:val="1001"/>
          <w:ilvl w:val="0"/>
        </w:numPr>
      </w:pPr>
      <w:r>
        <w:t xml:space="preserve">can import everything (but usually don’t):</w:t>
      </w:r>
      <w:r>
        <w:t xml:space="preserve"> </w:t>
      </w:r>
      <w:r>
        <w:rPr>
          <w:rStyle w:val="VerbatimChar"/>
        </w:rPr>
        <w:t xml:space="preserve">from &lt;module&gt; import *</w:t>
      </w:r>
    </w:p>
    <w:p>
      <w:pPr>
        <w:pStyle w:val="Compact"/>
        <w:numPr>
          <w:numId w:val="1001"/>
          <w:ilvl w:val="0"/>
        </w:numPr>
      </w:pPr>
      <w:r>
        <w:t xml:space="preserve">can import</w:t>
      </w:r>
      <w:r>
        <w:t xml:space="preserve"> </w:t>
      </w:r>
      <w:r>
        <w:rPr>
          <w:i/>
        </w:rPr>
        <w:t xml:space="preserve">your own modules</w:t>
      </w:r>
      <w:r>
        <w:t xml:space="preserve"> </w:t>
      </w:r>
      <w:r>
        <w:t xml:space="preserve">(i.e., functions in a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file)</w:t>
      </w:r>
    </w:p>
    <w:p>
      <w:pPr>
        <w:pStyle w:val="Heading2"/>
      </w:pPr>
      <w:bookmarkStart w:id="23" w:name="finding-out-about-modules"/>
      <w:bookmarkEnd w:id="23"/>
      <w:r>
        <w:t xml:space="preserve">finding out about modules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help("modulename")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official modules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list of useful modules</w:t>
        </w:r>
      </w:hyperlink>
    </w:p>
    <w:p>
      <w:pPr>
        <w:pStyle w:val="Compact"/>
        <w:numPr>
          <w:numId w:val="1002"/>
          <w:ilvl w:val="0"/>
        </w:numPr>
      </w:pPr>
      <w:r>
        <w:t xml:space="preserve">some modules we will definitely be using: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math</w:t>
      </w:r>
      <w:r>
        <w:t xml:space="preserve">: basic math functions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matplotlib</w:t>
      </w:r>
      <w:r>
        <w:t xml:space="preserve">: drawing pictures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random</w:t>
      </w:r>
      <w:r>
        <w:t xml:space="preserve">: picking random numbers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numpy</w:t>
      </w:r>
      <w:r>
        <w:t xml:space="preserve">: numerical computation</w:t>
      </w:r>
      <w:r>
        <w:br w:type="textWrapping"/>
      </w:r>
      <w:r>
        <w:t xml:space="preserve">(including linear algebra and some calculus)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pandas</w:t>
      </w:r>
      <w:r>
        <w:t xml:space="preserve">: data analysis</w:t>
      </w:r>
    </w:p>
    <w:p>
      <w:pPr>
        <w:pStyle w:val="Compact"/>
        <w:numPr>
          <w:numId w:val="1002"/>
          <w:ilvl w:val="0"/>
        </w:numPr>
      </w:pPr>
      <w:r>
        <w:t xml:space="preserve">more tangential but maybe used: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nose</w:t>
      </w:r>
      <w:r>
        <w:t xml:space="preserve">: code testing framework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scipy</w:t>
      </w:r>
      <w:r>
        <w:t xml:space="preserve">: even more scientific computing tools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cmath</w:t>
      </w:r>
      <w:r>
        <w:t xml:space="preserve">: math functions handling complex numbers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re</w:t>
      </w:r>
      <w:r>
        <w:t xml:space="preserve">: regular expressions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sympy</w:t>
      </w:r>
      <w:r>
        <w:t xml:space="preserve">: symbolic computation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timeit</w:t>
      </w:r>
      <w:r>
        <w:t xml:space="preserve">: how long does my code take?</w:t>
      </w:r>
    </w:p>
    <w:p>
      <w:pPr>
        <w:pStyle w:val="Heading2"/>
      </w:pPr>
      <w:bookmarkStart w:id="26" w:name="functions-calling-functions"/>
      <w:bookmarkEnd w:id="26"/>
      <w:r>
        <w:t xml:space="preserve">Functions calling functions</w:t>
      </w:r>
    </w:p>
    <w:p>
      <w:pPr>
        <w:pStyle w:val="Compact"/>
        <w:numPr>
          <w:numId w:val="1005"/>
          <w:ilvl w:val="0"/>
        </w:numPr>
      </w:pPr>
      <w:r>
        <w:t xml:space="preserve">You can pass anything to a function as an argument (even a function!)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repeat_fun(f,startval,n):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"""Given a function f and a starting value startval,</w:t>
      </w:r>
      <w:r>
        <w:br w:type="textWrapping"/>
      </w:r>
      <w:r>
        <w:rPr>
          <w:rStyle w:val="CommentTok"/>
        </w:rPr>
        <w:t xml:space="preserve">    apply the function n times (each time using the previous</w:t>
      </w:r>
      <w:r>
        <w:br w:type="textWrapping"/>
      </w:r>
      <w:r>
        <w:rPr>
          <w:rStyle w:val="CommentTok"/>
        </w:rPr>
        <w:t xml:space="preserve">    result as input)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startval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sqr(x):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repeat_fun(sqr,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6561</w:t>
      </w:r>
    </w:p>
    <w:p>
      <w:pPr>
        <w:pStyle w:val="Heading2"/>
      </w:pPr>
      <w:bookmarkStart w:id="27" w:name="function-composition"/>
      <w:bookmarkEnd w:id="27"/>
      <w:r>
        <w:t xml:space="preserve">Function composition</w:t>
      </w:r>
    </w:p>
    <w:p>
      <w:pPr>
        <w:pStyle w:val="Compact"/>
        <w:numPr>
          <w:numId w:val="1006"/>
          <w:ilvl w:val="0"/>
        </w:numPr>
      </w:pPr>
      <w:r>
        <w:t xml:space="preserve">Mathematically this kind of example is called</w:t>
      </w:r>
      <w:r>
        <w:t xml:space="preserve"> </w:t>
      </w:r>
      <w:r>
        <w:rPr>
          <w:b/>
        </w:rPr>
        <w:t xml:space="preserve">composition</w:t>
      </w:r>
      <w:r>
        <w:t xml:space="preserve"> </w:t>
      </w:r>
      <w:r>
        <w:t xml:space="preserve">of a function with itself (see</w:t>
      </w:r>
      <w:r>
        <w:t xml:space="preserve"> </w:t>
      </w:r>
      <w:hyperlink r:id="rId28">
        <w:r>
          <w:rPr>
            <w:rStyle w:val="Hyperlink"/>
          </w:rPr>
          <w:t xml:space="preserve">Wikipedia</w:t>
        </w:r>
      </w:hyperlink>
    </w:p>
    <w:p>
      <w:pPr>
        <w:pStyle w:val="Compact"/>
        <w:numPr>
          <w:numId w:val="1006"/>
          <w:ilvl w:val="0"/>
        </w:numPr>
      </w:pPr>
      <w:r>
        <w:t xml:space="preserve">in math notation:</w:t>
      </w:r>
      <w:r>
        <w:t xml:space="preserve"> </w:t>
      </w:r>
      <m:oMath>
        <m:r>
          <m:t>(</m:t>
        </m:r>
        <m:r>
          <m:t>g</m:t>
        </m:r>
        <m:r>
          <m:t>∘</m:t>
        </m:r>
        <m:r>
          <m:t>f</m:t>
        </m:r>
        <m:r>
          <m:t>)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</m:oMath>
    </w:p>
    <w:p>
      <w:pPr>
        <w:pStyle w:val="Compact"/>
        <w:numPr>
          <w:numId w:val="1006"/>
          <w:ilvl w:val="0"/>
        </w:numPr>
      </w:pPr>
      <w:r>
        <w:t xml:space="preserve">(notation for multiple composition of a function with itself</w:t>
      </w:r>
      <w:r>
        <w:t xml:space="preserve"> </w:t>
      </w:r>
      <w:hyperlink r:id="rId29">
        <w:r>
          <w:rPr>
            <w:rStyle w:val="Hyperlink"/>
          </w:rPr>
          <w:t xml:space="preserve">is harder</w:t>
        </w:r>
      </w:hyperlink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compose_funs(f,g)</w:t>
      </w:r>
    </w:p>
    <w:p>
      <w:pPr>
        <w:pStyle w:val="Heading2"/>
      </w:pPr>
      <w:bookmarkStart w:id="30" w:name="recursion"/>
      <w:bookmarkEnd w:id="30"/>
      <w:r>
        <w:t xml:space="preserve">Recursion</w:t>
      </w:r>
    </w:p>
    <w:p>
      <w:pPr>
        <w:pStyle w:val="FirstParagraph"/>
      </w:pPr>
      <w:r>
        <w:t xml:space="preserve">Functions can even call themselves! This is like mathematical</w:t>
      </w:r>
      <w:r>
        <w:t xml:space="preserve"> </w:t>
      </w:r>
      <w:hyperlink r:id="rId31">
        <w:r>
          <w:rPr>
            <w:rStyle w:val="Hyperlink"/>
          </w:rPr>
          <w:t xml:space="preserve">induction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factorial(x):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factorial(x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factorial(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120</w:t>
      </w:r>
    </w:p>
    <w:p>
      <w:pPr>
        <w:pStyle w:val="Heading2"/>
      </w:pPr>
      <w:bookmarkStart w:id="32" w:name="scope"/>
      <w:bookmarkEnd w:id="32"/>
      <w:r>
        <w:t xml:space="preserve">Scope</w:t>
      </w:r>
    </w:p>
    <w:p>
      <w:pPr>
        <w:pStyle w:val="Compact"/>
        <w:numPr>
          <w:numId w:val="1007"/>
          <w:ilvl w:val="0"/>
        </w:numPr>
      </w:pPr>
      <w:r>
        <w:t xml:space="preserve">Where does Python look for things?</w:t>
      </w:r>
    </w:p>
    <w:p>
      <w:pPr>
        <w:pStyle w:val="Compact"/>
        <w:numPr>
          <w:numId w:val="1007"/>
          <w:ilvl w:val="0"/>
        </w:numPr>
      </w:pPr>
      <w:r>
        <w:t xml:space="preserve">What happens here?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add_z(x):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z)</w:t>
      </w:r>
      <w:r>
        <w:br w:type="textWrapping"/>
      </w:r>
      <w:r>
        <w:br w:type="textWrapping"/>
      </w:r>
      <w:r>
        <w:rPr>
          <w:rStyle w:val="NormalTok"/>
        </w:rPr>
        <w:t xml:space="preserve">add_z(z)</w:t>
      </w:r>
    </w:p>
    <w:p>
      <w:pPr>
        <w:pStyle w:val="SourceCode"/>
      </w:pPr>
      <w:r>
        <w:rPr>
          <w:rStyle w:val="VerbatimChar"/>
        </w:rPr>
        <w:t xml:space="preserve">## 2</w:t>
      </w:r>
    </w:p>
    <w:p>
      <w:pPr>
        <w:pStyle w:val="Heading2"/>
      </w:pPr>
      <w:bookmarkStart w:id="33" w:name="scoping-rules"/>
      <w:bookmarkEnd w:id="33"/>
      <w:r>
        <w:t xml:space="preserve">Scoping rules</w:t>
      </w:r>
    </w:p>
    <w:p>
      <w:pPr>
        <w:pStyle w:val="FirstParagraph"/>
      </w:pPr>
      <w:r>
        <w:rPr>
          <w:b/>
        </w:rPr>
        <w:t xml:space="preserve">LEGB</w:t>
      </w:r>
      <w:r>
        <w:t xml:space="preserve"> </w:t>
      </w:r>
      <w:r>
        <w:t xml:space="preserve">(Local, Enclosing, Global, Built-in)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Local</w:t>
      </w:r>
      <w:r>
        <w:t xml:space="preserve">: symbols defined in the function, and arguments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Enclosing</w:t>
      </w:r>
      <w:r>
        <w:t xml:space="preserve">: symbols defined</w:t>
      </w:r>
      <w:r>
        <w:t xml:space="preserve"> </w:t>
      </w:r>
      <w:r>
        <w:rPr>
          <w:i/>
        </w:rPr>
        <w:t xml:space="preserve">in the function within which this function was defined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Global</w:t>
      </w:r>
      <w:r>
        <w:t xml:space="preserve">: elsewhere in the file/module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Built-in</w:t>
      </w:r>
      <w:r>
        <w:t xml:space="preserve">: Python keywords</w:t>
      </w:r>
    </w:p>
    <w:p>
      <w:pPr>
        <w:pStyle w:val="Heading2"/>
      </w:pPr>
      <w:bookmarkStart w:id="34" w:name="hexadecimaldecimal-conversion"/>
      <w:bookmarkEnd w:id="34"/>
      <w:r>
        <w:t xml:space="preserve">Hexadecimal/Decimal conversion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hexadecimal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base 16</w:t>
      </w:r>
      <w:r>
        <w:t xml:space="preserve">”</w:t>
      </w:r>
      <w:r>
        <w:t xml:space="preserve">) numeral system uses sixteen distinct digits to represent integers.</w:t>
      </w:r>
    </w:p>
    <w:p>
      <w:pPr>
        <w:pStyle w:val="Compact"/>
        <w:numPr>
          <w:numId w:val="1008"/>
          <w:ilvl w:val="0"/>
        </w:numPr>
      </w:pPr>
      <w:r>
        <w:t xml:space="preserve">The digits used are: 0, 1, 2, 3, 4, 5, 6, 7, 8, 9, a, b, c, d, e, f .</w:t>
      </w:r>
    </w:p>
    <w:p>
      <w:pPr>
        <w:pStyle w:val="Compact"/>
        <w:numPr>
          <w:numId w:val="1008"/>
          <w:ilvl w:val="0"/>
        </w:numPr>
      </w:pPr>
      <w:r>
        <w:t xml:space="preserve">The decimal value of the digit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10,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11, etc.</w:t>
      </w:r>
    </w:p>
    <w:p>
      <w:pPr>
        <w:pStyle w:val="Compact"/>
        <w:numPr>
          <w:numId w:val="1008"/>
          <w:ilvl w:val="0"/>
        </w:numPr>
      </w:pPr>
      <w:r>
        <w:t xml:space="preserve">The hexadecimal number 2c is equal to</w:t>
      </w:r>
      <w:r>
        <w:t xml:space="preserve"> </w:t>
      </w:r>
      <m:oMath>
        <m:r>
          <m:t>12</m:t>
        </m:r>
        <m:r>
          <m:t>∗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+</m:t>
        </m:r>
        <m:r>
          <m:t>2</m:t>
        </m:r>
        <m:r>
          <m:t>∗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=</m:t>
        </m:r>
        <m:r>
          <m:t>44</m:t>
        </m:r>
      </m:oMath>
      <w:r>
        <w:t xml:space="preserve"> </w:t>
      </w:r>
      <w:r>
        <w:t xml:space="preserve">(base 10).</w:t>
      </w:r>
    </w:p>
    <w:p>
      <w:pPr>
        <w:pStyle w:val="Compact"/>
        <w:numPr>
          <w:numId w:val="1008"/>
          <w:ilvl w:val="0"/>
        </w:numPr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2be13</w:t>
      </w:r>
      <w:r>
        <w:t xml:space="preserve"> </w:t>
      </w:r>
      <w:r>
        <w:t xml:space="preserve">is equal to 179731 since</w:t>
      </w:r>
    </w:p>
    <w:p>
      <w:pPr>
        <w:pStyle w:val="Compact"/>
      </w:pPr>
      <m:oMathPara>
        <m:oMathParaPr>
          <m:jc m:val="center"/>
        </m:oMathParaPr>
        <m:oMath>
          <m:r>
            <m:t>179731</m:t>
          </m:r>
          <m:r>
            <m:t>=</m:t>
          </m:r>
          <m:r>
            <m:t>3</m:t>
          </m:r>
          <m:r>
            <m:t>∗</m:t>
          </m:r>
          <m:sSup>
            <m:e>
              <m:r>
                <m:t>16</m:t>
              </m:r>
            </m:e>
            <m:sup>
              <m:r>
                <m:t>0</m:t>
              </m:r>
            </m:sup>
          </m:sSup>
          <m:r>
            <m:t>+</m:t>
          </m:r>
          <m:r>
            <m:t>1</m:t>
          </m:r>
          <m:r>
            <m:t>∗</m:t>
          </m:r>
          <m:sSup>
            <m:e>
              <m:r>
                <m:t>16</m:t>
              </m:r>
            </m:e>
            <m:sup>
              <m:r>
                <m:t>1</m:t>
              </m:r>
            </m:sup>
          </m:sSup>
          <m:r>
            <m:t>+</m:t>
          </m:r>
          <m:r>
            <m:t>14</m:t>
          </m:r>
          <m:r>
            <m:t>∗</m:t>
          </m:r>
          <m:sSup>
            <m:e>
              <m:r>
                <m:t>16</m:t>
              </m:r>
            </m:e>
            <m:sup>
              <m:r>
                <m:t>2</m:t>
              </m:r>
            </m:sup>
          </m:sSup>
          <m:r>
            <m:t>+</m:t>
          </m:r>
          <m:r>
            <m:t>11</m:t>
          </m:r>
          <m:r>
            <m:t>∗</m:t>
          </m:r>
          <m:sSup>
            <m:e>
              <m:r>
                <m:t>16</m:t>
              </m:r>
            </m:e>
            <m:sup>
              <m:r>
                <m:t>3</m:t>
              </m:r>
            </m:sup>
          </m:sSup>
          <m:r>
            <m:t>+</m:t>
          </m:r>
          <m:r>
            <m:t>2</m:t>
          </m:r>
          <m:r>
            <m:t>∗</m:t>
          </m:r>
          <m:sSup>
            <m:e>
              <m:r>
                <m:t>16</m:t>
              </m:r>
            </m:e>
            <m:sup>
              <m:r>
                <m:t>4</m:t>
              </m:r>
            </m:sup>
          </m:sSup>
          <m:r>
            <m:t> </m:t>
          </m:r>
          <m:r>
            <m:t>.</m:t>
          </m:r>
        </m:oMath>
      </m:oMathPara>
    </w:p>
    <w:p>
      <w:pPr>
        <w:pStyle w:val="Compact"/>
        <w:numPr>
          <w:numId w:val="1008"/>
          <w:ilvl w:val="0"/>
        </w:numPr>
      </w:pPr>
      <w:r>
        <w:t xml:space="preserve">The number 1020304 in hexadecimal is f9190.</w:t>
      </w:r>
      <w:r>
        <w:t xml:space="preserve"> </w:t>
      </w:r>
      <w:r>
        <w:t xml:space="preserve">This can be verified by expanding f9190 as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t>∗</m:t>
          </m:r>
          <m:sSup>
            <m:e>
              <m:r>
                <m:t>16</m:t>
              </m:r>
            </m:e>
            <m:sup>
              <m:r>
                <m:t>0</m:t>
              </m:r>
            </m:sup>
          </m:sSup>
          <m:r>
            <m:t>+</m:t>
          </m:r>
          <m:r>
            <m:t>9</m:t>
          </m:r>
          <m:r>
            <m:t>∗</m:t>
          </m:r>
          <m:sSup>
            <m:e>
              <m:r>
                <m:t>16</m:t>
              </m:r>
            </m:e>
            <m:sup>
              <m:r>
                <m:t>1</m:t>
              </m:r>
            </m:sup>
          </m:sSup>
          <m:r>
            <m:t>+</m:t>
          </m:r>
          <m:r>
            <m:t>1</m:t>
          </m:r>
          <m:r>
            <m:t>∗</m:t>
          </m:r>
          <m:sSup>
            <m:e>
              <m:r>
                <m:t>16</m:t>
              </m:r>
            </m:e>
            <m:sup>
              <m:r>
                <m:t>2</m:t>
              </m:r>
            </m:sup>
          </m:sSup>
          <m:r>
            <m:t>+</m:t>
          </m:r>
          <m:r>
            <m:t>9</m:t>
          </m:r>
          <m:r>
            <m:t>∗</m:t>
          </m:r>
          <m:sSup>
            <m:e>
              <m:r>
                <m:t>16</m:t>
              </m:r>
            </m:e>
            <m:sup>
              <m:r>
                <m:t>3</m:t>
              </m:r>
            </m:sup>
          </m:sSup>
          <m:r>
            <m:t>+</m:t>
          </m:r>
          <m:r>
            <m:t>15</m:t>
          </m:r>
          <m:r>
            <m:t>∗</m:t>
          </m:r>
          <m:sSup>
            <m:e>
              <m:r>
                <m:t>16</m:t>
              </m:r>
            </m:e>
            <m:sup>
              <m:r>
                <m:t>4</m:t>
              </m:r>
            </m:sup>
          </m:sSup>
          <m:r>
            <m:t>,</m:t>
          </m:r>
        </m:oMath>
      </m:oMathPara>
    </w:p>
    <w:p>
      <w:pPr>
        <w:pStyle w:val="Compact"/>
        <w:numPr>
          <w:numId w:val="1008"/>
          <w:ilvl w:val="0"/>
        </w:numPr>
      </w:pPr>
      <w:r>
        <w:t xml:space="preserve">which is equal to</w:t>
      </w:r>
      <w:r>
        <w:t xml:space="preserve"> </w:t>
      </w:r>
      <m:oMath>
        <m:sSub>
          <m:e>
            <m:r>
              <m:t>1020304</m:t>
            </m:r>
          </m:e>
          <m:sub>
            <m:r>
              <m:t>10</m:t>
            </m:r>
          </m:sub>
        </m:sSub>
      </m:oMath>
    </w:p>
    <w:p>
      <w:pPr>
        <w:pStyle w:val="Heading2"/>
      </w:pPr>
      <w:bookmarkStart w:id="35" w:name="problem"/>
      <w:bookmarkEnd w:id="35"/>
      <w:r>
        <w:t xml:space="preserve">Problem</w:t>
      </w:r>
    </w:p>
    <w:p>
      <w:pPr>
        <w:pStyle w:val="Compact"/>
        <w:numPr>
          <w:numId w:val="1009"/>
          <w:ilvl w:val="0"/>
        </w:numPr>
      </w:pPr>
      <w:r>
        <w:t xml:space="preserve">Write Python code that takes as input from the console two strings that represent numbers in the hexadecimal system.</w:t>
      </w:r>
    </w:p>
    <w:p>
      <w:pPr>
        <w:pStyle w:val="Compact"/>
        <w:numPr>
          <w:numId w:val="1009"/>
          <w:ilvl w:val="0"/>
        </w:numPr>
      </w:pPr>
      <w:r>
        <w:t xml:space="preserve">The program should should print out the representations of these numbers in base 10, and also print a string that represents the sum of these numbers in</w:t>
      </w:r>
      <w:r>
        <w:t xml:space="preserve"> </w:t>
      </w:r>
      <w:r>
        <w:t xml:space="preserve">hexadecimal.</w:t>
      </w:r>
    </w:p>
    <w:p>
      <w:pPr>
        <w:pStyle w:val="Heading2"/>
      </w:pPr>
      <w:bookmarkStart w:id="36" w:name="high-level-description-of-the-algorithm"/>
      <w:bookmarkEnd w:id="36"/>
      <w:r>
        <w:t xml:space="preserve">High level description of the algorithm</w:t>
      </w:r>
    </w:p>
    <w:p>
      <w:pPr>
        <w:pStyle w:val="Compact"/>
        <w:numPr>
          <w:numId w:val="1010"/>
          <w:ilvl w:val="0"/>
        </w:numPr>
      </w:pPr>
      <w:r>
        <w:t xml:space="preserve">Input the two strings from the console.</w:t>
      </w:r>
    </w:p>
    <w:p>
      <w:pPr>
        <w:pStyle w:val="Compact"/>
        <w:numPr>
          <w:numId w:val="1010"/>
          <w:ilvl w:val="0"/>
        </w:numPr>
      </w:pPr>
      <w:r>
        <w:t xml:space="preserve">Convert each string into a base 10 number.</w:t>
      </w:r>
    </w:p>
    <w:p>
      <w:pPr>
        <w:pStyle w:val="Compact"/>
        <w:numPr>
          <w:numId w:val="1010"/>
          <w:ilvl w:val="0"/>
        </w:numPr>
      </w:pPr>
      <w:r>
        <w:t xml:space="preserve">Print out these two numbers.</w:t>
      </w:r>
    </w:p>
    <w:p>
      <w:pPr>
        <w:pStyle w:val="Compact"/>
        <w:numPr>
          <w:numId w:val="1010"/>
          <w:ilvl w:val="0"/>
        </w:numPr>
      </w:pPr>
      <w:r>
        <w:t xml:space="preserve">Convert the sum of these two numbers into hexadecimal.</w:t>
      </w:r>
    </w:p>
    <w:p>
      <w:pPr>
        <w:pStyle w:val="Compact"/>
        <w:numPr>
          <w:numId w:val="1010"/>
          <w:ilvl w:val="0"/>
        </w:numPr>
      </w:pPr>
      <w:r>
        <w:t xml:space="preserve">Print out this hexadecimal number.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For Step 1, use the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1"/>
          <w:ilvl w:val="0"/>
        </w:numPr>
      </w:pPr>
      <w:r>
        <w:t xml:space="preserve">Create a function</w:t>
      </w:r>
      <w:r>
        <w:t xml:space="preserve"> </w:t>
      </w:r>
      <w:r>
        <w:rPr>
          <w:rStyle w:val="VerbatimChar"/>
        </w:rPr>
        <w:t xml:space="preserve">get_hex_string()</w:t>
      </w:r>
      <w:r>
        <w:t xml:space="preserve"> </w:t>
      </w:r>
      <w:r>
        <w:t xml:space="preserve">that gets a string from</w:t>
      </w:r>
      <w:r>
        <w:t xml:space="preserve"> </w:t>
      </w:r>
      <w:r>
        <w:t xml:space="preserve">the console that represents a hexadecimal number and returns</w:t>
      </w:r>
      <w:r>
        <w:t xml:space="preserve"> </w:t>
      </w:r>
      <w:r>
        <w:t xml:space="preserve">that string.</w:t>
      </w:r>
    </w:p>
    <w:p>
      <w:pPr>
        <w:pStyle w:val="Compact"/>
        <w:numPr>
          <w:numId w:val="1011"/>
          <w:ilvl w:val="0"/>
        </w:numPr>
      </w:pPr>
      <w:r>
        <w:t xml:space="preserve">Should it check to see if it is a legal string, i.e., only uses 0 − 9,</w:t>
      </w:r>
      <w:r>
        <w:t xml:space="preserve"> </w:t>
      </w:r>
      <w:r>
        <w:t xml:space="preserve">and a − f ?</w:t>
      </w:r>
    </w:p>
    <w:p>
      <w:pPr>
        <w:pStyle w:val="Heading2"/>
      </w:pPr>
      <w:bookmarkStart w:id="37" w:name="convert-hexadecimal-into-decimal"/>
      <w:bookmarkEnd w:id="37"/>
      <w:r>
        <w:t xml:space="preserve">convert hexadecimal into decimal</w:t>
      </w:r>
    </w:p>
    <w:p>
      <w:pPr>
        <w:pStyle w:val="Compact"/>
        <w:numPr>
          <w:numId w:val="1012"/>
          <w:ilvl w:val="0"/>
        </w:numPr>
      </w:pPr>
      <w:r>
        <w:t xml:space="preserve">if an integer is represented in hexadecimal by the string of length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m:oMath>
        <m:r>
          <m:t>=</m:t>
        </m:r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r>
          <m:t>…</m:t>
        </m:r>
        <m:sSub>
          <m:e>
            <m:r>
              <m:t>h</m:t>
            </m:r>
          </m:e>
          <m:sub>
            <m:r>
              <m:t>1</m:t>
            </m:r>
          </m:sub>
        </m:sSub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12"/>
          <w:ilvl w:val="0"/>
        </w:numPr>
      </w:pPr>
      <w:r>
        <w:t xml:space="preserve">then it is equal to the number: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sSup>
            <m:e>
              <m:r>
                <m:t>16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+</m:t>
          </m:r>
          <m:sSub>
            <m:e>
              <m:r>
                <m:t>h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*</m:t>
          </m:r>
          <m:sSup>
            <m:e>
              <m:r>
                <m:t>16</m:t>
              </m:r>
            </m:e>
            <m:sup>
              <m:r>
                <m:t>n</m:t>
              </m:r>
              <m:r>
                <m:t>−</m:t>
              </m:r>
              <m:r>
                <m:t>2</m:t>
              </m:r>
            </m:sup>
          </m:sSup>
          <m:r>
            <m:t>+</m:t>
          </m:r>
          <m:r>
            <m:t>…</m:t>
          </m:r>
          <m:r>
            <m:t>+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*</m:t>
          </m:r>
          <m:sSup>
            <m:e>
              <m:r>
                <m:t>16</m:t>
              </m:r>
            </m:e>
            <m:sup>
              <m:r>
                <m:t>0</m:t>
              </m:r>
            </m:sup>
          </m:sSup>
          <m:r>
            <m:t> </m:t>
          </m:r>
          <m:r>
            <m:t>.</m:t>
          </m:r>
        </m:oMath>
      </m:oMathPara>
    </w:p>
    <w:p>
      <w:pPr>
        <w:pStyle w:val="Compact"/>
        <w:numPr>
          <w:numId w:val="1012"/>
          <w:ilvl w:val="0"/>
        </w:numPr>
      </w:pPr>
      <w:r>
        <w:t xml:space="preserve">So to convert word into decimal, we can iterate over each digit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to produce the required value.</w:t>
      </w:r>
    </w:p>
    <w:p>
      <w:pPr>
        <w:pStyle w:val="Compact"/>
        <w:numPr>
          <w:numId w:val="1012"/>
          <w:ilvl w:val="0"/>
        </w:numPr>
      </w:pPr>
      <w:r>
        <w:t xml:space="preserve">Note that the</w:t>
      </w:r>
      <w:r>
        <w:t xml:space="preserve"> </w:t>
      </w:r>
      <m:oMath>
        <m:sSup>
          <m:e>
            <m:r>
              <m:t>j</m:t>
            </m:r>
          </m:e>
          <m:sup>
            <m:r>
              <m:rPr>
                <m:sty m:val="p"/>
              </m:rPr>
              <m:t>th</m:t>
            </m:r>
          </m:sup>
        </m:sSup>
      </m:oMath>
      <w:r>
        <w:t xml:space="preserve"> </w:t>
      </w:r>
      <w:r>
        <w:t xml:space="preserve">term in the above sum is equal to</w:t>
      </w:r>
      <w:r>
        <w:t xml:space="preserve"> </w:t>
      </w:r>
      <w:r>
        <w:t xml:space="preserve">$h_{n−j−1} ∗ 16^{n−j−1} , with</w:t>
      </w:r>
      <w:r>
        <w:t xml:space="preserve"> </w:t>
      </w:r>
      <m:oMath>
        <m:r>
          <m:t>j</m:t>
        </m:r>
        <m:r>
          <m:t>=</m:t>
        </m:r>
        <m:r>
          <m:t>0</m:t>
        </m:r>
        <m:r>
          <m:t>,</m:t>
        </m:r>
        <m:r>
          <m:t>…</m:t>
        </m:r>
        <m:r>
          <m:t>,</m:t>
        </m:r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and that the digit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j</m:t>
            </m:r>
          </m:sub>
        </m:sSub>
      </m:oMath>
      <w:r>
        <w:t xml:space="preserve"> </w:t>
      </w:r>
      <w:r>
        <w:t xml:space="preserve">is just</w:t>
      </w:r>
      <w:r>
        <w:t xml:space="preserve"> </w:t>
      </w:r>
      <w:r>
        <w:rPr>
          <w:rStyle w:val="VerbatimChar"/>
        </w:rPr>
        <w:t xml:space="preserve">word[j]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next step</w:t>
      </w:r>
      <w:r>
        <w:t xml:space="preserve">: Create a function</w:t>
      </w:r>
      <w:r>
        <w:t xml:space="preserve"> </w:t>
      </w:r>
      <w:r>
        <w:rPr>
          <w:rStyle w:val="VerbatimChar"/>
        </w:rPr>
        <w:t xml:space="preserve">hex_to_decimal(hex_String)</w:t>
      </w:r>
      <w:r>
        <w:t xml:space="preserve"> </w:t>
      </w:r>
      <w:r>
        <w:t xml:space="preserve">with string argument</w:t>
      </w:r>
      <w:r>
        <w:t xml:space="preserve"> </w:t>
      </w:r>
      <w:r>
        <w:rPr>
          <w:rStyle w:val="VerbatimChar"/>
        </w:rPr>
        <w:t xml:space="preserve">hex_string</w:t>
      </w:r>
      <w:r>
        <w:t xml:space="preserve"> </w:t>
      </w:r>
      <w:r>
        <w:t xml:space="preserve">that will returns the value</w:t>
      </w:r>
      <w:r>
        <w:t xml:space="preserve"> </w:t>
      </w:r>
      <w:r>
        <w:t xml:space="preserve">of the base-10 integer this string represents in hexadecimal …</w:t>
      </w:r>
    </w:p>
    <w:p>
      <w:pPr>
        <w:pStyle w:val="Heading2"/>
      </w:pPr>
      <w:bookmarkStart w:id="38" w:name="convert-to-hexadecimal"/>
      <w:bookmarkEnd w:id="38"/>
      <w:r>
        <w:t xml:space="preserve">convert to hexadecimal</w:t>
      </w:r>
    </w:p>
    <w:p>
      <w:pPr>
        <w:pStyle w:val="Compact"/>
        <w:numPr>
          <w:numId w:val="1013"/>
          <w:ilvl w:val="0"/>
        </w:numPr>
      </w:pPr>
      <w:r>
        <w:t xml:space="preserve">To find the hexadecimal digits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  <m:sSub>
          <m:e>
            <m:r>
              <m:t>h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…</m:t>
        </m:r>
        <m:sSub>
          <m:e>
            <m:r>
              <m:t>h</m:t>
            </m:r>
          </m:e>
          <m:sub>
            <m:r>
              <m:t>1</m:t>
            </m:r>
          </m:sub>
        </m:sSub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non-negative base-10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we use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h[0] = num % 16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h[1] = (num // 16) % 16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h[2] = (num // 16**2 ) % 16</w:t>
      </w:r>
    </w:p>
    <w:p>
      <w:pPr>
        <w:pStyle w:val="Compact"/>
        <w:numPr>
          <w:numId w:val="1014"/>
          <w:ilvl w:val="1"/>
        </w:numPr>
      </w:pPr>
      <w:r>
        <w:t xml:space="preserve">…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h[i] = (num// 16**i ) % 16</w:t>
      </w:r>
    </w:p>
    <w:p>
      <w:pPr>
        <w:pStyle w:val="Compact"/>
        <w:numPr>
          <w:numId w:val="1013"/>
          <w:ilvl w:val="0"/>
        </w:numPr>
      </w:pPr>
      <w:r>
        <w:t xml:space="preserve">(But we can do this more easily as a variation of the</w:t>
      </w:r>
      <w:r>
        <w:t xml:space="preserve"> </w:t>
      </w:r>
      <w:r>
        <w:rPr>
          <w:b/>
        </w:rPr>
        <w:t xml:space="preserve">coin-counting problem</w:t>
      </w:r>
      <w:r>
        <w:t xml:space="preserve"> </w:t>
      </w:r>
      <w:r>
        <w:t xml:space="preserve">…</w:t>
      </w:r>
    </w:p>
    <w:p>
      <w:pPr>
        <w:pStyle w:val="Compact"/>
        <w:numPr>
          <w:numId w:val="1013"/>
          <w:ilvl w:val="0"/>
        </w:numPr>
      </w:pPr>
      <w:r>
        <w:t xml:space="preserve">Q: How do we decide when to stop?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next step</w:t>
      </w:r>
      <w:r>
        <w:t xml:space="preserve">: Produce a function</w:t>
      </w:r>
      <w:r>
        <w:t xml:space="preserve"> </w:t>
      </w:r>
      <w:r>
        <w:rPr>
          <w:rStyle w:val="VerbatimChar"/>
        </w:rPr>
        <w:t xml:space="preserve">decimal_to_hex(num)</w:t>
      </w:r>
      <w:r>
        <w:t xml:space="preserve"> </w:t>
      </w:r>
      <w:r>
        <w:t xml:space="preserve">that</w:t>
      </w:r>
      <w:r>
        <w:t xml:space="preserve"> </w:t>
      </w:r>
      <w:r>
        <w:t xml:space="preserve">computes the hexadecimal representation of the int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and</w:t>
      </w:r>
      <w:r>
        <w:t xml:space="preserve"> </w:t>
      </w:r>
      <w:r>
        <w:t xml:space="preserve">returns this as a string.</w:t>
      </w:r>
    </w:p>
    <w:p>
      <w:pPr>
        <w:pStyle w:val="Compact"/>
        <w:numPr>
          <w:numId w:val="1013"/>
          <w:ilvl w:val="0"/>
        </w:numPr>
      </w:pPr>
      <w:r>
        <w:t xml:space="preserve">To finish, use these functions to produce the final result.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21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2fa4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9483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ocs.python.org/3/py-modindex.html" TargetMode="External" /><Relationship Type="http://schemas.openxmlformats.org/officeDocument/2006/relationships/hyperlink" Id="rId28" Target="https://en.wikipedia.org/wiki/Function_composition" TargetMode="External" /><Relationship Type="http://schemas.openxmlformats.org/officeDocument/2006/relationships/hyperlink" Id="rId31" Target="https://en.wikipedia.org/wiki/Mathematical_induction" TargetMode="External" /><Relationship Type="http://schemas.openxmlformats.org/officeDocument/2006/relationships/hyperlink" Id="rId29" Target="https://math.stackexchange.com/questions/926247/notation-for-repeated-composition-of-functions" TargetMode="External" /><Relationship Type="http://schemas.openxmlformats.org/officeDocument/2006/relationships/hyperlink" Id="rId25" Target="https://wiki.python.org/moin/UsefulModu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python.org/3/py-modindex.html" TargetMode="External" /><Relationship Type="http://schemas.openxmlformats.org/officeDocument/2006/relationships/hyperlink" Id="rId28" Target="https://en.wikipedia.org/wiki/Function_composition" TargetMode="External" /><Relationship Type="http://schemas.openxmlformats.org/officeDocument/2006/relationships/hyperlink" Id="rId31" Target="https://en.wikipedia.org/wiki/Mathematical_induction" TargetMode="External" /><Relationship Type="http://schemas.openxmlformats.org/officeDocument/2006/relationships/hyperlink" Id="rId29" Target="https://math.stackexchange.com/questions/926247/notation-for-repeated-composition-of-functions" TargetMode="External" /><Relationship Type="http://schemas.openxmlformats.org/officeDocument/2006/relationships/hyperlink" Id="rId25" Target="https://wiki.python.org/moin/UsefulModu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modules, more functions, hexadecimal, tuples</dc:title>
  <dc:creator>Ben Bolker</dc:creator>
  <dcterms:created xsi:type="dcterms:W3CDTF">2019-09-23T19:11:49Z</dcterms:created>
  <dcterms:modified xsi:type="dcterms:W3CDTF">2019-09-23T19:11:49Z</dcterms:modified>
</cp:coreProperties>
</file>