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examples</w:t>
      </w:r>
      <w:r>
        <w:t xml:space="preserve"> </w:t>
      </w:r>
      <w:r>
        <w:t xml:space="preserve">from</w:t>
      </w:r>
      <w:r>
        <w:t xml:space="preserve"> </w:t>
      </w:r>
      <w:r>
        <w:t xml:space="preserve">calc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October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uples"/>
      <w:bookmarkEnd w:id="21"/>
      <w:r>
        <w:t xml:space="preserve">Tuples</w:t>
      </w:r>
    </w:p>
    <w:p>
      <w:pPr>
        <w:pStyle w:val="Compact"/>
        <w:numPr>
          <w:numId w:val="1001"/>
          <w:ilvl w:val="0"/>
        </w:numPr>
      </w:pPr>
      <w:r>
        <w:t xml:space="preserve">simple;</w:t>
      </w:r>
      <w:r>
        <w:t xml:space="preserve"> </w:t>
      </w:r>
      <w:r>
        <w:rPr>
          <w:b/>
        </w:rPr>
        <w:t xml:space="preserve">non-mutable</w:t>
      </w:r>
      <w:r>
        <w:t xml:space="preserve"> </w:t>
      </w:r>
      <w:r>
        <w:t xml:space="preserve">version of lists</w:t>
      </w:r>
    </w:p>
    <w:p>
      <w:pPr>
        <w:pStyle w:val="Compact"/>
        <w:numPr>
          <w:numId w:val="1001"/>
          <w:ilvl w:val="0"/>
        </w:numPr>
      </w:pPr>
      <w:r>
        <w:t xml:space="preserve">faster, safer</w:t>
      </w:r>
    </w:p>
    <w:p>
      <w:pPr>
        <w:pStyle w:val="Compact"/>
        <w:numPr>
          <w:numId w:val="1001"/>
          <w:ilvl w:val="0"/>
        </w:numPr>
      </w:pPr>
      <w:r>
        <w:t xml:space="preserve">can be expressed as</w:t>
      </w:r>
      <w:r>
        <w:t xml:space="preserve"> </w:t>
      </w:r>
      <w:r>
        <w:rPr>
          <w:rStyle w:val="VerbatimChar"/>
        </w:rPr>
        <w:t xml:space="preserve">x, y, z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(x,y,z)</w:t>
      </w:r>
      <w:r>
        <w:t xml:space="preserve">, probably clearer)</w:t>
      </w:r>
    </w:p>
    <w:p>
      <w:pPr>
        <w:pStyle w:val="Compact"/>
        <w:numPr>
          <w:numId w:val="1001"/>
          <w:ilvl w:val="0"/>
        </w:numPr>
      </w:pPr>
      <w:r>
        <w:t xml:space="preserve">empty tuple:</w:t>
      </w:r>
      <w:r>
        <w:t xml:space="preserve"> </w:t>
      </w:r>
      <w:r>
        <w:rPr>
          <w:rStyle w:val="VerbatimChar"/>
        </w:rPr>
        <w:t xml:space="preserve">()</w:t>
      </w:r>
    </w:p>
    <w:p>
      <w:pPr>
        <w:pStyle w:val="Compact"/>
        <w:numPr>
          <w:numId w:val="1001"/>
          <w:ilvl w:val="0"/>
        </w:numPr>
      </w:pPr>
      <w:r>
        <w:t xml:space="preserve">tuple with one element:</w:t>
      </w:r>
      <w:r>
        <w:t xml:space="preserve"> </w:t>
      </w:r>
      <w:r>
        <w:rPr>
          <w:rStyle w:val="VerbatimChar"/>
        </w:rPr>
        <w:t xml:space="preserve">(x,)</w:t>
      </w:r>
    </w:p>
    <w:p>
      <w:pPr>
        <w:pStyle w:val="Compact"/>
        <w:numPr>
          <w:numId w:val="1001"/>
          <w:ilvl w:val="0"/>
        </w:numPr>
      </w:pPr>
      <w:r>
        <w:t xml:space="preserve">can do many of the same things as with lists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 </w:t>
      </w:r>
      <w:r>
        <w:rPr>
          <w:rStyle w:val="CommentTok"/>
        </w:rPr>
        <w:t xml:space="preserve">## indexing</w:t>
      </w:r>
    </w:p>
    <w:p>
      <w:pPr>
        <w:pStyle w:val="SourceCode"/>
      </w:pPr>
      <w:r>
        <w:rPr>
          <w:rStyle w:val="VerbatimChar"/>
        </w:rPr>
        <w:t xml:space="preserve">## 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:])  </w:t>
      </w:r>
      <w:r>
        <w:rPr>
          <w:rStyle w:val="CommentTok"/>
        </w:rPr>
        <w:t xml:space="preserve">## slicing</w:t>
      </w:r>
    </w:p>
    <w:p>
      <w:pPr>
        <w:pStyle w:val="SourceCode"/>
      </w:pPr>
      <w:r>
        <w:rPr>
          <w:rStyle w:val="VerbatimChar"/>
        </w:rPr>
        <w:t xml:space="preserve">## ('a', 3)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,)) </w:t>
      </w:r>
      <w:r>
        <w:rPr>
          <w:rStyle w:val="CommentTok"/>
        </w:rPr>
        <w:t xml:space="preserve">## appending</w:t>
      </w:r>
    </w:p>
    <w:p>
      <w:pPr>
        <w:pStyle w:val="SourceCode"/>
      </w:pPr>
      <w:r>
        <w:rPr>
          <w:rStyle w:val="VerbatimChar"/>
        </w:rPr>
        <w:t xml:space="preserve">## (1, 4, 'a', 3, 3)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(x[: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:]) </w:t>
      </w:r>
      <w:r>
        <w:rPr>
          <w:rStyle w:val="CommentTok"/>
        </w:rPr>
        <w:t xml:space="preserve">## insertion in the middle</w:t>
      </w:r>
    </w:p>
    <w:p>
      <w:pPr>
        <w:pStyle w:val="SourceCode"/>
      </w:pPr>
      <w:r>
        <w:rPr>
          <w:rStyle w:val="VerbatimChar"/>
        </w:rPr>
        <w:t xml:space="preserve">## (1, 4, 3, 'a', 3)</w:t>
      </w:r>
    </w:p>
    <w:p>
      <w:pPr>
        <w:pStyle w:val="SourceCode"/>
      </w:pPr>
      <w:r>
        <w:rPr>
          <w:rStyle w:val="NormalTok"/>
        </w:rPr>
        <w:t xml:space="preserve">x.index(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## indexing</w:t>
      </w:r>
    </w:p>
    <w:p>
      <w:pPr>
        <w:pStyle w:val="SourceCode"/>
      </w:pP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CommentTok"/>
        </w:rPr>
        <w:t xml:space="preserve">"z"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     </w:t>
      </w:r>
      <w:r>
        <w:rPr>
          <w:rStyle w:val="CommentTok"/>
        </w:rPr>
        <w:t xml:space="preserve">## looking for stuff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SourceCode"/>
      </w:pPr>
      <w:r>
        <w:rPr>
          <w:rStyle w:val="NormalTok"/>
        </w:rPr>
        <w:t xml:space="preserve">x.count(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## count</w:t>
      </w:r>
    </w:p>
    <w:p>
      <w:pPr>
        <w:pStyle w:val="SourceCode"/>
      </w:pPr>
      <w:r>
        <w:rPr>
          <w:rStyle w:val="VerbatimChar"/>
        </w:rPr>
        <w:t xml:space="preserve">## 1</w:t>
      </w:r>
    </w:p>
    <w:p>
      <w:pPr>
        <w:pStyle w:val="Compact"/>
        <w:numPr>
          <w:numId w:val="1002"/>
          <w:ilvl w:val="0"/>
        </w:numPr>
      </w:pPr>
      <w:r>
        <w:t xml:space="preserve">you</w:t>
      </w:r>
      <w:r>
        <w:t xml:space="preserve"> </w:t>
      </w:r>
      <w:r>
        <w:rPr>
          <w:i/>
        </w:rPr>
        <w:t xml:space="preserve">can’t</w:t>
      </w:r>
      <w:r>
        <w:t xml:space="preserve"> </w:t>
      </w:r>
      <w:r>
        <w:t xml:space="preserve">modify the existing tuple at all (deletion, modification)</w:t>
      </w:r>
    </w:p>
    <w:p>
      <w:pPr>
        <w:pStyle w:val="Compact"/>
        <w:numPr>
          <w:numId w:val="1002"/>
          <w:ilvl w:val="0"/>
        </w:numPr>
      </w:pPr>
      <w:r>
        <w:t xml:space="preserve">unpacking:</w:t>
      </w:r>
      <w:r>
        <w:t xml:space="preserve"> </w:t>
      </w:r>
      <w:r>
        <w:rPr>
          <w:rStyle w:val="VerbatimChar"/>
        </w:rPr>
        <w:t xml:space="preserve">x,y,z = t</w:t>
      </w:r>
    </w:p>
    <w:p>
      <w:pPr>
        <w:pStyle w:val="Compact"/>
        <w:numPr>
          <w:numId w:val="1002"/>
          <w:ilvl w:val="0"/>
        </w:numPr>
      </w:pPr>
      <w:r>
        <w:t xml:space="preserve">swapping:</w:t>
      </w:r>
      <w:r>
        <w:t xml:space="preserve"> </w:t>
      </w:r>
      <w:r>
        <w:rPr>
          <w:rStyle w:val="VerbatimChar"/>
        </w:rPr>
        <w:t xml:space="preserve">(a,b) = (b,a)</w:t>
      </w:r>
    </w:p>
    <w:p>
      <w:pPr>
        <w:pStyle w:val="Compact"/>
        <w:numPr>
          <w:numId w:val="1002"/>
          <w:ilvl w:val="0"/>
        </w:numPr>
      </w:pPr>
      <w:r>
        <w:t xml:space="preserve">useful as the return value of functions; safe, and can be unpacked</w:t>
      </w:r>
    </w:p>
    <w:p>
      <w:pPr>
        <w:pStyle w:val="Compact"/>
        <w:numPr>
          <w:numId w:val="1002"/>
          <w:ilvl w:val="0"/>
        </w:numPr>
      </w:pPr>
      <w:r>
        <w:t xml:space="preserve">convert to/from lists (</w:t>
      </w:r>
      <w:r>
        <w:rPr>
          <w:rStyle w:val="VerbatimChar"/>
        </w:rPr>
        <w:t xml:space="preserve">tuple()</w:t>
      </w:r>
      <w:r>
        <w:t xml:space="preserve">,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modify(x):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(y))</w:t>
      </w:r>
      <w:r>
        <w:br w:type="textWrapping"/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(modify(x))</w:t>
      </w:r>
    </w:p>
    <w:p>
      <w:pPr>
        <w:pStyle w:val="SourceCode"/>
      </w:pPr>
      <w:r>
        <w:rPr>
          <w:rStyle w:val="VerbatimChar"/>
        </w:rPr>
        <w:t xml:space="preserve">## ('a', 2, 3)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(1, 2, 3)</w:t>
      </w:r>
    </w:p>
    <w:p>
      <w:pPr>
        <w:pStyle w:val="Heading2"/>
      </w:pPr>
      <w:bookmarkStart w:id="22" w:name="remindersclarifications"/>
      <w:bookmarkEnd w:id="22"/>
      <w:r>
        <w:t xml:space="preserve">reminders/clarifications</w:t>
      </w:r>
    </w:p>
    <w:p>
      <w:pPr>
        <w:pStyle w:val="Compact"/>
        <w:numPr>
          <w:numId w:val="1003"/>
          <w:ilvl w:val="0"/>
        </w:numPr>
      </w:pPr>
      <w:r>
        <w:t xml:space="preserve">parentheses (</w:t>
      </w:r>
      <w:r>
        <w:rPr>
          <w:rStyle w:val="VerbatimChar"/>
        </w:rPr>
        <w:t xml:space="preserve">()</w:t>
      </w:r>
      <w:r>
        <w:t xml:space="preserve">) vs square brackets (</w:t>
      </w:r>
      <w:r>
        <w:rPr>
          <w:rStyle w:val="VerbatimChar"/>
        </w:rPr>
        <w:t xml:space="preserve">[]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square brackets</w:t>
      </w:r>
    </w:p>
    <w:p>
      <w:pPr>
        <w:pStyle w:val="Compact"/>
        <w:numPr>
          <w:numId w:val="1004"/>
          <w:ilvl w:val="1"/>
        </w:numPr>
      </w:pPr>
      <w:r>
        <w:t xml:space="preserve">indexing (lists or strings or tuples):</w:t>
      </w:r>
      <w:r>
        <w:t xml:space="preserve"> </w:t>
      </w:r>
      <w:r>
        <w:rPr>
          <w:rStyle w:val="VerbatimChar"/>
        </w:rPr>
        <w:t xml:space="preserve">x[5]</w:t>
      </w:r>
    </w:p>
    <w:p>
      <w:pPr>
        <w:pStyle w:val="Compact"/>
        <w:numPr>
          <w:numId w:val="1004"/>
          <w:ilvl w:val="1"/>
        </w:numPr>
      </w:pPr>
      <w:r>
        <w:t xml:space="preserve">slicing (lists or strings or tuples):</w:t>
      </w:r>
      <w:r>
        <w:t xml:space="preserve"> </w:t>
      </w:r>
      <w:r>
        <w:rPr>
          <w:rStyle w:val="VerbatimChar"/>
        </w:rPr>
        <w:t xml:space="preserve">x[5:7]</w:t>
      </w:r>
    </w:p>
    <w:p>
      <w:pPr>
        <w:pStyle w:val="Compact"/>
        <w:numPr>
          <w:numId w:val="1004"/>
          <w:ilvl w:val="1"/>
        </w:numPr>
      </w:pPr>
      <w:r>
        <w:t xml:space="preserve">defining lists:</w:t>
      </w:r>
      <w:r>
        <w:t xml:space="preserve"> </w:t>
      </w:r>
      <w:r>
        <w:rPr>
          <w:rStyle w:val="VerbatimChar"/>
        </w:rPr>
        <w:t xml:space="preserve">[1,2,3]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parentheses</w:t>
      </w:r>
    </w:p>
    <w:p>
      <w:pPr>
        <w:pStyle w:val="Compact"/>
        <w:numPr>
          <w:numId w:val="1005"/>
          <w:ilvl w:val="1"/>
        </w:numPr>
      </w:pPr>
      <w:r>
        <w:t xml:space="preserve">order of operations:</w:t>
      </w:r>
      <w:r>
        <w:t xml:space="preserve"> </w:t>
      </w:r>
      <w:r>
        <w:rPr>
          <w:rStyle w:val="VerbatimChar"/>
        </w:rPr>
        <w:t xml:space="preserve">(1+2)*3</w:t>
      </w:r>
      <w:r>
        <w:t xml:space="preserve">,</w:t>
      </w:r>
      <w:r>
        <w:t xml:space="preserve"> </w:t>
      </w:r>
      <w:r>
        <w:rPr>
          <w:rStyle w:val="VerbatimChar"/>
        </w:rPr>
        <w:t xml:space="preserve">a and (not b or c)</w:t>
      </w:r>
    </w:p>
    <w:p>
      <w:pPr>
        <w:pStyle w:val="Compact"/>
        <w:numPr>
          <w:numId w:val="1005"/>
          <w:ilvl w:val="1"/>
        </w:numPr>
      </w:pPr>
      <w:r>
        <w:t xml:space="preserve">calling functions:</w:t>
      </w:r>
      <w:r>
        <w:t xml:space="preserve"> </w:t>
      </w:r>
      <w:r>
        <w:rPr>
          <w:rStyle w:val="VerbatimChar"/>
        </w:rPr>
        <w:t xml:space="preserve">len(x)</w:t>
      </w:r>
      <w:r>
        <w:t xml:space="preserve">,</w:t>
      </w:r>
      <w:r>
        <w:t xml:space="preserve"> </w:t>
      </w:r>
      <w:r>
        <w:rPr>
          <w:rStyle w:val="VerbatimChar"/>
        </w:rPr>
        <w:t xml:space="preserve">range(5)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print("hello")</w:t>
      </w:r>
    </w:p>
    <w:p>
      <w:pPr>
        <w:pStyle w:val="Compact"/>
        <w:numPr>
          <w:numId w:val="1005"/>
          <w:ilvl w:val="1"/>
        </w:numPr>
      </w:pPr>
      <w:r>
        <w:t xml:space="preserve">calling methods:</w:t>
      </w:r>
      <w:r>
        <w:t xml:space="preserve"> </w:t>
      </w:r>
      <w:r>
        <w:rPr>
          <w:rStyle w:val="VerbatimChar"/>
        </w:rPr>
        <w:t xml:space="preserve">x.sort()</w:t>
      </w:r>
      <w:r>
        <w:t xml:space="preserve">,</w:t>
      </w:r>
      <w:r>
        <w:t xml:space="preserve"> </w:t>
      </w:r>
      <w:r>
        <w:rPr>
          <w:rStyle w:val="VerbatimChar"/>
        </w:rPr>
        <w:t xml:space="preserve">x.append(4)</w:t>
      </w:r>
    </w:p>
    <w:p>
      <w:pPr>
        <w:pStyle w:val="Compact"/>
        <w:numPr>
          <w:numId w:val="1005"/>
          <w:ilvl w:val="1"/>
        </w:numPr>
      </w:pPr>
      <w:r>
        <w:t xml:space="preserve">defining functions:</w:t>
      </w:r>
      <w:r>
        <w:t xml:space="preserve"> </w:t>
      </w:r>
      <w:r>
        <w:rPr>
          <w:rStyle w:val="VerbatimChar"/>
        </w:rPr>
        <w:t xml:space="preserve">def f(x1,x2,x3):</w:t>
      </w:r>
    </w:p>
    <w:p>
      <w:pPr>
        <w:pStyle w:val="Compact"/>
        <w:numPr>
          <w:numId w:val="1005"/>
          <w:ilvl w:val="1"/>
        </w:numPr>
      </w:pPr>
      <w:r>
        <w:t xml:space="preserve">returning values from functions:</w:t>
      </w:r>
      <w:r>
        <w:t xml:space="preserve"> </w:t>
      </w:r>
      <w:r>
        <w:rPr>
          <w:rStyle w:val="VerbatimChar"/>
        </w:rPr>
        <w:t xml:space="preserve">return(x)</w:t>
      </w:r>
      <w:r>
        <w:t xml:space="preserve"> </w:t>
      </w:r>
      <w:r>
        <w:t xml:space="preserve">(*)</w:t>
      </w:r>
    </w:p>
    <w:p>
      <w:pPr>
        <w:pStyle w:val="Compact"/>
        <w:numPr>
          <w:numId w:val="1005"/>
          <w:ilvl w:val="1"/>
        </w:numPr>
      </w:pPr>
      <w:r>
        <w:t xml:space="preserve">defining tuples:</w:t>
      </w:r>
      <w:r>
        <w:t xml:space="preserve"> </w:t>
      </w:r>
      <w:r>
        <w:rPr>
          <w:rStyle w:val="VerbatimChar"/>
        </w:rPr>
        <w:t xml:space="preserve">()</w:t>
      </w:r>
      <w:r>
        <w:t xml:space="preserve">,</w:t>
      </w:r>
      <w:r>
        <w:t xml:space="preserve"> </w:t>
      </w:r>
      <w:r>
        <w:rPr>
          <w:rStyle w:val="VerbatimChar"/>
        </w:rPr>
        <w:t xml:space="preserve">(1,)</w:t>
      </w:r>
      <w:r>
        <w:t xml:space="preserve">,</w:t>
      </w:r>
      <w:r>
        <w:t xml:space="preserve"> </w:t>
      </w:r>
      <w:r>
        <w:rPr>
          <w:rStyle w:val="VerbatimChar"/>
        </w:rPr>
        <w:t xml:space="preserve">(2,3)</w:t>
      </w:r>
      <w:r>
        <w:t xml:space="preserve"> </w:t>
      </w:r>
      <w:r>
        <w:t xml:space="preserve">(*)</w:t>
      </w:r>
    </w:p>
    <w:p>
      <w:pPr>
        <w:pStyle w:val="FirstParagraph"/>
      </w:pPr>
      <w:r>
        <w:t xml:space="preserve">“</w:t>
      </w:r>
      <w:r>
        <w:rPr>
          <w:i/>
        </w:rPr>
        <w:t xml:space="preserve">" actually (mostly)</w:t>
      </w:r>
      <w:r>
        <w:rPr>
          <w:i/>
        </w:rPr>
        <w:t xml:space="preserve"> </w:t>
      </w:r>
      <w:r>
        <w:t xml:space="preserve">optional*: see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</w:p>
    <w:p>
      <w:pPr>
        <w:pStyle w:val="Heading2"/>
      </w:pPr>
      <w:bookmarkStart w:id="24" w:name="root-finding-methods"/>
      <w:bookmarkEnd w:id="24"/>
      <w:r>
        <w:t xml:space="preserve">Root-finding methods</w:t>
      </w:r>
    </w:p>
    <w:p>
      <w:pPr>
        <w:pStyle w:val="Compact"/>
        <w:numPr>
          <w:numId w:val="1006"/>
          <w:ilvl w:val="0"/>
        </w:numPr>
      </w:pPr>
      <w:r>
        <w:t xml:space="preserve">Assume that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a continuous function on the real numbers.</w:t>
      </w:r>
    </w:p>
    <w:p>
      <w:pPr>
        <w:pStyle w:val="Compact"/>
        <w:numPr>
          <w:numId w:val="1006"/>
          <w:ilvl w:val="0"/>
        </w:numPr>
      </w:pPr>
      <w:r>
        <w:t xml:space="preserve">Suppose that</w:t>
      </w:r>
      <w:r>
        <w:t xml:space="preserve"> </w:t>
      </w:r>
      <m:oMath>
        <m:r>
          <m:t>a</m:t>
        </m:r>
        <m:r>
          <m:t>&lt;</m:t>
        </m:r>
        <m:r>
          <m:t>b</m:t>
        </m:r>
      </m:oMath>
    </w:p>
    <w:p>
      <w:pPr>
        <w:pStyle w:val="Compact"/>
        <w:numPr>
          <w:numId w:val="1006"/>
          <w:ilvl w:val="0"/>
        </w:numPr>
      </w:pPr>
      <w:r>
        <w:t xml:space="preserve">Suppose</w:t>
      </w:r>
      <w:r>
        <w:t xml:space="preserve"> </w:t>
      </w:r>
      <w:r>
        <w:rPr>
          <w:i/>
        </w:rPr>
        <w:t xml:space="preserve">endpoints are of opposite signs</w:t>
      </w:r>
      <w:r>
        <w:t xml:space="preserve">:</w:t>
      </w:r>
      <w:r>
        <w:br w:type="textWrapping"/>
      </w:r>
      <m:oMath>
        <m:r>
          <m:t>f</m:t>
        </m:r>
        <m:r>
          <m:t>(</m:t>
        </m:r>
        <m:r>
          <m:t>a</m:t>
        </m:r>
        <m:r>
          <m:t>)</m:t>
        </m:r>
        <m:r>
          <m:t>&lt;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(</m:t>
        </m:r>
        <m:r>
          <m:t>b</m:t>
        </m:r>
        <m:r>
          <m:t>)</m:t>
        </m:r>
        <m:r>
          <m:t>&gt;</m:t>
        </m:r>
        <m:r>
          <m:t>0</m:t>
        </m:r>
      </m:oMath>
      <w:r>
        <w:t xml:space="preserve"> </w:t>
      </w:r>
      <w:r>
        <w:rPr>
          <w:b/>
        </w:rPr>
        <w:t xml:space="preserve">or</w:t>
      </w:r>
      <w:r>
        <w:t xml:space="preserve"> </w:t>
      </w:r>
      <m:oMath>
        <m:r>
          <m:t>f</m:t>
        </m:r>
        <m:r>
          <m:t>(</m:t>
        </m:r>
        <m:r>
          <m:t>b</m:t>
        </m:r>
        <m:r>
          <m:t>)</m:t>
        </m:r>
        <m:r>
          <m:t>&lt;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(</m:t>
        </m:r>
        <m:r>
          <m:t>a</m:t>
        </m:r>
        <m:r>
          <m:t>)</m:t>
        </m:r>
        <m:r>
          <m:t>&gt;</m:t>
        </m:r>
        <m:r>
          <m:t>0</m:t>
        </m:r>
      </m:oMath>
    </w:p>
    <w:p>
      <w:pPr>
        <w:pStyle w:val="Compact"/>
        <w:numPr>
          <w:numId w:val="1006"/>
          <w:ilvl w:val="0"/>
        </w:numPr>
      </w:pPr>
      <w:r>
        <w:t xml:space="preserve">(or</w:t>
      </w:r>
      <w:r>
        <w:t xml:space="preserve"> </w:t>
      </w:r>
      <m:oMath>
        <m:r>
          <m:t>f</m:t>
        </m:r>
        <m:r>
          <m:t>(</m:t>
        </m:r>
        <m:r>
          <m:t>a</m:t>
        </m:r>
        <m:r>
          <m:t>)</m:t>
        </m:r>
        <m:r>
          <m:t>⋅</m:t>
        </m:r>
        <m:r>
          <m:t>f</m:t>
        </m:r>
        <m:r>
          <m:t>(</m:t>
        </m:r>
        <m:r>
          <m:t>b</m:t>
        </m:r>
        <m:r>
          <m:t>)</m:t>
        </m:r>
        <m:r>
          <m:t>&lt;</m:t>
        </m:r>
        <m:r>
          <m:t>0</m:t>
        </m:r>
      </m:oMath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By the Intermediate Value Theorem, there is some number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between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f</m:t>
        </m:r>
        <m:r>
          <m:t>(</m:t>
        </m:r>
        <m:r>
          <m:t>c</m:t>
        </m:r>
        <m:r>
          <m:t>)</m:t>
        </m:r>
        <m:r>
          <m:t>=</m:t>
        </m:r>
        <m:r>
          <m:t>0</m:t>
        </m:r>
      </m:oMath>
      <w:r>
        <w:t xml:space="preserve">; this is called a</w:t>
      </w:r>
      <w:r>
        <w:t xml:space="preserve"> </w:t>
      </w:r>
      <w:r>
        <w:rPr>
          <w:b/>
        </w:rPr>
        <w:t xml:space="preserve">root</w:t>
      </w:r>
      <w:r>
        <w:t xml:space="preserve"> </w:t>
      </w:r>
      <w:r>
        <w:t xml:space="preserve">of the function</w:t>
      </w:r>
      <w:r>
        <w:t xml:space="preserve"> </w:t>
      </w:r>
      <m:oMath>
        <m:r>
          <m:t>f</m:t>
        </m:r>
      </m:oMath>
    </w:p>
    <w:p>
      <w:pPr>
        <w:pStyle w:val="FirstParagraph"/>
      </w:pPr>
      <w:r>
        <w:t xml:space="preserve">We will use three methods (Grid, Bisection, and Newton’s method) to approximate such a number</w:t>
      </w:r>
      <w:r>
        <w:t xml:space="preserve"> </w:t>
      </w:r>
      <m:oMath>
        <m:r>
          <m:t>c</m:t>
        </m:r>
      </m:oMath>
      <w:r>
        <w:t xml:space="preserve">. (There may be more than one root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 the interval between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.)</w:t>
      </w:r>
    </w:p>
    <w:p>
      <w:pPr>
        <w:pStyle w:val="Heading2"/>
      </w:pPr>
      <w:bookmarkStart w:id="25" w:name="example"/>
      <w:bookmarkEnd w:id="25"/>
      <w: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We’ll use</w:t>
      </w:r>
      <w:r>
        <w:t xml:space="preserve"> </w:t>
      </w:r>
      <m:oMath>
        <m:r>
          <m:rPr>
            <m:sty m:val="p"/>
          </m:rPr>
          <m:t>exp</m:t>
        </m:r>
        <m:r>
          <m:t>(</m:t>
        </m:r>
        <m:r>
          <m:t>x</m:t>
        </m:r>
        <m:r>
          <m:t>)</m:t>
        </m:r>
        <m:r>
          <m:t>−</m:t>
        </m:r>
        <m:r>
          <m:t>x</m:t>
        </m:r>
        <m:r>
          <m:t>−</m:t>
        </m:r>
        <m:r>
          <m:t>3</m:t>
        </m:r>
        <m:r>
          <m:t>/</m:t>
        </m:r>
        <m:r>
          <m:t>2</m:t>
        </m:r>
      </m:oMath>
      <w:r>
        <w:t xml:space="preserve"> </w:t>
      </w:r>
      <w:r>
        <w:t xml:space="preserve">as an example</w:t>
      </w:r>
    </w:p>
    <w:p>
      <w:pPr>
        <w:pStyle w:val="Compact"/>
        <w:numPr>
          <w:numId w:val="1007"/>
          <w:ilvl w:val="0"/>
        </w:numPr>
      </w:pPr>
      <w:r>
        <w:t xml:space="preserve">impossible to do analytically!</w:t>
      </w:r>
    </w:p>
    <w:p>
      <w:pPr>
        <w:pStyle w:val="Compact"/>
        <w:numPr>
          <w:numId w:val="1007"/>
          <w:ilvl w:val="0"/>
        </w:numPr>
      </w:pPr>
      <w:r>
        <w:t xml:space="preserve">value at 0 = -3/2</w:t>
      </w:r>
    </w:p>
    <w:p>
      <w:pPr>
        <w:pStyle w:val="Compact"/>
        <w:numPr>
          <w:numId w:val="1007"/>
          <w:ilvl w:val="0"/>
        </w:numPr>
      </w:pPr>
      <w:r>
        <w:t xml:space="preserve">value at 1 =</w:t>
      </w:r>
      <w:r>
        <w:t xml:space="preserve"> </w:t>
      </w:r>
      <m:oMath>
        <m:r>
          <m:rPr>
            <m:sty m:val="p"/>
          </m:rPr>
          <m:t>exp</m:t>
        </m:r>
        <m:r>
          <m:t>(</m:t>
        </m:r>
        <m:r>
          <m:t>1</m:t>
        </m:r>
        <m:r>
          <m:t>)</m:t>
        </m:r>
        <m:r>
          <m:t>−</m:t>
        </m:r>
        <m:r>
          <m:t>1</m:t>
        </m:r>
        <m:r>
          <m:t>−</m:t>
        </m:r>
        <m:r>
          <m:t>3</m:t>
        </m:r>
        <m:r>
          <m:t>/</m:t>
        </m:r>
        <m:r>
          <m:t>2</m:t>
        </m:r>
        <m:r>
          <m:t>≈</m:t>
        </m:r>
        <m:r>
          <m:t>2.78</m:t>
        </m:r>
        <m:r>
          <m:t>−</m:t>
        </m:r>
        <m:r>
          <m:t>2.5</m:t>
        </m:r>
        <m:r>
          <m:t>=</m:t>
        </m:r>
        <m:r>
          <m:t>0.28</m:t>
        </m:r>
      </m:oMath>
    </w:p>
    <w:p>
      <w:pPr>
        <w:pStyle w:val="Heading2"/>
      </w:pPr>
      <w:bookmarkStart w:id="26" w:name="grid-method"/>
      <w:bookmarkEnd w:id="26"/>
      <w:r>
        <w:t xml:space="preserve">Grid Method</w:t>
      </w:r>
    </w:p>
    <w:p>
      <w:pPr>
        <w:pStyle w:val="Compact"/>
        <w:numPr>
          <w:numId w:val="1008"/>
          <w:ilvl w:val="0"/>
        </w:numPr>
      </w:pPr>
      <w:r>
        <w:t xml:space="preserve">Break the interval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subintervals of equal sizes,</w:t>
      </w:r>
      <w:r>
        <w:t xml:space="preserve"> </w:t>
      </w:r>
      <w:r>
        <w:t xml:space="preserve">having endpoints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r>
            <m:t>a</m:t>
          </m:r>
          <m:r>
            <m:t>,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r>
            <m:t>…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=</m:t>
          </m:r>
          <m:r>
            <m:t>b</m:t>
          </m:r>
          <m:r>
            <m:t> </m:t>
          </m:r>
          <m:r>
            <m:t>.</m:t>
          </m:r>
        </m:oMath>
      </m:oMathPara>
    </w:p>
    <w:p>
      <w:pPr>
        <w:pStyle w:val="Compact"/>
        <w:numPr>
          <w:numId w:val="1008"/>
          <w:ilvl w:val="0"/>
        </w:numPr>
      </w:pPr>
      <w:r>
        <w:t xml:space="preserve">Compute</w:t>
      </w:r>
      <w:r>
        <w:t xml:space="preserve"> 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,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,</m:t>
        </m:r>
        <m:r>
          <m:t>…</m:t>
        </m:r>
        <m:r>
          <m:t>,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)</m:t>
        </m:r>
      </m:oMath>
    </w:p>
    <w:p>
      <w:pPr>
        <w:pStyle w:val="Compact"/>
        <w:numPr>
          <w:numId w:val="1008"/>
          <w:ilvl w:val="0"/>
        </w:numPr>
      </w:pPr>
      <w:r>
        <w:t xml:space="preserve">Find the index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is closest to 0 and use this to</w:t>
      </w:r>
      <w:r>
        <w:t xml:space="preserve"> </w:t>
      </w:r>
      <w:r>
        <w:t xml:space="preserve">approximate a root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Project:</w:t>
      </w:r>
      <w:r>
        <w:t xml:space="preserve"> </w:t>
      </w:r>
      <w:r>
        <w:t xml:space="preserve">Create a function</w:t>
      </w:r>
      <w:r>
        <w:t xml:space="preserve"> </w:t>
      </w:r>
      <w:r>
        <w:rPr>
          <w:rStyle w:val="VerbatimChar"/>
        </w:rPr>
        <w:t xml:space="preserve">grid_search(f, a, b, n)</w:t>
      </w:r>
      <w:r>
        <w:t xml:space="preserve"> </w:t>
      </w:r>
      <w:r>
        <w:t xml:space="preserve">that</w:t>
      </w:r>
      <w:r>
        <w:t xml:space="preserve"> </w:t>
      </w:r>
      <w:r>
        <w:t xml:space="preserve">implements the grid method.</w:t>
      </w:r>
    </w:p>
    <w:p>
      <w:pPr>
        <w:pStyle w:val="Heading2"/>
      </w:pPr>
      <w:bookmarkStart w:id="27" w:name="bisection-method"/>
      <w:bookmarkEnd w:id="27"/>
      <w:r>
        <w:t xml:space="preserve">Bisection Method</w:t>
      </w:r>
    </w:p>
    <w:p>
      <w:pPr>
        <w:pStyle w:val="Compact"/>
        <w:numPr>
          <w:numId w:val="1009"/>
          <w:ilvl w:val="0"/>
        </w:numPr>
      </w:pPr>
      <w:r>
        <w:t xml:space="preserve">Bisect the interval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b</m:t>
        </m:r>
        <m:r>
          <m:t>]</m:t>
        </m:r>
      </m:oMath>
      <w:r>
        <w:t xml:space="preserve"> </w:t>
      </w:r>
      <w:r>
        <w:t xml:space="preserve">into two equal subintervals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m</m:t>
        </m:r>
        <m:r>
          <m:t>]</m:t>
        </m:r>
      </m:oMath>
      <w:r>
        <w:t xml:space="preserve">,</w:t>
      </w:r>
      <w:r>
        <w:t xml:space="preserve"> </w:t>
      </w:r>
      <m:oMath>
        <m:r>
          <m:t>[</m:t>
        </m:r>
        <m:r>
          <m:t>m</m:t>
        </m:r>
        <m:r>
          <m:t>,</m:t>
        </m:r>
        <m:r>
          <m:t>b</m:t>
        </m:r>
        <m:r>
          <m:t>]</m:t>
        </m:r>
      </m:oMath>
      <w:r>
        <w:t xml:space="preserve">, where</w:t>
      </w:r>
      <w:r>
        <w:t xml:space="preserve"> </w:t>
      </w:r>
      <m:oMath>
        <m:r>
          <m:t>m</m:t>
        </m:r>
        <m:r>
          <m:t>=</m:t>
        </m:r>
        <m:r>
          <m:t>(</m:t>
        </m:r>
        <m:r>
          <m:t>a</m:t>
        </m:r>
        <m:r>
          <m:t>+</m:t>
        </m:r>
        <m:r>
          <m:t>b</m:t>
        </m:r>
        <m:r>
          <m:t>)</m:t>
        </m:r>
        <m:r>
          <m:t>/</m:t>
        </m:r>
        <m:r>
          <m:t>2</m:t>
        </m:r>
      </m:oMath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If</w:t>
      </w:r>
      <w:r>
        <w:t xml:space="preserve"> </w:t>
      </w:r>
      <m:oMath>
        <m:r>
          <m:t>f</m:t>
        </m:r>
        <m:r>
          <m:t>(</m:t>
        </m:r>
        <m:r>
          <m:t>a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(</m:t>
        </m:r>
        <m:r>
          <m:t>m</m:t>
        </m:r>
        <m:r>
          <m:t>)</m:t>
        </m:r>
      </m:oMath>
      <w:r>
        <w:t xml:space="preserve"> </w:t>
      </w:r>
      <w:r>
        <w:t xml:space="preserve">have opposite signs, then there will be a root</w:t>
      </w:r>
      <w:r>
        <w:t xml:space="preserve"> </w:t>
      </w:r>
      <w:r>
        <w:t xml:space="preserve">in</w:t>
      </w:r>
      <w:r>
        <w:t xml:space="preserve"> </w:t>
      </w:r>
      <m:oMath>
        <m:r>
          <m:t>[</m:t>
        </m:r>
        <m:r>
          <m:t>a</m:t>
        </m:r>
        <m:r>
          <m:t>,</m:t>
        </m:r>
        <m:r>
          <m:t>m</m:t>
        </m:r>
        <m:r>
          <m:t>]</m:t>
        </m:r>
      </m:oMath>
      <w:r>
        <w:t xml:space="preserve">. Otherwise, there will be a root in</w:t>
      </w:r>
      <w:r>
        <w:t xml:space="preserve"> </w:t>
      </w:r>
      <m:oMath>
        <m:r>
          <m:t>[</m:t>
        </m:r>
        <m:r>
          <m:t>m</m:t>
        </m:r>
        <m:r>
          <m:t>,</m:t>
        </m:r>
        <m:r>
          <m:t>b</m:t>
        </m:r>
        <m:r>
          <m:t>]</m:t>
        </m:r>
      </m:oMath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Bisect this subinterval (</w:t>
      </w:r>
      <m:oMath>
        <m:r>
          <m:t>[</m:t>
        </m:r>
        <m:r>
          <m:t>a</m:t>
        </m:r>
        <m:r>
          <m:t>,</m:t>
        </m:r>
        <m:r>
          <m:t>m</m:t>
        </m:r>
        <m:r>
          <m:t>]</m:t>
        </m:r>
      </m:oMath>
      <w:r>
        <w:t xml:space="preserve"> </w:t>
      </w:r>
      <w:r>
        <w:t xml:space="preserve">in the former case,</w:t>
      </w:r>
      <w:r>
        <w:t xml:space="preserve"> </w:t>
      </w:r>
      <m:oMath>
        <m:r>
          <m:t>[</m:t>
        </m:r>
        <m:r>
          <m:t>m</m:t>
        </m:r>
        <m:r>
          <m:t>,</m:t>
        </m:r>
        <m:r>
          <m:t>b</m:t>
        </m:r>
        <m:r>
          <m:t>]</m:t>
        </m:r>
      </m:oMath>
      <w:r>
        <w:t xml:space="preserve"> </w:t>
      </w:r>
      <w:r>
        <w:t xml:space="preserve">in the</w:t>
      </w:r>
      <w:r>
        <w:t xml:space="preserve"> </w:t>
      </w:r>
      <w:r>
        <w:t xml:space="preserve">latter), and continue bisecting until the subinterval is small.</w:t>
      </w:r>
    </w:p>
    <w:p>
      <w:pPr>
        <w:pStyle w:val="Compact"/>
        <w:numPr>
          <w:numId w:val="1009"/>
          <w:ilvl w:val="0"/>
        </w:numPr>
      </w:pPr>
      <w:r>
        <w:t xml:space="preserve">A root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will be located in this small subinterval.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Project:</w:t>
      </w:r>
      <w:r>
        <w:t xml:space="preserve"> </w:t>
      </w:r>
      <w:r>
        <w:t xml:space="preserve">Create a function</w:t>
      </w:r>
      <w:r>
        <w:t xml:space="preserve"> </w:t>
      </w:r>
      <w:r>
        <w:rPr>
          <w:rStyle w:val="VerbatimChar"/>
        </w:rPr>
        <w:t xml:space="preserve">bisect(f, a, b, tol)</w:t>
      </w:r>
      <w:r>
        <w:t xml:space="preserve"> </w:t>
      </w:r>
      <w:r>
        <w:t xml:space="preserve">that</w:t>
      </w:r>
      <w:r>
        <w:t xml:space="preserve"> </w:t>
      </w:r>
      <w:r>
        <w:t xml:space="preserve">approximates a root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in the interval</w:t>
      </w:r>
      <w:r>
        <w:t xml:space="preserve"> </w:t>
      </w:r>
      <w:r>
        <w:rPr>
          <w:rStyle w:val="VerbatimChar"/>
        </w:rPr>
        <w:t xml:space="preserve">[a, b]</w:t>
      </w:r>
      <w:r>
        <w:t xml:space="preserve"> </w:t>
      </w:r>
      <w:r>
        <w:t xml:space="preserve">with an error of</w:t>
      </w:r>
      <w:r>
        <w:t xml:space="preserve"> </w:t>
      </w:r>
      <w:r>
        <w:t xml:space="preserve">at most</w:t>
      </w:r>
      <w:r>
        <w:t xml:space="preserve"> </w:t>
      </w:r>
      <w:r>
        <w:rPr>
          <w:rStyle w:val="VerbatimChar"/>
        </w:rPr>
        <w:t xml:space="preserve">tol</w:t>
      </w:r>
      <w:r>
        <w:t xml:space="preserve">.</w:t>
      </w:r>
    </w:p>
    <w:p>
      <w:pPr>
        <w:pStyle w:val="Heading2"/>
      </w:pPr>
      <w:bookmarkStart w:id="28" w:name="newtons-method"/>
      <w:bookmarkEnd w:id="28"/>
      <w:r>
        <w:t xml:space="preserve">Newton’s Method</w:t>
      </w:r>
    </w:p>
    <w:p>
      <w:pPr>
        <w:pStyle w:val="Compact"/>
        <w:numPr>
          <w:numId w:val="1010"/>
          <w:ilvl w:val="0"/>
        </w:numPr>
      </w:pPr>
      <w:r>
        <w:t xml:space="preserve">Suppose we know the derivative (</w:t>
      </w:r>
      <w:r>
        <w:rPr>
          <w:i/>
        </w:rPr>
        <w:t xml:space="preserve">gradient</w:t>
      </w:r>
      <w:r>
        <w:t xml:space="preserve">)</w:t>
      </w:r>
      <w:r>
        <w:t xml:space="preserve"> </w:t>
      </w:r>
      <m:oMath>
        <m:r>
          <m:t>d</m:t>
        </m:r>
        <m:r>
          <m:t>f</m:t>
        </m:r>
        <m:r>
          <m:t>/</m:t>
        </m:r>
        <m:r>
          <m:t>d</m:t>
        </m:r>
        <m:r>
          <m:t>x</m:t>
        </m:r>
        <m:r>
          <m:t>=</m:t>
        </m:r>
        <m:r>
          <m:t>f</m:t>
        </m:r>
        <m:r>
          <m:t>′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as well as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10"/>
          <w:ilvl w:val="0"/>
        </w:numPr>
      </w:pPr>
      <w:r>
        <w:t xml:space="preserve">For a given starting value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 guess the position of the root according 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−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num>
          <m:den>
            <m:r>
              <m:t>f</m:t>
            </m:r>
            <m:r>
              <m:t>′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t>)</m:t>
            </m:r>
          </m:den>
        </m:f>
      </m:oMath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Repeat until we are within tolerance of the root (</w:t>
      </w:r>
      <m:oMath>
        <m:r>
          <m:t>|</m:t>
        </m:r>
        <m:r>
          <m:t>f</m:t>
        </m:r>
        <m:r>
          <m:t>(</m:t>
        </m:r>
        <m:r>
          <m:t>x</m:t>
        </m:r>
        <m:r>
          <m:t>)</m:t>
        </m:r>
        <m:r>
          <m:t>|</m:t>
        </m:r>
      </m:oMath>
      <w:r>
        <w:t xml:space="preserve"> </w:t>
      </w:r>
      <w:r>
        <w:t xml:space="preserve">is small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Project:</w:t>
      </w:r>
      <w:r>
        <w:t xml:space="preserve"> </w:t>
      </w:r>
      <w:r>
        <w:t xml:space="preserve">Create a function</w:t>
      </w:r>
      <w:r>
        <w:t xml:space="preserve"> </w:t>
      </w:r>
      <w:r>
        <w:rPr>
          <w:rStyle w:val="VerbatimChar"/>
        </w:rPr>
        <w:t xml:space="preserve">newton(f, grad, x0, tol, nmax)</w:t>
      </w:r>
      <w:r>
        <w:t xml:space="preserve"> </w:t>
      </w:r>
      <w:r>
        <w:t xml:space="preserve">that</w:t>
      </w:r>
      <w:r>
        <w:t xml:space="preserve"> </w:t>
      </w:r>
      <w:r>
        <w:t xml:space="preserve">approximates a root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with an error of at most</w:t>
      </w:r>
      <w:r>
        <w:t xml:space="preserve"> </w:t>
      </w:r>
      <w:r>
        <w:rPr>
          <w:rStyle w:val="VerbatimChar"/>
        </w:rPr>
        <w:t xml:space="preserve">tol</w:t>
      </w:r>
      <w:r>
        <w:t xml:space="preserve">, taking no more than</w:t>
      </w:r>
      <w:r>
        <w:t xml:space="preserve"> </w:t>
      </w:r>
      <w:r>
        <w:rPr>
          <w:rStyle w:val="VerbatimChar"/>
        </w:rPr>
        <w:t xml:space="preserve">nmax</w:t>
      </w:r>
      <w:r>
        <w:t xml:space="preserve"> </w:t>
      </w:r>
      <w:r>
        <w:t xml:space="preserve">steps.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88c0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1488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stackoverflow.com/questions/4978567/should-a-return-statement-have-parenthe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tackoverflow.com/questions/4978567/should-a-return-statement-have-parenthe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from calc 1</dc:title>
  <dc:creator>Ben Bolker</dc:creator>
  <dcterms:created xsi:type="dcterms:W3CDTF">2019-10-03T19:16:57Z</dcterms:created>
  <dcterms:modified xsi:type="dcterms:W3CDTF">2019-10-03T19:16:57Z</dcterms:modified>
</cp:coreProperties>
</file>