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numpy</w:t>
      </w:r>
      <w:r>
        <w:t xml:space="preserve"> </w:t>
      </w:r>
      <w:r>
        <w:t xml:space="preserve">continued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Bolker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November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operations-along-axes"/>
      <w:r>
        <w:t xml:space="preserve">operations along axes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array axes are numbered</w:t>
      </w:r>
    </w:p>
    <w:p>
      <w:pPr>
        <w:pStyle w:val="Compact"/>
        <w:numPr>
          <w:numId w:val="1002"/>
          <w:ilvl w:val="1"/>
        </w:numPr>
      </w:pPr>
      <w:r>
        <w:t xml:space="preserve">0 = rows</w:t>
      </w:r>
    </w:p>
    <w:p>
      <w:pPr>
        <w:pStyle w:val="Compact"/>
        <w:numPr>
          <w:numId w:val="1002"/>
          <w:ilvl w:val="1"/>
        </w:numPr>
      </w:pPr>
      <w:r>
        <w:t xml:space="preserve">1 = columns</w:t>
      </w:r>
    </w:p>
    <w:p>
      <w:pPr>
        <w:pStyle w:val="Compact"/>
        <w:numPr>
          <w:numId w:val="1002"/>
          <w:ilvl w:val="1"/>
        </w:numPr>
      </w:pPr>
      <w:r>
        <w:t xml:space="preserve">2 =</w:t>
      </w:r>
      <w:r>
        <w:t xml:space="preserve"> </w:t>
      </w:r>
      <w:r>
        <w:t xml:space="preserve">“</w:t>
      </w:r>
      <w:r>
        <w:t xml:space="preserve">slices</w:t>
      </w:r>
      <w:r>
        <w:t xml:space="preserve">”</w:t>
      </w:r>
    </w:p>
    <w:p>
      <w:pPr>
        <w:pStyle w:val="FirstParagraph"/>
      </w:pP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:</w:t>
      </w:r>
    </w:p>
    <w:p>
      <w:pPr>
        <w:pStyle w:val="BlockText"/>
      </w:pPr>
      <w:r>
        <w:t xml:space="preserve">When you use the NumPy sum function with the axis parameter, the axis that you specify is the axis that gets collapsed.</w:t>
      </w:r>
    </w:p>
    <w:p>
      <w:pPr>
        <w:pStyle w:val="Heading2"/>
      </w:pPr>
      <w:bookmarkStart w:id="22" w:name="examples"/>
      <w:r>
        <w:t xml:space="preserve">examples</w:t>
      </w:r>
      <w:bookmarkEnd w:id="22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).reshape((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[[ 0  1  2  3  4]</w:t>
      </w:r>
      <w:r>
        <w:br/>
      </w:r>
      <w:r>
        <w:rPr>
          <w:rStyle w:val="VerbatimChar"/>
        </w:rPr>
        <w:t xml:space="preserve">##  [ 5  6  7  8  9]</w:t>
      </w:r>
      <w:r>
        <w:br/>
      </w:r>
      <w:r>
        <w:rPr>
          <w:rStyle w:val="VerbatimChar"/>
        </w:rPr>
        <w:t xml:space="preserve">##  [10 11 12 13 14]</w:t>
      </w:r>
      <w:r>
        <w:br/>
      </w:r>
      <w:r>
        <w:rPr>
          <w:rStyle w:val="VerbatimChar"/>
        </w:rPr>
        <w:t xml:space="preserve">##  [15 16 17 18 19]</w:t>
      </w:r>
      <w:r>
        <w:br/>
      </w:r>
      <w:r>
        <w:rPr>
          <w:rStyle w:val="VerbatimChar"/>
        </w:rPr>
        <w:t xml:space="preserve">##  [20 21 22 23 24]]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       </w:t>
      </w:r>
      <w:r>
        <w:rPr>
          <w:rStyle w:val="CommentTok"/>
        </w:rPr>
        <w:t xml:space="preserve">## axis=None, collapse everything</w:t>
      </w:r>
    </w:p>
    <w:p>
      <w:pPr>
        <w:pStyle w:val="SourceCode"/>
      </w:pPr>
      <w:r>
        <w:rPr>
          <w:rStyle w:val="VerbatimChar"/>
        </w:rPr>
        <w:t xml:space="preserve">## 300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## sum *across* rows, collapse rows</w:t>
      </w:r>
    </w:p>
    <w:p>
      <w:pPr>
        <w:pStyle w:val="SourceCode"/>
      </w:pPr>
      <w:r>
        <w:rPr>
          <w:rStyle w:val="VerbatimChar"/>
        </w:rPr>
        <w:t xml:space="preserve">## [50 55 60 65 70]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## sum *across* columns, collapse columns</w:t>
      </w:r>
    </w:p>
    <w:p>
      <w:pPr>
        <w:pStyle w:val="SourceCode"/>
      </w:pPr>
      <w:r>
        <w:rPr>
          <w:rStyle w:val="VerbatimChar"/>
        </w:rPr>
        <w:t xml:space="preserve">## [ 10  35  60  85 110]</w:t>
      </w:r>
    </w:p>
    <w:p>
      <w:pPr>
        <w:pStyle w:val="Heading2"/>
      </w:pPr>
      <w:bookmarkStart w:id="23" w:name="try-a-3-d-array"/>
      <w:r>
        <w:t xml:space="preserve">try a 3-D array</w:t>
      </w:r>
      <w:bookmarkEnd w:id="23"/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).reshape((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(b)  </w:t>
      </w:r>
      <w:r>
        <w:rPr>
          <w:rStyle w:val="CommentTok"/>
        </w:rPr>
        <w:t xml:space="preserve">## 2 slices, 3 rows, 4 columns</w:t>
      </w:r>
    </w:p>
    <w:p>
      <w:pPr>
        <w:pStyle w:val="SourceCode"/>
      </w:pPr>
      <w:r>
        <w:rPr>
          <w:rStyle w:val="VerbatimChar"/>
        </w:rPr>
        <w:t xml:space="preserve">## [[[ 0  1  2  3]</w:t>
      </w:r>
      <w:r>
        <w:br/>
      </w:r>
      <w:r>
        <w:rPr>
          <w:rStyle w:val="VerbatimChar"/>
        </w:rPr>
        <w:t xml:space="preserve">##   [ 4  5  6  7]</w:t>
      </w:r>
      <w:r>
        <w:br/>
      </w:r>
      <w:r>
        <w:rPr>
          <w:rStyle w:val="VerbatimChar"/>
        </w:rPr>
        <w:t xml:space="preserve">##   [ 8  9 10 11]]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[[12 13 14 15]</w:t>
      </w:r>
      <w:r>
        <w:br/>
      </w:r>
      <w:r>
        <w:rPr>
          <w:rStyle w:val="VerbatimChar"/>
        </w:rPr>
        <w:t xml:space="preserve">##   [16 17 18 19]</w:t>
      </w:r>
      <w:r>
        <w:br/>
      </w:r>
      <w:r>
        <w:rPr>
          <w:rStyle w:val="VerbatimChar"/>
        </w:rPr>
        <w:t xml:space="preserve">##   [20 21 22 23]]]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(b.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276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(b.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[[12 14 16 18]</w:t>
      </w:r>
      <w:r>
        <w:br/>
      </w:r>
      <w:r>
        <w:rPr>
          <w:rStyle w:val="VerbatimChar"/>
        </w:rPr>
        <w:t xml:space="preserve">##  [20 22 24 26]</w:t>
      </w:r>
      <w:r>
        <w:br/>
      </w:r>
      <w:r>
        <w:rPr>
          <w:rStyle w:val="VerbatimChar"/>
        </w:rPr>
        <w:t xml:space="preserve">##  [28 30 32 34]]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(b.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[[12 15 18 21]</w:t>
      </w:r>
      <w:r>
        <w:br/>
      </w:r>
      <w:r>
        <w:rPr>
          <w:rStyle w:val="VerbatimChar"/>
        </w:rPr>
        <w:t xml:space="preserve">##  [48 51 54 57]]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(b.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[[ 6 22 38]</w:t>
      </w:r>
      <w:r>
        <w:br/>
      </w:r>
      <w:r>
        <w:rPr>
          <w:rStyle w:val="VerbatimChar"/>
        </w:rPr>
        <w:t xml:space="preserve">##  [54 70 86]]</w:t>
      </w:r>
    </w:p>
    <w:p>
      <w:pPr>
        <w:pStyle w:val="Heading2"/>
      </w:pPr>
      <w:bookmarkStart w:id="24" w:name="broadcasting"/>
      <w:r>
        <w:t xml:space="preserve">broadcasting</w:t>
      </w:r>
      <w:bookmarkEnd w:id="24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broadcasting</w:t>
      </w:r>
      <w:r>
        <w:t xml:space="preserve"> </w:t>
      </w:r>
      <w:r>
        <w:t xml:space="preserve">means matching up dimensions when doing operations on two non-matching arrays.</w:t>
      </w:r>
    </w:p>
    <w:p>
      <w:pPr>
        <w:pStyle w:val="Compact"/>
        <w:numPr>
          <w:numId w:val="1003"/>
          <w:ilvl w:val="0"/>
        </w:numPr>
      </w:pPr>
      <w:r>
        <w:t xml:space="preserve">errors may be thrown if arrays do not match in size, e.g.</w:t>
      </w:r>
    </w:p>
    <w:p>
      <w:pPr>
        <w:pStyle w:val="SourceCode"/>
      </w:pPr>
      <w:r>
        <w:rPr>
          <w:rStyle w:val="NormalTok"/>
        </w:rPr>
        <w:t xml:space="preserve">np.array([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## ValueError: operands could not be broadcast together with shapes (3,) (2,)</w:t>
      </w:r>
    </w:p>
    <w:p>
      <w:pPr>
        <w:pStyle w:val="Compact"/>
        <w:numPr>
          <w:numId w:val="1004"/>
          <w:ilvl w:val="0"/>
        </w:numPr>
      </w:pPr>
      <w:r>
        <w:t xml:space="preserve">arrays that do not match in the number of</w:t>
      </w:r>
      <w:r>
        <w:t xml:space="preserve"> </w:t>
      </w:r>
      <w:r>
        <w:rPr>
          <w:b/>
        </w:rPr>
        <w:t xml:space="preserve">dimensions</w:t>
      </w:r>
      <w:r>
        <w:t xml:space="preserve"> </w:t>
      </w:r>
      <w:r>
        <w:t xml:space="preserve">will be broadcast (to perform mathematical operations)</w:t>
      </w:r>
    </w:p>
    <w:p>
      <w:pPr>
        <w:pStyle w:val="Compact"/>
        <w:numPr>
          <w:numId w:val="1004"/>
          <w:ilvl w:val="0"/>
        </w:numPr>
      </w:pPr>
      <w:r>
        <w:t xml:space="preserve">the smaller array will be repeated as necessary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b)</w:t>
      </w:r>
    </w:p>
    <w:p>
      <w:pPr>
        <w:pStyle w:val="SourceCode"/>
      </w:pPr>
      <w:r>
        <w:rPr>
          <w:rStyle w:val="VerbatimChar"/>
        </w:rPr>
        <w:t xml:space="preserve">## [[0. 5.]</w:t>
      </w:r>
      <w:r>
        <w:br/>
      </w:r>
      <w:r>
        <w:rPr>
          <w:rStyle w:val="VerbatimChar"/>
        </w:rPr>
        <w:t xml:space="preserve">##  [2. 7.]</w:t>
      </w:r>
      <w:r>
        <w:br/>
      </w:r>
      <w:r>
        <w:rPr>
          <w:rStyle w:val="VerbatimChar"/>
        </w:rPr>
        <w:t xml:space="preserve">##  [4. 9.]]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5"/>
          <w:ilvl w:val="0"/>
        </w:numPr>
      </w:pPr>
      <w:r>
        <w:t xml:space="preserve">sometimes it doesn’t work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</w:t>
      </w:r>
      <w:r>
        <w:br/>
      </w:r>
      <w:r>
        <w:rPr>
          <w:rStyle w:val="CommentTok"/>
        </w:rPr>
        <w:t xml:space="preserve">## ValueError: operands could not be broadcast together with shapes (3,2) (3,)</w:t>
      </w:r>
    </w:p>
    <w:p>
      <w:pPr>
        <w:pStyle w:val="Compact"/>
        <w:numPr>
          <w:numId w:val="1006"/>
          <w:ilvl w:val="0"/>
        </w:numPr>
      </w:pPr>
      <w:r>
        <w:t xml:space="preserve">you could reshape it: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c.reshape(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array([[1., 2.],</w:t>
      </w:r>
      <w:r>
        <w:br/>
      </w:r>
      <w:r>
        <w:rPr>
          <w:rStyle w:val="VerbatimChar"/>
        </w:rPr>
        <w:t xml:space="preserve">##        [4., 5.],</w:t>
      </w:r>
      <w:r>
        <w:br/>
      </w:r>
      <w:r>
        <w:rPr>
          <w:rStyle w:val="VerbatimChar"/>
        </w:rPr>
        <w:t xml:space="preserve">##        [7., 8.]])</w:t>
      </w:r>
    </w:p>
    <w:p>
      <w:pPr>
        <w:pStyle w:val="Compact"/>
        <w:numPr>
          <w:numId w:val="1007"/>
          <w:ilvl w:val="0"/>
        </w:numPr>
      </w:pPr>
      <w:r>
        <w:t xml:space="preserve">or use slicing with</w:t>
      </w:r>
      <w:r>
        <w:t xml:space="preserve"> </w:t>
      </w:r>
      <w:r>
        <w:rPr>
          <w:rStyle w:val="VerbatimChar"/>
        </w:rPr>
        <w:t xml:space="preserve">np.newaxis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[0 1 2]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(c[:])</w:t>
      </w:r>
    </w:p>
    <w:p>
      <w:pPr>
        <w:pStyle w:val="SourceCode"/>
      </w:pPr>
      <w:r>
        <w:rPr>
          <w:rStyle w:val="VerbatimChar"/>
        </w:rPr>
        <w:t xml:space="preserve">## [0 1 2]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(c[np.newaxis,:])</w:t>
      </w:r>
    </w:p>
    <w:p>
      <w:pPr>
        <w:pStyle w:val="SourceCode"/>
      </w:pPr>
      <w:r>
        <w:rPr>
          <w:rStyle w:val="VerbatimChar"/>
        </w:rPr>
        <w:t xml:space="preserve">## [[0 1 2]]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(c[:,np.newaxis])</w:t>
      </w:r>
    </w:p>
    <w:p>
      <w:pPr>
        <w:pStyle w:val="SourceCode"/>
      </w:pPr>
      <w:r>
        <w:rPr>
          <w:rStyle w:val="VerbatimChar"/>
        </w:rPr>
        <w:t xml:space="preserve">## [[0]</w:t>
      </w:r>
      <w:r>
        <w:br/>
      </w:r>
      <w:r>
        <w:rPr>
          <w:rStyle w:val="VerbatimChar"/>
        </w:rPr>
        <w:t xml:space="preserve">##  [1]</w:t>
      </w:r>
      <w:r>
        <w:br/>
      </w:r>
      <w:r>
        <w:rPr>
          <w:rStyle w:val="VerbatimChar"/>
        </w:rPr>
        <w:t xml:space="preserve">##  [2]]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c[:,np.newaxis]</w:t>
      </w:r>
    </w:p>
    <w:p>
      <w:pPr>
        <w:pStyle w:val="SourceCode"/>
      </w:pPr>
      <w:r>
        <w:rPr>
          <w:rStyle w:val="VerbatimChar"/>
        </w:rPr>
        <w:t xml:space="preserve">## array([[1., 2.],</w:t>
      </w:r>
      <w:r>
        <w:br/>
      </w:r>
      <w:r>
        <w:rPr>
          <w:rStyle w:val="VerbatimChar"/>
        </w:rPr>
        <w:t xml:space="preserve">##        [4., 5.],</w:t>
      </w:r>
      <w:r>
        <w:br/>
      </w:r>
      <w:r>
        <w:rPr>
          <w:rStyle w:val="VerbatimChar"/>
        </w:rPr>
        <w:t xml:space="preserve">##        [7., 8.]])</w:t>
      </w:r>
    </w:p>
    <w:p>
      <w:pPr>
        <w:pStyle w:val="Compact"/>
        <w:numPr>
          <w:numId w:val="1008"/>
          <w:ilvl w:val="0"/>
        </w:numPr>
      </w:pPr>
      <w:r>
        <w:t xml:space="preserve">think of</w:t>
      </w:r>
      <w:r>
        <w:t xml:space="preserve"> </w:t>
      </w:r>
      <w:r>
        <w:rPr>
          <w:rStyle w:val="VerbatimChar"/>
        </w:rPr>
        <w:t xml:space="preserve">np.newaxis</w:t>
      </w:r>
      <w:r>
        <w:t xml:space="preserve"> </w:t>
      </w:r>
      <w:r>
        <w:t xml:space="preserve">as adding a new,</w:t>
      </w:r>
      <w:r>
        <w:t xml:space="preserve"> </w:t>
      </w:r>
      <w:r>
        <w:rPr>
          <w:i/>
        </w:rPr>
        <w:t xml:space="preserve">length-one</w:t>
      </w:r>
      <w:r>
        <w:t xml:space="preserve"> </w:t>
      </w:r>
      <w:r>
        <w:t xml:space="preserve">dimension</w:t>
      </w:r>
    </w:p>
    <w:p>
      <w:pPr>
        <w:pStyle w:val="Heading2"/>
      </w:pPr>
      <w:bookmarkStart w:id="25" w:name="matrix-and-vector-math"/>
      <w:r>
        <w:t xml:space="preserve">matrix and vector math</w:t>
      </w:r>
      <w:bookmarkEnd w:id="25"/>
    </w:p>
    <w:p>
      <w:pPr>
        <w:pStyle w:val="Compact"/>
        <w:numPr>
          <w:numId w:val="1009"/>
          <w:ilvl w:val="0"/>
        </w:numPr>
      </w:pPr>
      <w:r>
        <w:t xml:space="preserve">dot products: use the</w:t>
      </w:r>
      <w:r>
        <w:t xml:space="preserve"> </w:t>
      </w:r>
      <w:r>
        <w:rPr>
          <w:rStyle w:val="VerbatimChar"/>
        </w:rPr>
        <w:t xml:space="preserve">np.dot()</w:t>
      </w:r>
      <w:r>
        <w:t xml:space="preserve"> </w:t>
      </w:r>
      <w:r>
        <w:t xml:space="preserve">function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(np.dot(c,d))</w:t>
      </w:r>
    </w:p>
    <w:p>
      <w:pPr>
        <w:pStyle w:val="SourceCode"/>
      </w:pPr>
      <w:r>
        <w:rPr>
          <w:rStyle w:val="VerbatimChar"/>
        </w:rPr>
        <w:t xml:space="preserve">## -32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.dot()</w:t>
      </w:r>
      <w:r>
        <w:t xml:space="preserve"> </w:t>
      </w:r>
      <w:r>
        <w:t xml:space="preserve">also works for matrix multiplication</w:t>
      </w:r>
    </w:p>
    <w:p>
      <w:pPr>
        <w:pStyle w:val="Compact"/>
        <w:numPr>
          <w:numId w:val="1010"/>
          <w:ilvl w:val="0"/>
        </w:numPr>
      </w:pPr>
      <w:r>
        <w:t xml:space="preserve">here we multiply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= (3x2) x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= (2x4) to get a 3x4 matrix</w:t>
      </w:r>
    </w:p>
    <w:p>
      <w:pPr>
        <w:pStyle w:val="SourceCode"/>
      </w:pPr>
      <w:r>
        <w:rPr>
          <w:rStyle w:val="NormalTok"/>
        </w:rPr>
        <w:t xml:space="preserve">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]])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(np.dot(a,e))</w:t>
      </w:r>
    </w:p>
    <w:p>
      <w:pPr>
        <w:pStyle w:val="SourceCode"/>
      </w:pPr>
      <w:r>
        <w:rPr>
          <w:rStyle w:val="VerbatimChar"/>
        </w:rPr>
        <w:t xml:space="preserve">## [[  1.   2.   6.  -7.]</w:t>
      </w:r>
      <w:r>
        <w:br/>
      </w:r>
      <w:r>
        <w:rPr>
          <w:rStyle w:val="VerbatimChar"/>
        </w:rPr>
        <w:t xml:space="preserve">##  [  3.   4.  14. -15.]</w:t>
      </w:r>
      <w:r>
        <w:br/>
      </w:r>
      <w:r>
        <w:rPr>
          <w:rStyle w:val="VerbatimChar"/>
        </w:rPr>
        <w:t xml:space="preserve">##  [  5.   6.  22. -23.]]</w:t>
      </w:r>
    </w:p>
    <w:p>
      <w:pPr>
        <w:pStyle w:val="Heading2"/>
      </w:pPr>
      <w:bookmarkStart w:id="26" w:name="more-matrix-math"/>
      <w:r>
        <w:t xml:space="preserve">more matrix math</w:t>
      </w:r>
      <w:bookmarkEnd w:id="26"/>
    </w:p>
    <w:p>
      <w:pPr>
        <w:pStyle w:val="Compact"/>
        <w:numPr>
          <w:numId w:val="1011"/>
          <w:ilvl w:val="0"/>
        </w:numPr>
      </w:pPr>
      <w:r>
        <w:t xml:space="preserve">get transposes with</w:t>
      </w:r>
      <w:r>
        <w:t xml:space="preserve"> </w:t>
      </w:r>
      <w:r>
        <w:rPr>
          <w:rStyle w:val="VerbatimChar"/>
        </w:rPr>
        <w:t xml:space="preserve">a.T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np.transpose(a)</w:t>
      </w:r>
    </w:p>
    <w:p>
      <w:pPr>
        <w:pStyle w:val="Compact"/>
        <w:numPr>
          <w:numId w:val="1011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linalg</w:t>
      </w:r>
      <w:r>
        <w:t xml:space="preserve"> </w:t>
      </w:r>
      <w:r>
        <w:t xml:space="preserve">submodule does non-trivial linear algebra:</w:t>
      </w:r>
      <w:r>
        <w:t xml:space="preserve"> </w:t>
      </w:r>
      <w:r>
        <w:t xml:space="preserve">determinants, inverses, eigenvalues and eigenvectors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(np.linalg.det(a))</w:t>
      </w:r>
    </w:p>
    <w:p>
      <w:pPr>
        <w:pStyle w:val="SourceCode"/>
      </w:pPr>
      <w:r>
        <w:rPr>
          <w:rStyle w:val="VerbatimChar"/>
        </w:rPr>
        <w:t xml:space="preserve">## -48.00000000000003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numpy.linalg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npl  </w:t>
      </w:r>
      <w:r>
        <w:rPr>
          <w:rStyle w:val="CommentTok"/>
        </w:rPr>
        <w:t xml:space="preserve">## shortcut</w:t>
      </w:r>
      <w:r>
        <w:br/>
      </w:r>
      <w:r>
        <w:rPr>
          <w:rStyle w:val="NormalTok"/>
        </w:rPr>
        <w:t xml:space="preserve">npl.det(a)</w:t>
      </w:r>
    </w:p>
    <w:p>
      <w:pPr>
        <w:pStyle w:val="SourceCode"/>
      </w:pPr>
      <w:r>
        <w:rPr>
          <w:rStyle w:val="VerbatimChar"/>
        </w:rPr>
        <w:t xml:space="preserve">## -48.00000000000003</w:t>
      </w:r>
    </w:p>
    <w:p>
      <w:pPr>
        <w:pStyle w:val="Heading2"/>
      </w:pPr>
      <w:bookmarkStart w:id="27" w:name="inverses"/>
      <w:r>
        <w:t xml:space="preserve">inverses</w:t>
      </w:r>
      <w:bookmarkEnd w:id="27"/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(npl.inv(a))</w:t>
      </w:r>
    </w:p>
    <w:p>
      <w:pPr>
        <w:pStyle w:val="SourceCode"/>
      </w:pPr>
      <w:r>
        <w:rPr>
          <w:rStyle w:val="VerbatimChar"/>
        </w:rPr>
        <w:t xml:space="preserve">## [[ 0.22916667  0.04166667 -0.29166667]</w:t>
      </w:r>
      <w:r>
        <w:br/>
      </w:r>
      <w:r>
        <w:rPr>
          <w:rStyle w:val="VerbatimChar"/>
        </w:rPr>
        <w:t xml:space="preserve">##  [ 0.04166667 -0.08333333  0.58333333]</w:t>
      </w:r>
      <w:r>
        <w:br/>
      </w:r>
      <w:r>
        <w:rPr>
          <w:rStyle w:val="VerbatimChar"/>
        </w:rPr>
        <w:t xml:space="preserve">##  [-0.3125      0.125       0.125     ]]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np.dot(a,npl.inv(a))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[[1.00000000e+00 5.55111512e-17 0.00000000e+00]</w:t>
      </w:r>
      <w:r>
        <w:br/>
      </w:r>
      <w:r>
        <w:rPr>
          <w:rStyle w:val="VerbatimChar"/>
        </w:rPr>
        <w:t xml:space="preserve">##  [0.00000000e+00 1.00000000e+00 2.22044605e-16]</w:t>
      </w:r>
      <w:r>
        <w:br/>
      </w:r>
      <w:r>
        <w:rPr>
          <w:rStyle w:val="VerbatimChar"/>
        </w:rPr>
        <w:t xml:space="preserve">##  [0.00000000e+00 1.38777878e-17 1.00000000e+00]]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(m.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[[1. 0. 0.]</w:t>
      </w:r>
      <w:r>
        <w:br/>
      </w:r>
      <w:r>
        <w:rPr>
          <w:rStyle w:val="VerbatimChar"/>
        </w:rPr>
        <w:t xml:space="preserve">##  [0. 1. 0.]</w:t>
      </w:r>
      <w:r>
        <w:br/>
      </w:r>
      <w:r>
        <w:rPr>
          <w:rStyle w:val="VerbatimChar"/>
        </w:rPr>
        <w:t xml:space="preserve">##  [0. 0. 1.]]</w:t>
      </w:r>
    </w:p>
    <w:p>
      <w:pPr>
        <w:pStyle w:val="Heading2"/>
      </w:pPr>
      <w:bookmarkStart w:id="28" w:name="eigenstuff"/>
      <w:r>
        <w:t xml:space="preserve">eigenstuff</w:t>
      </w:r>
      <w:bookmarkEnd w:id="28"/>
    </w:p>
    <w:p>
      <w:pPr>
        <w:pStyle w:val="SourceCode"/>
      </w:pPr>
      <w:r>
        <w:rPr>
          <w:rStyle w:val="NormalTok"/>
        </w:rPr>
        <w:t xml:space="preserve">vals, vecs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npl.eig(a) </w:t>
      </w:r>
      <w:r>
        <w:rPr>
          <w:rStyle w:val="CommentTok"/>
        </w:rPr>
        <w:t xml:space="preserve">## unpack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(vals)</w:t>
      </w:r>
    </w:p>
    <w:p>
      <w:pPr>
        <w:pStyle w:val="SourceCode"/>
      </w:pPr>
      <w:r>
        <w:rPr>
          <w:rStyle w:val="VerbatimChar"/>
        </w:rPr>
        <w:t xml:space="preserve">## [ 8.85591316  1.9391628  -2.79507597]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(vecs)</w:t>
      </w:r>
    </w:p>
    <w:p>
      <w:pPr>
        <w:pStyle w:val="SourceCode"/>
      </w:pPr>
      <w:r>
        <w:rPr>
          <w:rStyle w:val="VerbatimChar"/>
        </w:rPr>
        <w:t xml:space="preserve">## [[-0.3663565  -0.54736745  0.25928158]</w:t>
      </w:r>
      <w:r>
        <w:br/>
      </w:r>
      <w:r>
        <w:rPr>
          <w:rStyle w:val="VerbatimChar"/>
        </w:rPr>
        <w:t xml:space="preserve">##  [-0.88949768  0.5640176  -0.88091903]</w:t>
      </w:r>
      <w:r>
        <w:br/>
      </w:r>
      <w:r>
        <w:rPr>
          <w:rStyle w:val="VerbatimChar"/>
        </w:rPr>
        <w:t xml:space="preserve">##  [-0.27308752  0.61828231  0.39592263]]</w:t>
      </w:r>
    </w:p>
    <w:p>
      <w:pPr>
        <w:pStyle w:val="Heading2"/>
      </w:pPr>
      <w:bookmarkStart w:id="29" w:name="testing-eigenstuff"/>
      <w:r>
        <w:t xml:space="preserve">testing eigenstuff</w:t>
      </w:r>
      <w:bookmarkEnd w:id="29"/>
    </w:p>
    <w:p>
      <w:pPr>
        <w:pStyle w:val="FirstParagraph"/>
      </w:pPr>
      <w:r>
        <w:t xml:space="preserve">We expect</w:t>
      </w:r>
      <w:r>
        <w:t xml:space="preserve"> </w:t>
      </w:r>
      <m:oMath>
        <m:r>
          <m:t>A</m:t>
        </m:r>
        <m:sSub>
          <m:e>
            <m:r>
              <m:t>e</m:t>
            </m:r>
          </m:e>
          <m:sub>
            <m:r>
              <m:t>0</m:t>
            </m:r>
          </m:sub>
        </m:sSub>
        <m:r>
          <m:t>=</m:t>
        </m:r>
        <m:sSub>
          <m:e>
            <m:r>
              <m:t>λ</m:t>
            </m:r>
          </m:e>
          <m:sub>
            <m:r>
              <m:t>a</m:t>
            </m:r>
          </m:sub>
        </m:sSub>
        <m:sSub>
          <m:e>
            <m:r>
              <m:t>e</m:t>
            </m:r>
          </m:e>
          <m:sub>
            <m:r>
              <m:t>0</m:t>
            </m:r>
          </m:sub>
        </m:sSub>
      </m:oMath>
      <w:r>
        <w:t xml:space="preserve">. Does it work?</w:t>
      </w:r>
    </w:p>
    <w:p>
      <w:pPr>
        <w:pStyle w:val="SourceCode"/>
      </w:pPr>
      <w:r>
        <w:rPr>
          <w:rStyle w:val="NormalTok"/>
        </w:rPr>
        <w:t xml:space="preserve">e0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vecs[:,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(np.isclose(np.dot(a,e0),vals[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e0))</w:t>
      </w:r>
    </w:p>
    <w:p>
      <w:pPr>
        <w:pStyle w:val="SourceCode"/>
      </w:pPr>
      <w:r>
        <w:rPr>
          <w:rStyle w:val="VerbatimChar"/>
        </w:rPr>
        <w:t xml:space="preserve">## [ True  True  True]</w:t>
      </w:r>
    </w:p>
    <w:p>
      <w:pPr>
        <w:pStyle w:val="Heading2"/>
      </w:pPr>
      <w:bookmarkStart w:id="30" w:name="array-iteration"/>
      <w:r>
        <w:t xml:space="preserve">array iteration</w:t>
      </w:r>
      <w:bookmarkEnd w:id="30"/>
    </w:p>
    <w:p>
      <w:pPr>
        <w:pStyle w:val="Compact"/>
        <w:numPr>
          <w:numId w:val="1012"/>
          <w:ilvl w:val="0"/>
        </w:numPr>
      </w:pPr>
      <w:r>
        <w:t xml:space="preserve">arrays can be iterated over in a similar way to lists</w:t>
      </w:r>
    </w:p>
    <w:p>
      <w:pPr>
        <w:pStyle w:val="Compact"/>
        <w:numPr>
          <w:numId w:val="1012"/>
          <w:ilvl w:val="0"/>
        </w:numPr>
      </w:pPr>
      <w:r>
        <w:t xml:space="preserve">the statement</w:t>
      </w:r>
      <w:r>
        <w:t xml:space="preserve"> </w:t>
      </w:r>
      <w:r>
        <w:rPr>
          <w:rStyle w:val="VerbatimChar"/>
        </w:rPr>
        <w:t xml:space="preserve">for x in a:</w:t>
      </w:r>
      <w:r>
        <w:t xml:space="preserve"> </w:t>
      </w:r>
      <w:r>
        <w:t xml:space="preserve">will iterate over the</w:t>
      </w:r>
      <w:r>
        <w:t xml:space="preserve"> </w:t>
      </w:r>
      <w:r>
        <w:rPr>
          <w:i/>
        </w:rPr>
        <w:t xml:space="preserve">first</w:t>
      </w:r>
      <w:r>
        <w:t xml:space="preserve"> </w:t>
      </w:r>
      <w:r>
        <w:t xml:space="preserve">(0) axis of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dtype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c:</w:t>
      </w:r>
      <w:r>
        <w:br/>
      </w:r>
      <w:r>
        <w:rPr>
          <w:rStyle w:val="NormalTok"/>
        </w:rPr>
        <w:t xml:space="preserve">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[[4 2 0]</w:t>
      </w:r>
      <w:r>
        <w:br/>
      </w:r>
      <w:r>
        <w:rPr>
          <w:rStyle w:val="VerbatimChar"/>
        </w:rPr>
        <w:t xml:space="preserve">##  [9 3 7]</w:t>
      </w:r>
      <w:r>
        <w:br/>
      </w:r>
      <w:r>
        <w:rPr>
          <w:rStyle w:val="VerbatimChar"/>
        </w:rPr>
        <w:t xml:space="preserve">##  [1 2 1]]</w:t>
      </w:r>
      <w:r>
        <w:br/>
      </w:r>
      <w:r>
        <w:rPr>
          <w:rStyle w:val="VerbatimChar"/>
        </w:rPr>
        <w:t xml:space="preserve">## [[4 2 0]</w:t>
      </w:r>
      <w:r>
        <w:br/>
      </w:r>
      <w:r>
        <w:rPr>
          <w:rStyle w:val="VerbatimChar"/>
        </w:rPr>
        <w:t xml:space="preserve">##  [9 3 7]</w:t>
      </w:r>
      <w:r>
        <w:br/>
      </w:r>
      <w:r>
        <w:rPr>
          <w:rStyle w:val="VerbatimChar"/>
        </w:rPr>
        <w:t xml:space="preserve">##  [1 2 1]]</w:t>
      </w:r>
      <w:r>
        <w:br/>
      </w:r>
      <w:r>
        <w:rPr>
          <w:rStyle w:val="VerbatimChar"/>
        </w:rPr>
        <w:t xml:space="preserve">## [[4 2 0]</w:t>
      </w:r>
      <w:r>
        <w:br/>
      </w:r>
      <w:r>
        <w:rPr>
          <w:rStyle w:val="VerbatimChar"/>
        </w:rPr>
        <w:t xml:space="preserve">##  [9 3 7]</w:t>
      </w:r>
      <w:r>
        <w:br/>
      </w:r>
      <w:r>
        <w:rPr>
          <w:rStyle w:val="VerbatimChar"/>
        </w:rPr>
        <w:t xml:space="preserve">##  [1 2 1]]</w:t>
      </w:r>
    </w:p>
    <w:p>
      <w:pPr>
        <w:pStyle w:val="Heading2"/>
      </w:pPr>
      <w:bookmarkStart w:id="31" w:name="logical-arrays"/>
      <w:r>
        <w:t xml:space="preserve">logical arrays</w:t>
      </w:r>
      <w:bookmarkEnd w:id="31"/>
    </w:p>
    <w:p>
      <w:pPr>
        <w:pStyle w:val="Compact"/>
        <w:numPr>
          <w:numId w:val="1013"/>
          <w:ilvl w:val="0"/>
        </w:numPr>
      </w:pPr>
      <w:r>
        <w:t xml:space="preserve">vectorized logical comparisons</w:t>
      </w:r>
    </w:p>
    <w:p>
      <w:pPr>
        <w:pStyle w:val="Compact"/>
        <w:numPr>
          <w:numId w:val="1013"/>
          <w:ilvl w:val="0"/>
        </w:numPr>
      </w:pPr>
      <w:r>
        <w:t xml:space="preserve">e.g. </w:t>
      </w:r>
      <w:r>
        <w:rPr>
          <w:rStyle w:val="VerbatimChar"/>
        </w:rPr>
        <w:t xml:space="preserve">a&gt;0</w:t>
      </w:r>
      <w:r>
        <w:t xml:space="preserve"> </w:t>
      </w:r>
      <w:r>
        <w:t xml:space="preserve">gives an array of</w:t>
      </w:r>
      <w:r>
        <w:t xml:space="preserve"> </w:t>
      </w:r>
      <w:r>
        <w:rPr>
          <w:rStyle w:val="VerbatimChar"/>
        </w:rPr>
        <w:t xml:space="preserve">bool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result2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b)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(result1, result2)</w:t>
      </w:r>
    </w:p>
    <w:p>
      <w:pPr>
        <w:pStyle w:val="SourceCode"/>
      </w:pPr>
      <w:r>
        <w:rPr>
          <w:rStyle w:val="VerbatimChar"/>
        </w:rPr>
        <w:t xml:space="preserve">## [False  True False] [False False  True]</w:t>
      </w:r>
    </w:p>
    <w:p>
      <w:pPr>
        <w:pStyle w:val="Heading2"/>
      </w:pPr>
      <w:bookmarkStart w:id="32" w:name="more-examples"/>
      <w:r>
        <w:t xml:space="preserve">more examples</w:t>
      </w:r>
      <w:bookmarkEnd w:id="32"/>
    </w:p>
    <w:p>
      <w:pPr>
        <w:pStyle w:val="SourceCode"/>
      </w:pPr>
      <w:r>
        <w:rPr>
          <w:rStyle w:val="CommentTok"/>
        </w:rPr>
        <w:t xml:space="preserve">## compare with scalar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[False  True  True]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any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all</w:t>
      </w:r>
      <w:r>
        <w:t xml:space="preserve"> </w:t>
      </w:r>
      <w:r>
        <w:t xml:space="preserve">and logical expressions work: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any</w:t>
      </w:r>
      <w:r>
        <w:rPr>
          <w:rStyle w:val="NormalTok"/>
        </w:rPr>
        <w:t xml:space="preserve">(c), 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(c))</w:t>
      </w:r>
    </w:p>
    <w:p>
      <w:pPr>
        <w:pStyle w:val="SourceCode"/>
      </w:pPr>
      <w:r>
        <w:rPr>
          <w:rStyle w:val="VerbatimChar"/>
        </w:rPr>
        <w:t xml:space="preserve">## True False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(np.logical_and(c,d))</w:t>
      </w:r>
    </w:p>
    <w:p>
      <w:pPr>
        <w:pStyle w:val="SourceCode"/>
      </w:pPr>
      <w:r>
        <w:rPr>
          <w:rStyle w:val="VerbatimChar"/>
        </w:rPr>
        <w:t xml:space="preserve">## [False False False]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(np.logical_or(a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,a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 True False  True]</w:t>
      </w:r>
    </w:p>
    <w:p>
      <w:pPr>
        <w:pStyle w:val="Heading2"/>
      </w:pPr>
      <w:bookmarkStart w:id="33" w:name="selecting-based-on-logical-values"/>
      <w:r>
        <w:t xml:space="preserve">selecting based on logical values</w:t>
      </w:r>
      <w:bookmarkEnd w:id="33"/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(a[a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[6.]</w:t>
      </w:r>
    </w:p>
    <w:p>
      <w:pPr>
        <w:pStyle w:val="SourceCode"/>
      </w:pPr>
      <w:r>
        <w:rPr>
          <w:rStyle w:val="NormalTok"/>
        </w:rPr>
        <w:t xml:space="preserve">sel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np.logical_and(a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a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(a[sel])</w:t>
      </w:r>
    </w:p>
    <w:p>
      <w:pPr>
        <w:pStyle w:val="SourceCode"/>
      </w:pPr>
      <w:r>
        <w:rPr>
          <w:rStyle w:val="VerbatimChar"/>
        </w:rPr>
        <w:t xml:space="preserve">## [6.]</w:t>
      </w:r>
    </w:p>
    <w:p>
      <w:pPr>
        <w:pStyle w:val="FirstParagraph"/>
      </w:pPr>
      <w:r>
        <w:t xml:space="preserve">Set all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that are &gt;4 to 0:</w:t>
      </w:r>
    </w:p>
    <w:p>
      <w:pPr>
        <w:pStyle w:val="SourceCode"/>
      </w:pPr>
      <w:r>
        <w:rPr>
          <w:rStyle w:val="NormalTok"/>
        </w:rPr>
        <w:t xml:space="preserve">a[a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[2. 4. 0.]</w:t>
      </w:r>
    </w:p>
    <w:p>
      <w:pPr>
        <w:pStyle w:val="Heading2"/>
      </w:pPr>
      <w:bookmarkStart w:id="34" w:name="examples-1"/>
      <w:r>
        <w:t xml:space="preserve">examples</w:t>
      </w:r>
      <w:bookmarkEnd w:id="34"/>
    </w:p>
    <w:p>
      <w:pPr>
        <w:pStyle w:val="FirstParagraph"/>
      </w:pPr>
      <w:r>
        <w:t xml:space="preserve">Many examples</w:t>
      </w:r>
      <w:r>
        <w:t xml:space="preserve"> </w:t>
      </w:r>
      <w:hyperlink r:id="rId35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(or</w:t>
      </w:r>
      <w:r>
        <w:t xml:space="preserve"> </w:t>
      </w:r>
      <w:hyperlink r:id="rId36">
        <w:r>
          <w:rPr>
            <w:rStyle w:val="Hyperlink"/>
          </w:rPr>
          <w:t xml:space="preserve">here</w:t>
        </w:r>
      </w:hyperlink>
      <w:r>
        <w:t xml:space="preserve">), e.g.</w:t>
      </w:r>
    </w:p>
    <w:p>
      <w:pPr>
        <w:pStyle w:val="BodyText"/>
      </w:pPr>
      <w:r>
        <w:t xml:space="preserve">-calculate the mean of the squares of the natural numbers up to 7</w:t>
      </w:r>
      <w:r>
        <w:t xml:space="preserve"> </w:t>
      </w:r>
      <w:r>
        <w:t xml:space="preserve">- create a 5 x 5 array with row values ranging from 0 to 1 by 0.2</w:t>
      </w:r>
      <w:r>
        <w:t xml:space="preserve"> </w:t>
      </w:r>
      <w:r>
        <w:t xml:space="preserve">- create a 3 x 7 array containing the values 0 to 20 and a 7 x 3 array containing the values 0 to 20 and matrix-multiply them: the result should be</w:t>
      </w:r>
    </w:p>
    <w:p>
      <w:pPr>
        <w:pStyle w:val="SourceCode"/>
      </w:pPr>
      <w:r>
        <w:rPr>
          <w:rStyle w:val="VerbatimChar"/>
        </w:rPr>
        <w:t xml:space="preserve">## [[ 273  294  315]</w:t>
      </w:r>
      <w:r>
        <w:br/>
      </w:r>
      <w:r>
        <w:rPr>
          <w:rStyle w:val="VerbatimChar"/>
        </w:rPr>
        <w:t xml:space="preserve">##  [ 714  784  854]</w:t>
      </w:r>
      <w:r>
        <w:br/>
      </w:r>
      <w:r>
        <w:rPr>
          <w:rStyle w:val="VerbatimChar"/>
        </w:rPr>
        <w:t xml:space="preserve">##  [1155 1274 1393]]</w:t>
      </w:r>
    </w:p>
    <w:p>
      <w:pPr>
        <w:pStyle w:val="FirstParagraph"/>
      </w:pPr>
      <w:r>
        <w:rPr>
          <w:b/>
        </w:rPr>
        <w:t xml:space="preserve">coming soon: Mandelbrot set example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://mybinder.org/repo/rougier/numpy-100/notebooks/100_Numpy_exercises.ipynb" TargetMode="External" /><Relationship Type="http://schemas.openxmlformats.org/officeDocument/2006/relationships/hyperlink" Id="rId35" Target="http://www.labri.fr/perso/nrougier/teaching/numpy.100/index.html" TargetMode="External" /><Relationship Type="http://schemas.openxmlformats.org/officeDocument/2006/relationships/hyperlink" Id="rId21" Target="https://www.sharpsightlabs.com/blog/numpy-axes-explaine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mybinder.org/repo/rougier/numpy-100/notebooks/100_Numpy_exercises.ipynb" TargetMode="External" /><Relationship Type="http://schemas.openxmlformats.org/officeDocument/2006/relationships/hyperlink" Id="rId35" Target="http://www.labri.fr/perso/nrougier/teaching/numpy.100/index.html" TargetMode="External" /><Relationship Type="http://schemas.openxmlformats.org/officeDocument/2006/relationships/hyperlink" Id="rId21" Target="https://www.sharpsightlabs.com/blog/numpy-axes-explaine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numpy continued</dc:title>
  <dc:creator>Ben Bolker</dc:creator>
  <cp:keywords/>
  <dcterms:created xsi:type="dcterms:W3CDTF">2019-11-05T21:10:49Z</dcterms:created>
  <dcterms:modified xsi:type="dcterms:W3CDTF">2019-11-05T21:10:49Z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 November 2019</vt:lpwstr>
  </property>
  <property fmtid="{D5CDD505-2E9C-101B-9397-08002B2CF9AE}" pid="3" name="output">
    <vt:lpwstr/>
  </property>
</Properties>
</file>