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60" w:after="0"/>
        <w:rPr>
          <w:rFonts w:ascii="Calibri" w:hAnsi="Calibri" w:cs="Calibri" w:asciiTheme="minorHAnsi" w:cstheme="minorHAnsi" w:hAnsiTheme="minorHAnsi"/>
          <w:b/>
          <w:b/>
          <w:bCs/>
          <w:i/>
          <w:i/>
          <w:iCs/>
          <w:color w:val="7A003C"/>
          <w:sz w:val="28"/>
          <w:szCs w:val="28"/>
        </w:rPr>
      </w:pPr>
      <w:r>
        <w:rPr>
          <w:rFonts w:eastAsia="Times New Roman" w:cs="Calibri" w:cstheme="minorHAnsi"/>
          <w:i/>
          <w:iCs/>
          <w:color w:val="4F595F"/>
          <w:sz w:val="16"/>
          <w:szCs w:val="16"/>
          <w:shd w:fill="FFFFFF" w:val="clear"/>
        </w:rPr>
        <w:t>We recognize and acknowledge that McMaster University meets and learns on the traditional territories of the Mississauga and Haudenosaunee nations, and within the lands protected by the “</w:t>
      </w:r>
      <w:r>
        <w:rPr>
          <w:rFonts w:eastAsia="Times New Roman" w:cs="Calibri" w:cstheme="minorHAnsi"/>
          <w:i/>
          <w:iCs/>
          <w:color w:val="AC1455"/>
          <w:sz w:val="16"/>
          <w:szCs w:val="16"/>
          <w:u w:val="single"/>
          <w:shd w:fill="FFFFFF" w:val="clear"/>
        </w:rPr>
        <w:t>Dish With One Spoon</w:t>
      </w:r>
      <w:r>
        <w:rPr>
          <w:rFonts w:eastAsia="Times New Roman" w:cs="Calibri" w:cstheme="minorHAnsi"/>
          <w:i/>
          <w:iCs/>
          <w:color w:val="4F595F"/>
          <w:sz w:val="16"/>
          <w:szCs w:val="16"/>
          <w:shd w:fill="FFFFFF" w:val="clear"/>
        </w:rPr>
        <w:t>” wampum, an agreement amongst all allied Nations to peaceably share and care for the resources around the Great Lakes.</w:t>
      </w:r>
    </w:p>
    <w:p>
      <w:pPr>
        <w:pStyle w:val="Normal"/>
        <w:rPr>
          <w:rFonts w:ascii="Calibri" w:hAnsi="Calibri" w:cs="Calibri" w:asciiTheme="minorHAnsi" w:cstheme="minorHAnsi" w:hAnsiTheme="minorHAnsi"/>
          <w:b/>
          <w:b/>
          <w:bCs/>
          <w:color w:val="4F595F"/>
          <w:sz w:val="16"/>
          <w:szCs w:val="16"/>
        </w:rPr>
      </w:pPr>
      <w:r>
        <w:rPr>
          <w:rFonts w:cs="Calibri" w:cstheme="minorHAnsi"/>
          <w:b/>
          <w:bCs/>
          <w:color w:val="4F595F"/>
          <w:sz w:val="16"/>
          <w:szCs w:val="16"/>
        </w:rPr>
        <mc:AlternateContent>
          <mc:Choice Requires="wps">
            <w:drawing>
              <wp:anchor behindDoc="0" distT="0" distB="0" distL="0" distR="0" simplePos="0" locked="0" layoutInCell="0" allowOverlap="1" relativeHeight="9" wp14:anchorId="63D9A092">
                <wp:simplePos x="0" y="0"/>
                <wp:positionH relativeFrom="page">
                  <wp:posOffset>644525</wp:posOffset>
                </wp:positionH>
                <wp:positionV relativeFrom="paragraph">
                  <wp:posOffset>35560</wp:posOffset>
                </wp:positionV>
                <wp:extent cx="6464935" cy="8255"/>
                <wp:effectExtent l="0" t="0" r="31750" b="30480"/>
                <wp:wrapNone/>
                <wp:docPr id="1" name="Straight Connector 9"/>
                <a:graphic xmlns:a="http://schemas.openxmlformats.org/drawingml/2006/main">
                  <a:graphicData uri="http://schemas.microsoft.com/office/word/2010/wordprocessingShape">
                    <wps:wsp>
                      <wps:cNvSpPr/>
                      <wps:spPr>
                        <a:xfrm flipV="1">
                          <a:off x="0" y="0"/>
                          <a:ext cx="6464160" cy="90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75pt,2.8pt" to="559.7pt,3.45pt" ID="Straight Connector 9" stroked="t" style="position:absolute;flip:y;mso-position-horizontal-relative:page" wp14:anchorId="63D9A092">
                <v:stroke color="#bfbfbf" weight="6480" joinstyle="miter" endcap="flat"/>
                <v:fill o:detectmouseclick="t" on="false"/>
                <w10:wrap type="none"/>
              </v:line>
            </w:pict>
          </mc:Fallback>
        </mc:AlternateContent>
      </w:r>
    </w:p>
    <w:p>
      <w:pPr>
        <w:pStyle w:val="Heading1"/>
        <w:rPr/>
      </w:pPr>
      <w:r>
        <w:rPr/>
        <w:t>MATH 2XX3 – Advanced Calculus</w:t>
      </w:r>
    </w:p>
    <w:p>
      <w:pPr>
        <w:pStyle w:val="Heading1"/>
        <w:rPr/>
      </w:pPr>
      <w:r>
        <w:rPr/>
        <w:t>2021 Winter Term</w:t>
      </w:r>
    </w:p>
    <w:p>
      <w:pPr>
        <w:pStyle w:val="Default"/>
        <w:shd w:val="clear" w:color="auto" w:fill="F5F5F5"/>
        <w:spacing w:lineRule="auto" w:line="276" w:before="200" w:after="0"/>
        <w:rPr>
          <w:rFonts w:ascii="Calibri" w:hAnsi="Calibri" w:cs="Calibri" w:asciiTheme="minorHAnsi" w:cstheme="minorHAnsi" w:hAnsiTheme="minorHAnsi"/>
        </w:rPr>
      </w:pPr>
      <w:r>
        <w:rPr>
          <w:rFonts w:cs="Calibri" w:cstheme="minorHAnsi"/>
          <w:b/>
          <w:bCs/>
          <w:color w:val="7A003C"/>
        </w:rPr>
        <w:t xml:space="preserve">             </w:t>
      </w:r>
      <w:r>
        <w:rPr>
          <w:rFonts w:cs="Calibri" w:cstheme="minorHAnsi"/>
          <w:b/>
          <w:bCs/>
          <w:color w:val="7A003C"/>
        </w:rPr>
        <w:t xml:space="preserve">Instructor: </w:t>
      </w:r>
      <w:r>
        <w:rPr>
          <w:rFonts w:cs="Calibri" w:cstheme="minorHAnsi"/>
          <w:color w:val="auto"/>
        </w:rPr>
        <w:t xml:space="preserve"> Dr. James Snow   |</w:t>
      </w:r>
      <w:r>
        <w:rPr>
          <w:rFonts w:cs="Calibri" w:cstheme="minorHAnsi"/>
          <w:color w:val="808080" w:themeColor="background1" w:themeShade="80"/>
        </w:rPr>
        <w:t xml:space="preserve"> </w:t>
      </w:r>
      <w:r>
        <w:rPr>
          <w:rFonts w:cs="Calibri" w:cstheme="minorHAnsi"/>
          <w:b/>
          <w:bCs/>
          <w:color w:val="808080" w:themeColor="background1" w:themeShade="80"/>
        </w:rPr>
        <w:t xml:space="preserve">   </w:t>
      </w:r>
      <w:r>
        <w:rPr>
          <w:rFonts w:cs="Calibri" w:cstheme="minorHAnsi"/>
          <w:b/>
          <w:bCs/>
          <w:color w:val="7A003C"/>
        </w:rPr>
        <w:t>E-mail:</w:t>
      </w:r>
      <w:r>
        <w:rPr>
          <w:rFonts w:cs="Calibri" w:cstheme="minorHAnsi"/>
        </w:rPr>
        <w:t xml:space="preserve"> </w:t>
      </w:r>
      <w:hyperlink r:id="rId2">
        <w:r>
          <w:rPr>
            <w:rStyle w:val="InternetLink"/>
            <w:rFonts w:cs="Calibri" w:cstheme="minorHAnsi"/>
          </w:rPr>
          <w:t>mcleac3@mcmaster.ca</w:t>
        </w:r>
      </w:hyperlink>
      <w:r>
        <w:rPr>
          <w:rFonts w:cs="Calibri" w:cstheme="minorHAnsi"/>
        </w:rPr>
        <w:t xml:space="preserve">  </w:t>
      </w:r>
      <w:r>
        <w:rPr>
          <w:rFonts w:cs="Calibri" w:cstheme="minorHAnsi"/>
          <w:color w:val="auto"/>
        </w:rPr>
        <w:t xml:space="preserve"> |</w:t>
      </w:r>
      <w:r>
        <w:rPr>
          <w:rFonts w:cs="Calibri" w:cstheme="minorHAnsi"/>
          <w:color w:val="808080" w:themeColor="background1" w:themeShade="80"/>
        </w:rPr>
        <w:t xml:space="preserve"> </w:t>
      </w:r>
      <w:r>
        <w:rPr>
          <w:rFonts w:cs="Calibri" w:cstheme="minorHAnsi"/>
        </w:rPr>
        <w:t xml:space="preserve">    </w:t>
      </w:r>
      <w:r>
        <w:rPr>
          <w:rFonts w:cs="Calibri" w:cstheme="minorHAnsi"/>
          <w:b/>
          <w:bCs/>
          <w:color w:val="7A003C"/>
        </w:rPr>
        <w:t xml:space="preserve">Office: </w:t>
      </w:r>
      <w:r>
        <w:rPr>
          <w:lang w:val="fr-FR"/>
        </w:rPr>
        <w:t>GSB-202</w:t>
      </w:r>
    </w:p>
    <w:p>
      <w:pPr>
        <w:pStyle w:val="Default"/>
        <w:spacing w:before="0" w:after="120"/>
        <w:rPr>
          <w:rFonts w:ascii="Calibri" w:hAnsi="Calibri" w:cs="Calibri" w:asciiTheme="minorHAnsi" w:cstheme="minorHAnsi" w:hAnsiTheme="minorHAnsi"/>
          <w:b/>
          <w:b/>
          <w:bCs/>
          <w:color w:val="7A003C"/>
          <w:sz w:val="4"/>
          <w:szCs w:val="4"/>
        </w:rPr>
      </w:pPr>
      <w:r>
        <w:rPr>
          <w:rFonts w:cs="Calibri" w:cstheme="minorHAnsi"/>
          <w:b/>
          <w:bCs/>
          <w:color w:val="7A003C"/>
          <w:sz w:val="4"/>
          <w:szCs w:val="4"/>
        </w:rPr>
      </w:r>
    </w:p>
    <w:p>
      <w:pPr>
        <w:pStyle w:val="Default"/>
        <w:shd w:val="clear" w:color="auto" w:fill="F5F5F5"/>
        <w:spacing w:lineRule="auto" w:line="276" w:before="200" w:after="40"/>
        <w:rPr>
          <w:rFonts w:ascii="Calibri" w:hAnsi="Calibri" w:cs="Calibri" w:asciiTheme="minorHAnsi" w:cstheme="minorHAnsi" w:hAnsiTheme="minorHAnsi"/>
          <w:b/>
          <w:b/>
          <w:bCs/>
          <w:color w:val="7A003C"/>
        </w:rPr>
      </w:pPr>
      <w:r>
        <w:rPr>
          <w:rFonts w:cs="Calibri" w:cstheme="minorHAnsi"/>
          <w:b/>
          <w:bCs/>
          <w:color w:val="7A003C"/>
        </w:rPr>
        <w:t xml:space="preserve">          </w:t>
      </w:r>
      <w:r>
        <w:rPr>
          <w:rFonts w:cs="Calibri" w:cstheme="minorHAnsi"/>
          <w:b/>
          <w:bCs/>
          <w:color w:val="7A003C"/>
        </w:rPr>
        <w:t xml:space="preserve">Instructional Assistant: </w:t>
      </w:r>
      <w:r>
        <w:rPr>
          <w:rFonts w:cs="Calibri" w:cstheme="minorHAnsi"/>
          <w:color w:val="auto"/>
        </w:rPr>
        <w:t xml:space="preserve"> Lisa Smith  |</w:t>
      </w:r>
      <w:r>
        <w:rPr>
          <w:rFonts w:cs="Calibri" w:cstheme="minorHAnsi"/>
          <w:color w:val="808080" w:themeColor="background1" w:themeShade="80"/>
        </w:rPr>
        <w:t xml:space="preserve"> </w:t>
      </w:r>
      <w:r>
        <w:rPr>
          <w:rFonts w:cs="Calibri" w:cstheme="minorHAnsi"/>
          <w:b/>
          <w:bCs/>
          <w:color w:val="808080" w:themeColor="background1" w:themeShade="80"/>
        </w:rPr>
        <w:t xml:space="preserve">  </w:t>
      </w:r>
      <w:r>
        <w:rPr>
          <w:rFonts w:cs="Calibri" w:cstheme="minorHAnsi"/>
          <w:b/>
          <w:bCs/>
          <w:color w:val="7A003C"/>
        </w:rPr>
        <w:t>E-mail:</w:t>
      </w:r>
      <w:r>
        <w:rPr>
          <w:rFonts w:cs="Calibri" w:cstheme="minorHAnsi"/>
        </w:rPr>
        <w:t xml:space="preserve">  </w:t>
      </w:r>
      <w:hyperlink r:id="rId3">
        <w:r>
          <w:rPr>
            <w:rStyle w:val="InternetLink"/>
            <w:rFonts w:cs="Calibri" w:cstheme="minorHAnsi"/>
          </w:rPr>
          <w:t>lsmith@mcmaster.ca</w:t>
        </w:r>
      </w:hyperlink>
      <w:r>
        <w:rPr>
          <w:rFonts w:cs="Calibri" w:cstheme="minorHAnsi"/>
        </w:rPr>
        <w:t xml:space="preserve">  </w:t>
      </w:r>
      <w:r>
        <w:rPr>
          <w:rFonts w:cs="Calibri" w:cstheme="minorHAnsi"/>
          <w:color w:val="auto"/>
        </w:rPr>
        <w:t xml:space="preserve"> |</w:t>
      </w:r>
      <w:r>
        <w:rPr>
          <w:rFonts w:cs="Calibri" w:cstheme="minorHAnsi"/>
          <w:color w:val="808080" w:themeColor="background1" w:themeShade="80"/>
        </w:rPr>
        <w:t xml:space="preserve"> </w:t>
      </w:r>
      <w:r>
        <w:rPr>
          <w:rFonts w:cs="Calibri" w:cstheme="minorHAnsi"/>
        </w:rPr>
        <w:t xml:space="preserve">    </w:t>
      </w:r>
      <w:r>
        <w:rPr>
          <w:rFonts w:cs="Calibri" w:cstheme="minorHAnsi"/>
          <w:b/>
          <w:bCs/>
          <w:color w:val="7A003C"/>
        </w:rPr>
        <w:t xml:space="preserve">Office: </w:t>
      </w:r>
      <w:r>
        <w:rPr>
          <w:lang w:val="fr-FR"/>
        </w:rPr>
        <w:t>BSB-317D</w:t>
      </w:r>
      <w:r>
        <w:rPr>
          <w:rFonts w:cs="Calibri" w:cstheme="minorHAnsi"/>
          <w:b/>
          <w:bCs/>
          <w:color w:val="7A003C"/>
        </w:rPr>
        <w:t xml:space="preserve">                </w:t>
      </w:r>
    </w:p>
    <w:p>
      <w:pPr>
        <w:pStyle w:val="ListParagraph"/>
        <w:numPr>
          <w:ilvl w:val="0"/>
          <w:numId w:val="5"/>
        </w:numPr>
        <w:spacing w:lineRule="auto" w:line="259" w:before="0" w:after="160"/>
        <w:contextualSpacing/>
        <w:rPr>
          <w:b/>
          <w:b/>
          <w:bCs/>
          <w:i/>
          <w:i/>
          <w:color w:val="C00000"/>
        </w:rPr>
      </w:pPr>
      <w:r>
        <w:rPr>
          <w:rFonts w:eastAsia="Calibri"/>
          <w:bCs/>
          <w:i/>
          <w:color w:val="C00000"/>
        </w:rPr>
        <w:t>Include instructor name, email, office location, office hours (See above- Office, Phone and Office Hours may not be required)</w:t>
      </w:r>
    </w:p>
    <w:p>
      <w:pPr>
        <w:pStyle w:val="ListParagraph"/>
        <w:widowControl w:val="false"/>
        <w:numPr>
          <w:ilvl w:val="0"/>
          <w:numId w:val="5"/>
        </w:numPr>
        <w:spacing w:lineRule="auto" w:line="240" w:before="18" w:after="0"/>
        <w:ind w:left="720" w:right="15" w:hanging="360"/>
        <w:contextualSpacing/>
        <w:rPr>
          <w:rFonts w:eastAsia="Calibri"/>
          <w:b/>
          <w:b/>
          <w:i/>
          <w:i/>
          <w:color w:val="C00000"/>
          <w:u w:val="single"/>
        </w:rPr>
      </w:pPr>
      <w:r>
        <w:rPr>
          <w:rFonts w:eastAsia="Calibri"/>
          <w:bCs/>
          <w:i/>
          <w:color w:val="C00000"/>
        </w:rPr>
        <w:t>Also include same information for Course Coordinator, IA, TAs, if appropriate</w:t>
      </w:r>
    </w:p>
    <w:p>
      <w:pPr>
        <w:pStyle w:val="ListParagraph"/>
        <w:widowControl w:val="false"/>
        <w:numPr>
          <w:ilvl w:val="0"/>
          <w:numId w:val="5"/>
        </w:numPr>
        <w:spacing w:lineRule="auto" w:line="240" w:before="18" w:after="0"/>
        <w:ind w:left="720" w:right="15" w:hanging="360"/>
        <w:contextualSpacing/>
        <w:rPr>
          <w:rFonts w:eastAsia="Calibri"/>
          <w:b/>
          <w:b/>
          <w:i/>
          <w:i/>
          <w:color w:val="C00000"/>
          <w:u w:val="single"/>
        </w:rPr>
      </w:pPr>
      <w:r>
        <w:rPr>
          <w:rFonts w:eastAsia="Calibri"/>
          <w:i/>
          <w:color w:val="C00000"/>
        </w:rPr>
        <w:t>Multiple sections may also be included if required ( TABLES may be used to capture sections).</w:t>
      </w:r>
    </w:p>
    <w:p>
      <w:pPr>
        <w:pStyle w:val="ListParagraph"/>
        <w:widowControl w:val="false"/>
        <w:numPr>
          <w:ilvl w:val="0"/>
          <w:numId w:val="5"/>
        </w:numPr>
        <w:spacing w:lineRule="auto" w:line="240" w:before="18" w:after="0"/>
        <w:ind w:left="720" w:right="15" w:hanging="360"/>
        <w:contextualSpacing/>
        <w:rPr>
          <w:rFonts w:eastAsia="Calibri"/>
          <w:b/>
          <w:b/>
          <w:bCs/>
          <w:i/>
          <w:i/>
          <w:color w:val="C00000"/>
          <w:u w:val="single"/>
        </w:rPr>
      </w:pPr>
      <w:r>
        <w:rPr>
          <w:rFonts w:eastAsia="Calibri"/>
          <w:b/>
          <w:bCs/>
          <w:i/>
          <w:color w:val="C00000"/>
        </w:rPr>
        <w:t xml:space="preserve">Please add the correct </w:t>
      </w:r>
      <w:r>
        <w:rPr>
          <w:rFonts w:eastAsia="Calibri"/>
          <w:b/>
          <w:bCs/>
          <w:i/>
          <w:color w:val="C00000"/>
          <w:u w:val="single"/>
        </w:rPr>
        <w:t>Course Number</w:t>
      </w:r>
      <w:r>
        <w:rPr>
          <w:rFonts w:eastAsia="Calibri"/>
          <w:b/>
          <w:bCs/>
          <w:i/>
          <w:color w:val="C00000"/>
        </w:rPr>
        <w:t xml:space="preserve"> and </w:t>
      </w:r>
      <w:r>
        <w:rPr>
          <w:rFonts w:eastAsia="Calibri"/>
          <w:b/>
          <w:bCs/>
          <w:i/>
          <w:color w:val="C00000"/>
          <w:u w:val="single"/>
        </w:rPr>
        <w:t xml:space="preserve">Name </w:t>
      </w:r>
      <w:r>
        <w:rPr>
          <w:rFonts w:eastAsia="Calibri"/>
          <w:b/>
          <w:bCs/>
          <w:i/>
          <w:color w:val="C00000"/>
        </w:rPr>
        <w:t>(See above)</w:t>
      </w:r>
    </w:p>
    <w:p>
      <w:pPr>
        <w:pStyle w:val="Heading2"/>
        <w:rPr/>
      </w:pPr>
      <w:r>
        <w:rPr/>
        <w:t xml:space="preserve">Course Description </w:t>
      </w:r>
    </w:p>
    <w:p>
      <w:pPr>
        <w:pStyle w:val="ListParagraph"/>
        <w:numPr>
          <w:ilvl w:val="0"/>
          <w:numId w:val="7"/>
        </w:numPr>
        <w:ind w:left="720" w:hanging="360"/>
        <w:rPr>
          <w:i/>
          <w:i/>
          <w:iCs/>
          <w:color w:val="C00000"/>
        </w:rPr>
      </w:pPr>
      <w:r>
        <w:rPr>
          <w:rStyle w:val="CharacterStyle1"/>
          <w:rFonts w:cs="Calibri"/>
          <w:i/>
          <w:iCs/>
          <w:color w:val="C00000"/>
          <w:sz w:val="24"/>
        </w:rPr>
        <w:t xml:space="preserve">A fulsome </w:t>
      </w:r>
      <w:r>
        <w:rPr>
          <w:i/>
          <w:iCs/>
          <w:color w:val="C00000"/>
        </w:rPr>
        <w:t>course description to be included.  If none provided, information from the 2020-21 Undergraduate Calendar to be inserted.</w:t>
      </w:r>
    </w:p>
    <w:p>
      <w:pPr>
        <w:pStyle w:val="Normal"/>
        <w:rPr/>
      </w:pPr>
      <w:r>
        <w:rPr/>
        <w:t>Theory of functions of several variables: limits, continuity, differentiability, Inverse Function Theorem, Taylor's Theorem. Extreme values, optimization, introduction to Fourier series.</w:t>
      </w:r>
    </w:p>
    <w:p>
      <w:pPr>
        <w:pStyle w:val="Normal"/>
        <w:rPr>
          <w:rFonts w:ascii="CMR12" w:hAnsi="CMR12" w:cs="CMR12"/>
          <w:color w:val="auto"/>
          <w:szCs w:val="24"/>
        </w:rPr>
      </w:pPr>
      <w:r>
        <w:rPr>
          <w:b/>
          <w:bCs/>
          <w:color w:val="7A003C"/>
        </w:rPr>
        <w:t>Prerequisite(s):</w:t>
      </w:r>
      <w:r>
        <w:rPr/>
        <w:t xml:space="preserve">  </w:t>
      </w:r>
      <w:r>
        <w:rPr>
          <w:rFonts w:cs="CMR12" w:ascii="CMR12" w:hAnsi="CMR12"/>
          <w:color w:val="auto"/>
          <w:szCs w:val="24"/>
        </w:rPr>
        <w:t>MATH 2X03; or credit or registration in ISCI 2A18 A/B</w:t>
      </w:r>
    </w:p>
    <w:p>
      <w:pPr>
        <w:pStyle w:val="Normal"/>
        <w:rPr/>
      </w:pPr>
      <w:r>
        <w:rPr>
          <w:b/>
          <w:bCs/>
          <w:color w:val="7A003C"/>
        </w:rPr>
        <w:t>Antirequisite(s):</w:t>
      </w:r>
      <w:r>
        <w:rPr/>
        <w:t xml:space="preserve">  MATH 1F03</w:t>
      </w:r>
    </w:p>
    <w:p>
      <w:pPr>
        <w:pStyle w:val="Heading2"/>
        <w:rPr/>
      </w:pPr>
      <w:r>
        <w:rPr/>
        <w:t>Course and Learning Objectives</w:t>
      </w:r>
    </w:p>
    <w:p>
      <w:pPr>
        <w:pStyle w:val="Heading3"/>
        <w:rPr/>
      </w:pPr>
      <w:r>
        <w:rPr/>
        <w:t>Learning Objectives</w:t>
      </w:r>
    </w:p>
    <w:p>
      <w:pPr>
        <w:pStyle w:val="Normal"/>
        <w:rPr>
          <w:rFonts w:ascii="Calibri" w:hAnsi="Calibri" w:cs="Calibri" w:asciiTheme="minorHAnsi" w:cstheme="minorHAnsi" w:hAnsiTheme="minorHAnsi"/>
          <w:b/>
          <w:b/>
          <w:bCs/>
        </w:rPr>
      </w:pPr>
      <w:r>
        <w:rPr>
          <w:rFonts w:cs="Calibri" w:cstheme="minorHAnsi"/>
          <w:b/>
          <w:bCs/>
        </w:rPr>
        <w:t xml:space="preserve">Upon completion of this course, the student will be able to: </w:t>
      </w:r>
    </w:p>
    <w:p>
      <w:pPr>
        <w:pStyle w:val="ListParagraph"/>
        <w:numPr>
          <w:ilvl w:val="0"/>
          <w:numId w:val="8"/>
        </w:numPr>
        <w:spacing w:lineRule="auto" w:line="240" w:before="0" w:after="140"/>
        <w:rPr>
          <w:i/>
          <w:i/>
          <w:iCs/>
          <w:color w:val="C00000"/>
        </w:rPr>
      </w:pPr>
      <w:r>
        <w:rPr>
          <w:i/>
          <w:iCs/>
          <w:color w:val="C00000"/>
        </w:rPr>
        <w:t>List of course and learning objectives achieved by end of course.</w:t>
      </w:r>
    </w:p>
    <w:p>
      <w:pPr>
        <w:pStyle w:val="ListParagraph"/>
        <w:numPr>
          <w:ilvl w:val="0"/>
          <w:numId w:val="2"/>
        </w:numPr>
        <w:spacing w:before="0" w:after="100"/>
        <w:rPr>
          <w:rFonts w:ascii="Calibri" w:hAnsi="Calibri" w:cs="Calibri" w:asciiTheme="minorHAnsi" w:cstheme="minorHAnsi" w:hAnsiTheme="minorHAnsi"/>
        </w:rPr>
      </w:pPr>
      <w:r>
        <w:rPr>
          <w:rFonts w:cs="Calibri" w:cstheme="minorHAnsi"/>
        </w:rPr>
        <w:t xml:space="preserve">Explain ……  </w:t>
      </w:r>
    </w:p>
    <w:p>
      <w:pPr>
        <w:pStyle w:val="ListParagraph"/>
        <w:numPr>
          <w:ilvl w:val="0"/>
          <w:numId w:val="2"/>
        </w:numPr>
        <w:spacing w:before="0" w:after="100"/>
        <w:rPr>
          <w:rFonts w:ascii="Calibri" w:hAnsi="Calibri" w:cs="Calibri" w:asciiTheme="minorHAnsi" w:cstheme="minorHAnsi" w:hAnsiTheme="minorHAnsi"/>
        </w:rPr>
      </w:pPr>
      <w:r>
        <w:rPr>
          <w:rFonts w:cs="Calibri" w:cstheme="minorHAnsi"/>
        </w:rPr>
        <w:t>Compare and contrast …..</w:t>
      </w:r>
    </w:p>
    <w:p>
      <w:pPr>
        <w:pStyle w:val="ListParagraph"/>
        <w:numPr>
          <w:ilvl w:val="0"/>
          <w:numId w:val="2"/>
        </w:numPr>
        <w:spacing w:before="0" w:after="100"/>
        <w:rPr>
          <w:rFonts w:ascii="Calibri" w:hAnsi="Calibri" w:cs="Calibri" w:asciiTheme="minorHAnsi" w:cstheme="minorHAnsi" w:hAnsiTheme="minorHAnsi"/>
        </w:rPr>
      </w:pPr>
      <w:r>
        <w:rPr>
          <w:rFonts w:cs="Calibri" w:cstheme="minorHAnsi"/>
        </w:rPr>
        <w:t>State …..</w:t>
      </w:r>
    </w:p>
    <w:p>
      <w:pPr>
        <w:pStyle w:val="ListParagraph"/>
        <w:numPr>
          <w:ilvl w:val="0"/>
          <w:numId w:val="2"/>
        </w:numPr>
        <w:spacing w:before="0" w:after="100"/>
        <w:rPr>
          <w:rFonts w:ascii="Calibri" w:hAnsi="Calibri" w:cs="Calibri" w:asciiTheme="minorHAnsi" w:cstheme="minorHAnsi" w:hAnsiTheme="minorHAnsi"/>
        </w:rPr>
      </w:pPr>
      <w:r>
        <w:rPr>
          <w:rFonts w:cs="Calibri" w:cstheme="minorHAnsi"/>
        </w:rPr>
        <w:t xml:space="preserve">Define ….  </w:t>
      </w:r>
    </w:p>
    <w:p>
      <w:pPr>
        <w:pStyle w:val="Normal"/>
        <w:spacing w:before="0" w:after="100"/>
        <w:rPr>
          <w:rFonts w:ascii="Calibri" w:hAnsi="Calibri" w:cs="Calibri" w:asciiTheme="minorHAnsi" w:cstheme="minorHAnsi" w:hAnsiTheme="minorHAnsi"/>
        </w:rPr>
      </w:pPr>
      <w:r>
        <w:rPr>
          <w:rFonts w:cs="Calibri" w:cstheme="minorHAnsi"/>
        </w:rPr>
      </w:r>
    </w:p>
    <w:p>
      <w:pPr>
        <w:pStyle w:val="Normal"/>
        <w:spacing w:before="0" w:after="100"/>
        <w:rPr>
          <w:rFonts w:ascii="Calibri" w:hAnsi="Calibri" w:cs="Calibri" w:asciiTheme="minorHAnsi" w:cstheme="minorHAnsi" w:hAnsiTheme="minorHAnsi"/>
        </w:rPr>
      </w:pPr>
      <w:r>
        <w:rPr>
          <w:rFonts w:cs="Calibri" w:cstheme="minorHAnsi"/>
        </w:rPr>
      </w:r>
    </w:p>
    <w:p>
      <w:pPr>
        <w:pStyle w:val="Heading3"/>
        <w:rPr>
          <w:color w:val="C00000"/>
        </w:rPr>
      </w:pPr>
      <w:r>
        <w:rPr/>
        <w:t xml:space="preserve">Class Activities: </w:t>
      </w:r>
      <w:r>
        <w:rPr>
          <w:color w:val="auto"/>
        </w:rPr>
        <w:t xml:space="preserve"> </w:t>
      </w:r>
      <w:r>
        <w:rPr>
          <w:color w:val="C00000"/>
        </w:rPr>
        <w:t xml:space="preserve"> </w:t>
      </w:r>
    </w:p>
    <w:p>
      <w:pPr>
        <w:pStyle w:val="Normal"/>
        <w:rPr>
          <w:b/>
          <w:b/>
          <w:bCs/>
          <w:i/>
          <w:i/>
          <w:iCs/>
          <w:szCs w:val="24"/>
        </w:rPr>
      </w:pPr>
      <w:r>
        <w:rPr>
          <w:b/>
          <w:bCs/>
          <w:i/>
          <w:iCs/>
          <w:color w:val="C00000"/>
          <w:szCs w:val="24"/>
        </w:rPr>
        <w:t xml:space="preserve">(This section will vary depending on the outline and may neo be required.) </w:t>
      </w:r>
      <w:r>
        <w:rPr>
          <w:b/>
          <w:bCs/>
          <w:i/>
          <w:iCs/>
          <w:szCs w:val="24"/>
        </w:rPr>
        <w:t xml:space="preserve"> </w:t>
      </w:r>
    </w:p>
    <w:p>
      <w:pPr>
        <w:pStyle w:val="Normal"/>
        <w:rPr>
          <w:b/>
          <w:b/>
          <w:bCs/>
          <w:i/>
          <w:i/>
          <w:iCs/>
          <w:color w:val="C00000"/>
          <w:szCs w:val="24"/>
        </w:rPr>
      </w:pPr>
      <w:r>
        <w:rPr>
          <w:b/>
          <w:bCs/>
          <w:i/>
          <w:iCs/>
          <w:color w:val="C00000"/>
          <w:szCs w:val="24"/>
        </w:rPr>
        <w:t>Sample example below – Please remove if not required</w:t>
      </w:r>
    </w:p>
    <w:p>
      <w:pPr>
        <w:pStyle w:val="Normal"/>
        <w:rPr>
          <w:i/>
          <w:i/>
          <w:iCs/>
          <w:color w:val="auto"/>
          <w:szCs w:val="24"/>
        </w:rPr>
      </w:pPr>
      <w:r>
        <w:rPr>
          <w:i/>
          <w:iCs/>
          <w:color w:val="auto"/>
          <w:szCs w:val="24"/>
        </w:rPr>
        <w:t xml:space="preserve">A blend of synchronous and asynchronous teaching methods will be used. Students are encouraged to attend the synchronous virtual lectures on </w:t>
      </w:r>
      <w:r>
        <w:rPr>
          <w:b/>
          <w:bCs/>
          <w:i/>
          <w:iCs/>
          <w:color w:val="auto"/>
          <w:szCs w:val="24"/>
        </w:rPr>
        <w:t>Tuesdays at 13:30-14:20 and Thursdays at 12:30-13:20</w:t>
      </w:r>
      <w:r>
        <w:rPr>
          <w:i/>
          <w:iCs/>
          <w:color w:val="auto"/>
          <w:szCs w:val="24"/>
        </w:rPr>
        <w:t>. Recorded lectures will be made available on Avenue to Learn. Approximately 50 minutes of additional work outside virtual class time will be assigned each week. More information about virtual/online class activities and meetings will be available on Avenue to Learn.</w:t>
      </w:r>
      <w:r>
        <w:rPr>
          <w:b/>
          <w:bCs/>
          <w:i/>
          <w:iCs/>
          <w:color w:val="auto"/>
          <w:szCs w:val="24"/>
        </w:rPr>
        <w:t xml:space="preserve"> </w:t>
      </w:r>
    </w:p>
    <w:p>
      <w:pPr>
        <w:pStyle w:val="Heading2"/>
        <w:rPr/>
      </w:pPr>
      <w:bookmarkStart w:id="0" w:name="_Hlk45874459"/>
      <w:bookmarkEnd w:id="0"/>
      <w:r>
        <w:rPr/>
        <w:t xml:space="preserve">Materials &amp; Fees </w:t>
      </w:r>
    </w:p>
    <w:p>
      <w:pPr>
        <w:pStyle w:val="Heading3"/>
        <w:rPr/>
      </w:pPr>
      <w:r>
        <w:rPr/>
        <w:t xml:space="preserve">Required Materials/ Resources </w:t>
      </w:r>
    </w:p>
    <w:p>
      <w:pPr>
        <w:pStyle w:val="Normal"/>
        <w:rPr>
          <w:i/>
          <w:i/>
          <w:iCs/>
          <w:color w:val="C00000"/>
        </w:rPr>
      </w:pPr>
      <w:r>
        <w:rPr>
          <w:i/>
          <w:iCs/>
          <w:color w:val="C00000"/>
        </w:rPr>
        <w:t xml:space="preserve">A List of all required materials including textbooks, supplies, calculator, etc, and any additional expenses required. </w:t>
      </w:r>
      <w:r>
        <w:rPr>
          <w:rFonts w:cs="Calibri" w:cstheme="minorHAnsi"/>
          <w:b/>
          <w:i/>
          <w:iCs/>
          <w:color w:val="C00000"/>
        </w:rPr>
        <w:t>Reference samples may be modified as required.</w:t>
      </w:r>
    </w:p>
    <w:p>
      <w:pPr>
        <w:pStyle w:val="ListParagraph"/>
        <w:numPr>
          <w:ilvl w:val="0"/>
          <w:numId w:val="3"/>
        </w:numPr>
        <w:ind w:left="720" w:hanging="360"/>
        <w:rPr>
          <w:rFonts w:ascii="Calibri" w:hAnsi="Calibri" w:cs="Calibri" w:asciiTheme="minorHAnsi" w:cstheme="minorHAnsi" w:hAnsiTheme="minorHAnsi"/>
        </w:rPr>
      </w:pPr>
      <w:r>
        <w:rPr>
          <w:rFonts w:cs="Calibri" w:cstheme="minorHAnsi"/>
          <w:b/>
          <w:bCs/>
        </w:rPr>
        <w:t xml:space="preserve">Custom E-text: </w:t>
      </w:r>
      <w:r>
        <w:rPr>
          <w:rFonts w:cs="Calibri" w:cstheme="minorHAnsi"/>
        </w:rPr>
        <w:t xml:space="preserve">Nutrition Applications for Optimal Health </w:t>
      </w:r>
    </w:p>
    <w:p>
      <w:pPr>
        <w:pStyle w:val="ListParagraph"/>
        <w:spacing w:before="0" w:after="140"/>
        <w:rPr>
          <w:rFonts w:ascii="Calibri" w:hAnsi="Calibri" w:cs="Calibri" w:asciiTheme="minorHAnsi" w:cstheme="minorHAnsi" w:hAnsiTheme="minorHAnsi"/>
        </w:rPr>
      </w:pPr>
      <w:r>
        <w:rPr>
          <w:rFonts w:cs="Calibri" w:cstheme="minorHAnsi"/>
        </w:rPr>
        <w:t xml:space="preserve">       </w:t>
      </w:r>
      <w:r>
        <w:rPr>
          <w:rFonts w:cs="Calibri" w:cstheme="minorHAnsi"/>
        </w:rPr>
        <w:t xml:space="preserve">Purchase through the bookstore (ISBN: 9781773303611) or directly through TopHat website. </w:t>
      </w:r>
    </w:p>
    <w:p>
      <w:pPr>
        <w:pStyle w:val="ListParagraph"/>
        <w:numPr>
          <w:ilvl w:val="0"/>
          <w:numId w:val="3"/>
        </w:numPr>
        <w:ind w:left="720" w:hanging="360"/>
        <w:rPr>
          <w:rFonts w:ascii="Calibri" w:hAnsi="Calibri" w:cs="Calibri" w:asciiTheme="minorHAnsi" w:cstheme="minorHAnsi" w:hAnsiTheme="minorHAnsi"/>
        </w:rPr>
      </w:pPr>
      <w:r>
        <w:rPr>
          <w:rFonts w:cs="Calibri" w:cstheme="minorHAnsi"/>
          <w:b/>
          <w:bCs/>
        </w:rPr>
        <w:t xml:space="preserve">Nutrition Analysis Software Access: Diet and Wellness Plus. </w:t>
      </w:r>
      <w:r>
        <w:rPr>
          <w:rFonts w:cs="Calibri" w:cstheme="minorHAnsi"/>
        </w:rPr>
        <w:t xml:space="preserve">Purchase through the bookstore (ISBN: 9781285856216) or </w:t>
      </w:r>
      <w:hyperlink r:id="rId4">
        <w:r>
          <w:rPr>
            <w:rStyle w:val="InternetLink"/>
            <w:rFonts w:cs="Calibri" w:cstheme="minorHAnsi"/>
          </w:rPr>
          <w:t>directly through the Nelson Brain website.</w:t>
        </w:r>
      </w:hyperlink>
      <w:r>
        <w:rPr>
          <w:rFonts w:cs="Calibri" w:cstheme="minorHAnsi"/>
        </w:rPr>
        <w:t xml:space="preserve"> </w:t>
      </w:r>
    </w:p>
    <w:p>
      <w:pPr>
        <w:pStyle w:val="Heading2"/>
        <w:rPr/>
      </w:pPr>
      <w:bookmarkStart w:id="1" w:name="_Hlk45874459"/>
      <w:bookmarkStart w:id="2" w:name="_Hlk45874561"/>
      <w:bookmarkEnd w:id="1"/>
      <w:r>
        <w:rPr/>
        <w:t>Virtual Course Delivery</w:t>
      </w:r>
    </w:p>
    <w:p>
      <w:pPr>
        <w:pStyle w:val="Normal"/>
        <w:rPr>
          <w:rFonts w:ascii="Calibri" w:hAnsi="Calibri" w:cs="Calibri" w:asciiTheme="minorHAnsi" w:cstheme="minorHAnsi" w:hAnsiTheme="minorHAnsi"/>
          <w:b/>
          <w:b/>
          <w:bCs/>
          <w:lang w:val="en-CA"/>
        </w:rPr>
      </w:pPr>
      <w:r>
        <w:rPr>
          <w:rFonts w:cs="Calibri" w:cstheme="minorHAnsi"/>
          <w:b/>
          <w:bCs/>
          <w:lang w:val="en-CA"/>
        </w:rPr>
        <w:t>To follow and participate in virtual classes it is expected that you have reliable access to the following: </w:t>
      </w:r>
    </w:p>
    <w:p>
      <w:pPr>
        <w:pStyle w:val="ListParagraph"/>
        <w:numPr>
          <w:ilvl w:val="0"/>
          <w:numId w:val="1"/>
        </w:numPr>
        <w:rPr>
          <w:rFonts w:ascii="Calibri" w:hAnsi="Calibri" w:eastAsia="Times New Roman" w:cs="Calibri" w:asciiTheme="minorHAnsi" w:cstheme="minorHAnsi" w:hAnsiTheme="minorHAnsi"/>
        </w:rPr>
      </w:pPr>
      <w:r>
        <w:rPr>
          <w:rFonts w:eastAsia="Times New Roman" w:cs="Calibri" w:cstheme="minorHAnsi"/>
          <w:lang w:val="en-CA"/>
        </w:rPr>
        <w:t>A computer that meets performance requirements </w:t>
      </w:r>
      <w:r>
        <w:fldChar w:fldCharType="begin"/>
      </w:r>
      <w:r>
        <w:rPr>
          <w:rStyle w:val="InternetLink"/>
          <w:rFonts w:eastAsia="Times New Roman" w:cs="Calibri"/>
          <w:lang w:val="en-CA"/>
        </w:rPr>
        <w:instrText>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HAnsi"/>
          <w:lang w:val="en-CA"/>
        </w:rPr>
        <w:t>found here</w:t>
      </w:r>
      <w:r>
        <w:rPr>
          <w:rStyle w:val="InternetLink"/>
          <w:rFonts w:eastAsia="Times New Roman" w:cs="Calibri"/>
          <w:lang w:val="en-CA"/>
        </w:rPr>
        <w:fldChar w:fldCharType="end"/>
      </w:r>
      <w:r>
        <w:rPr>
          <w:rFonts w:eastAsia="Times New Roman" w:cs="Calibri" w:cstheme="minorHAnsi"/>
          <w:lang w:val="en-CA"/>
        </w:rPr>
        <w:t>. </w:t>
      </w:r>
    </w:p>
    <w:p>
      <w:pPr>
        <w:pStyle w:val="ListParagraph"/>
        <w:numPr>
          <w:ilvl w:val="0"/>
          <w:numId w:val="1"/>
        </w:numPr>
        <w:rPr>
          <w:rFonts w:ascii="Calibri" w:hAnsi="Calibri" w:cs="Calibri" w:asciiTheme="minorHAnsi" w:cstheme="minorHAnsi" w:hAnsiTheme="minorHAnsi"/>
        </w:rPr>
      </w:pPr>
      <w:r>
        <w:rPr>
          <w:rFonts w:cs="Calibri" w:cstheme="minorHAnsi"/>
          <w:lang w:val="en-CA"/>
        </w:rPr>
        <w:t>An internet connection that is fast enough to stream video. </w:t>
      </w:r>
    </w:p>
    <w:p>
      <w:pPr>
        <w:pStyle w:val="ListParagraph"/>
        <w:numPr>
          <w:ilvl w:val="0"/>
          <w:numId w:val="1"/>
        </w:numPr>
        <w:rPr>
          <w:rFonts w:ascii="Calibri" w:hAnsi="Calibri" w:cs="Calibri" w:asciiTheme="minorHAnsi" w:cstheme="minorHAnsi" w:hAnsiTheme="minorHAnsi"/>
        </w:rPr>
      </w:pPr>
      <w:r>
        <w:rPr>
          <w:rFonts w:cs="Calibri" w:cstheme="minorHAnsi"/>
          <w:lang w:val="en-CA"/>
        </w:rPr>
        <w:t>Computer accessories that enable class participation, such as a microphone, speakers and webcam when needed. </w:t>
      </w:r>
    </w:p>
    <w:p>
      <w:pPr>
        <w:pStyle w:val="Normal"/>
        <w:spacing w:before="0" w:after="0"/>
        <w:contextualSpacing/>
        <w:rPr>
          <w:rFonts w:ascii="Calibri" w:hAnsi="Calibri" w:cs="Calibri" w:asciiTheme="minorHAnsi" w:cstheme="minorHAnsi" w:hAnsiTheme="minorHAnsi"/>
          <w:lang w:val="en-CA"/>
        </w:rPr>
      </w:pPr>
      <w:r>
        <w:rPr>
          <w:rFonts w:cs="Calibri" w:cstheme="minorHAnsi"/>
          <w:lang w:val="en-CA"/>
        </w:rPr>
        <w:t xml:space="preserve">If you think that you will not be able to meet these requirements, please contact </w:t>
      </w:r>
      <w:hyperlink r:id="rId5">
        <w:r>
          <w:rPr>
            <w:rStyle w:val="InternetLink"/>
            <w:rFonts w:eastAsia="Times New Roman" w:cs="Calibri" w:cstheme="minorHAnsi"/>
            <w:lang w:val="en-CA"/>
          </w:rPr>
          <w:t>uts@mcmaster.ca</w:t>
        </w:r>
      </w:hyperlink>
      <w:r>
        <w:rPr>
          <w:rFonts w:cs="Calibri" w:cstheme="minorHAnsi"/>
          <w:lang w:val="en-CA"/>
        </w:rPr>
        <w:t> as soon as you can. Please visit the </w:t>
      </w:r>
      <w:r>
        <w:fldChar w:fldCharType="begin"/>
      </w:r>
      <w:r>
        <w:rPr>
          <w:rStyle w:val="InternetLink"/>
          <w:rFonts w:eastAsia="Times New Roman" w:cs="Calibri"/>
          <w:lang w:val="en-CA"/>
        </w:rPr>
        <w:instrText>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HAnsi"/>
          <w:lang w:val="en-CA"/>
        </w:rPr>
        <w:t>Technology Resources for Students page</w:t>
      </w:r>
      <w:r>
        <w:rPr>
          <w:rStyle w:val="InternetLink"/>
          <w:rFonts w:eastAsia="Times New Roman" w:cs="Calibri"/>
          <w:lang w:val="en-CA"/>
        </w:rPr>
        <w:fldChar w:fldCharType="end"/>
      </w:r>
      <w:r>
        <w:rPr>
          <w:rFonts w:cs="Calibri" w:cstheme="minorHAnsi"/>
          <w:lang w:val="en-CA"/>
        </w:rPr>
        <w:t xml:space="preserve"> for detailed requirements. If you use assistive technology or believe that our platforms might be a barrier to participating, please contact </w:t>
      </w:r>
      <w:hyperlink r:id="rId6">
        <w:r>
          <w:rPr>
            <w:rStyle w:val="InternetLink"/>
            <w:rFonts w:eastAsia="Times New Roman" w:cs="Calibri" w:cstheme="minorHAnsi"/>
            <w:lang w:val="en-CA"/>
          </w:rPr>
          <w:t>Student Accessibility Services</w:t>
        </w:r>
      </w:hyperlink>
      <w:r>
        <w:rPr>
          <w:rFonts w:cs="Calibri" w:cstheme="minorHAnsi"/>
          <w:lang w:val="en-CA"/>
        </w:rPr>
        <w:t xml:space="preserve">, </w:t>
      </w:r>
      <w:hyperlink r:id="rId7">
        <w:r>
          <w:rPr>
            <w:rStyle w:val="InternetLink"/>
            <w:rFonts w:eastAsia="Times New Roman" w:cs="Calibri" w:cstheme="minorHAnsi"/>
            <w:lang w:val="en-CA"/>
          </w:rPr>
          <w:t>sas@mcmaster.ca</w:t>
        </w:r>
      </w:hyperlink>
      <w:r>
        <w:rPr>
          <w:rFonts w:cs="Calibri" w:cstheme="minorHAnsi"/>
          <w:lang w:val="en-CA"/>
        </w:rPr>
        <w:t>, for support.</w:t>
      </w:r>
      <w:bookmarkStart w:id="3" w:name="_Hlk45874713"/>
      <w:bookmarkEnd w:id="2"/>
    </w:p>
    <w:p>
      <w:pPr>
        <w:pStyle w:val="Normal"/>
        <w:spacing w:before="0" w:after="0"/>
        <w:contextualSpacing/>
        <w:rPr>
          <w:rFonts w:ascii="Calibri" w:hAnsi="Calibri" w:cs="Calibri" w:asciiTheme="minorHAnsi" w:cstheme="minorHAnsi" w:hAnsiTheme="minorHAnsi"/>
          <w:lang w:val="en-CA"/>
        </w:rPr>
      </w:pPr>
      <w:r>
        <w:rPr>
          <w:rFonts w:cs="Calibri" w:cstheme="minorHAnsi"/>
          <w:lang w:val="en-CA"/>
        </w:rPr>
      </w:r>
    </w:p>
    <w:p>
      <w:pPr>
        <w:pStyle w:val="Normal"/>
        <w:spacing w:before="0" w:after="0"/>
        <w:contextualSpacing/>
        <w:rPr>
          <w:rFonts w:ascii="Calibri" w:hAnsi="Calibri" w:cs="Calibri" w:asciiTheme="minorHAnsi" w:cstheme="minorHAnsi" w:hAnsiTheme="minorHAnsi"/>
          <w:lang w:val="en-CA"/>
        </w:rPr>
      </w:pPr>
      <w:r>
        <w:rPr>
          <w:rFonts w:cs="Calibri" w:cstheme="minorHAnsi"/>
          <w:lang w:val="en-CA"/>
        </w:rPr>
      </w:r>
    </w:p>
    <w:p>
      <w:pPr>
        <w:pStyle w:val="Heading2"/>
        <w:rPr/>
      </w:pPr>
      <w:r>
        <w:rPr/>
        <w:t xml:space="preserve">Course Overview and Assessment </w:t>
      </w:r>
    </w:p>
    <w:p>
      <w:pPr>
        <w:pStyle w:val="Heading3"/>
        <w:rPr/>
      </w:pPr>
      <w:r>
        <w:rPr/>
        <w:t xml:space="preserve">Topics </w:t>
      </w:r>
    </w:p>
    <w:p>
      <w:pPr>
        <w:pStyle w:val="ListParagraph"/>
        <w:numPr>
          <w:ilvl w:val="0"/>
          <w:numId w:val="11"/>
        </w:numPr>
        <w:spacing w:lineRule="auto" w:line="240" w:before="0" w:afterAutospacing="1"/>
        <w:ind w:left="900" w:hanging="270"/>
        <w:contextualSpacing/>
        <w:rPr>
          <w:rFonts w:ascii="Calibri Light" w:hAnsi="Calibri Light" w:cs="Calibri Light" w:asciiTheme="majorHAnsi" w:cstheme="majorHAnsi" w:hAnsiTheme="majorHAnsi"/>
          <w:i/>
          <w:i/>
          <w:iCs/>
          <w:color w:val="C00000"/>
          <w:szCs w:val="24"/>
        </w:rPr>
      </w:pPr>
      <w:r>
        <w:rPr>
          <w:rFonts w:cs="Calibri Light" w:ascii="Calibri Light" w:hAnsi="Calibri Light" w:asciiTheme="majorHAnsi" w:cstheme="majorHAnsi" w:hAnsiTheme="majorHAnsi"/>
          <w:i/>
          <w:iCs/>
          <w:color w:val="C00000"/>
          <w:szCs w:val="24"/>
        </w:rPr>
        <w:t xml:space="preserve">Breakdown of topics and readings  - </w:t>
      </w:r>
      <w:r>
        <w:rPr>
          <w:rFonts w:cs="Calibri Light" w:ascii="Calibri Light" w:hAnsi="Calibri Light" w:asciiTheme="majorHAnsi" w:cstheme="majorHAnsi" w:hAnsiTheme="majorHAnsi"/>
          <w:b/>
          <w:bCs/>
          <w:i/>
          <w:iCs/>
          <w:color w:val="C00000"/>
          <w:szCs w:val="24"/>
        </w:rPr>
        <w:t xml:space="preserve">Reference samples may be modified as required. </w:t>
      </w:r>
    </w:p>
    <w:tbl>
      <w:tblPr>
        <w:tblStyle w:val="TableGrid"/>
        <w:tblW w:w="102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30"/>
        <w:gridCol w:w="4290"/>
        <w:gridCol w:w="2644"/>
        <w:gridCol w:w="1800"/>
      </w:tblGrid>
      <w:tr>
        <w:trPr/>
        <w:tc>
          <w:tcPr>
            <w:tcW w:w="1530" w:type="dxa"/>
            <w:tcBorders>
              <w:top w:val="single" w:sz="4" w:space="0" w:color="BFBFBF"/>
              <w:left w:val="nil"/>
              <w:bottom w:val="single" w:sz="4" w:space="0" w:color="BFBFBF"/>
              <w:right w:val="nil"/>
            </w:tcBorders>
            <w:shd w:color="auto" w:fill="F5F5F5" w:val="clear"/>
          </w:tcPr>
          <w:p>
            <w:pPr>
              <w:pStyle w:val="Normal"/>
              <w:widowControl/>
              <w:spacing w:before="0" w:after="0"/>
              <w:jc w:val="left"/>
              <w:rPr>
                <w:rFonts w:eastAsia="Calibri"/>
                <w:kern w:val="0"/>
                <w:lang w:val="en-US" w:eastAsia="en-US" w:bidi="ar-SA"/>
              </w:rPr>
            </w:pPr>
            <w:r>
              <w:rPr>
                <w:rFonts w:eastAsia="Calibri" w:cs="Calibri" w:cstheme="minorHAnsi"/>
                <w:b/>
                <w:bCs/>
                <w:kern w:val="0"/>
                <w:szCs w:val="24"/>
                <w:lang w:val="en-US" w:eastAsia="en-US" w:bidi="ar-SA"/>
              </w:rPr>
              <w:t xml:space="preserve">  </w:t>
            </w:r>
            <w:r>
              <w:rPr>
                <w:rFonts w:eastAsia="Calibri" w:cs="Calibri" w:cstheme="minorHAnsi"/>
                <w:b/>
                <w:bCs/>
                <w:kern w:val="0"/>
                <w:szCs w:val="24"/>
                <w:lang w:val="en-US" w:eastAsia="en-US" w:bidi="ar-SA"/>
              </w:rPr>
              <w:t>Week</w:t>
            </w:r>
          </w:p>
        </w:tc>
        <w:tc>
          <w:tcPr>
            <w:tcW w:w="4290" w:type="dxa"/>
            <w:tcBorders>
              <w:top w:val="single" w:sz="4" w:space="0" w:color="BFBFBF"/>
              <w:left w:val="nil"/>
              <w:bottom w:val="single" w:sz="4" w:space="0" w:color="BFBFBF"/>
              <w:right w:val="nil"/>
            </w:tcBorders>
            <w:shd w:color="auto" w:fill="F5F5F5" w:val="clear"/>
          </w:tcPr>
          <w:p>
            <w:pPr>
              <w:pStyle w:val="Normal"/>
              <w:widowControl/>
              <w:spacing w:before="0" w:after="0"/>
              <w:jc w:val="left"/>
              <w:rPr>
                <w:rFonts w:eastAsia="Calibri"/>
                <w:kern w:val="0"/>
                <w:lang w:val="en-US" w:eastAsia="en-US" w:bidi="ar-SA"/>
              </w:rPr>
            </w:pPr>
            <w:r>
              <w:rPr>
                <w:rFonts w:eastAsia="Calibri" w:cs="Calibri" w:cstheme="minorHAnsi"/>
                <w:b/>
                <w:bCs/>
                <w:kern w:val="0"/>
                <w:szCs w:val="24"/>
                <w:lang w:val="en-US" w:eastAsia="en-US" w:bidi="ar-SA"/>
              </w:rPr>
              <w:t xml:space="preserve">Lecture Topics                    </w:t>
            </w:r>
          </w:p>
        </w:tc>
        <w:tc>
          <w:tcPr>
            <w:tcW w:w="2644" w:type="dxa"/>
            <w:tcBorders>
              <w:top w:val="single" w:sz="4" w:space="0" w:color="BFBFBF"/>
              <w:left w:val="nil"/>
              <w:bottom w:val="single" w:sz="4" w:space="0" w:color="BFBFBF"/>
              <w:right w:val="nil"/>
            </w:tcBorders>
            <w:shd w:color="auto" w:fill="F5F5F5" w:val="clear"/>
          </w:tcPr>
          <w:p>
            <w:pPr>
              <w:pStyle w:val="Normal"/>
              <w:widowControl/>
              <w:spacing w:before="0" w:after="0"/>
              <w:jc w:val="left"/>
              <w:rPr>
                <w:rFonts w:eastAsia="Calibri"/>
                <w:kern w:val="0"/>
                <w:lang w:val="en-US" w:eastAsia="en-US" w:bidi="ar-SA"/>
              </w:rPr>
            </w:pPr>
            <w:r>
              <w:rPr>
                <w:rFonts w:eastAsia="Calibri" w:cs="Calibri" w:cstheme="minorHAnsi"/>
                <w:b/>
                <w:bCs/>
                <w:kern w:val="0"/>
                <w:szCs w:val="24"/>
                <w:lang w:val="en-US" w:eastAsia="en-US" w:bidi="ar-SA"/>
              </w:rPr>
              <w:t xml:space="preserve">Tutorial Topic                                                                      </w:t>
            </w:r>
          </w:p>
        </w:tc>
        <w:tc>
          <w:tcPr>
            <w:tcW w:w="1800" w:type="dxa"/>
            <w:tcBorders>
              <w:top w:val="single" w:sz="4" w:space="0" w:color="BFBFBF"/>
              <w:left w:val="nil"/>
              <w:bottom w:val="single" w:sz="4" w:space="0" w:color="BFBFBF"/>
              <w:right w:val="nil"/>
            </w:tcBorders>
            <w:shd w:color="auto" w:fill="F5F5F5" w:val="clear"/>
          </w:tcPr>
          <w:p>
            <w:pPr>
              <w:pStyle w:val="Normal"/>
              <w:widowControl/>
              <w:spacing w:before="0" w:after="0"/>
              <w:jc w:val="left"/>
              <w:rPr>
                <w:rFonts w:eastAsia="Calibri"/>
                <w:kern w:val="0"/>
                <w:lang w:val="en-US" w:eastAsia="en-US" w:bidi="ar-SA"/>
              </w:rPr>
            </w:pPr>
            <w:r>
              <w:rPr>
                <w:rFonts w:eastAsia="Calibri" w:cs="Calibri" w:cstheme="minorHAnsi"/>
                <w:b/>
                <w:bCs/>
                <w:kern w:val="0"/>
                <w:szCs w:val="24"/>
                <w:lang w:val="en-US" w:eastAsia="en-US" w:bidi="ar-SA"/>
              </w:rPr>
              <w:t>Assignments</w:t>
            </w:r>
          </w:p>
        </w:tc>
      </w:tr>
      <w:tr>
        <w:trPr/>
        <w:tc>
          <w:tcPr>
            <w:tcW w:w="1530" w:type="dxa"/>
            <w:tcBorders>
              <w:top w:val="single" w:sz="4" w:space="0" w:color="BFBFBF"/>
              <w:left w:val="nil"/>
              <w:bottom w:val="single" w:sz="4" w:space="0" w:color="BFBFBF"/>
              <w:right w:val="nil"/>
            </w:tcBorders>
          </w:tcPr>
          <w:p>
            <w:pPr>
              <w:pStyle w:val="Normal"/>
              <w:widowControl/>
              <w:spacing w:before="0" w:after="0"/>
              <w:jc w:val="left"/>
              <w:rPr>
                <w:rFonts w:eastAsia="Calibri"/>
                <w:kern w:val="0"/>
                <w:lang w:val="en-US" w:eastAsia="en-US" w:bidi="ar-SA"/>
              </w:rPr>
            </w:pPr>
            <w:r>
              <w:rPr>
                <w:rFonts w:eastAsia="Calibri" w:cs="Calibri Light" w:ascii="Calibri Light" w:hAnsi="Calibri Light"/>
                <w:color w:val="auto"/>
                <w:kern w:val="0"/>
                <w:sz w:val="20"/>
                <w:szCs w:val="20"/>
                <w:lang w:val="en-US" w:eastAsia="en-US" w:bidi="ar-SA"/>
              </w:rPr>
              <w:t>1 - (Sept  8-11)</w:t>
            </w:r>
          </w:p>
        </w:tc>
        <w:tc>
          <w:tcPr>
            <w:tcW w:w="4290" w:type="dxa"/>
            <w:tcBorders>
              <w:top w:val="single" w:sz="4" w:space="0" w:color="BFBFBF"/>
              <w:left w:val="nil"/>
              <w:bottom w:val="single" w:sz="4" w:space="0" w:color="BFBFBF"/>
              <w:right w:val="nil"/>
            </w:tcBorders>
          </w:tcPr>
          <w:p>
            <w:pPr>
              <w:pStyle w:val="ListParagraph"/>
              <w:widowControl/>
              <w:numPr>
                <w:ilvl w:val="0"/>
                <w:numId w:val="13"/>
              </w:numPr>
              <w:spacing w:before="0" w:after="0"/>
              <w:ind w:left="0" w:hanging="0"/>
              <w:contextualSpacing/>
              <w:jc w:val="left"/>
              <w:rPr>
                <w:sz w:val="20"/>
                <w:szCs w:val="20"/>
              </w:rPr>
            </w:pPr>
            <w:r>
              <w:rPr>
                <w:rFonts w:eastAsia="Calibri" w:cs="Calibri Light" w:ascii="Calibri Light" w:hAnsi="Calibri Light"/>
                <w:color w:val="auto"/>
                <w:kern w:val="0"/>
                <w:sz w:val="20"/>
                <w:szCs w:val="20"/>
                <w:lang w:val="en-US" w:eastAsia="en-US" w:bidi="ar-SA"/>
              </w:rPr>
              <w:t>Introduction to the course</w:t>
            </w:r>
          </w:p>
        </w:tc>
        <w:tc>
          <w:tcPr>
            <w:tcW w:w="2644" w:type="dxa"/>
            <w:tcBorders>
              <w:top w:val="single" w:sz="4" w:space="0" w:color="BFBFBF"/>
              <w:left w:val="nil"/>
              <w:bottom w:val="single" w:sz="4" w:space="0" w:color="BFBFBF"/>
              <w:right w:val="nil"/>
            </w:tcBorders>
          </w:tcPr>
          <w:p>
            <w:pPr>
              <w:pStyle w:val="Normal"/>
              <w:widowControl/>
              <w:spacing w:before="0" w:after="0"/>
              <w:jc w:val="left"/>
              <w:rPr>
                <w:rFonts w:eastAsia="Calibri"/>
                <w:kern w:val="0"/>
                <w:lang w:val="en-US" w:eastAsia="en-US" w:bidi="ar-SA"/>
              </w:rPr>
            </w:pPr>
            <w:r>
              <w:rPr>
                <w:rFonts w:eastAsia="Calibri" w:cs="Calibri Light" w:ascii="Calibri Light" w:hAnsi="Calibri Light"/>
                <w:b/>
                <w:bCs/>
                <w:color w:val="auto"/>
                <w:kern w:val="0"/>
                <w:sz w:val="20"/>
                <w:szCs w:val="20"/>
                <w:lang w:val="en-US" w:eastAsia="en-US" w:bidi="ar-SA"/>
              </w:rPr>
              <w:t>No tutorials</w:t>
            </w:r>
          </w:p>
        </w:tc>
        <w:tc>
          <w:tcPr>
            <w:tcW w:w="1800"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r>
          </w:p>
        </w:tc>
      </w:tr>
      <w:tr>
        <w:trPr/>
        <w:tc>
          <w:tcPr>
            <w:tcW w:w="1530" w:type="dxa"/>
            <w:tcBorders>
              <w:top w:val="single" w:sz="4" w:space="0" w:color="BFBFBF"/>
              <w:left w:val="nil"/>
              <w:bottom w:val="single" w:sz="4" w:space="0" w:color="BFBFBF"/>
              <w:right w:val="nil"/>
            </w:tcBorders>
          </w:tcPr>
          <w:p>
            <w:pPr>
              <w:pStyle w:val="Normal"/>
              <w:widowControl/>
              <w:spacing w:before="0" w:after="0"/>
              <w:jc w:val="left"/>
              <w:rPr>
                <w:rFonts w:eastAsia="Calibri"/>
                <w:kern w:val="0"/>
                <w:lang w:val="en-US" w:eastAsia="en-US" w:bidi="ar-SA"/>
              </w:rPr>
            </w:pPr>
            <w:r>
              <w:rPr>
                <w:rFonts w:eastAsia="Calibri" w:cs="Calibri Light" w:ascii="Calibri Light" w:hAnsi="Calibri Light"/>
                <w:color w:val="auto"/>
                <w:kern w:val="0"/>
                <w:sz w:val="20"/>
                <w:szCs w:val="20"/>
                <w:lang w:val="en-US" w:eastAsia="en-US" w:bidi="ar-SA"/>
              </w:rPr>
              <w:t>2 - (Sept 14-18)</w:t>
            </w:r>
          </w:p>
        </w:tc>
        <w:tc>
          <w:tcPr>
            <w:tcW w:w="4290" w:type="dxa"/>
            <w:tcBorders>
              <w:top w:val="single" w:sz="4" w:space="0" w:color="BFBFBF"/>
              <w:left w:val="nil"/>
              <w:bottom w:val="single" w:sz="4" w:space="0" w:color="BFBFBF"/>
              <w:right w:val="nil"/>
            </w:tcBorders>
          </w:tcPr>
          <w:p>
            <w:pPr>
              <w:pStyle w:val="ListParagraph"/>
              <w:widowControl/>
              <w:numPr>
                <w:ilvl w:val="0"/>
                <w:numId w:val="13"/>
              </w:numPr>
              <w:spacing w:before="0" w:after="0"/>
              <w:ind w:left="0" w:hanging="0"/>
              <w:contextualSpacing/>
              <w:jc w:val="left"/>
              <w:rPr>
                <w:sz w:val="20"/>
                <w:szCs w:val="20"/>
              </w:rPr>
            </w:pPr>
            <w:r>
              <w:rPr>
                <w:rFonts w:eastAsia="Calibri" w:cs="Calibri Light" w:ascii="Calibri Light" w:hAnsi="Calibri Light"/>
                <w:b/>
                <w:bCs/>
                <w:color w:val="auto"/>
                <w:kern w:val="0"/>
                <w:sz w:val="20"/>
                <w:szCs w:val="20"/>
                <w:lang w:val="en-US" w:eastAsia="en-US" w:bidi="ar-SA"/>
              </w:rPr>
              <w:t>Module 1:</w:t>
            </w:r>
            <w:r>
              <w:rPr>
                <w:rFonts w:eastAsia="Calibri" w:cs="Calibri Light" w:ascii="Calibri Light" w:hAnsi="Calibri Light"/>
                <w:color w:val="auto"/>
                <w:kern w:val="0"/>
                <w:sz w:val="20"/>
                <w:szCs w:val="20"/>
                <w:lang w:val="en-US" w:eastAsia="en-US" w:bidi="ar-SA"/>
              </w:rPr>
              <w:t xml:space="preserve"> Introduction to Science, Research Studies, and the Scientific Method</w:t>
            </w:r>
          </w:p>
        </w:tc>
        <w:tc>
          <w:tcPr>
            <w:tcW w:w="2644" w:type="dxa"/>
            <w:tcBorders>
              <w:top w:val="single" w:sz="4" w:space="0" w:color="BFBFBF"/>
              <w:left w:val="nil"/>
              <w:bottom w:val="single" w:sz="4" w:space="0" w:color="BFBFBF"/>
              <w:right w:val="nil"/>
            </w:tcBorders>
          </w:tcPr>
          <w:p>
            <w:pPr>
              <w:pStyle w:val="Normal"/>
              <w:widowControl/>
              <w:spacing w:before="0" w:after="0"/>
              <w:jc w:val="left"/>
              <w:rPr>
                <w:rFonts w:eastAsia="Calibri"/>
                <w:kern w:val="0"/>
                <w:lang w:val="en-US" w:eastAsia="en-US" w:bidi="ar-SA"/>
              </w:rPr>
            </w:pPr>
            <w:r>
              <w:rPr>
                <w:rFonts w:eastAsia="Calibri" w:cs="Calibri Light" w:ascii="Calibri Light" w:hAnsi="Calibri Light"/>
                <w:b/>
                <w:bCs/>
                <w:color w:val="auto"/>
                <w:kern w:val="0"/>
                <w:sz w:val="20"/>
                <w:szCs w:val="20"/>
                <w:lang w:val="en-US" w:eastAsia="en-US" w:bidi="ar-SA"/>
              </w:rPr>
              <w:t xml:space="preserve">Tutorial 1: </w:t>
            </w:r>
            <w:r>
              <w:rPr>
                <w:rFonts w:eastAsia="Calibri" w:cs="Calibri Light" w:ascii="Calibri Light" w:hAnsi="Calibri Light"/>
                <w:color w:val="auto"/>
                <w:kern w:val="0"/>
                <w:sz w:val="20"/>
                <w:szCs w:val="20"/>
                <w:lang w:val="en-US" w:eastAsia="en-US" w:bidi="ar-SA"/>
              </w:rPr>
              <w:t xml:space="preserve">Applying the scientific method </w:t>
            </w:r>
          </w:p>
        </w:tc>
        <w:tc>
          <w:tcPr>
            <w:tcW w:w="1800" w:type="dxa"/>
            <w:tcBorders>
              <w:top w:val="single" w:sz="4" w:space="0" w:color="BFBFBF"/>
              <w:left w:val="nil"/>
              <w:bottom w:val="single" w:sz="4" w:space="0" w:color="BFBFBF"/>
              <w:right w:val="nil"/>
            </w:tcBorders>
          </w:tcPr>
          <w:p>
            <w:pPr>
              <w:pStyle w:val="Normal"/>
              <w:widowControl/>
              <w:spacing w:before="0" w:after="0"/>
              <w:jc w:val="left"/>
              <w:rPr>
                <w:color w:val="auto"/>
              </w:rPr>
            </w:pPr>
            <w:r>
              <w:rPr>
                <w:rFonts w:eastAsia="Calibri" w:cs="Calibri Light" w:ascii="Calibri Light" w:hAnsi="Calibri Light"/>
                <w:color w:val="auto"/>
                <w:kern w:val="0"/>
                <w:sz w:val="20"/>
                <w:szCs w:val="20"/>
                <w:lang w:val="en-US" w:eastAsia="en-US" w:bidi="ar-SA"/>
              </w:rPr>
              <w:t>(Assignment 1; in tutorials)</w:t>
            </w:r>
          </w:p>
        </w:tc>
      </w:tr>
      <w:tr>
        <w:trPr/>
        <w:tc>
          <w:tcPr>
            <w:tcW w:w="1530" w:type="dxa"/>
            <w:tcBorders>
              <w:top w:val="single" w:sz="4" w:space="0" w:color="BFBFBF"/>
              <w:left w:val="nil"/>
              <w:bottom w:val="single" w:sz="4" w:space="0" w:color="BFBFBF"/>
              <w:right w:val="nil"/>
            </w:tcBorders>
          </w:tcPr>
          <w:p>
            <w:pPr>
              <w:pStyle w:val="Normal"/>
              <w:widowControl/>
              <w:spacing w:before="0" w:after="0"/>
              <w:jc w:val="left"/>
              <w:rPr>
                <w:rFonts w:eastAsia="Calibri"/>
                <w:kern w:val="0"/>
                <w:lang w:val="en-US" w:eastAsia="en-US" w:bidi="ar-SA"/>
              </w:rPr>
            </w:pPr>
            <w:r>
              <w:rPr>
                <w:rFonts w:eastAsia="Calibri" w:cs="Calibri Light"/>
                <w:color w:val="auto"/>
                <w:kern w:val="0"/>
                <w:sz w:val="20"/>
                <w:szCs w:val="20"/>
                <w:lang w:val="en-US" w:eastAsia="en-US" w:bidi="ar-SA"/>
              </w:rPr>
              <w:t>3 - (Sept 21-25)</w:t>
            </w:r>
          </w:p>
        </w:tc>
        <w:tc>
          <w:tcPr>
            <w:tcW w:w="4290" w:type="dxa"/>
            <w:tcBorders>
              <w:top w:val="single" w:sz="4" w:space="0" w:color="BFBFBF"/>
              <w:left w:val="nil"/>
              <w:bottom w:val="single" w:sz="4" w:space="0" w:color="BFBFBF"/>
              <w:right w:val="nil"/>
            </w:tcBorders>
          </w:tcPr>
          <w:p>
            <w:pPr>
              <w:pStyle w:val="Default"/>
              <w:widowControl/>
              <w:numPr>
                <w:ilvl w:val="0"/>
                <w:numId w:val="13"/>
              </w:numPr>
              <w:spacing w:before="30" w:after="30"/>
              <w:ind w:left="0" w:hanging="0"/>
              <w:jc w:val="left"/>
              <w:rPr>
                <w:rFonts w:ascii="Calibri Light" w:hAnsi="Calibri Light" w:cs="Calibri Light"/>
                <w:color w:val="auto"/>
                <w:sz w:val="20"/>
                <w:szCs w:val="20"/>
              </w:rPr>
            </w:pPr>
            <w:r>
              <w:rPr>
                <w:rFonts w:eastAsia="Calibri" w:cs="Calibri Light" w:ascii="Calibri Light" w:hAnsi="Calibri Light"/>
                <w:b/>
                <w:bCs/>
                <w:color w:val="auto"/>
                <w:kern w:val="0"/>
                <w:sz w:val="20"/>
                <w:szCs w:val="20"/>
                <w:lang w:val="en-US" w:eastAsia="en-US" w:bidi="ar-SA"/>
              </w:rPr>
              <w:t>Module 1:</w:t>
            </w:r>
            <w:r>
              <w:rPr>
                <w:rFonts w:eastAsia="Calibri" w:cs="Calibri Light" w:ascii="Calibri Light" w:hAnsi="Calibri Light"/>
                <w:color w:val="auto"/>
                <w:kern w:val="0"/>
                <w:sz w:val="20"/>
                <w:szCs w:val="20"/>
                <w:lang w:val="en-US" w:eastAsia="en-US" w:bidi="ar-SA"/>
              </w:rPr>
              <w:t xml:space="preserve"> Introduction to Science, Research Studies, and the Scientific Method</w:t>
            </w:r>
          </w:p>
          <w:p>
            <w:pPr>
              <w:pStyle w:val="Normal"/>
              <w:widowControl/>
              <w:spacing w:before="0" w:after="0"/>
              <w:jc w:val="left"/>
              <w:rPr>
                <w:sz w:val="20"/>
                <w:szCs w:val="20"/>
              </w:rPr>
            </w:pPr>
            <w:r>
              <w:rPr>
                <w:rFonts w:eastAsia="Calibri"/>
                <w:kern w:val="0"/>
                <w:sz w:val="20"/>
                <w:szCs w:val="20"/>
                <w:lang w:val="en-US" w:eastAsia="en-US" w:bidi="ar-SA"/>
              </w:rPr>
            </w:r>
          </w:p>
        </w:tc>
        <w:tc>
          <w:tcPr>
            <w:tcW w:w="2644" w:type="dxa"/>
            <w:tcBorders>
              <w:top w:val="single" w:sz="4" w:space="0" w:color="BFBFBF"/>
              <w:left w:val="nil"/>
              <w:bottom w:val="single" w:sz="4" w:space="0" w:color="BFBFBF"/>
              <w:right w:val="nil"/>
            </w:tcBorders>
          </w:tcPr>
          <w:p>
            <w:pPr>
              <w:pStyle w:val="Default"/>
              <w:widowControl/>
              <w:numPr>
                <w:ilvl w:val="0"/>
                <w:numId w:val="10"/>
              </w:numPr>
              <w:spacing w:before="30" w:after="30"/>
              <w:ind w:left="336" w:hanging="270"/>
              <w:jc w:val="left"/>
              <w:rPr>
                <w:rFonts w:ascii="Calibri Light" w:hAnsi="Calibri Light" w:cs="Calibri Light"/>
                <w:color w:val="auto"/>
                <w:sz w:val="20"/>
                <w:szCs w:val="20"/>
              </w:rPr>
            </w:pPr>
            <w:r>
              <w:rPr>
                <w:rFonts w:eastAsia="Calibri" w:cs="Calibri Light" w:ascii="Calibri Light" w:hAnsi="Calibri Light"/>
                <w:b/>
                <w:bCs/>
                <w:color w:val="auto"/>
                <w:kern w:val="0"/>
                <w:sz w:val="20"/>
                <w:szCs w:val="20"/>
                <w:lang w:val="en-US" w:eastAsia="en-US" w:bidi="ar-SA"/>
              </w:rPr>
              <w:t>Tutorial 2:</w:t>
            </w:r>
            <w:r>
              <w:rPr>
                <w:rFonts w:eastAsia="Calibri" w:cs="Calibri Light" w:ascii="Calibri Light" w:hAnsi="Calibri Light"/>
                <w:color w:val="auto"/>
                <w:kern w:val="0"/>
                <w:sz w:val="20"/>
                <w:szCs w:val="20"/>
                <w:lang w:val="en-US" w:eastAsia="en-US" w:bidi="ar-SA"/>
              </w:rPr>
              <w:t xml:space="preserve"> Types of scientific research studies </w:t>
            </w:r>
          </w:p>
          <w:p>
            <w:pPr>
              <w:pStyle w:val="Normal"/>
              <w:widowControl/>
              <w:spacing w:before="0" w:after="0"/>
              <w:jc w:val="left"/>
              <w:rPr>
                <w:rFonts w:eastAsia="Calibri"/>
                <w:kern w:val="0"/>
                <w:lang w:val="en-US" w:eastAsia="en-US" w:bidi="ar-SA"/>
              </w:rPr>
            </w:pPr>
            <w:r>
              <w:rPr>
                <w:rFonts w:eastAsia="Calibri" w:cs="Calibri Light" w:ascii="Calibri Light" w:hAnsi="Calibri Light"/>
                <w:b/>
                <w:bCs/>
                <w:color w:val="auto"/>
                <w:kern w:val="0"/>
                <w:sz w:val="20"/>
                <w:szCs w:val="20"/>
                <w:lang w:val="en-US" w:eastAsia="en-US" w:bidi="ar-SA"/>
              </w:rPr>
              <w:t xml:space="preserve">Quiz </w:t>
            </w:r>
          </w:p>
        </w:tc>
        <w:tc>
          <w:tcPr>
            <w:tcW w:w="1800"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r>
          </w:p>
        </w:tc>
      </w:tr>
      <w:tr>
        <w:trPr/>
        <w:tc>
          <w:tcPr>
            <w:tcW w:w="1530" w:type="dxa"/>
            <w:tcBorders>
              <w:top w:val="single" w:sz="4" w:space="0" w:color="BFBFBF"/>
              <w:left w:val="nil"/>
              <w:bottom w:val="single" w:sz="4" w:space="0" w:color="BFBFBF"/>
              <w:right w:val="nil"/>
            </w:tcBorders>
          </w:tcPr>
          <w:p>
            <w:pPr>
              <w:pStyle w:val="Normal"/>
              <w:widowControl/>
              <w:spacing w:before="0" w:after="0"/>
              <w:jc w:val="left"/>
              <w:rPr>
                <w:rFonts w:eastAsia="Calibri"/>
                <w:kern w:val="0"/>
                <w:lang w:val="en-US" w:eastAsia="en-US" w:bidi="ar-SA"/>
              </w:rPr>
            </w:pPr>
            <w:r>
              <w:rPr>
                <w:rFonts w:eastAsia="Calibri" w:cs="Calibri Light" w:ascii="Calibri Light" w:hAnsi="Calibri Light"/>
                <w:color w:val="auto"/>
                <w:kern w:val="0"/>
                <w:sz w:val="20"/>
                <w:szCs w:val="20"/>
                <w:lang w:val="en-US" w:eastAsia="en-US" w:bidi="ar-SA"/>
              </w:rPr>
              <w:t>4 - (Sept 28-Oct 2)</w:t>
            </w:r>
          </w:p>
        </w:tc>
        <w:tc>
          <w:tcPr>
            <w:tcW w:w="4290" w:type="dxa"/>
            <w:tcBorders>
              <w:top w:val="single" w:sz="4" w:space="0" w:color="BFBFBF"/>
              <w:left w:val="nil"/>
              <w:bottom w:val="single" w:sz="4" w:space="0" w:color="BFBFBF"/>
              <w:right w:val="nil"/>
            </w:tcBorders>
          </w:tcPr>
          <w:p>
            <w:pPr>
              <w:pStyle w:val="Default"/>
              <w:widowControl/>
              <w:numPr>
                <w:ilvl w:val="0"/>
                <w:numId w:val="13"/>
              </w:numPr>
              <w:spacing w:before="30" w:after="30"/>
              <w:ind w:left="0" w:hanging="0"/>
              <w:jc w:val="left"/>
              <w:rPr>
                <w:rFonts w:ascii="Calibri Light" w:hAnsi="Calibri Light" w:cs="Calibri Light"/>
                <w:color w:val="auto"/>
                <w:sz w:val="20"/>
                <w:szCs w:val="20"/>
              </w:rPr>
            </w:pPr>
            <w:r>
              <w:rPr>
                <w:rFonts w:eastAsia="Calibri" w:cs="Calibri Light" w:ascii="Calibri Light" w:hAnsi="Calibri Light"/>
                <w:color w:val="auto"/>
                <w:kern w:val="0"/>
                <w:sz w:val="20"/>
                <w:szCs w:val="20"/>
                <w:lang w:val="en-US" w:eastAsia="en-US" w:bidi="ar-SA"/>
              </w:rPr>
              <w:t>Science Literacy – Part I: Peer review process, types of scientific articles and databases</w:t>
            </w:r>
          </w:p>
          <w:p>
            <w:pPr>
              <w:pStyle w:val="ListParagraph"/>
              <w:widowControl/>
              <w:numPr>
                <w:ilvl w:val="0"/>
                <w:numId w:val="13"/>
              </w:numPr>
              <w:spacing w:before="0" w:after="0"/>
              <w:ind w:left="0" w:hanging="0"/>
              <w:contextualSpacing/>
              <w:jc w:val="left"/>
              <w:rPr>
                <w:sz w:val="20"/>
                <w:szCs w:val="20"/>
              </w:rPr>
            </w:pPr>
            <w:r>
              <w:rPr>
                <w:rFonts w:eastAsia="Calibri" w:cs="Calibri Light" w:ascii="Calibri Light" w:hAnsi="Calibri Light"/>
                <w:color w:val="auto"/>
                <w:kern w:val="0"/>
                <w:sz w:val="20"/>
                <w:szCs w:val="20"/>
                <w:lang w:val="en-US" w:eastAsia="en-US" w:bidi="ar-SA"/>
              </w:rPr>
              <w:t>Science Literacy – Part II: Research Ethics and article retraction</w:t>
            </w:r>
          </w:p>
        </w:tc>
        <w:tc>
          <w:tcPr>
            <w:tcW w:w="2644" w:type="dxa"/>
            <w:tcBorders>
              <w:top w:val="single" w:sz="4" w:space="0" w:color="BFBFBF"/>
              <w:left w:val="nil"/>
              <w:bottom w:val="single" w:sz="4" w:space="0" w:color="BFBFBF"/>
              <w:right w:val="nil"/>
            </w:tcBorders>
          </w:tcPr>
          <w:p>
            <w:pPr>
              <w:pStyle w:val="Default"/>
              <w:widowControl/>
              <w:numPr>
                <w:ilvl w:val="0"/>
                <w:numId w:val="10"/>
              </w:numPr>
              <w:spacing w:before="30" w:after="30"/>
              <w:ind w:left="336" w:hanging="270"/>
              <w:jc w:val="left"/>
              <w:rPr>
                <w:rFonts w:ascii="Calibri Light" w:hAnsi="Calibri Light" w:cs="Calibri Light"/>
                <w:color w:val="auto"/>
                <w:sz w:val="20"/>
                <w:szCs w:val="20"/>
              </w:rPr>
            </w:pPr>
            <w:r>
              <w:rPr>
                <w:rFonts w:eastAsia="Calibri" w:cs="Calibri Light" w:ascii="Calibri Light" w:hAnsi="Calibri Light"/>
                <w:b/>
                <w:bCs/>
                <w:color w:val="auto"/>
                <w:kern w:val="0"/>
                <w:sz w:val="20"/>
                <w:szCs w:val="20"/>
                <w:lang w:val="en-US" w:eastAsia="en-US" w:bidi="ar-SA"/>
              </w:rPr>
              <w:t>Tutorial 3:</w:t>
            </w:r>
            <w:r>
              <w:rPr>
                <w:rFonts w:eastAsia="Calibri" w:cs="Calibri Light" w:ascii="Calibri Light" w:hAnsi="Calibri Light"/>
                <w:color w:val="auto"/>
                <w:kern w:val="0"/>
                <w:sz w:val="20"/>
                <w:szCs w:val="20"/>
                <w:lang w:val="en-US" w:eastAsia="en-US" w:bidi="ar-SA"/>
              </w:rPr>
              <w:t xml:space="preserve"> Accessing and assessing different types of research articles </w:t>
            </w:r>
          </w:p>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r>
          </w:p>
        </w:tc>
        <w:tc>
          <w:tcPr>
            <w:tcW w:w="1800"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r>
          </w:p>
        </w:tc>
      </w:tr>
      <w:tr>
        <w:trPr/>
        <w:tc>
          <w:tcPr>
            <w:tcW w:w="1530" w:type="dxa"/>
            <w:tcBorders>
              <w:top w:val="single" w:sz="4" w:space="0" w:color="BFBFBF"/>
              <w:left w:val="nil"/>
              <w:bottom w:val="single" w:sz="4" w:space="0" w:color="BFBFBF"/>
              <w:right w:val="nil"/>
            </w:tcBorders>
          </w:tcPr>
          <w:p>
            <w:pPr>
              <w:pStyle w:val="Normal"/>
              <w:widowControl/>
              <w:spacing w:before="0" w:after="0"/>
              <w:jc w:val="left"/>
              <w:rPr>
                <w:rFonts w:eastAsia="Calibri"/>
                <w:kern w:val="0"/>
                <w:lang w:val="en-US" w:eastAsia="en-US" w:bidi="ar-SA"/>
              </w:rPr>
            </w:pPr>
            <w:r>
              <w:rPr>
                <w:rFonts w:eastAsia="Calibri" w:cs="Calibri Light" w:ascii="Calibri Light" w:hAnsi="Calibri Light"/>
                <w:color w:val="auto"/>
                <w:kern w:val="0"/>
                <w:sz w:val="20"/>
                <w:szCs w:val="20"/>
                <w:lang w:val="en-US" w:eastAsia="en-US" w:bidi="ar-SA"/>
              </w:rPr>
              <w:t>5 - (Oct 5-9)</w:t>
            </w:r>
          </w:p>
        </w:tc>
        <w:tc>
          <w:tcPr>
            <w:tcW w:w="4290" w:type="dxa"/>
            <w:tcBorders>
              <w:top w:val="single" w:sz="4" w:space="0" w:color="BFBFBF"/>
              <w:left w:val="nil"/>
              <w:bottom w:val="single" w:sz="4" w:space="0" w:color="BFBFBF"/>
              <w:right w:val="nil"/>
            </w:tcBorders>
          </w:tcPr>
          <w:p>
            <w:pPr>
              <w:pStyle w:val="Default"/>
              <w:widowControl/>
              <w:numPr>
                <w:ilvl w:val="0"/>
                <w:numId w:val="13"/>
              </w:numPr>
              <w:spacing w:before="30" w:after="30"/>
              <w:ind w:left="0" w:hanging="0"/>
              <w:jc w:val="left"/>
              <w:rPr>
                <w:rFonts w:ascii="Calibri Light" w:hAnsi="Calibri Light" w:cs="Calibri Light"/>
                <w:color w:val="auto"/>
                <w:sz w:val="20"/>
                <w:szCs w:val="20"/>
              </w:rPr>
            </w:pPr>
            <w:r>
              <w:rPr>
                <w:rFonts w:eastAsia="Calibri" w:cs="Calibri Light" w:ascii="Calibri Light" w:hAnsi="Calibri Light"/>
                <w:color w:val="auto"/>
                <w:kern w:val="0"/>
                <w:sz w:val="20"/>
                <w:szCs w:val="20"/>
                <w:lang w:val="en-US" w:eastAsia="en-US" w:bidi="ar-SA"/>
              </w:rPr>
              <w:t>Review</w:t>
            </w:r>
          </w:p>
          <w:p>
            <w:pPr>
              <w:pStyle w:val="ListParagraph"/>
              <w:widowControl/>
              <w:numPr>
                <w:ilvl w:val="0"/>
                <w:numId w:val="13"/>
              </w:numPr>
              <w:spacing w:before="0" w:after="0"/>
              <w:ind w:left="0" w:hanging="0"/>
              <w:contextualSpacing/>
              <w:jc w:val="left"/>
              <w:rPr>
                <w:sz w:val="20"/>
                <w:szCs w:val="20"/>
              </w:rPr>
            </w:pPr>
            <w:r>
              <w:rPr>
                <w:rFonts w:eastAsia="Calibri" w:cs="Calibri Light" w:ascii="Calibri Light" w:hAnsi="Calibri Light"/>
                <w:b/>
                <w:bCs/>
                <w:color w:val="auto"/>
                <w:kern w:val="0"/>
                <w:sz w:val="20"/>
                <w:szCs w:val="20"/>
                <w:lang w:val="en-US" w:eastAsia="en-US" w:bidi="ar-SA"/>
              </w:rPr>
              <w:t>Test 1</w:t>
            </w:r>
          </w:p>
        </w:tc>
        <w:tc>
          <w:tcPr>
            <w:tcW w:w="2644" w:type="dxa"/>
            <w:tcBorders>
              <w:top w:val="single" w:sz="4" w:space="0" w:color="BFBFBF"/>
              <w:left w:val="nil"/>
              <w:bottom w:val="single" w:sz="4" w:space="0" w:color="BFBFBF"/>
              <w:right w:val="nil"/>
            </w:tcBorders>
          </w:tcPr>
          <w:p>
            <w:pPr>
              <w:pStyle w:val="Default"/>
              <w:widowControl/>
              <w:numPr>
                <w:ilvl w:val="0"/>
                <w:numId w:val="10"/>
              </w:numPr>
              <w:spacing w:before="30" w:after="30"/>
              <w:ind w:left="336" w:hanging="270"/>
              <w:jc w:val="left"/>
              <w:rPr>
                <w:rFonts w:ascii="Calibri Light" w:hAnsi="Calibri Light" w:cs="Calibri Light"/>
                <w:color w:val="auto"/>
                <w:sz w:val="20"/>
                <w:szCs w:val="20"/>
              </w:rPr>
            </w:pPr>
            <w:r>
              <w:rPr>
                <w:rFonts w:eastAsia="Calibri" w:cs="Calibri Light" w:ascii="Calibri Light" w:hAnsi="Calibri Light"/>
                <w:b/>
                <w:bCs/>
                <w:color w:val="auto"/>
                <w:kern w:val="0"/>
                <w:sz w:val="20"/>
                <w:szCs w:val="20"/>
                <w:lang w:val="en-US" w:eastAsia="en-US" w:bidi="ar-SA"/>
              </w:rPr>
              <w:t>Tutorial 4:</w:t>
            </w:r>
            <w:r>
              <w:rPr>
                <w:rFonts w:eastAsia="Calibri" w:cs="Calibri Light" w:ascii="Calibri Light" w:hAnsi="Calibri Light"/>
                <w:color w:val="auto"/>
                <w:kern w:val="0"/>
                <w:sz w:val="20"/>
                <w:szCs w:val="20"/>
                <w:lang w:val="en-US" w:eastAsia="en-US" w:bidi="ar-SA"/>
              </w:rPr>
              <w:t xml:space="preserve"> Article retractions – case studies </w:t>
            </w:r>
          </w:p>
          <w:p>
            <w:pPr>
              <w:pStyle w:val="Normal"/>
              <w:widowControl/>
              <w:spacing w:before="0" w:after="0"/>
              <w:jc w:val="left"/>
              <w:rPr>
                <w:rFonts w:eastAsia="Calibri"/>
                <w:kern w:val="0"/>
                <w:lang w:val="en-US" w:eastAsia="en-US" w:bidi="ar-SA"/>
              </w:rPr>
            </w:pPr>
            <w:r>
              <w:rPr>
                <w:rFonts w:eastAsia="Calibri" w:cs="Calibri Light" w:ascii="Calibri Light" w:hAnsi="Calibri Light"/>
                <w:b/>
                <w:bCs/>
                <w:color w:val="auto"/>
                <w:kern w:val="0"/>
                <w:sz w:val="20"/>
                <w:szCs w:val="20"/>
                <w:lang w:val="en-US" w:eastAsia="en-US" w:bidi="ar-SA"/>
              </w:rPr>
              <w:t xml:space="preserve">Quiz </w:t>
            </w:r>
          </w:p>
        </w:tc>
        <w:tc>
          <w:tcPr>
            <w:tcW w:w="1800"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r>
          </w:p>
        </w:tc>
      </w:tr>
      <w:tr>
        <w:trPr/>
        <w:tc>
          <w:tcPr>
            <w:tcW w:w="1530"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w:cstheme="minorHAnsi"/>
                <w:b/>
                <w:bCs/>
                <w:kern w:val="0"/>
                <w:szCs w:val="22"/>
                <w:lang w:val="en-US" w:eastAsia="en-US" w:bidi="ar-SA"/>
              </w:rPr>
              <w:t>Oct - 12 18</w:t>
            </w:r>
          </w:p>
        </w:tc>
        <w:tc>
          <w:tcPr>
            <w:tcW w:w="4290"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w:cstheme="minorHAnsi"/>
                <w:b/>
                <w:bCs/>
                <w:kern w:val="0"/>
                <w:szCs w:val="22"/>
                <w:lang w:val="en-US" w:eastAsia="en-US" w:bidi="ar-SA"/>
              </w:rPr>
              <w:t>Midterm  Recess</w:t>
            </w:r>
          </w:p>
        </w:tc>
        <w:tc>
          <w:tcPr>
            <w:tcW w:w="2644"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r>
          </w:p>
        </w:tc>
        <w:tc>
          <w:tcPr>
            <w:tcW w:w="1800"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r>
          </w:p>
        </w:tc>
      </w:tr>
      <w:tr>
        <w:trPr/>
        <w:tc>
          <w:tcPr>
            <w:tcW w:w="1530" w:type="dxa"/>
            <w:tcBorders>
              <w:top w:val="single" w:sz="4" w:space="0" w:color="BFBFBF"/>
              <w:left w:val="nil"/>
              <w:bottom w:val="single" w:sz="4" w:space="0" w:color="BFBFBF"/>
              <w:right w:val="nil"/>
            </w:tcBorders>
          </w:tcPr>
          <w:p>
            <w:pPr>
              <w:pStyle w:val="Normal"/>
              <w:widowControl/>
              <w:spacing w:before="0" w:after="0"/>
              <w:jc w:val="left"/>
              <w:rPr>
                <w:rFonts w:ascii="Calibri" w:hAnsi="Calibri" w:cs="Calibri" w:asciiTheme="minorHAnsi" w:cstheme="minorHAnsi" w:hAnsiTheme="minorHAnsi"/>
                <w:b/>
                <w:b/>
                <w:bCs/>
              </w:rPr>
            </w:pPr>
            <w:r>
              <w:rPr>
                <w:rFonts w:eastAsia="Calibri" w:cs="Calibri Light" w:ascii="Calibri Light" w:hAnsi="Calibri Light"/>
                <w:color w:val="auto"/>
                <w:kern w:val="0"/>
                <w:sz w:val="20"/>
                <w:szCs w:val="20"/>
                <w:lang w:val="en-US" w:eastAsia="en-US" w:bidi="ar-SA"/>
              </w:rPr>
              <w:t>6 - (Oct 5-9)</w:t>
            </w:r>
          </w:p>
        </w:tc>
        <w:tc>
          <w:tcPr>
            <w:tcW w:w="4290" w:type="dxa"/>
            <w:tcBorders>
              <w:top w:val="single" w:sz="4" w:space="0" w:color="BFBFBF"/>
              <w:left w:val="nil"/>
              <w:bottom w:val="single" w:sz="4" w:space="0" w:color="BFBFBF"/>
              <w:right w:val="nil"/>
            </w:tcBorders>
          </w:tcPr>
          <w:p>
            <w:pPr>
              <w:pStyle w:val="Default"/>
              <w:widowControl/>
              <w:numPr>
                <w:ilvl w:val="0"/>
                <w:numId w:val="10"/>
              </w:numPr>
              <w:spacing w:before="30" w:after="30"/>
              <w:ind w:left="255" w:hanging="0"/>
              <w:jc w:val="left"/>
              <w:rPr>
                <w:rFonts w:ascii="Calibri Light" w:hAnsi="Calibri Light" w:cs="Calibri Light"/>
                <w:color w:val="auto"/>
                <w:sz w:val="20"/>
                <w:szCs w:val="20"/>
              </w:rPr>
            </w:pPr>
            <w:r>
              <w:rPr>
                <w:rFonts w:eastAsia="Calibri" w:cs="Calibri Light" w:ascii="Calibri Light" w:hAnsi="Calibri Light"/>
                <w:color w:val="auto"/>
                <w:kern w:val="0"/>
                <w:sz w:val="20"/>
                <w:szCs w:val="20"/>
                <w:lang w:val="en-US" w:eastAsia="en-US" w:bidi="ar-SA"/>
              </w:rPr>
              <w:t>Review</w:t>
            </w:r>
          </w:p>
          <w:p>
            <w:pPr>
              <w:pStyle w:val="Normal"/>
              <w:widowControl/>
              <w:spacing w:before="0" w:after="0"/>
              <w:jc w:val="left"/>
              <w:rPr>
                <w:rFonts w:ascii="Calibri" w:hAnsi="Calibri" w:cs="Calibri" w:asciiTheme="minorHAnsi" w:cstheme="minorHAnsi" w:hAnsiTheme="minorHAnsi"/>
                <w:b/>
                <w:b/>
                <w:bCs/>
              </w:rPr>
            </w:pPr>
            <w:r>
              <w:rPr>
                <w:rFonts w:eastAsia="Calibri" w:cs="Calibri Light" w:ascii="Calibri Light" w:hAnsi="Calibri Light"/>
                <w:b/>
                <w:bCs/>
                <w:color w:val="auto"/>
                <w:kern w:val="0"/>
                <w:sz w:val="20"/>
                <w:szCs w:val="20"/>
                <w:lang w:val="en-US" w:eastAsia="en-US" w:bidi="ar-SA"/>
              </w:rPr>
              <w:t>Test 1</w:t>
            </w:r>
          </w:p>
        </w:tc>
        <w:tc>
          <w:tcPr>
            <w:tcW w:w="2644" w:type="dxa"/>
            <w:tcBorders>
              <w:top w:val="single" w:sz="4" w:space="0" w:color="BFBFBF"/>
              <w:left w:val="nil"/>
              <w:bottom w:val="single" w:sz="4" w:space="0" w:color="BFBFBF"/>
              <w:right w:val="nil"/>
            </w:tcBorders>
          </w:tcPr>
          <w:p>
            <w:pPr>
              <w:pStyle w:val="Default"/>
              <w:widowControl/>
              <w:numPr>
                <w:ilvl w:val="0"/>
                <w:numId w:val="10"/>
              </w:numPr>
              <w:spacing w:before="30" w:after="30"/>
              <w:ind w:left="336" w:hanging="270"/>
              <w:jc w:val="left"/>
              <w:rPr>
                <w:rFonts w:ascii="Calibri Light" w:hAnsi="Calibri Light" w:cs="Calibri Light"/>
                <w:color w:val="auto"/>
                <w:sz w:val="20"/>
                <w:szCs w:val="20"/>
              </w:rPr>
            </w:pPr>
            <w:r>
              <w:rPr>
                <w:rFonts w:eastAsia="Calibri" w:cs="Calibri Light" w:ascii="Calibri Light" w:hAnsi="Calibri Light"/>
                <w:b/>
                <w:bCs/>
                <w:color w:val="auto"/>
                <w:kern w:val="0"/>
                <w:sz w:val="20"/>
                <w:szCs w:val="20"/>
                <w:lang w:val="en-US" w:eastAsia="en-US" w:bidi="ar-SA"/>
              </w:rPr>
              <w:t>Tutorial 4:</w:t>
            </w:r>
            <w:r>
              <w:rPr>
                <w:rFonts w:eastAsia="Calibri" w:cs="Calibri Light" w:ascii="Calibri Light" w:hAnsi="Calibri Light"/>
                <w:color w:val="auto"/>
                <w:kern w:val="0"/>
                <w:sz w:val="20"/>
                <w:szCs w:val="20"/>
                <w:lang w:val="en-US" w:eastAsia="en-US" w:bidi="ar-SA"/>
              </w:rPr>
              <w:t xml:space="preserve"> Article retractions – case studies </w:t>
            </w:r>
          </w:p>
          <w:p>
            <w:pPr>
              <w:pStyle w:val="Normal"/>
              <w:widowControl/>
              <w:spacing w:before="0" w:after="0"/>
              <w:jc w:val="left"/>
              <w:rPr>
                <w:rFonts w:eastAsia="Calibri"/>
                <w:kern w:val="0"/>
                <w:lang w:val="en-US" w:eastAsia="en-US" w:bidi="ar-SA"/>
              </w:rPr>
            </w:pPr>
            <w:r>
              <w:rPr>
                <w:rFonts w:eastAsia="Calibri" w:cs="Calibri Light" w:ascii="Calibri Light" w:hAnsi="Calibri Light"/>
                <w:b/>
                <w:bCs/>
                <w:color w:val="auto"/>
                <w:kern w:val="0"/>
                <w:sz w:val="20"/>
                <w:szCs w:val="20"/>
                <w:lang w:val="en-US" w:eastAsia="en-US" w:bidi="ar-SA"/>
              </w:rPr>
              <w:t xml:space="preserve">Quiz </w:t>
            </w:r>
          </w:p>
        </w:tc>
        <w:tc>
          <w:tcPr>
            <w:tcW w:w="1800"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r>
          </w:p>
        </w:tc>
      </w:tr>
    </w:tbl>
    <w:p>
      <w:pPr>
        <w:pStyle w:val="Normal"/>
        <w:rPr/>
      </w:pPr>
      <w:r>
        <w:rPr/>
      </w:r>
    </w:p>
    <w:p>
      <w:pPr>
        <w:pStyle w:val="Univers"/>
        <w:rPr/>
      </w:pPr>
      <w:r>
        <w:rPr/>
        <w:t>Option 2 -  Reference samples may be modified as required. Any table  may be modified or removed as required.</w:t>
      </w:r>
    </w:p>
    <w:tbl>
      <w:tblPr>
        <w:tblStyle w:val="TableGrid"/>
        <w:tblW w:w="102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16"/>
        <w:gridCol w:w="3417"/>
        <w:gridCol w:w="3417"/>
      </w:tblGrid>
      <w:tr>
        <w:trPr/>
        <w:tc>
          <w:tcPr>
            <w:tcW w:w="3416" w:type="dxa"/>
            <w:tcBorders>
              <w:top w:val="single" w:sz="4" w:space="0" w:color="BFBFBF"/>
              <w:left w:val="nil"/>
              <w:bottom w:val="single" w:sz="4" w:space="0" w:color="BFBFBF"/>
              <w:right w:val="nil"/>
            </w:tcBorders>
            <w:shd w:color="auto" w:fill="F5F5F5" w:val="clear"/>
          </w:tcPr>
          <w:p>
            <w:pPr>
              <w:pStyle w:val="Normal"/>
              <w:widowControl/>
              <w:spacing w:before="0" w:after="0"/>
              <w:jc w:val="left"/>
              <w:rPr>
                <w:b/>
                <w:b/>
                <w:bCs/>
                <w:szCs w:val="24"/>
              </w:rPr>
            </w:pPr>
            <w:r>
              <w:rPr>
                <w:rFonts w:eastAsia="Calibri"/>
                <w:b/>
                <w:bCs/>
                <w:kern w:val="0"/>
                <w:szCs w:val="24"/>
                <w:lang w:val="en-US" w:eastAsia="en-US" w:bidi="ar-SA"/>
              </w:rPr>
              <w:t>Topics</w:t>
            </w:r>
          </w:p>
        </w:tc>
        <w:tc>
          <w:tcPr>
            <w:tcW w:w="3417" w:type="dxa"/>
            <w:tcBorders>
              <w:top w:val="single" w:sz="4" w:space="0" w:color="BFBFBF"/>
              <w:left w:val="nil"/>
              <w:bottom w:val="single" w:sz="4" w:space="0" w:color="BFBFBF"/>
              <w:right w:val="nil"/>
            </w:tcBorders>
            <w:shd w:color="auto" w:fill="F5F5F5" w:val="clear"/>
          </w:tcPr>
          <w:p>
            <w:pPr>
              <w:pStyle w:val="Normal"/>
              <w:widowControl/>
              <w:spacing w:before="0" w:after="0"/>
              <w:jc w:val="left"/>
              <w:rPr>
                <w:b/>
                <w:b/>
                <w:bCs/>
                <w:szCs w:val="24"/>
              </w:rPr>
            </w:pPr>
            <w:r>
              <w:rPr>
                <w:rFonts w:eastAsia="Calibri"/>
                <w:b/>
                <w:bCs/>
                <w:kern w:val="0"/>
                <w:szCs w:val="24"/>
                <w:lang w:val="en-US" w:eastAsia="en-US" w:bidi="ar-SA"/>
              </w:rPr>
              <w:t>Chapter (3rd Edition)</w:t>
            </w:r>
          </w:p>
        </w:tc>
        <w:tc>
          <w:tcPr>
            <w:tcW w:w="3417" w:type="dxa"/>
            <w:tcBorders>
              <w:top w:val="single" w:sz="4" w:space="0" w:color="BFBFBF"/>
              <w:left w:val="nil"/>
              <w:bottom w:val="single" w:sz="4" w:space="0" w:color="BFBFBF"/>
              <w:right w:val="nil"/>
            </w:tcBorders>
            <w:shd w:color="auto" w:fill="F5F5F5" w:val="clear"/>
          </w:tcPr>
          <w:p>
            <w:pPr>
              <w:pStyle w:val="Normal"/>
              <w:widowControl/>
              <w:spacing w:before="0" w:after="0"/>
              <w:jc w:val="left"/>
              <w:rPr>
                <w:b/>
                <w:b/>
                <w:bCs/>
                <w:szCs w:val="24"/>
              </w:rPr>
            </w:pPr>
            <w:r>
              <w:rPr>
                <w:rFonts w:eastAsia="Calibri"/>
                <w:b/>
                <w:bCs/>
                <w:kern w:val="0"/>
                <w:szCs w:val="24"/>
                <w:lang w:val="en-US" w:eastAsia="en-US" w:bidi="ar-SA"/>
              </w:rPr>
              <w:t>Schedule</w:t>
            </w:r>
          </w:p>
        </w:tc>
      </w:tr>
      <w:tr>
        <w:trPr/>
        <w:tc>
          <w:tcPr>
            <w:tcW w:w="3416"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Introduction</w:t>
            </w:r>
          </w:p>
        </w:tc>
        <w:tc>
          <w:tcPr>
            <w:tcW w:w="3417"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 xml:space="preserve">1 </w:t>
            </w:r>
          </w:p>
        </w:tc>
        <w:tc>
          <w:tcPr>
            <w:tcW w:w="3417"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Week 1</w:t>
            </w:r>
          </w:p>
        </w:tc>
      </w:tr>
      <w:tr>
        <w:trPr/>
        <w:tc>
          <w:tcPr>
            <w:tcW w:w="3416"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Molecular Representations</w:t>
            </w:r>
          </w:p>
        </w:tc>
        <w:tc>
          <w:tcPr>
            <w:tcW w:w="3417"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2</w:t>
            </w:r>
          </w:p>
        </w:tc>
        <w:tc>
          <w:tcPr>
            <w:tcW w:w="3417"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Week 2</w:t>
            </w:r>
          </w:p>
        </w:tc>
      </w:tr>
      <w:tr>
        <w:trPr/>
        <w:tc>
          <w:tcPr>
            <w:tcW w:w="3416"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Separation Science</w:t>
            </w:r>
          </w:p>
        </w:tc>
        <w:tc>
          <w:tcPr>
            <w:tcW w:w="3417"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w:t>
            </w:r>
          </w:p>
        </w:tc>
        <w:tc>
          <w:tcPr>
            <w:tcW w:w="3417"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Week 3</w:t>
            </w:r>
          </w:p>
        </w:tc>
      </w:tr>
      <w:tr>
        <w:trPr/>
        <w:tc>
          <w:tcPr>
            <w:tcW w:w="3416"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Acids and Bases</w:t>
            </w:r>
          </w:p>
        </w:tc>
        <w:tc>
          <w:tcPr>
            <w:tcW w:w="3417"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3</w:t>
            </w:r>
          </w:p>
        </w:tc>
        <w:tc>
          <w:tcPr>
            <w:tcW w:w="3417"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Week 3-4</w:t>
            </w:r>
          </w:p>
        </w:tc>
      </w:tr>
      <w:tr>
        <w:trPr/>
        <w:tc>
          <w:tcPr>
            <w:tcW w:w="3416"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Infrared and Mass Spectroscopy</w:t>
            </w:r>
          </w:p>
        </w:tc>
        <w:tc>
          <w:tcPr>
            <w:tcW w:w="3417"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4</w:t>
            </w:r>
          </w:p>
        </w:tc>
        <w:tc>
          <w:tcPr>
            <w:tcW w:w="3417"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Week 5</w:t>
            </w:r>
          </w:p>
        </w:tc>
      </w:tr>
      <w:tr>
        <w:trPr/>
        <w:tc>
          <w:tcPr>
            <w:tcW w:w="3416"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Nuclear Magnetic Spectroscopy</w:t>
            </w:r>
          </w:p>
        </w:tc>
        <w:tc>
          <w:tcPr>
            <w:tcW w:w="3417"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5</w:t>
            </w:r>
          </w:p>
        </w:tc>
        <w:tc>
          <w:tcPr>
            <w:tcW w:w="3417"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cs="Calibri Light"/>
                <w:kern w:val="0"/>
                <w:szCs w:val="22"/>
                <w:lang w:val="en-US" w:eastAsia="en-US" w:bidi="ar-SA"/>
              </w:rPr>
              <w:t>Week 7</w:t>
            </w:r>
          </w:p>
        </w:tc>
      </w:tr>
      <w:tr>
        <w:trPr/>
        <w:tc>
          <w:tcPr>
            <w:tcW w:w="3416"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t>Etc……</w:t>
            </w:r>
          </w:p>
        </w:tc>
        <w:tc>
          <w:tcPr>
            <w:tcW w:w="3417"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r>
          </w:p>
        </w:tc>
        <w:tc>
          <w:tcPr>
            <w:tcW w:w="3417"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r>
          </w:p>
        </w:tc>
      </w:tr>
    </w:tbl>
    <w:p>
      <w:pPr>
        <w:pStyle w:val="Normal"/>
        <w:rPr/>
      </w:pPr>
      <w:r>
        <w:rPr/>
      </w:r>
    </w:p>
    <w:p>
      <w:pPr>
        <w:pStyle w:val="Normal"/>
        <w:rPr/>
      </w:pPr>
      <w:r>
        <w:rPr/>
      </w:r>
    </w:p>
    <w:p>
      <w:pPr>
        <w:pStyle w:val="Normal"/>
        <w:rPr/>
      </w:pPr>
      <w:r>
        <w:rPr/>
      </w:r>
    </w:p>
    <w:p>
      <w:pPr>
        <w:pStyle w:val="Heading2"/>
        <w:rPr/>
      </w:pPr>
      <w:r>
        <w:rPr/>
        <w:t>Evaluation</w:t>
      </w:r>
      <w:bookmarkStart w:id="4" w:name="_Hlk45875128"/>
      <w:bookmarkEnd w:id="3"/>
    </w:p>
    <w:p>
      <w:pPr>
        <w:pStyle w:val="ListParagraph"/>
        <w:numPr>
          <w:ilvl w:val="0"/>
          <w:numId w:val="6"/>
        </w:numPr>
        <w:spacing w:lineRule="auto" w:line="240"/>
        <w:ind w:left="900" w:hanging="270"/>
        <w:rPr>
          <w:rFonts w:ascii="Calibri" w:hAnsi="Calibri" w:cs="Calibri" w:asciiTheme="minorHAnsi" w:cstheme="minorHAnsi" w:hAnsiTheme="minorHAnsi"/>
          <w:i/>
          <w:i/>
          <w:iCs/>
          <w:color w:val="C00000"/>
          <w:sz w:val="22"/>
        </w:rPr>
      </w:pPr>
      <w:r>
        <w:rPr>
          <w:rFonts w:cs="Calibri" w:cstheme="minorHAnsi"/>
          <w:i/>
          <w:iCs/>
          <w:color w:val="C00000"/>
          <w:sz w:val="22"/>
        </w:rPr>
        <w:t xml:space="preserve">Clear breakdown of course requirements/expectations/assessments and the weight given to each.  </w:t>
      </w:r>
    </w:p>
    <w:p>
      <w:pPr>
        <w:pStyle w:val="ListParagraph"/>
        <w:numPr>
          <w:ilvl w:val="0"/>
          <w:numId w:val="12"/>
        </w:numPr>
        <w:spacing w:lineRule="auto" w:line="240"/>
        <w:ind w:left="900" w:hanging="270"/>
        <w:rPr>
          <w:rFonts w:ascii="Calibri" w:hAnsi="Calibri" w:cs="Calibri" w:asciiTheme="minorHAnsi" w:cstheme="minorHAnsi" w:hAnsiTheme="minorHAnsi"/>
          <w:i/>
          <w:i/>
          <w:iCs/>
          <w:color w:val="C00000"/>
          <w:sz w:val="22"/>
        </w:rPr>
      </w:pPr>
      <w:r>
        <w:rPr>
          <w:rFonts w:cs="Calibri" w:cstheme="minorHAnsi"/>
          <w:i/>
          <w:iCs/>
          <w:color w:val="C00000"/>
          <w:sz w:val="22"/>
        </w:rPr>
        <w:t xml:space="preserve">Provide due dates, if possible. </w:t>
      </w:r>
    </w:p>
    <w:p>
      <w:pPr>
        <w:pStyle w:val="ListParagraph"/>
        <w:numPr>
          <w:ilvl w:val="0"/>
          <w:numId w:val="12"/>
        </w:numPr>
        <w:spacing w:lineRule="auto" w:line="240"/>
        <w:ind w:left="900" w:hanging="270"/>
        <w:rPr>
          <w:rFonts w:ascii="Calibri" w:hAnsi="Calibri" w:cs="Calibri" w:asciiTheme="minorHAnsi" w:cstheme="minorHAnsi" w:hAnsiTheme="minorHAnsi"/>
          <w:i/>
          <w:i/>
          <w:iCs/>
          <w:color w:val="C00000"/>
          <w:sz w:val="22"/>
        </w:rPr>
      </w:pPr>
      <w:r>
        <w:rPr>
          <w:rFonts w:cs="Calibri" w:cstheme="minorHAnsi"/>
          <w:i/>
          <w:iCs/>
          <w:color w:val="C00000"/>
          <w:sz w:val="22"/>
        </w:rPr>
        <w:t>Indicate how work is to be submitted.</w:t>
      </w:r>
    </w:p>
    <w:p>
      <w:pPr>
        <w:pStyle w:val="ListParagraph"/>
        <w:widowControl w:val="false"/>
        <w:numPr>
          <w:ilvl w:val="0"/>
          <w:numId w:val="0"/>
        </w:numPr>
        <w:spacing w:before="1" w:after="0"/>
        <w:ind w:left="900" w:hanging="270"/>
        <w:contextualSpacing/>
        <w:outlineLvl w:val="1"/>
        <w:rPr>
          <w:rFonts w:ascii="Calibri" w:hAnsi="Calibri" w:eastAsia="Calibri" w:cs="Calibri" w:asciiTheme="minorHAnsi" w:cstheme="minorHAnsi" w:hAnsiTheme="minorHAnsi"/>
          <w:bCs/>
          <w:i/>
          <w:i/>
          <w:color w:val="C00000"/>
          <w:sz w:val="22"/>
        </w:rPr>
      </w:pPr>
      <w:r>
        <w:rPr>
          <w:rFonts w:eastAsia="Calibri" w:cs="Calibri" w:cstheme="minorHAnsi"/>
          <w:bCs/>
          <w:i/>
          <w:color w:val="C00000"/>
          <w:sz w:val="22"/>
        </w:rPr>
        <w:t xml:space="preserve">If applicable, include: </w:t>
      </w:r>
    </w:p>
    <w:p>
      <w:pPr>
        <w:pStyle w:val="ListParagraph"/>
        <w:numPr>
          <w:ilvl w:val="0"/>
          <w:numId w:val="11"/>
        </w:numPr>
        <w:spacing w:lineRule="auto" w:line="240"/>
        <w:ind w:left="900" w:hanging="270"/>
        <w:rPr>
          <w:rFonts w:ascii="Calibri" w:hAnsi="Calibri" w:cs="Calibri" w:asciiTheme="minorHAnsi" w:cstheme="minorHAnsi" w:hAnsiTheme="minorHAnsi"/>
          <w:i/>
          <w:i/>
          <w:iCs/>
          <w:color w:val="C00000"/>
          <w:sz w:val="22"/>
        </w:rPr>
      </w:pPr>
      <w:r>
        <w:rPr>
          <w:rFonts w:cs="Calibri" w:cstheme="minorHAnsi"/>
          <w:i/>
          <w:iCs/>
          <w:color w:val="C00000"/>
          <w:sz w:val="22"/>
        </w:rPr>
        <w:t>If course has a final exam and, if so, whether it is cumulative</w:t>
      </w:r>
    </w:p>
    <w:p>
      <w:pPr>
        <w:pStyle w:val="ListParagraph"/>
        <w:numPr>
          <w:ilvl w:val="0"/>
          <w:numId w:val="11"/>
        </w:numPr>
        <w:spacing w:lineRule="auto" w:line="240"/>
        <w:ind w:left="900" w:hanging="270"/>
        <w:rPr>
          <w:rFonts w:ascii="Calibri" w:hAnsi="Calibri" w:cs="Calibri" w:asciiTheme="minorHAnsi" w:cstheme="minorHAnsi" w:hAnsiTheme="minorHAnsi"/>
          <w:i/>
          <w:i/>
          <w:iCs/>
          <w:color w:val="C00000"/>
          <w:sz w:val="22"/>
        </w:rPr>
      </w:pPr>
      <w:r>
        <w:rPr>
          <w:rFonts w:cs="Calibri" w:cstheme="minorHAnsi"/>
          <w:i/>
          <w:iCs/>
          <w:color w:val="C00000"/>
          <w:sz w:val="22"/>
        </w:rPr>
        <w:t>Group work expectations and evaluations</w:t>
      </w:r>
    </w:p>
    <w:p>
      <w:pPr>
        <w:pStyle w:val="ListParagraph"/>
        <w:numPr>
          <w:ilvl w:val="0"/>
          <w:numId w:val="11"/>
        </w:numPr>
        <w:spacing w:lineRule="auto" w:line="240"/>
        <w:ind w:left="900" w:hanging="270"/>
        <w:rPr>
          <w:rFonts w:ascii="Calibri" w:hAnsi="Calibri" w:cs="Calibri" w:asciiTheme="minorHAnsi" w:cstheme="minorHAnsi" w:hAnsiTheme="minorHAnsi"/>
          <w:i/>
          <w:i/>
          <w:iCs/>
          <w:color w:val="C00000"/>
          <w:sz w:val="22"/>
        </w:rPr>
      </w:pPr>
      <w:r>
        <w:rPr>
          <w:rFonts w:cs="Calibri" w:cstheme="minorHAnsi"/>
          <w:i/>
          <w:iCs/>
          <w:color w:val="C00000"/>
          <w:sz w:val="22"/>
        </w:rPr>
        <w:t>Criteria used in evaluating a student's work</w:t>
      </w:r>
    </w:p>
    <w:p>
      <w:pPr>
        <w:pStyle w:val="ListParagraph"/>
        <w:numPr>
          <w:ilvl w:val="0"/>
          <w:numId w:val="11"/>
        </w:numPr>
        <w:spacing w:lineRule="auto" w:line="240"/>
        <w:ind w:left="900" w:hanging="270"/>
        <w:rPr>
          <w:rFonts w:ascii="Calibri" w:hAnsi="Calibri" w:cs="Calibri" w:asciiTheme="minorHAnsi" w:cstheme="minorHAnsi" w:hAnsiTheme="minorHAnsi"/>
          <w:i/>
          <w:i/>
          <w:iCs/>
          <w:color w:val="C00000"/>
          <w:sz w:val="22"/>
        </w:rPr>
      </w:pPr>
      <w:r>
        <w:rPr>
          <w:rFonts w:cs="Calibri" w:cstheme="minorHAnsi"/>
          <w:i/>
          <w:iCs/>
          <w:color w:val="C00000"/>
          <w:sz w:val="22"/>
        </w:rPr>
        <w:t>Class participation and expectations</w:t>
      </w:r>
    </w:p>
    <w:p>
      <w:pPr>
        <w:pStyle w:val="ListParagraph"/>
        <w:numPr>
          <w:ilvl w:val="0"/>
          <w:numId w:val="11"/>
        </w:numPr>
        <w:spacing w:lineRule="auto" w:line="240" w:before="0" w:after="0"/>
        <w:ind w:left="900" w:hanging="270"/>
        <w:contextualSpacing/>
        <w:rPr>
          <w:rFonts w:ascii="Calibri" w:hAnsi="Calibri" w:cs="Calibri" w:asciiTheme="minorHAnsi" w:cstheme="minorHAnsi" w:hAnsiTheme="minorHAnsi"/>
          <w:i/>
          <w:i/>
          <w:iCs/>
          <w:color w:val="C00000"/>
          <w:sz w:val="22"/>
        </w:rPr>
      </w:pPr>
      <w:r>
        <w:rPr>
          <w:rFonts w:cs="Calibri" w:cstheme="minorHAnsi"/>
          <w:i/>
          <w:iCs/>
          <w:color w:val="C00000"/>
          <w:sz w:val="22"/>
        </w:rPr>
        <w:t>Course-specific regulations regarding missed work, extensions, late penalties</w:t>
      </w:r>
    </w:p>
    <w:p>
      <w:pPr>
        <w:pStyle w:val="ListParagraph"/>
        <w:numPr>
          <w:ilvl w:val="0"/>
          <w:numId w:val="11"/>
        </w:numPr>
        <w:spacing w:lineRule="auto" w:line="240" w:before="0" w:afterAutospacing="1"/>
        <w:ind w:left="900" w:hanging="270"/>
        <w:contextualSpacing/>
        <w:rPr>
          <w:rFonts w:ascii="Calibri" w:hAnsi="Calibri" w:cs="Calibri" w:asciiTheme="minorHAnsi" w:cstheme="minorHAnsi" w:hAnsiTheme="minorHAnsi"/>
          <w:i/>
          <w:i/>
          <w:iCs/>
          <w:color w:val="C00000"/>
          <w:sz w:val="22"/>
        </w:rPr>
      </w:pPr>
      <w:r>
        <w:rPr>
          <w:rFonts w:cs="Calibri" w:cstheme="minorHAnsi"/>
          <w:b/>
          <w:bCs/>
          <w:i/>
          <w:iCs/>
          <w:color w:val="C00000"/>
          <w:sz w:val="22"/>
        </w:rPr>
        <w:t>Reference samples may be modified as required.</w:t>
      </w:r>
    </w:p>
    <w:tbl>
      <w:tblPr>
        <w:tblStyle w:val="TableGrid"/>
        <w:tblW w:w="9180" w:type="dxa"/>
        <w:jc w:val="left"/>
        <w:tblInd w:w="180" w:type="dxa"/>
        <w:tblLayout w:type="fixed"/>
        <w:tblCellMar>
          <w:top w:w="0" w:type="dxa"/>
          <w:left w:w="108" w:type="dxa"/>
          <w:bottom w:w="0" w:type="dxa"/>
          <w:right w:w="108" w:type="dxa"/>
        </w:tblCellMar>
        <w:tblLook w:val="04a0" w:noHBand="0" w:noVBand="1" w:firstColumn="1" w:lastRow="0" w:lastColumn="0" w:firstRow="1"/>
      </w:tblPr>
      <w:tblGrid>
        <w:gridCol w:w="2789"/>
        <w:gridCol w:w="2430"/>
        <w:gridCol w:w="3961"/>
      </w:tblGrid>
      <w:tr>
        <w:trPr/>
        <w:tc>
          <w:tcPr>
            <w:tcW w:w="2789" w:type="dxa"/>
            <w:tcBorders>
              <w:top w:val="single" w:sz="4" w:space="0" w:color="BFBFBF"/>
              <w:left w:val="nil"/>
              <w:bottom w:val="single" w:sz="4" w:space="0" w:color="BFBFBF"/>
              <w:right w:val="nil"/>
            </w:tcBorders>
            <w:shd w:color="auto" w:fill="F5F5F5" w:val="clear"/>
          </w:tcPr>
          <w:p>
            <w:pPr>
              <w:pStyle w:val="Heading4"/>
              <w:widowControl/>
              <w:numPr>
                <w:ilvl w:val="0"/>
                <w:numId w:val="0"/>
              </w:numPr>
              <w:spacing w:before="40" w:after="0"/>
              <w:jc w:val="left"/>
              <w:outlineLvl w:val="3"/>
              <w:rPr>
                <w:kern w:val="0"/>
                <w:szCs w:val="22"/>
                <w:lang w:val="en-US" w:eastAsia="en-US" w:bidi="ar-SA"/>
              </w:rPr>
            </w:pPr>
            <w:r>
              <w:rPr>
                <w:kern w:val="0"/>
                <w:szCs w:val="22"/>
                <w:lang w:val="en-US" w:eastAsia="en-US" w:bidi="ar-SA"/>
              </w:rPr>
              <w:t xml:space="preserve">  </w:t>
            </w:r>
            <w:r>
              <w:rPr>
                <w:kern w:val="0"/>
                <w:szCs w:val="22"/>
                <w:lang w:val="en-US" w:eastAsia="en-US" w:bidi="ar-SA"/>
              </w:rPr>
              <w:t>Grade Component</w:t>
            </w:r>
          </w:p>
        </w:tc>
        <w:tc>
          <w:tcPr>
            <w:tcW w:w="2430" w:type="dxa"/>
            <w:tcBorders>
              <w:top w:val="single" w:sz="4" w:space="0" w:color="BFBFBF"/>
              <w:left w:val="nil"/>
              <w:bottom w:val="single" w:sz="4" w:space="0" w:color="BFBFBF"/>
              <w:right w:val="nil"/>
            </w:tcBorders>
            <w:shd w:color="auto" w:fill="F5F5F5" w:val="clear"/>
          </w:tcPr>
          <w:p>
            <w:pPr>
              <w:pStyle w:val="Heading4"/>
              <w:widowControl/>
              <w:numPr>
                <w:ilvl w:val="0"/>
                <w:numId w:val="0"/>
              </w:numPr>
              <w:spacing w:before="40" w:after="0"/>
              <w:jc w:val="left"/>
              <w:outlineLvl w:val="3"/>
              <w:rPr>
                <w:kern w:val="0"/>
                <w:szCs w:val="22"/>
                <w:lang w:val="en-US" w:eastAsia="en-US" w:bidi="ar-SA"/>
              </w:rPr>
            </w:pPr>
            <w:r>
              <w:rPr>
                <w:kern w:val="0"/>
                <w:szCs w:val="22"/>
                <w:lang w:val="en-US" w:eastAsia="en-US" w:bidi="ar-SA"/>
              </w:rPr>
              <w:t xml:space="preserve">            </w:t>
            </w:r>
            <w:r>
              <w:rPr>
                <w:kern w:val="0"/>
                <w:szCs w:val="22"/>
                <w:lang w:val="en-US" w:eastAsia="en-US" w:bidi="ar-SA"/>
              </w:rPr>
              <w:t xml:space="preserve">(Option A)  </w:t>
            </w:r>
          </w:p>
        </w:tc>
        <w:tc>
          <w:tcPr>
            <w:tcW w:w="3961" w:type="dxa"/>
            <w:tcBorders>
              <w:top w:val="single" w:sz="4" w:space="0" w:color="BFBFBF"/>
              <w:left w:val="nil"/>
              <w:bottom w:val="single" w:sz="4" w:space="0" w:color="BFBFBF"/>
              <w:right w:val="nil"/>
            </w:tcBorders>
            <w:shd w:color="auto" w:fill="F5F5F5" w:val="clear"/>
          </w:tcPr>
          <w:p>
            <w:pPr>
              <w:pStyle w:val="Heading4"/>
              <w:widowControl/>
              <w:numPr>
                <w:ilvl w:val="0"/>
                <w:numId w:val="0"/>
              </w:numPr>
              <w:spacing w:before="40" w:after="0"/>
              <w:jc w:val="left"/>
              <w:outlineLvl w:val="3"/>
              <w:rPr>
                <w:kern w:val="0"/>
                <w:szCs w:val="22"/>
                <w:lang w:val="en-US" w:eastAsia="en-US" w:bidi="ar-SA"/>
              </w:rPr>
            </w:pPr>
            <w:r>
              <w:rPr>
                <w:kern w:val="0"/>
                <w:szCs w:val="22"/>
                <w:lang w:val="en-US" w:eastAsia="en-US" w:bidi="ar-SA"/>
              </w:rPr>
              <w:t xml:space="preserve"> </w:t>
            </w:r>
            <w:r>
              <w:rPr>
                <w:kern w:val="0"/>
                <w:szCs w:val="22"/>
                <w:lang w:val="en-US" w:eastAsia="en-US" w:bidi="ar-SA"/>
              </w:rPr>
              <w:t>Weight</w:t>
            </w:r>
          </w:p>
        </w:tc>
      </w:tr>
      <w:tr>
        <w:trPr/>
        <w:tc>
          <w:tcPr>
            <w:tcW w:w="2789"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t xml:space="preserve"> </w:t>
            </w:r>
            <w:r>
              <w:rPr>
                <w:rFonts w:eastAsia="Calibri"/>
                <w:kern w:val="0"/>
                <w:szCs w:val="22"/>
                <w:lang w:val="en-US" w:eastAsia="en-US" w:bidi="ar-SA"/>
              </w:rPr>
              <w:t>Final Examination</w:t>
            </w:r>
          </w:p>
        </w:tc>
        <w:tc>
          <w:tcPr>
            <w:tcW w:w="2430"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t xml:space="preserve">            </w:t>
            </w:r>
            <w:r>
              <w:rPr>
                <w:rFonts w:eastAsia="Calibri"/>
                <w:kern w:val="0"/>
                <w:szCs w:val="22"/>
                <w:lang w:val="en-US" w:eastAsia="en-US" w:bidi="ar-SA"/>
              </w:rPr>
              <w:t>35%</w:t>
            </w:r>
          </w:p>
        </w:tc>
        <w:tc>
          <w:tcPr>
            <w:tcW w:w="3961"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t xml:space="preserve"> </w:t>
            </w:r>
            <w:r>
              <w:rPr>
                <w:rFonts w:eastAsia="Calibri"/>
                <w:kern w:val="0"/>
                <w:szCs w:val="22"/>
                <w:lang w:val="en-US" w:eastAsia="en-US" w:bidi="ar-SA"/>
              </w:rPr>
              <w:t>55%</w:t>
            </w:r>
          </w:p>
        </w:tc>
      </w:tr>
      <w:tr>
        <w:trPr/>
        <w:tc>
          <w:tcPr>
            <w:tcW w:w="2789"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t>Term Tests</w:t>
            </w:r>
          </w:p>
        </w:tc>
        <w:tc>
          <w:tcPr>
            <w:tcW w:w="2430"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t xml:space="preserve">            </w:t>
            </w:r>
            <w:r>
              <w:rPr>
                <w:rFonts w:eastAsia="Calibri"/>
                <w:kern w:val="0"/>
                <w:szCs w:val="22"/>
                <w:lang w:val="en-US" w:eastAsia="en-US" w:bidi="ar-SA"/>
              </w:rPr>
              <w:t>20% each</w:t>
            </w:r>
          </w:p>
        </w:tc>
        <w:tc>
          <w:tcPr>
            <w:tcW w:w="3961"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t>20% = best of Test 1 &amp; Test 2 grade</w:t>
            </w:r>
          </w:p>
        </w:tc>
      </w:tr>
      <w:tr>
        <w:trPr/>
        <w:tc>
          <w:tcPr>
            <w:tcW w:w="2789"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t>Quizzes</w:t>
            </w:r>
          </w:p>
        </w:tc>
        <w:tc>
          <w:tcPr>
            <w:tcW w:w="2430"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t xml:space="preserve">            </w:t>
            </w:r>
            <w:r>
              <w:rPr>
                <w:rFonts w:eastAsia="Calibri"/>
                <w:kern w:val="0"/>
                <w:szCs w:val="22"/>
                <w:lang w:val="en-US" w:eastAsia="en-US" w:bidi="ar-SA"/>
              </w:rPr>
              <w:t>15%</w:t>
            </w:r>
          </w:p>
        </w:tc>
        <w:tc>
          <w:tcPr>
            <w:tcW w:w="3961"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t xml:space="preserve"> </w:t>
            </w:r>
            <w:r>
              <w:rPr>
                <w:rFonts w:eastAsia="Calibri"/>
                <w:kern w:val="0"/>
                <w:szCs w:val="22"/>
                <w:lang w:val="en-US" w:eastAsia="en-US" w:bidi="ar-SA"/>
              </w:rPr>
              <w:t>15%</w:t>
            </w:r>
          </w:p>
        </w:tc>
      </w:tr>
      <w:tr>
        <w:trPr/>
        <w:tc>
          <w:tcPr>
            <w:tcW w:w="2789"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t xml:space="preserve">Assignment </w:t>
            </w:r>
          </w:p>
        </w:tc>
        <w:tc>
          <w:tcPr>
            <w:tcW w:w="2430"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t xml:space="preserve">            </w:t>
            </w:r>
            <w:r>
              <w:rPr>
                <w:rFonts w:eastAsia="Calibri"/>
                <w:kern w:val="0"/>
                <w:szCs w:val="22"/>
                <w:lang w:val="en-US" w:eastAsia="en-US" w:bidi="ar-SA"/>
              </w:rPr>
              <w:t>10%</w:t>
            </w:r>
          </w:p>
        </w:tc>
        <w:tc>
          <w:tcPr>
            <w:tcW w:w="3961" w:type="dxa"/>
            <w:tcBorders>
              <w:top w:val="single" w:sz="4" w:space="0" w:color="BFBFBF"/>
              <w:left w:val="nil"/>
              <w:bottom w:val="single" w:sz="4" w:space="0" w:color="BFBFBF"/>
              <w:right w:val="nil"/>
            </w:tcBorders>
          </w:tcPr>
          <w:p>
            <w:pPr>
              <w:pStyle w:val="Normal"/>
              <w:widowControl/>
              <w:spacing w:before="0" w:after="0"/>
              <w:jc w:val="left"/>
              <w:rPr>
                <w:rFonts w:eastAsia="Calibri"/>
                <w:kern w:val="0"/>
                <w:szCs w:val="22"/>
                <w:lang w:val="en-US" w:eastAsia="en-US" w:bidi="ar-SA"/>
              </w:rPr>
            </w:pPr>
            <w:r>
              <w:rPr>
                <w:rFonts w:eastAsia="Calibri"/>
                <w:kern w:val="0"/>
                <w:szCs w:val="22"/>
                <w:lang w:val="en-US" w:eastAsia="en-US" w:bidi="ar-SA"/>
              </w:rPr>
              <w:t xml:space="preserve"> </w:t>
            </w:r>
            <w:r>
              <w:rPr>
                <w:rFonts w:eastAsia="Calibri"/>
                <w:kern w:val="0"/>
                <w:szCs w:val="22"/>
                <w:lang w:val="en-US" w:eastAsia="en-US" w:bidi="ar-SA"/>
              </w:rPr>
              <w:t>10%</w:t>
            </w:r>
          </w:p>
        </w:tc>
      </w:tr>
    </w:tbl>
    <w:p>
      <w:pPr>
        <w:pStyle w:val="Normal"/>
        <w:rPr/>
      </w:pPr>
      <w:r>
        <w:rPr/>
      </w:r>
    </w:p>
    <w:p>
      <w:pPr>
        <w:pStyle w:val="Heading2"/>
        <w:rPr>
          <w:color w:val="000000"/>
        </w:rPr>
      </w:pPr>
      <w:r>
        <w:rPr/>
        <w:t>Requests for Relief for Missed Academic Term Work</w:t>
      </w:r>
      <w:bookmarkEnd w:id="4"/>
      <w:r>
        <w:rPr/>
        <w:t xml:space="preserve"> </w:t>
      </w:r>
    </w:p>
    <w:p>
      <w:pPr>
        <w:pStyle w:val="Normal"/>
        <w:spacing w:before="0" w:after="0"/>
        <w:contextualSpacing/>
        <w:rPr>
          <w:rFonts w:ascii="Calibri" w:hAnsi="Calibri" w:cs="Calibri" w:asciiTheme="minorHAnsi" w:cstheme="minorHAnsi" w:hAnsiTheme="minorHAnsi"/>
        </w:rPr>
      </w:pPr>
      <w:hyperlink r:id="rId8">
        <w:r>
          <w:rPr>
            <w:rStyle w:val="InternetLink"/>
            <w:rFonts w:cs="Calibri" w:cstheme="minorHAnsi"/>
          </w:rPr>
          <w:t>McMaster Student Absence Form (MSAF):</w:t>
        </w:r>
      </w:hyperlink>
      <w:r>
        <w:rPr>
          <w:rFonts w:cs="Calibri" w:cstheme="minorHAnsi"/>
        </w:rPr>
        <w:t xml:space="preserve">  In the event of an absence for medical or other reasons, students should review and follow the Academic Regulation in the Undergraduate Calendar “Requests for Relief for Missed Academic Term Work”. </w:t>
      </w:r>
    </w:p>
    <w:p>
      <w:pPr>
        <w:pStyle w:val="Heading3"/>
        <w:rPr>
          <w:rFonts w:ascii="Calibri" w:hAnsi="Calibri" w:cs="Calibri" w:asciiTheme="minorHAnsi" w:cstheme="minorHAnsi" w:hAnsiTheme="minorHAnsi"/>
        </w:rPr>
      </w:pPr>
      <w:r>
        <w:rPr/>
        <w:t>MSAF Course Specific Information</w:t>
      </w:r>
      <w:r>
        <w:rPr>
          <w:rFonts w:cs="Calibri" w:cstheme="minorHAnsi"/>
        </w:rPr>
        <w:t xml:space="preserve"> </w:t>
      </w:r>
    </w:p>
    <w:p>
      <w:pPr>
        <w:pStyle w:val="ListParagraph"/>
        <w:numPr>
          <w:ilvl w:val="0"/>
          <w:numId w:val="8"/>
        </w:numPr>
        <w:rPr>
          <w:i/>
          <w:i/>
          <w:iCs/>
          <w:color w:val="C00000"/>
        </w:rPr>
      </w:pPr>
      <w:r>
        <w:rPr>
          <w:i/>
          <w:iCs/>
          <w:color w:val="C00000"/>
        </w:rPr>
        <w:t xml:space="preserve">If needed to add course specific MSAF Policies </w:t>
      </w:r>
    </w:p>
    <w:p>
      <w:pPr>
        <w:pStyle w:val="ListParagraph"/>
        <w:numPr>
          <w:ilvl w:val="0"/>
          <w:numId w:val="8"/>
        </w:numPr>
        <w:rPr>
          <w:i/>
          <w:i/>
          <w:iCs/>
          <w:color w:val="C00000"/>
        </w:rPr>
      </w:pPr>
      <w:bookmarkStart w:id="5" w:name="_Hlk45649622"/>
      <w:r>
        <w:rPr>
          <w:i/>
          <w:iCs/>
          <w:color w:val="C00000"/>
        </w:rPr>
        <w:t>State automatic grade adjustment techniques (if applicable)</w:t>
      </w:r>
      <w:bookmarkEnd w:id="5"/>
    </w:p>
    <w:p>
      <w:pPr>
        <w:pStyle w:val="ListParagraph"/>
        <w:numPr>
          <w:ilvl w:val="0"/>
          <w:numId w:val="8"/>
        </w:numPr>
        <w:rPr>
          <w:b/>
          <w:b/>
          <w:bCs/>
          <w:i/>
          <w:i/>
          <w:iCs/>
          <w:color w:val="C00000"/>
          <w:u w:val="single"/>
        </w:rPr>
      </w:pPr>
      <w:r>
        <w:rPr>
          <w:b/>
          <w:bCs/>
          <w:i/>
          <w:iCs/>
          <w:color w:val="C00000"/>
          <w:u w:val="single"/>
        </w:rPr>
        <w:t>Please remove section if not required.</w:t>
      </w:r>
    </w:p>
    <w:p>
      <w:pPr>
        <w:pStyle w:val="Heading2"/>
        <w:rPr/>
      </w:pPr>
      <w:bookmarkStart w:id="6" w:name="_Hlk45875411"/>
      <w:r>
        <w:rPr/>
        <w:t xml:space="preserve">Academic Accommodation of Students with Disabilities </w:t>
      </w:r>
    </w:p>
    <w:p>
      <w:pPr>
        <w:pStyle w:val="Normal"/>
        <w:rPr>
          <w:rFonts w:ascii="Calibri" w:hAnsi="Calibri" w:cs="Calibri" w:asciiTheme="minorHAnsi" w:cstheme="minorHAnsi" w:hAnsiTheme="minorHAnsi"/>
        </w:rPr>
      </w:pPr>
      <w:r>
        <w:rPr>
          <w:rFonts w:cs="Calibri" w:cstheme="minorHAnsi"/>
        </w:rPr>
        <w:t xml:space="preserve">Students with disabilities who require academic accommodation must contact </w:t>
      </w:r>
      <w:hyperlink r:id="rId9">
        <w:r>
          <w:rPr>
            <w:rStyle w:val="InternetLink"/>
            <w:rFonts w:cs="Calibri" w:cstheme="minorHAnsi"/>
          </w:rPr>
          <w:t>Student Accessibility Services (SAS</w:t>
        </w:r>
      </w:hyperlink>
      <w:r>
        <w:rPr>
          <w:rFonts w:cs="Calibri" w:cstheme="minorHAnsi"/>
        </w:rPr>
        <w:t xml:space="preserve">) at 905-525-9140 ext. 28652 or </w:t>
      </w:r>
      <w:hyperlink r:id="rId10" w:tgtFrame="_blank">
        <w:r>
          <w:rPr>
            <w:rStyle w:val="InternetLink"/>
            <w:rFonts w:eastAsia="Times New Roman" w:cs="Calibri" w:cstheme="minorHAnsi"/>
            <w:lang w:val="en-CA"/>
          </w:rPr>
          <w:t>sas@mcmaster.ca</w:t>
        </w:r>
      </w:hyperlink>
      <w:r>
        <w:rPr>
          <w:rFonts w:cs="Calibri" w:cstheme="minorHAnsi"/>
        </w:rPr>
        <w:t xml:space="preserve"> to make arrangements with a Program Coordinator. For further information, consult McMaster University’s </w:t>
      </w:r>
      <w:hyperlink r:id="rId11">
        <w:r>
          <w:rPr>
            <w:rStyle w:val="InternetLink"/>
            <w:rFonts w:cs="Calibri" w:cstheme="minorHAnsi"/>
            <w:i/>
            <w:iCs/>
          </w:rPr>
          <w:t>Academic Accommodation of Students with Disabilities</w:t>
        </w:r>
      </w:hyperlink>
      <w:r>
        <w:rPr>
          <w:rFonts w:cs="Calibri" w:cstheme="minorHAnsi"/>
        </w:rPr>
        <w:t xml:space="preserve">  policy. </w:t>
      </w:r>
    </w:p>
    <w:p>
      <w:pPr>
        <w:pStyle w:val="Normal"/>
        <w:rPr>
          <w:rFonts w:ascii="Calibri" w:hAnsi="Calibri" w:cs="Calibri" w:asciiTheme="minorHAnsi" w:cstheme="minorHAnsi" w:hAnsiTheme="minorHAnsi"/>
        </w:rPr>
      </w:pPr>
      <w:r>
        <w:rPr>
          <w:rFonts w:cs="Calibri" w:cstheme="minorHAnsi"/>
        </w:rPr>
      </w:r>
    </w:p>
    <w:p>
      <w:pPr>
        <w:pStyle w:val="Heading2"/>
        <w:rPr/>
      </w:pPr>
      <w:r>
        <w:rPr/>
        <w:t xml:space="preserve">Academic Accommodation for Religious, Indigenous Or Spiritual Observances (Riso) </w:t>
      </w:r>
    </w:p>
    <w:p>
      <w:pPr>
        <w:pStyle w:val="Normal"/>
        <w:rPr>
          <w:b/>
          <w:b/>
          <w:bCs/>
          <w:i/>
          <w:i/>
          <w:iCs/>
          <w:color w:val="7A003C"/>
        </w:rPr>
      </w:pPr>
      <w:r>
        <w:rPr/>
        <w:t xml:space="preserve">Students requiring academic accommodation based on religious, indigenous or spiritual observances should follow the procedures set out in the </w:t>
      </w:r>
      <w:hyperlink r:id="rId12">
        <w:r>
          <w:rPr>
            <w:rStyle w:val="InternetLink"/>
            <w:rFonts w:cs="Calibri" w:cstheme="minorHAnsi"/>
            <w:sz w:val="22"/>
          </w:rPr>
          <w:t>RISO</w:t>
        </w:r>
      </w:hyperlink>
      <w:r>
        <w:rPr/>
        <w:t xml:space="preserve"> policy. Students should submit their request to their Faculty Office </w:t>
      </w:r>
      <w:r>
        <w:rPr>
          <w:b/>
          <w:bCs/>
          <w:i/>
          <w:iCs/>
        </w:rPr>
        <w:t xml:space="preserve">normally within 10 working days </w:t>
      </w:r>
      <w:r>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7" w:name="_Hlk45876206"/>
      <w:bookmarkEnd w:id="6"/>
    </w:p>
    <w:p>
      <w:pPr>
        <w:pStyle w:val="Heading2"/>
        <w:rPr/>
      </w:pPr>
      <w:r>
        <w:rPr/>
        <w:t xml:space="preserve">Courses with An On-Line Element </w:t>
      </w:r>
    </w:p>
    <w:p>
      <w:pPr>
        <w:pStyle w:val="Normal"/>
        <w:rPr/>
      </w:pPr>
      <w:r>
        <w:rPr>
          <w:b/>
          <w:bCs/>
          <w:i/>
          <w:iCs/>
        </w:rPr>
        <w:t>Some courses</w:t>
      </w:r>
      <w:r>
        <w:rPr/>
        <w:t xml:space="preserve"> </w:t>
      </w:r>
      <w:r>
        <w:rPr>
          <w:b/>
          <w:bCs/>
          <w:i/>
          <w:iCs/>
        </w:rPr>
        <w:t xml:space="preserve">may </w:t>
      </w:r>
      <w:r>
        <w:rPr/>
        <w:t xml:space="preserve">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pPr>
        <w:pStyle w:val="Heading2"/>
        <w:rPr/>
      </w:pPr>
      <w:r>
        <w:rPr/>
        <w:t xml:space="preserve">Online Proctoring </w:t>
      </w:r>
    </w:p>
    <w:p>
      <w:pPr>
        <w:pStyle w:val="Normal"/>
        <w:rPr/>
      </w:pPr>
      <w:r>
        <w:rPr>
          <w:b/>
          <w:bCs/>
          <w:i/>
          <w:iCs/>
        </w:rPr>
        <w:t xml:space="preserve">Some courses may </w:t>
      </w:r>
      <w:r>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pPr>
        <w:pStyle w:val="Heading2"/>
        <w:rPr/>
      </w:pPr>
      <w:r>
        <w:rPr/>
        <w:t xml:space="preserve">Academic Integrity </w:t>
      </w:r>
    </w:p>
    <w:p>
      <w:pPr>
        <w:pStyle w:val="Normal"/>
        <w:rPr/>
      </w:pPr>
      <w:r>
        <w:rPr/>
        <w:t xml:space="preserve">You are expected to exhibit honesty and use ethical behaviour in all aspects of the learning process. Academic credentials you earn are rooted in principles of honesty and academic integrity. </w:t>
      </w:r>
    </w:p>
    <w:p>
      <w:pPr>
        <w:pStyle w:val="Normal"/>
        <w:rPr/>
      </w:pPr>
      <w:r>
        <w:rPr>
          <w:b/>
          <w:bCs/>
        </w:rPr>
        <w:t xml:space="preserve">It is your responsibility to understand what constitutes academic dishonesty. </w:t>
      </w:r>
    </w:p>
    <w:p>
      <w:pPr>
        <w:pStyle w:val="Normal"/>
        <w:rPr/>
      </w:pPr>
      <w:r>
        <w:rP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13">
        <w:r>
          <w:rPr>
            <w:rStyle w:val="InternetLink"/>
            <w:rFonts w:cs="Calibri" w:cstheme="minorHAnsi"/>
            <w:i/>
            <w:iCs/>
            <w:sz w:val="22"/>
          </w:rPr>
          <w:t>Academic Integrity Policy</w:t>
        </w:r>
      </w:hyperlink>
      <w:r>
        <w:rPr>
          <w:i/>
          <w:iCs/>
        </w:rPr>
        <w:t xml:space="preserve">, </w:t>
      </w:r>
      <w:r>
        <w:rPr/>
        <w:t xml:space="preserve">located at </w:t>
      </w:r>
      <w:hyperlink r:id="rId14">
        <w:r>
          <w:rPr>
            <w:rStyle w:val="InternetLink"/>
            <w:rFonts w:cs="Calibri" w:cstheme="minorHAnsi"/>
            <w:sz w:val="22"/>
          </w:rPr>
          <w:t>https://secretariat.mcmaster.ca/university-policies-procedures- guidelines/</w:t>
        </w:r>
      </w:hyperlink>
      <w:r>
        <w:rPr/>
        <w:t xml:space="preserve"> </w:t>
      </w:r>
    </w:p>
    <w:p>
      <w:pPr>
        <w:pStyle w:val="Normal"/>
        <w:rPr>
          <w:sz w:val="4"/>
          <w:szCs w:val="4"/>
        </w:rPr>
      </w:pPr>
      <w:r>
        <w:rPr>
          <w:sz w:val="4"/>
          <w:szCs w:val="4"/>
        </w:rPr>
      </w:r>
    </w:p>
    <w:p>
      <w:pPr>
        <w:pStyle w:val="Normal"/>
        <w:rPr>
          <w:b/>
          <w:b/>
          <w:bCs/>
        </w:rPr>
      </w:pPr>
      <w:r>
        <w:rPr>
          <w:b/>
          <w:bCs/>
        </w:rPr>
        <w:t xml:space="preserve">The following illustrates only three forms of academic dishonesty: </w:t>
      </w:r>
    </w:p>
    <w:p>
      <w:pPr>
        <w:pStyle w:val="ListParagraph"/>
        <w:numPr>
          <w:ilvl w:val="0"/>
          <w:numId w:val="4"/>
        </w:numPr>
        <w:ind w:left="630" w:hanging="360"/>
        <w:rPr/>
      </w:pPr>
      <w:r>
        <w:rPr/>
        <w:t>plagiarism, e.g. the submission of work that is not one’s own or for which other credit has been obtained.</w:t>
      </w:r>
    </w:p>
    <w:p>
      <w:pPr>
        <w:pStyle w:val="ListParagraph"/>
        <w:numPr>
          <w:ilvl w:val="0"/>
          <w:numId w:val="4"/>
        </w:numPr>
        <w:ind w:left="630" w:hanging="360"/>
        <w:rPr/>
      </w:pPr>
      <w:r>
        <w:rPr/>
        <w:t xml:space="preserve">improper collaboration in group work. </w:t>
      </w:r>
    </w:p>
    <w:p>
      <w:pPr>
        <w:pStyle w:val="ListParagraph"/>
        <w:numPr>
          <w:ilvl w:val="0"/>
          <w:numId w:val="4"/>
        </w:numPr>
        <w:ind w:left="630" w:hanging="360"/>
        <w:rPr/>
      </w:pPr>
      <w:r>
        <w:rPr/>
        <w:t xml:space="preserve">copying or using unauthorized aids in tests and examinations. </w:t>
      </w:r>
      <w:bookmarkStart w:id="8" w:name="_Hlk45876261"/>
      <w:bookmarkEnd w:id="7"/>
    </w:p>
    <w:p>
      <w:pPr>
        <w:pStyle w:val="Heading2"/>
        <w:rPr/>
      </w:pPr>
      <w:r>
        <w:rPr/>
        <w:t xml:space="preserve">Authenticity / Plagiarism Detection </w:t>
      </w:r>
    </w:p>
    <w:p>
      <w:pPr>
        <w:pStyle w:val="Normal"/>
        <w:rPr/>
      </w:pPr>
      <w:r>
        <w:rPr>
          <w:b/>
          <w:bCs/>
          <w:i/>
          <w:iCs/>
        </w:rPr>
        <w:t xml:space="preserve">Some courses may </w:t>
      </w:r>
      <w:r>
        <w:rPr/>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pPr>
        <w:pStyle w:val="SpaceOption"/>
        <w:rPr/>
      </w:pPr>
      <w:r>
        <w:rPr/>
      </w:r>
    </w:p>
    <w:p>
      <w:pPr>
        <w:pStyle w:val="Normal"/>
        <w:rPr>
          <w:color w:val="7A003C"/>
        </w:rPr>
      </w:pPr>
      <w:r>
        <w:rP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Pr>
          <w:b/>
          <w:bCs/>
        </w:rPr>
        <w:t xml:space="preserve">All submitted work is subject to normal verification that standards of academic integrity have been upheld </w:t>
      </w:r>
      <w:r>
        <w:rPr/>
        <w:t xml:space="preserve">(e.g., on-line search, other software, etc.). </w:t>
      </w:r>
      <w:r>
        <w:rPr>
          <w:rFonts w:eastAsia="Arial Narrow"/>
          <w:spacing w:val="-1"/>
        </w:rPr>
        <w:t>For more details</w:t>
      </w:r>
      <w:r>
        <w:rPr>
          <w:rFonts w:eastAsia="Arial Narrow"/>
          <w:spacing w:val="-2"/>
        </w:rPr>
        <w:t xml:space="preserve"> </w:t>
      </w:r>
      <w:r>
        <w:rPr>
          <w:rFonts w:eastAsia="Arial Narrow"/>
          <w:spacing w:val="-1"/>
        </w:rPr>
        <w:t>about</w:t>
      </w:r>
      <w:r>
        <w:rPr>
          <w:rFonts w:eastAsia="Arial Narrow"/>
        </w:rPr>
        <w:t xml:space="preserve"> </w:t>
      </w:r>
      <w:r>
        <w:rPr>
          <w:rFonts w:eastAsia="Arial Narrow"/>
          <w:spacing w:val="-1"/>
        </w:rPr>
        <w:t>McMaster’s</w:t>
      </w:r>
      <w:r>
        <w:rPr>
          <w:rFonts w:eastAsia="Arial Narrow"/>
        </w:rPr>
        <w:t xml:space="preserve"> </w:t>
      </w:r>
      <w:r>
        <w:rPr>
          <w:rFonts w:eastAsia="Arial Narrow"/>
          <w:spacing w:val="-1"/>
        </w:rPr>
        <w:t>use</w:t>
      </w:r>
      <w:r>
        <w:rPr>
          <w:rFonts w:eastAsia="Arial Narrow"/>
          <w:spacing w:val="1"/>
        </w:rPr>
        <w:t xml:space="preserve"> </w:t>
      </w:r>
      <w:r>
        <w:rPr>
          <w:rFonts w:eastAsia="Arial Narrow"/>
        </w:rPr>
        <w:t>of</w:t>
      </w:r>
      <w:r>
        <w:rPr>
          <w:rFonts w:eastAsia="Arial Narrow"/>
          <w:spacing w:val="99"/>
        </w:rPr>
        <w:t xml:space="preserve"> </w:t>
      </w:r>
      <w:r>
        <w:rPr>
          <w:rFonts w:eastAsia="Arial Narrow"/>
          <w:spacing w:val="-1"/>
        </w:rPr>
        <w:t>Turnitin.com</w:t>
      </w:r>
      <w:r>
        <w:rPr>
          <w:rFonts w:eastAsia="Arial Narrow"/>
          <w:spacing w:val="51"/>
        </w:rPr>
        <w:t xml:space="preserve"> </w:t>
      </w:r>
      <w:r>
        <w:rPr>
          <w:rFonts w:eastAsia="Arial Narrow"/>
          <w:spacing w:val="-1"/>
        </w:rPr>
        <w:t>please</w:t>
      </w:r>
      <w:r>
        <w:rPr>
          <w:rFonts w:eastAsia="Arial Narrow"/>
          <w:spacing w:val="1"/>
        </w:rPr>
        <w:t xml:space="preserve"> </w:t>
      </w:r>
      <w:r>
        <w:rPr>
          <w:rFonts w:eastAsia="Arial Narrow"/>
        </w:rPr>
        <w:t>go</w:t>
      </w:r>
      <w:r>
        <w:rPr>
          <w:rFonts w:eastAsia="Arial Narrow"/>
          <w:spacing w:val="-1"/>
        </w:rPr>
        <w:t xml:space="preserve"> </w:t>
      </w:r>
      <w:r>
        <w:rPr>
          <w:rFonts w:eastAsia="Arial Narrow"/>
        </w:rPr>
        <w:t>to the</w:t>
      </w:r>
      <w:r>
        <w:rPr>
          <w:rFonts w:eastAsia="Arial Narrow"/>
          <w:spacing w:val="-1"/>
        </w:rPr>
        <w:t xml:space="preserve"> </w:t>
      </w:r>
      <w:hyperlink r:id="rId15">
        <w:r>
          <w:rPr>
            <w:rStyle w:val="InternetLink"/>
            <w:rFonts w:eastAsia="Arial Narrow"/>
          </w:rPr>
          <w:t>McMaster Office of Academic Integrity</w:t>
        </w:r>
      </w:hyperlink>
      <w:r>
        <w:rPr>
          <w:rStyle w:val="InternetLink"/>
          <w:rFonts w:eastAsia="Arial Narrow"/>
        </w:rPr>
        <w:t>’s</w:t>
      </w:r>
      <w:r>
        <w:rPr/>
        <w:t xml:space="preserve"> webpage.</w:t>
      </w:r>
    </w:p>
    <w:p>
      <w:pPr>
        <w:pStyle w:val="Heading2"/>
        <w:rPr>
          <w:rFonts w:ascii="Calibri" w:hAnsi="Calibri" w:cs="Calibri" w:asciiTheme="minorHAnsi" w:cstheme="minorHAnsi" w:hAnsiTheme="minorHAnsi"/>
          <w:sz w:val="22"/>
        </w:rPr>
      </w:pPr>
      <w:r>
        <w:rPr/>
        <w:t xml:space="preserve">Conduct Expectations </w:t>
      </w:r>
    </w:p>
    <w:p>
      <w:pPr>
        <w:pStyle w:val="Normal"/>
        <w:rPr>
          <w:szCs w:val="24"/>
        </w:rPr>
      </w:pPr>
      <w:r>
        <w:rPr>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r:id="rId16">
        <w:r>
          <w:rPr>
            <w:rStyle w:val="InternetLink"/>
            <w:rFonts w:cs="Calibri" w:cstheme="minorHAnsi"/>
            <w:i/>
            <w:iCs/>
            <w:szCs w:val="24"/>
          </w:rPr>
          <w:t xml:space="preserve">Code of Student Rights &amp; Responsibilities </w:t>
        </w:r>
        <w:r>
          <w:rPr>
            <w:rStyle w:val="InternetLink"/>
            <w:rFonts w:cs="Calibri" w:cstheme="minorHAnsi"/>
            <w:szCs w:val="24"/>
          </w:rPr>
          <w:t>(the “Code”).</w:t>
        </w:r>
      </w:hyperlink>
      <w:r>
        <w:rPr>
          <w:szCs w:val="24"/>
        </w:rPr>
        <w:t xml:space="preserve"> All students share the responsibility of maintaining a positive environment for the academic and personal growth of all McMaster community members, </w:t>
      </w:r>
      <w:r>
        <w:rPr>
          <w:b/>
          <w:bCs/>
          <w:szCs w:val="24"/>
        </w:rPr>
        <w:t>whether in person or online</w:t>
      </w:r>
      <w:r>
        <w:rPr>
          <w:szCs w:val="24"/>
        </w:rPr>
        <w:t xml:space="preserve">. </w:t>
      </w:r>
    </w:p>
    <w:p>
      <w:pPr>
        <w:pStyle w:val="SpaceOption"/>
        <w:rPr/>
      </w:pPr>
      <w:r>
        <w:rPr/>
      </w:r>
    </w:p>
    <w:p>
      <w:pPr>
        <w:pStyle w:val="Normal"/>
        <w:rPr>
          <w:rFonts w:ascii="Calibri" w:hAnsi="Calibri" w:cs="Calibri" w:asciiTheme="minorHAnsi" w:cstheme="minorHAnsi" w:hAnsiTheme="minorHAnsi"/>
        </w:rPr>
      </w:pPr>
      <w:r>
        <w:rPr>
          <w:rFonts w:cs="Calibr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pPr>
        <w:pStyle w:val="Heading2"/>
        <w:rPr/>
      </w:pPr>
      <w:r>
        <w:rPr/>
        <w:t xml:space="preserve">Copyright and Recording </w:t>
      </w:r>
    </w:p>
    <w:p>
      <w:pPr>
        <w:pStyle w:val="Normal"/>
        <w:rPr>
          <w:rFonts w:ascii="Calibri" w:hAnsi="Calibri" w:cs="Calibri" w:asciiTheme="minorHAnsi" w:cstheme="minorHAnsi" w:hAnsiTheme="minorHAnsi"/>
        </w:rPr>
      </w:pPr>
      <w:r>
        <w:rPr>
          <w:rFonts w:cs="Calibr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Pr>
          <w:rFonts w:cs="Calibri" w:cstheme="minorHAnsi"/>
          <w:b/>
          <w:bCs/>
        </w:rPr>
        <w:t xml:space="preserve">including lectures </w:t>
      </w:r>
      <w:r>
        <w:rPr>
          <w:rFonts w:cs="Calibri" w:cstheme="minorHAnsi"/>
        </w:rPr>
        <w:t>by University instructors.</w:t>
      </w:r>
    </w:p>
    <w:p>
      <w:pPr>
        <w:pStyle w:val="SpaceOption"/>
        <w:rPr/>
      </w:pPr>
      <w:r>
        <w:rPr/>
      </w:r>
    </w:p>
    <w:p>
      <w:pPr>
        <w:pStyle w:val="Normal"/>
        <w:rPr>
          <w:rStyle w:val="Heading2Char"/>
          <w:rFonts w:ascii="Calibri" w:hAnsi="Calibri" w:cs="Calibri" w:asciiTheme="minorHAnsi" w:cstheme="minorHAnsi" w:hAnsiTheme="minorHAnsi"/>
          <w:b w:val="false"/>
          <w:b w:val="false"/>
          <w:bCs w:val="false"/>
          <w:color w:val="000000"/>
          <w:sz w:val="24"/>
        </w:rPr>
      </w:pPr>
      <w:r>
        <w:rPr>
          <w:rFonts w:cs="Calibr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pPr>
        <w:pStyle w:val="Main1"/>
        <w:rPr>
          <w:rFonts w:ascii="Calibri" w:hAnsi="Calibri" w:cs="Calibri" w:asciiTheme="minorHAnsi" w:cstheme="minorHAnsi" w:hAnsiTheme="minorHAnsi"/>
          <w:b w:val="false"/>
          <w:b w:val="false"/>
          <w:bCs w:val="false"/>
          <w:color w:val="auto"/>
          <w:sz w:val="22"/>
          <w:szCs w:val="22"/>
        </w:rPr>
      </w:pPr>
      <w:r>
        <w:rPr>
          <w:rStyle w:val="Heading2Char"/>
          <w:b/>
          <w:bCs/>
        </w:rPr>
        <w:t>Research Ethics</w:t>
      </w:r>
      <w:r>
        <w:rPr>
          <w:rFonts w:cs="Calibri" w:cstheme="minorHAnsi"/>
        </w:rPr>
        <w:t xml:space="preserve"> -</w:t>
      </w:r>
      <w:r>
        <w:rPr>
          <w:rFonts w:cs="Calibri" w:cstheme="minorHAnsi"/>
          <w:b w:val="false"/>
          <w:bCs w:val="false"/>
          <w:color w:val="auto"/>
          <w:sz w:val="22"/>
          <w:szCs w:val="22"/>
        </w:rPr>
        <w:t>NA</w:t>
      </w:r>
    </w:p>
    <w:p>
      <w:pPr>
        <w:pStyle w:val="ListParagraph"/>
        <w:numPr>
          <w:ilvl w:val="0"/>
          <w:numId w:val="9"/>
        </w:numPr>
        <w:spacing w:lineRule="auto" w:line="240" w:before="200" w:after="0"/>
        <w:contextualSpacing/>
        <w:rPr>
          <w:rFonts w:ascii="Calibri" w:hAnsi="Calibri" w:cs="Calibri" w:asciiTheme="minorHAnsi" w:cstheme="minorHAnsi" w:hAnsiTheme="minorHAnsi"/>
          <w:b/>
          <w:b/>
          <w:bCs/>
          <w:color w:val="C00000"/>
          <w:szCs w:val="24"/>
        </w:rPr>
      </w:pPr>
      <w:r>
        <w:rPr>
          <w:rFonts w:eastAsia="Calibri" w:cs="Calibri" w:cstheme="minorHAnsi"/>
          <w:bCs/>
          <w:i/>
          <w:color w:val="C00000"/>
          <w:szCs w:val="24"/>
        </w:rPr>
        <w:t>Include information if relevant.  If not, indicate, not applicable as noted beside the title and remove this line.</w:t>
      </w:r>
    </w:p>
    <w:p>
      <w:pPr>
        <w:pStyle w:val="Heading2"/>
        <w:rPr/>
      </w:pPr>
      <w:r>
        <w:rPr/>
        <w:t xml:space="preserve">Extreme Circumstances </w:t>
      </w:r>
    </w:p>
    <w:p>
      <w:pPr>
        <w:pStyle w:val="Normal"/>
        <w:rPr>
          <w:rFonts w:ascii="Calibri" w:hAnsi="Calibri" w:cs="Calibri" w:asciiTheme="minorHAnsi" w:cstheme="minorHAnsi" w:hAnsiTheme="minorHAnsi"/>
        </w:rPr>
      </w:pPr>
      <w:r>
        <w:rPr>
          <w:rFonts w:cs="Calibri" w:cstheme="minorHAnsi"/>
        </w:rPr>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bookmarkStart w:id="9" w:name="_Hlk45735870"/>
      <w:bookmarkEnd w:id="8"/>
      <w:bookmarkEnd w:id="9"/>
    </w:p>
    <w:p>
      <w:pPr>
        <w:pStyle w:val="Default"/>
        <w:rPr>
          <w:rFonts w:ascii="Calibri" w:hAnsi="Calibri" w:cs="Calibri" w:asciiTheme="minorHAnsi" w:cstheme="minorHAnsi" w:hAnsiTheme="minorHAnsi"/>
          <w:color w:val="auto"/>
          <w:sz w:val="22"/>
          <w:szCs w:val="22"/>
        </w:rPr>
      </w:pPr>
      <w:r>
        <w:rPr>
          <w:rFonts w:cs="Calibri" w:cstheme="minorHAnsi"/>
          <w:color w:val="auto"/>
          <w:sz w:val="22"/>
          <w:szCs w:val="22"/>
        </w:rPr>
      </w:r>
      <w:bookmarkStart w:id="10" w:name="_Hlk45874318"/>
      <w:bookmarkStart w:id="11" w:name="_Hlk45871327"/>
      <w:bookmarkStart w:id="12" w:name="_Hlk45871083"/>
      <w:bookmarkStart w:id="13" w:name="_Hlk45874318"/>
      <w:bookmarkStart w:id="14" w:name="_Hlk45871327"/>
      <w:bookmarkStart w:id="15" w:name="_Hlk45871083"/>
      <w:bookmarkEnd w:id="13"/>
      <w:bookmarkEnd w:id="14"/>
      <w:bookmarkEnd w:id="15"/>
    </w:p>
    <w:p>
      <w:pPr>
        <w:pStyle w:val="Normal"/>
        <w:rPr/>
      </w:pPr>
      <w:r>
        <w:rPr/>
      </w:r>
    </w:p>
    <w:sectPr>
      <w:headerReference w:type="default" r:id="rId17"/>
      <w:footerReference w:type="default" r:id="rId18"/>
      <w:type w:val="nextPage"/>
      <w:pgSz w:w="12240" w:h="15840"/>
      <w:pgMar w:left="1080" w:right="810" w:header="144" w:top="1292" w:footer="288" w:bottom="99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MyriadPro-Regular">
    <w:charset w:val="01"/>
    <w:family w:val="roman"/>
    <w:pitch w:val="variable"/>
  </w:font>
  <w:font w:name="MyriadPro-Semibold">
    <w:charset w:val="01"/>
    <w:family w:val="roman"/>
    <w:pitch w:val="variable"/>
  </w:font>
  <w:font w:name="Univers Condensed">
    <w:charset w:val="01"/>
    <w:family w:val="roman"/>
    <w:pitch w:val="variable"/>
  </w:font>
  <w:font w:name="Liberation Sans">
    <w:altName w:val="Arial"/>
    <w:charset w:val="01"/>
    <w:family w:val="swiss"/>
    <w:pitch w:val="variable"/>
  </w:font>
  <w:font w:name="Calibri Light">
    <w:charset w:val="01"/>
    <w:family w:val="roman"/>
    <w:pitch w:val="variable"/>
  </w:font>
  <w:font w:name="Times-Roman">
    <w:altName w:val="Times New Roman"/>
    <w:charset w:val="01"/>
    <w:family w:val="roman"/>
    <w:pitch w:val="variable"/>
  </w:font>
  <w:font w:name="Helvetica Neue">
    <w:charset w:val="01"/>
    <w:family w:val="roman"/>
    <w:pitch w:val="variable"/>
  </w:font>
  <w:font w:name="CMR12">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493830428"/>
    </w:sdtPr>
    <w:sdtContent>
      <w:p>
        <w:pPr>
          <w:pStyle w:val="Footer"/>
          <w:jc w:val="center"/>
          <w:rPr/>
        </w:pPr>
        <w:r>
          <w:rPr/>
          <mc:AlternateContent>
            <mc:Choice Requires="wps">
              <w:drawing>
                <wp:anchor behindDoc="1" distT="0" distB="0" distL="0" distR="0" simplePos="0" locked="0" layoutInCell="0" allowOverlap="1" relativeHeight="16" wp14:anchorId="2828BC74">
                  <wp:simplePos x="0" y="0"/>
                  <wp:positionH relativeFrom="margin">
                    <wp:posOffset>0</wp:posOffset>
                  </wp:positionH>
                  <wp:positionV relativeFrom="paragraph">
                    <wp:posOffset>18415</wp:posOffset>
                  </wp:positionV>
                  <wp:extent cx="6464935" cy="8255"/>
                  <wp:effectExtent l="19050" t="19050" r="31750" b="30480"/>
                  <wp:wrapNone/>
                  <wp:docPr id="3" name="Straight Connector 88"/>
                  <a:graphic xmlns:a="http://schemas.openxmlformats.org/drawingml/2006/main">
                    <a:graphicData uri="http://schemas.microsoft.com/office/word/2010/wordprocessingShape">
                      <wps:wsp>
                        <wps:cNvSpPr/>
                        <wps:spPr>
                          <a:xfrm flipV="1">
                            <a:off x="0" y="0"/>
                            <a:ext cx="6464160" cy="8280"/>
                          </a:xfrm>
                          <a:prstGeom prst="line">
                            <a:avLst/>
                          </a:prstGeom>
                          <a:ln w="38100">
                            <a:solidFill>
                              <a:srgbClr val="dbdbdd"/>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45pt" to="508.95pt,2.05pt" ID="Straight Connector 88" stroked="t" style="position:absolute;flip:y;mso-position-horizontal-relative:margin" wp14:anchorId="2828BC74">
                  <v:stroke color="#dbdbdd" weight="38160" joinstyle="miter" endcap="flat"/>
                  <v:fill o:detectmouseclick="t" on="false"/>
                  <w10:wrap type="none"/>
                </v:line>
              </w:pict>
            </mc:Fallback>
          </mc:AlternateContent>
        </w:r>
      </w:p>
      <w:p>
        <w:pPr>
          <w:pStyle w:val="Footer"/>
          <w:jc w:val="center"/>
          <w:rPr>
            <w:rFonts w:ascii="Calibri" w:hAnsi="Calibri" w:cs="Calibri" w:asciiTheme="minorHAnsi" w:cstheme="minorHAnsi" w:hAnsiTheme="minorHAnsi"/>
            <w:b/>
            <w:b/>
            <w:bCs/>
            <w:color w:val="7A003C"/>
            <w:sz w:val="6"/>
            <w:szCs w:val="6"/>
          </w:rPr>
        </w:pPr>
        <w:r>
          <w:rPr>
            <w:rFonts w:cs="Calibri" w:ascii="Calibri" w:hAnsi="Calibri" w:asciiTheme="minorHAnsi" w:cstheme="minorHAnsi" w:hAnsiTheme="minorHAnsi"/>
            <w:color w:val="7A003C"/>
          </w:rPr>
          <w:t xml:space="preserve">Page </w:t>
        </w:r>
        <w:r>
          <w:rPr>
            <w:rFonts w:cs="Calibri" w:ascii="Calibri" w:hAnsi="Calibri" w:asciiTheme="minorHAnsi" w:cstheme="minorHAnsi" w:hAnsiTheme="minorHAnsi"/>
            <w:b/>
            <w:bCs/>
            <w:color w:val="7A003C"/>
          </w:rPr>
          <w:fldChar w:fldCharType="begin"/>
        </w:r>
        <w:r>
          <w:rPr>
            <w:b/>
            <w:bCs/>
            <w:rFonts w:cs="Calibri" w:ascii="Calibri" w:hAnsi="Calibri"/>
            <w:color w:val="7A003C"/>
          </w:rPr>
          <w:instrText> PAGE </w:instrText>
        </w:r>
        <w:r>
          <w:rPr>
            <w:b/>
            <w:bCs/>
            <w:rFonts w:cs="Calibri" w:ascii="Calibri" w:hAnsi="Calibri"/>
            <w:color w:val="7A003C"/>
          </w:rPr>
          <w:fldChar w:fldCharType="separate"/>
        </w:r>
        <w:r>
          <w:rPr>
            <w:b/>
            <w:bCs/>
            <w:rFonts w:cs="Calibri" w:ascii="Calibri" w:hAnsi="Calibri"/>
            <w:color w:val="7A003C"/>
          </w:rPr>
          <w:t>7</w:t>
        </w:r>
        <w:r>
          <w:rPr>
            <w:b/>
            <w:bCs/>
            <w:rFonts w:cs="Calibri" w:ascii="Calibri" w:hAnsi="Calibri"/>
            <w:color w:val="7A003C"/>
          </w:rPr>
          <w:fldChar w:fldCharType="end"/>
        </w:r>
        <w:r>
          <w:rPr>
            <w:rFonts w:cs="Calibri" w:ascii="Calibri" w:hAnsi="Calibri" w:asciiTheme="minorHAnsi" w:cstheme="minorHAnsi" w:hAnsiTheme="minorHAnsi"/>
            <w:color w:val="7A003C"/>
          </w:rPr>
          <w:t xml:space="preserve"> of </w:t>
        </w:r>
        <w:r>
          <w:rPr>
            <w:rFonts w:cs="Calibri" w:ascii="Calibri" w:hAnsi="Calibri" w:asciiTheme="minorHAnsi" w:cstheme="minorHAnsi" w:hAnsiTheme="minorHAnsi"/>
            <w:b/>
            <w:bCs/>
            <w:color w:val="7A003C"/>
          </w:rPr>
          <w:fldChar w:fldCharType="begin"/>
        </w:r>
        <w:r>
          <w:rPr>
            <w:b/>
            <w:bCs/>
            <w:rFonts w:cs="Calibri" w:ascii="Calibri" w:hAnsi="Calibri"/>
            <w:color w:val="7A003C"/>
          </w:rPr>
          <w:instrText> NUMPAGES </w:instrText>
        </w:r>
        <w:r>
          <w:rPr>
            <w:b/>
            <w:bCs/>
            <w:rFonts w:cs="Calibri" w:ascii="Calibri" w:hAnsi="Calibri"/>
            <w:color w:val="7A003C"/>
          </w:rPr>
          <w:fldChar w:fldCharType="separate"/>
        </w:r>
        <w:r>
          <w:rPr>
            <w:b/>
            <w:bCs/>
            <w:rFonts w:cs="Calibri" w:ascii="Calibri" w:hAnsi="Calibri"/>
            <w:color w:val="7A003C"/>
          </w:rPr>
          <w:t>7</w:t>
        </w:r>
        <w:r>
          <w:rPr>
            <w:b/>
            <w:bCs/>
            <w:rFonts w:cs="Calibri" w:ascii="Calibri" w:hAnsi="Calibri"/>
            <w:color w:val="7A003C"/>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1520" w:leader="none"/>
      </w:tabs>
      <w:rPr/>
    </w:pPr>
    <w:r>
      <w:drawing>
        <wp:anchor behindDoc="1" distT="0" distB="0" distL="0" distR="0" simplePos="0" locked="0" layoutInCell="0" allowOverlap="1" relativeHeight="8">
          <wp:simplePos x="0" y="0"/>
          <wp:positionH relativeFrom="column">
            <wp:posOffset>-283210</wp:posOffset>
          </wp:positionH>
          <wp:positionV relativeFrom="paragraph">
            <wp:posOffset>163830</wp:posOffset>
          </wp:positionV>
          <wp:extent cx="2265045" cy="54483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265045" cy="544830"/>
                  </a:xfrm>
                  <a:prstGeom prst="rect">
                    <a:avLst/>
                  </a:prstGeom>
                </pic:spPr>
              </pic:pic>
            </a:graphicData>
          </a:graphic>
        </wp:anchor>
      </w:drawing>
    </w:r>
    <w:r>
      <w:rPr/>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170" w:hanging="360"/>
      </w:pPr>
      <w:rPr>
        <w:rFonts w:ascii="Symbol" w:hAnsi="Symbol" w:cs="Symbol" w:hint="default"/>
      </w:rPr>
    </w:lvl>
    <w:lvl w:ilvl="1">
      <w:start w:val="1"/>
      <w:numFmt w:val="bullet"/>
      <w:lvlText w:val="o"/>
      <w:lvlJc w:val="left"/>
      <w:pPr>
        <w:tabs>
          <w:tab w:val="num" w:pos="0"/>
        </w:tabs>
        <w:ind w:left="1890" w:hanging="360"/>
      </w:pPr>
      <w:rPr>
        <w:rFonts w:ascii="Courier New" w:hAnsi="Courier New" w:cs="Courier New" w:hint="default"/>
      </w:rPr>
    </w:lvl>
    <w:lvl w:ilvl="2">
      <w:start w:val="1"/>
      <w:numFmt w:val="bullet"/>
      <w:lvlText w:val=""/>
      <w:lvlJc w:val="left"/>
      <w:pPr>
        <w:tabs>
          <w:tab w:val="num" w:pos="0"/>
        </w:tabs>
        <w:ind w:left="2610" w:hanging="360"/>
      </w:pPr>
      <w:rPr>
        <w:rFonts w:ascii="Wingdings" w:hAnsi="Wingdings" w:cs="Wingdings" w:hint="default"/>
      </w:rPr>
    </w:lvl>
    <w:lvl w:ilvl="3">
      <w:start w:val="1"/>
      <w:numFmt w:val="bullet"/>
      <w:lvlText w:val=""/>
      <w:lvlJc w:val="left"/>
      <w:pPr>
        <w:tabs>
          <w:tab w:val="num" w:pos="0"/>
        </w:tabs>
        <w:ind w:left="3330" w:hanging="360"/>
      </w:pPr>
      <w:rPr>
        <w:rFonts w:ascii="Symbol" w:hAnsi="Symbol" w:cs="Symbol" w:hint="default"/>
      </w:rPr>
    </w:lvl>
    <w:lvl w:ilvl="4">
      <w:start w:val="1"/>
      <w:numFmt w:val="bullet"/>
      <w:lvlText w:val="o"/>
      <w:lvlJc w:val="left"/>
      <w:pPr>
        <w:tabs>
          <w:tab w:val="num" w:pos="0"/>
        </w:tabs>
        <w:ind w:left="4050" w:hanging="360"/>
      </w:pPr>
      <w:rPr>
        <w:rFonts w:ascii="Courier New" w:hAnsi="Courier New" w:cs="Courier New" w:hint="default"/>
      </w:rPr>
    </w:lvl>
    <w:lvl w:ilvl="5">
      <w:start w:val="1"/>
      <w:numFmt w:val="bullet"/>
      <w:lvlText w:val=""/>
      <w:lvlJc w:val="left"/>
      <w:pPr>
        <w:tabs>
          <w:tab w:val="num" w:pos="0"/>
        </w:tabs>
        <w:ind w:left="4770" w:hanging="360"/>
      </w:pPr>
      <w:rPr>
        <w:rFonts w:ascii="Wingdings" w:hAnsi="Wingdings" w:cs="Wingdings" w:hint="default"/>
      </w:rPr>
    </w:lvl>
    <w:lvl w:ilvl="6">
      <w:start w:val="1"/>
      <w:numFmt w:val="bullet"/>
      <w:lvlText w:val=""/>
      <w:lvlJc w:val="left"/>
      <w:pPr>
        <w:tabs>
          <w:tab w:val="num" w:pos="0"/>
        </w:tabs>
        <w:ind w:left="5490" w:hanging="360"/>
      </w:pPr>
      <w:rPr>
        <w:rFonts w:ascii="Symbol" w:hAnsi="Symbol" w:cs="Symbol" w:hint="default"/>
      </w:rPr>
    </w:lvl>
    <w:lvl w:ilvl="7">
      <w:start w:val="1"/>
      <w:numFmt w:val="bullet"/>
      <w:lvlText w:val="o"/>
      <w:lvlJc w:val="left"/>
      <w:pPr>
        <w:tabs>
          <w:tab w:val="num" w:pos="0"/>
        </w:tabs>
        <w:ind w:left="6210" w:hanging="360"/>
      </w:pPr>
      <w:rPr>
        <w:rFonts w:ascii="Courier New" w:hAnsi="Courier New" w:cs="Courier New" w:hint="default"/>
      </w:rPr>
    </w:lvl>
    <w:lvl w:ilvl="8">
      <w:start w:val="1"/>
      <w:numFmt w:val="bullet"/>
      <w:lvlText w:val=""/>
      <w:lvlJc w:val="left"/>
      <w:pPr>
        <w:tabs>
          <w:tab w:val="num" w:pos="0"/>
        </w:tabs>
        <w:ind w:left="693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90" w:hanging="360"/>
      </w:pPr>
      <w:rPr>
        <w:rFonts w:ascii="Symbol" w:hAnsi="Symbol" w:cs="Symbol" w:hint="default"/>
      </w:rPr>
    </w:lvl>
    <w:lvl w:ilvl="1">
      <w:start w:val="1"/>
      <w:numFmt w:val="bullet"/>
      <w:lvlText w:val="o"/>
      <w:lvlJc w:val="left"/>
      <w:pPr>
        <w:tabs>
          <w:tab w:val="num" w:pos="0"/>
        </w:tabs>
        <w:ind w:left="1710" w:hanging="360"/>
      </w:pPr>
      <w:rPr>
        <w:rFonts w:ascii="Courier New" w:hAnsi="Courier New" w:cs="Courier New" w:hint="default"/>
      </w:rPr>
    </w:lvl>
    <w:lvl w:ilvl="2">
      <w:start w:val="1"/>
      <w:numFmt w:val="bullet"/>
      <w:lvlText w:val=""/>
      <w:lvlJc w:val="left"/>
      <w:pPr>
        <w:tabs>
          <w:tab w:val="num" w:pos="0"/>
        </w:tabs>
        <w:ind w:left="2430" w:hanging="360"/>
      </w:pPr>
      <w:rPr>
        <w:rFonts w:ascii="Wingdings" w:hAnsi="Wingdings" w:cs="Wingdings" w:hint="default"/>
      </w:rPr>
    </w:lvl>
    <w:lvl w:ilvl="3">
      <w:start w:val="1"/>
      <w:numFmt w:val="bullet"/>
      <w:lvlText w:val=""/>
      <w:lvlJc w:val="left"/>
      <w:pPr>
        <w:tabs>
          <w:tab w:val="num" w:pos="0"/>
        </w:tabs>
        <w:ind w:left="3150" w:hanging="360"/>
      </w:pPr>
      <w:rPr>
        <w:rFonts w:ascii="Symbol" w:hAnsi="Symbol" w:cs="Symbol" w:hint="default"/>
      </w:rPr>
    </w:lvl>
    <w:lvl w:ilvl="4">
      <w:start w:val="1"/>
      <w:numFmt w:val="bullet"/>
      <w:lvlText w:val="o"/>
      <w:lvlJc w:val="left"/>
      <w:pPr>
        <w:tabs>
          <w:tab w:val="num" w:pos="0"/>
        </w:tabs>
        <w:ind w:left="3870" w:hanging="360"/>
      </w:pPr>
      <w:rPr>
        <w:rFonts w:ascii="Courier New" w:hAnsi="Courier New" w:cs="Courier New" w:hint="default"/>
      </w:rPr>
    </w:lvl>
    <w:lvl w:ilvl="5">
      <w:start w:val="1"/>
      <w:numFmt w:val="bullet"/>
      <w:lvlText w:val=""/>
      <w:lvlJc w:val="left"/>
      <w:pPr>
        <w:tabs>
          <w:tab w:val="num" w:pos="0"/>
        </w:tabs>
        <w:ind w:left="4590" w:hanging="360"/>
      </w:pPr>
      <w:rPr>
        <w:rFonts w:ascii="Wingdings" w:hAnsi="Wingdings" w:cs="Wingdings" w:hint="default"/>
      </w:rPr>
    </w:lvl>
    <w:lvl w:ilvl="6">
      <w:start w:val="1"/>
      <w:numFmt w:val="bullet"/>
      <w:lvlText w:val=""/>
      <w:lvlJc w:val="left"/>
      <w:pPr>
        <w:tabs>
          <w:tab w:val="num" w:pos="0"/>
        </w:tabs>
        <w:ind w:left="5310" w:hanging="360"/>
      </w:pPr>
      <w:rPr>
        <w:rFonts w:ascii="Symbol" w:hAnsi="Symbol" w:cs="Symbol" w:hint="default"/>
      </w:rPr>
    </w:lvl>
    <w:lvl w:ilvl="7">
      <w:start w:val="1"/>
      <w:numFmt w:val="bullet"/>
      <w:lvlText w:val="o"/>
      <w:lvlJc w:val="left"/>
      <w:pPr>
        <w:tabs>
          <w:tab w:val="num" w:pos="0"/>
        </w:tabs>
        <w:ind w:left="6030" w:hanging="360"/>
      </w:pPr>
      <w:rPr>
        <w:rFonts w:ascii="Courier New" w:hAnsi="Courier New" w:cs="Courier New" w:hint="default"/>
      </w:rPr>
    </w:lvl>
    <w:lvl w:ilvl="8">
      <w:start w:val="1"/>
      <w:numFmt w:val="bullet"/>
      <w:lvlText w:val=""/>
      <w:lvlJc w:val="left"/>
      <w:pPr>
        <w:tabs>
          <w:tab w:val="num" w:pos="0"/>
        </w:tabs>
        <w:ind w:left="675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5742"/>
    <w:pPr>
      <w:widowControl/>
      <w:bidi w:val="0"/>
      <w:spacing w:lineRule="auto" w:line="360" w:before="0" w:after="0"/>
      <w:jc w:val="left"/>
    </w:pPr>
    <w:rPr>
      <w:rFonts w:ascii="Calibri" w:hAnsi="Calibri" w:cs="Calibri" w:eastAsia="Calibri"/>
      <w:color w:val="000000"/>
      <w:kern w:val="0"/>
      <w:sz w:val="24"/>
      <w:szCs w:val="22"/>
      <w:lang w:val="en-US" w:eastAsia="en-US" w:bidi="ar-SA"/>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after="120"/>
      <w:outlineLvl w:val="2"/>
    </w:pPr>
    <w:rPr>
      <w:sz w:val="26"/>
    </w:rPr>
  </w:style>
  <w:style w:type="paragraph" w:styleId="Heading4">
    <w:name w:val="Heading 4"/>
    <w:basedOn w:val="Normal"/>
    <w:next w:val="Normal"/>
    <w:link w:val="Heading4Char"/>
    <w:uiPriority w:val="9"/>
    <w:unhideWhenUsed/>
    <w:qFormat/>
    <w:rsid w:val="002b186d"/>
    <w:pPr>
      <w:keepNext w:val="true"/>
      <w:keepLines/>
      <w:spacing w:before="40" w:after="0"/>
      <w:outlineLvl w:val="3"/>
    </w:pPr>
    <w:rPr>
      <w:rFonts w:eastAsia="" w:cs="" w:cstheme="majorBidi" w:eastAsiaTheme="majorEastAsia"/>
      <w:b/>
      <w:iCs/>
      <w:color w:val="000000" w:themeColor="tex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5685c"/>
    <w:rPr/>
  </w:style>
  <w:style w:type="character" w:styleId="FooterChar" w:customStyle="1">
    <w:name w:val="Footer Char"/>
    <w:basedOn w:val="DefaultParagraphFont"/>
    <w:link w:val="Footer"/>
    <w:uiPriority w:val="99"/>
    <w:qFormat/>
    <w:rsid w:val="00c5685c"/>
    <w:rPr/>
  </w:style>
  <w:style w:type="character" w:styleId="BalloonTextChar" w:customStyle="1">
    <w:name w:val="Balloon Text Char"/>
    <w:basedOn w:val="DefaultParagraphFont"/>
    <w:link w:val="BalloonText"/>
    <w:uiPriority w:val="99"/>
    <w:semiHidden/>
    <w:qFormat/>
    <w:rsid w:val="00842216"/>
    <w:rPr>
      <w:rFonts w:ascii="Segoe UI" w:hAnsi="Segoe UI" w:cs="Segoe UI"/>
      <w:sz w:val="18"/>
      <w:szCs w:val="18"/>
    </w:rPr>
  </w:style>
  <w:style w:type="character" w:styleId="Internet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qFormat/>
    <w:rsid w:val="00f52141"/>
    <w:rPr>
      <w:color w:val="605E5C"/>
      <w:shd w:fill="E1DFDD" w:val="clear"/>
    </w:rPr>
  </w:style>
  <w:style w:type="character" w:styleId="Annotationreference">
    <w:name w:val="annotation reference"/>
    <w:basedOn w:val="DefaultParagraphFont"/>
    <w:uiPriority w:val="99"/>
    <w:semiHidden/>
    <w:unhideWhenUsed/>
    <w:qFormat/>
    <w:rsid w:val="004973b9"/>
    <w:rPr>
      <w:sz w:val="16"/>
      <w:szCs w:val="16"/>
    </w:rPr>
  </w:style>
  <w:style w:type="character" w:styleId="CommentTextChar" w:customStyle="1">
    <w:name w:val="Comment Text Char"/>
    <w:basedOn w:val="DefaultParagraphFont"/>
    <w:link w:val="CommentText"/>
    <w:uiPriority w:val="99"/>
    <w:semiHidden/>
    <w:qFormat/>
    <w:rsid w:val="004973b9"/>
    <w:rPr>
      <w:sz w:val="20"/>
      <w:szCs w:val="20"/>
    </w:rPr>
  </w:style>
  <w:style w:type="character" w:styleId="CommentSubjectChar" w:customStyle="1">
    <w:name w:val="Comment Subject Char"/>
    <w:basedOn w:val="CommentTextChar"/>
    <w:link w:val="CommentSubject"/>
    <w:uiPriority w:val="99"/>
    <w:semiHidden/>
    <w:qFormat/>
    <w:rsid w:val="004973b9"/>
    <w:rPr>
      <w:b/>
      <w:bCs/>
      <w:sz w:val="20"/>
      <w:szCs w:val="20"/>
    </w:rPr>
  </w:style>
  <w:style w:type="character" w:styleId="VisitedInternetLink">
    <w:name w:val="FollowedHyperlink"/>
    <w:basedOn w:val="DefaultParagraphFont"/>
    <w:uiPriority w:val="99"/>
    <w:semiHidden/>
    <w:unhideWhenUsed/>
    <w:rsid w:val="00d44597"/>
    <w:rPr>
      <w:color w:val="954F72" w:themeColor="followedHyperlink"/>
      <w:u w:val="single"/>
    </w:rPr>
  </w:style>
  <w:style w:type="character" w:styleId="Ff2" w:customStyle="1">
    <w:name w:val="ff2"/>
    <w:basedOn w:val="DefaultParagraphFont"/>
    <w:qFormat/>
    <w:rsid w:val="0033560f"/>
    <w:rPr/>
  </w:style>
  <w:style w:type="character" w:styleId="Heading1Char" w:customStyle="1">
    <w:name w:val="Heading 1 Char"/>
    <w:basedOn w:val="DefaultParagraphFont"/>
    <w:link w:val="Heading1"/>
    <w:uiPriority w:val="9"/>
    <w:qFormat/>
    <w:rsid w:val="00d22de4"/>
    <w:rPr>
      <w:rFonts w:ascii="Calibri" w:hAnsi="Calibri" w:cs="Calibri"/>
      <w:b/>
      <w:bCs/>
      <w:color w:val="7A003C"/>
      <w:sz w:val="32"/>
      <w:szCs w:val="32"/>
    </w:rPr>
  </w:style>
  <w:style w:type="character" w:styleId="Main1Char" w:customStyle="1">
    <w:name w:val="Main 1 Char"/>
    <w:basedOn w:val="Heading1Char"/>
    <w:link w:val="Main1"/>
    <w:qFormat/>
    <w:rsid w:val="00940fbf"/>
    <w:rPr>
      <w:rFonts w:ascii="Calibri" w:hAnsi="Calibri" w:eastAsia="" w:cs="Calibri" w:eastAsiaTheme="majorEastAsia"/>
      <w:b w:val="false"/>
      <w:bCs w:val="false"/>
      <w:color w:val="7A003C"/>
      <w:sz w:val="24"/>
      <w:szCs w:val="24"/>
    </w:rPr>
  </w:style>
  <w:style w:type="character" w:styleId="Heading2Char" w:customStyle="1">
    <w:name w:val="Heading 2 Char"/>
    <w:basedOn w:val="DefaultParagraphFont"/>
    <w:link w:val="Heading2"/>
    <w:uiPriority w:val="9"/>
    <w:qFormat/>
    <w:rsid w:val="00455742"/>
    <w:rPr>
      <w:rFonts w:ascii="Calibri" w:hAnsi="Calibri" w:cs="Calibri"/>
      <w:b/>
      <w:bCs/>
      <w:color w:val="7A003C"/>
      <w:sz w:val="28"/>
    </w:rPr>
  </w:style>
  <w:style w:type="character" w:styleId="PlaceholderText">
    <w:name w:val="Placeholder Text"/>
    <w:basedOn w:val="DefaultParagraphFont"/>
    <w:uiPriority w:val="99"/>
    <w:semiHidden/>
    <w:qFormat/>
    <w:rsid w:val="00f3332e"/>
    <w:rPr>
      <w:color w:val="808080"/>
    </w:rPr>
  </w:style>
  <w:style w:type="character" w:styleId="Heading3Char" w:customStyle="1">
    <w:name w:val="Heading 3 Char"/>
    <w:basedOn w:val="DefaultParagraphFont"/>
    <w:link w:val="Heading3"/>
    <w:uiPriority w:val="9"/>
    <w:qFormat/>
    <w:rsid w:val="00547cc5"/>
    <w:rPr>
      <w:rFonts w:ascii="Calibri" w:hAnsi="Calibri" w:cs="Calibri"/>
      <w:b/>
      <w:bCs/>
      <w:color w:val="7A003C"/>
      <w:sz w:val="26"/>
    </w:rPr>
  </w:style>
  <w:style w:type="character" w:styleId="Heading4Char" w:customStyle="1">
    <w:name w:val="Heading 4 Char"/>
    <w:basedOn w:val="DefaultParagraphFont"/>
    <w:link w:val="Heading4"/>
    <w:uiPriority w:val="9"/>
    <w:qFormat/>
    <w:rsid w:val="002b186d"/>
    <w:rPr>
      <w:rFonts w:ascii="Calibri" w:hAnsi="Calibri" w:eastAsia="" w:cs="" w:cstheme="majorBidi" w:eastAsiaTheme="majorEastAsia"/>
      <w:b/>
      <w:iCs/>
      <w:color w:val="000000" w:themeColor="text1"/>
      <w:sz w:val="24"/>
    </w:rPr>
  </w:style>
  <w:style w:type="character" w:styleId="CharacterStyle1" w:customStyle="1">
    <w:name w:val="Character Style 1"/>
    <w:uiPriority w:val="99"/>
    <w:qFormat/>
    <w:rsid w:val="00ab7e28"/>
    <w:rPr>
      <w:rFonts w:ascii="MyriadPro-Regular" w:hAnsi="MyriadPro-Regular" w:cs="MyriadPro-Regular"/>
      <w:sz w:val="22"/>
      <w:szCs w:val="22"/>
    </w:rPr>
  </w:style>
  <w:style w:type="character" w:styleId="Headingone" w:customStyle="1">
    <w:name w:val="heading one"/>
    <w:basedOn w:val="CharacterStyle1"/>
    <w:uiPriority w:val="99"/>
    <w:qFormat/>
    <w:rsid w:val="00036597"/>
    <w:rPr>
      <w:rFonts w:ascii="MyriadPro-Semibold" w:hAnsi="MyriadPro-Semibold" w:cs="MyriadPro-Semibold"/>
      <w:caps/>
      <w:color w:val="000000"/>
      <w:sz w:val="28"/>
      <w:szCs w:val="28"/>
    </w:rPr>
  </w:style>
  <w:style w:type="character" w:styleId="NoSpacingChar" w:customStyle="1">
    <w:name w:val="No Spacing Char"/>
    <w:basedOn w:val="DefaultParagraphFont"/>
    <w:link w:val="NoSpacing"/>
    <w:uiPriority w:val="1"/>
    <w:qFormat/>
    <w:rsid w:val="00ff6404"/>
    <w:rPr>
      <w:rFonts w:ascii="Calibri" w:hAnsi="Calibri" w:cs="Calibri"/>
      <w:color w:val="000000"/>
      <w:sz w:val="24"/>
    </w:rPr>
  </w:style>
  <w:style w:type="character" w:styleId="SpaceOptionChar" w:customStyle="1">
    <w:name w:val="Space Option Char"/>
    <w:basedOn w:val="NoSpacingChar"/>
    <w:link w:val="SpaceOption"/>
    <w:qFormat/>
    <w:rsid w:val="00fb3788"/>
    <w:rPr>
      <w:rFonts w:ascii="Calibri" w:hAnsi="Calibri" w:cs="Calibri"/>
      <w:color w:val="000000"/>
      <w:sz w:val="20"/>
    </w:rPr>
  </w:style>
  <w:style w:type="character" w:styleId="UniversChar" w:customStyle="1">
    <w:name w:val="Univers Char"/>
    <w:basedOn w:val="DefaultParagraphFont"/>
    <w:link w:val="Univers"/>
    <w:qFormat/>
    <w:rsid w:val="008c24e5"/>
    <w:rPr>
      <w:rFonts w:ascii="Univers Condensed" w:hAnsi="Univers Condensed"/>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5685c"/>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Footer">
    <w:name w:val="Footer"/>
    <w:basedOn w:val="Normal"/>
    <w:link w:val="Foot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BalloonText">
    <w:name w:val="Balloon Text"/>
    <w:basedOn w:val="Normal"/>
    <w:link w:val="BalloonTextChar"/>
    <w:uiPriority w:val="99"/>
    <w:semiHidden/>
    <w:unhideWhenUsed/>
    <w:qFormat/>
    <w:rsid w:val="00842216"/>
    <w:pPr/>
    <w:rPr>
      <w:rFonts w:ascii="Segoe UI" w:hAnsi="Segoe UI" w:cs="Segoe UI"/>
      <w:sz w:val="18"/>
      <w:szCs w:val="18"/>
    </w:rPr>
  </w:style>
  <w:style w:type="paragraph" w:styleId="ListParagraph">
    <w:name w:val="List Paragraph"/>
    <w:basedOn w:val="Normal"/>
    <w:uiPriority w:val="34"/>
    <w:qFormat/>
    <w:rsid w:val="00c84925"/>
    <w:pPr>
      <w:spacing w:before="0" w:after="0"/>
      <w:ind w:left="720" w:hanging="0"/>
      <w:contextualSpacing/>
    </w:pPr>
    <w:rPr/>
  </w:style>
  <w:style w:type="paragraph" w:styleId="Annotationtext">
    <w:name w:val="annotation text"/>
    <w:basedOn w:val="Normal"/>
    <w:link w:val="CommentTextChar"/>
    <w:uiPriority w:val="99"/>
    <w:semiHidden/>
    <w:unhideWhenUsed/>
    <w:qFormat/>
    <w:rsid w:val="004973b9"/>
    <w:pPr/>
    <w:rPr>
      <w:rFonts w:ascii="Calibri Light" w:hAnsi="Calibri Light" w:asciiTheme="majorHAnsi" w:hAnsiTheme="majorHAnsi"/>
      <w:sz w:val="20"/>
      <w:szCs w:val="20"/>
    </w:rPr>
  </w:style>
  <w:style w:type="paragraph" w:styleId="Annotationsubject">
    <w:name w:val="annotation subject"/>
    <w:basedOn w:val="Annotationtext"/>
    <w:next w:val="Annotationtext"/>
    <w:link w:val="CommentSubjectChar"/>
    <w:uiPriority w:val="99"/>
    <w:semiHidden/>
    <w:unhideWhenUsed/>
    <w:qFormat/>
    <w:rsid w:val="004973b9"/>
    <w:pPr/>
    <w:rPr>
      <w:b/>
      <w:bCs/>
    </w:rPr>
  </w:style>
  <w:style w:type="paragraph" w:styleId="Main1" w:customStyle="1">
    <w:name w:val="Main 1"/>
    <w:basedOn w:val="Default"/>
    <w:link w:val="Main1Char"/>
    <w:qFormat/>
    <w:rsid w:val="00940fbf"/>
    <w:pPr>
      <w:spacing w:before="200" w:after="100"/>
    </w:pPr>
    <w:rPr>
      <w:b/>
      <w:bCs/>
      <w:color w:val="7A003C"/>
    </w:rPr>
  </w:style>
  <w:style w:type="paragraph" w:styleId="BasicParagraph" w:customStyle="1">
    <w:name w:val="[Basic Paragraph]"/>
    <w:basedOn w:val="Normal"/>
    <w:uiPriority w:val="99"/>
    <w:qFormat/>
    <w:rsid w:val="00ab7e28"/>
    <w:pPr>
      <w:widowControl w:val="false"/>
      <w:spacing w:lineRule="auto" w:line="288"/>
      <w:textAlignment w:val="center"/>
    </w:pPr>
    <w:rPr>
      <w:rFonts w:ascii="Times-Roman" w:hAnsi="Times-Roman" w:eastAsia="" w:cs="Times-Roman" w:eastAsiaTheme="minorEastAsia"/>
      <w:szCs w:val="24"/>
    </w:rPr>
  </w:style>
  <w:style w:type="paragraph" w:styleId="SpaceOption" w:customStyle="1">
    <w:name w:val="Space Option"/>
    <w:basedOn w:val="NoSpacing"/>
    <w:link w:val="SpaceOptionChar"/>
    <w:qFormat/>
    <w:rsid w:val="00fb3788"/>
    <w:pPr/>
    <w:rPr>
      <w:sz w:val="20"/>
    </w:rPr>
  </w:style>
  <w:style w:type="paragraph" w:styleId="NoSpacing">
    <w:name w:val="No Spacing"/>
    <w:link w:val="NoSpacingChar"/>
    <w:uiPriority w:val="1"/>
    <w:qFormat/>
    <w:rsid w:val="00ff6404"/>
    <w:pPr>
      <w:widowControl/>
      <w:bidi w:val="0"/>
      <w:spacing w:lineRule="auto" w:line="240" w:before="0" w:after="0"/>
      <w:jc w:val="left"/>
    </w:pPr>
    <w:rPr>
      <w:rFonts w:ascii="Calibri" w:hAnsi="Calibri" w:cs="Calibri" w:eastAsia="Calibri"/>
      <w:color w:val="000000"/>
      <w:kern w:val="0"/>
      <w:sz w:val="24"/>
      <w:szCs w:val="22"/>
      <w:lang w:val="en-US" w:eastAsia="en-US" w:bidi="ar-SA"/>
    </w:rPr>
  </w:style>
  <w:style w:type="paragraph" w:styleId="Univers" w:customStyle="1">
    <w:name w:val="Univers"/>
    <w:basedOn w:val="Normal"/>
    <w:link w:val="UniversChar"/>
    <w:qFormat/>
    <w:rsid w:val="008c24e5"/>
    <w:pPr>
      <w:spacing w:lineRule="auto" w:line="259"/>
    </w:pPr>
    <w:rPr>
      <w:rFonts w:ascii="Univers Condensed" w:hAnsi="Univers Condensed" w:cs="" w:cstheme="minorBidi"/>
      <w:color w:val="auto"/>
      <w:sz w:val="22"/>
    </w:rPr>
  </w:style>
  <w:style w:type="paragraph" w:styleId="UniversSmallHeader" w:customStyle="1">
    <w:name w:val="Univers Small Header"/>
    <w:basedOn w:val="Univers"/>
    <w:qFormat/>
    <w:rsid w:val="00e8679c"/>
    <w:pPr/>
    <w:rPr>
      <w:bCs/>
      <w:color w:val="7A003C"/>
    </w:rPr>
  </w:style>
  <w:style w:type="paragraph" w:styleId="Body" w:customStyle="1">
    <w:name w:val="Body"/>
    <w:qFormat/>
    <w:rsid w:val="005d29ef"/>
    <w:pPr>
      <w:widowControl/>
      <w:pBdr/>
      <w:bidi w:val="0"/>
      <w:spacing w:lineRule="auto" w:line="240" w:before="0" w:after="0"/>
      <w:jc w:val="left"/>
    </w:pPr>
    <w:rPr>
      <w:rFonts w:ascii="Helvetica Neue" w:hAnsi="Helvetica Neue" w:eastAsia="Arial Unicode MS" w:cs="Arial Unicode MS"/>
      <w:color w:val="000000"/>
      <w:kern w:val="0"/>
      <w:sz w:val="22"/>
      <w:szCs w:val="22"/>
      <w:lang w:val="en-US" w:eastAsia="en-US" w:bidi="ar-SA"/>
      <w14:textOutline w14:w="0" w14:cap="flat" w14:cmpd="sng" w14:algn="ctr">
        <w14:noFill/>
        <w14:prstDash w14:val="solid"/>
        <w14:bevel/>
      </w14:textOutli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c16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e86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cleac3@mcmaster.ca" TargetMode="External"/><Relationship Id="rId3" Type="http://schemas.openxmlformats.org/officeDocument/2006/relationships/hyperlink" Target="mailto:lsmith@mcmaster.ca" TargetMode="External"/><Relationship Id="rId4" Type="http://schemas.openxmlformats.org/officeDocument/2006/relationships/hyperlink" Target="https://www.nelsonbrain.com/shop/isbn/9781285856216?parent_category_rn=&amp;top_category=&amp;urlLangId=1&amp;errorViewName=ProductDisplayErrorView&amp;categoryId=&amp;urlRequestType=Base&amp;partNumber=9781285856216" TargetMode="External"/><Relationship Id="rId5" Type="http://schemas.openxmlformats.org/officeDocument/2006/relationships/hyperlink" Target="mailto:uts@mcmaster.ca" TargetMode="External"/><Relationship Id="rId6" Type="http://schemas.openxmlformats.org/officeDocument/2006/relationships/hyperlink" Target="https://sas.mcmaster.ca/" TargetMode="External"/><Relationship Id="rId7" Type="http://schemas.openxmlformats.org/officeDocument/2006/relationships/hyperlink" Target="mailto:sas@mcmaster.ca" TargetMode="External"/><Relationship Id="rId8" Type="http://schemas.openxmlformats.org/officeDocument/2006/relationships/hyperlink" Target="https://secretariat.mcmaster.ca/university-policies-procedures-guidelines/msaf-mcmaster-student-absence-form/" TargetMode="External"/><Relationship Id="rId9" Type="http://schemas.openxmlformats.org/officeDocument/2006/relationships/hyperlink" Target="https://sas.mcmaster.ca/" TargetMode="External"/><Relationship Id="rId10" Type="http://schemas.openxmlformats.org/officeDocument/2006/relationships/hyperlink" Target="mailto:sas@mcmaster.ca" TargetMode="External"/><Relationship Id="rId11" Type="http://schemas.openxmlformats.org/officeDocument/2006/relationships/hyperlink" Target="https://secretariat.mcmaster.ca/app/uploads/Academic-Accommodations-Policy.pdf" TargetMode="External"/><Relationship Id="rId12" Type="http://schemas.openxmlformats.org/officeDocument/2006/relationships/hyperlink" Target="https://secretariat.mcmaster.ca/app/uploads/2019/02/Academic-Accommodation-for-Religious-Indigenous-and-Spiritual-Observances-Policy-on.pdf" TargetMode="External"/><Relationship Id="rId13" Type="http://schemas.openxmlformats.org/officeDocument/2006/relationships/hyperlink" Target="https://secretariat.mcmaster.ca/app/uploads/Academic-Integrity-Policy-1-1.pdf" TargetMode="External"/><Relationship Id="rId14" Type="http://schemas.openxmlformats.org/officeDocument/2006/relationships/hyperlink" Target="https://secretariat.mcmaster.ca/university-policies-procedures- guidelines/" TargetMode="External"/><Relationship Id="rId15" Type="http://schemas.openxmlformats.org/officeDocument/2006/relationships/hyperlink" Target="https://www.mcmaster.ca/academicintegrity/" TargetMode="External"/><Relationship Id="rId16" Type="http://schemas.openxmlformats.org/officeDocument/2006/relationships/hyperlink" Target="https://secretariat.mcmaster.ca/app/uploads/Code-of-Student-Rights-and-Responsibilities.pdf"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Relationship Id="rId25" Type="http://schemas.openxmlformats.org/officeDocument/2006/relationships/customXml" Target="../customXml/item3.xml"/><Relationship Id="rId26"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F01984DF6A8C442B53894DC7EC62F1B" ma:contentTypeVersion="11" ma:contentTypeDescription="Create a new document." ma:contentTypeScope="" ma:versionID="a124bfb49b221e3ce0d19fcdf52d42c5">
  <xsd:schema xmlns:xsd="http://www.w3.org/2001/XMLSchema" xmlns:xs="http://www.w3.org/2001/XMLSchema" xmlns:p="http://schemas.microsoft.com/office/2006/metadata/properties" xmlns:ns3="12c7c6e3-de6c-4452-9173-4b239e1b2b62" xmlns:ns4="eaa8dcc1-54dd-4c9f-8ae3-8e9dcac88ffd" targetNamespace="http://schemas.microsoft.com/office/2006/metadata/properties" ma:root="true" ma:fieldsID="c5f12a55ddef17c5274cf9e66445b04a" ns3:_="" ns4:_="">
    <xsd:import namespace="12c7c6e3-de6c-4452-9173-4b239e1b2b62"/>
    <xsd:import namespace="eaa8dcc1-54dd-4c9f-8ae3-8e9dcac88f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7c6e3-de6c-4452-9173-4b239e1b2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a8dcc1-54dd-4c9f-8ae3-8e9dcac88f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EFA27B-843E-49F9-B74C-2D995D78CBE8}">
  <ds:schemaRefs>
    <ds:schemaRef ds:uri="http://schemas.openxmlformats.org/officeDocument/2006/bibliography"/>
  </ds:schemaRefs>
</ds:datastoreItem>
</file>

<file path=customXml/itemProps2.xml><?xml version="1.0" encoding="utf-8"?>
<ds:datastoreItem xmlns:ds="http://schemas.openxmlformats.org/officeDocument/2006/customXml" ds:itemID="{18D3490F-9E91-442E-A9F5-41A79115D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7c6e3-de6c-4452-9173-4b239e1b2b62"/>
    <ds:schemaRef ds:uri="eaa8dcc1-54dd-4c9f-8ae3-8e9dcac88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1E0196-E7D7-40BE-9369-3D3EA08B0B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Application>LibreOffice/7.0.3.1$Linux_X86_64 LibreOffice_project/00$Build-1</Application>
  <Pages>7</Pages>
  <Words>1865</Words>
  <Characters>10561</Characters>
  <CharactersWithSpaces>12538</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2020-10-29T14:45:00Z</dcterms:created>
  <dc:creator>Darosa, Paulo</dc:creator>
  <dc:description/>
  <dc:language>en-US</dc:language>
  <cp:lastModifiedBy>Darosa, Paulo</cp:lastModifiedBy>
  <cp:lastPrinted>2020-08-06T22:37:00Z</cp:lastPrinted>
  <dcterms:modified xsi:type="dcterms:W3CDTF">2020-11-03T17:50:00Z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0x010100FF01984DF6A8C442B53894DC7EC62F1B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