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20"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STAT 720 – Statistical Modelling</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2023</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4"/>
        <w:gridCol w:w="6406"/>
      </w:tblGrid>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rPr>
            </w:pPr>
            <w:r>
              <w:rPr>
                <w:rFonts w:cs="Calibri" w:cstheme="minorHAnsi"/>
              </w:rPr>
            </w:r>
          </w:p>
        </w:tc>
        <w:tc>
          <w:tcPr>
            <w:tcW w:w="6406"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val="false"/>
              <w:suppressAutoHyphens w:val="true"/>
              <w:spacing w:lineRule="auto" w:line="240" w:before="120" w:after="120"/>
              <w:jc w:val="center"/>
              <w:rPr>
                <w:rFonts w:ascii="Calibri" w:hAnsi="Calibri" w:cs="Calibri" w:asciiTheme="minorHAnsi" w:cstheme="minorHAnsi" w:hAnsiTheme="minorHAnsi"/>
              </w:rPr>
            </w:pPr>
            <w:r>
              <w:rPr>
                <w:rFonts w:cs="Calibri" w:cstheme="minorHAnsi"/>
              </w:rPr>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6406" w:type="dxa"/>
            <w:tcBorders>
              <w:top w:val="single" w:sz="4" w:space="0" w:color="BFBFBF"/>
              <w:left w:val="single" w:sz="4" w:space="0" w:color="BFBFBF"/>
              <w:bottom w:val="single" w:sz="4" w:space="0" w:color="BFBFBF"/>
              <w:right w:val="single" w:sz="4" w:space="0" w:color="BFBFBF"/>
            </w:tcBorders>
          </w:tcPr>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Dr. Benjamin Bolker</w:t>
            </w:r>
          </w:p>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(professor)</w:t>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640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240" w:before="120" w:after="120"/>
              <w:jc w:val="center"/>
              <w:rPr>
                <w:rFonts w:ascii="Calibri" w:hAnsi="Calibri" w:cs="Calibri" w:asciiTheme="minorHAnsi" w:cstheme="minorHAnsi" w:hAnsiTheme="minorHAnsi"/>
                <w:sz w:val="21"/>
                <w:szCs w:val="21"/>
              </w:rPr>
            </w:pPr>
            <w:hyperlink r:id="rId2">
              <w:r>
                <w:rPr>
                  <w:rStyle w:val="InternetLink"/>
                  <w:rFonts w:eastAsia="Calibri" w:cs="Calibri" w:cstheme="minorHAnsi"/>
                  <w:kern w:val="0"/>
                  <w:sz w:val="21"/>
                  <w:szCs w:val="21"/>
                  <w:lang w:val="en-US" w:eastAsia="en-US" w:bidi="ar-SA"/>
                </w:rPr>
                <w:t>b</w:t>
              </w:r>
            </w:hyperlink>
            <w:r>
              <w:rPr>
                <w:rStyle w:val="InternetLink"/>
                <w:rFonts w:eastAsia="Calibri" w:cs="Calibri" w:cstheme="minorHAnsi"/>
                <w:kern w:val="0"/>
                <w:sz w:val="21"/>
                <w:szCs w:val="21"/>
                <w:lang w:val="en-US" w:eastAsia="en-US" w:bidi="ar-SA"/>
              </w:rPr>
              <w:t>olker@mcmaster.ca</w:t>
            </w:r>
          </w:p>
        </w:tc>
      </w:tr>
    </w:tbl>
    <w:p>
      <w:pPr>
        <w:pStyle w:val="Normal"/>
        <w:spacing w:lineRule="auto" w:line="240"/>
        <w:rPr>
          <w:b/>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left="1134" w:hanging="1134"/>
        <w:rPr>
          <w:color w:val="000000" w:themeColor="text1"/>
        </w:rPr>
      </w:pPr>
      <w:r>
        <w:rPr>
          <w:rFonts w:cs="Calibri" w:cstheme="minorHAnsi"/>
          <w:b/>
          <w:bCs/>
          <w:color w:val="000000" w:themeColor="text1"/>
          <w:sz w:val="28"/>
          <w:szCs w:val="24"/>
          <w:u w:val="single"/>
        </w:rPr>
        <w:t>Lectures</w:t>
      </w:r>
      <w:r>
        <w:rPr>
          <w:rFonts w:cs="Calibri" w:cstheme="minorHAnsi"/>
          <w:b/>
          <w:bCs/>
          <w:color w:val="000000" w:themeColor="text1"/>
        </w:rPr>
        <w:t>:</w:t>
      </w:r>
      <w:r>
        <w:rPr>
          <w:color w:val="000000" w:themeColor="text1"/>
        </w:rPr>
        <w:t xml:space="preserve"> </w:t>
      </w:r>
    </w:p>
    <w:p>
      <w:pPr>
        <w:pStyle w:val="Normal"/>
        <w:spacing w:before="0" w:after="240"/>
        <w:rPr>
          <w:lang w:val="en-CA"/>
        </w:rPr>
      </w:pPr>
      <w:r>
        <w:rPr/>
        <w:t>This course is in-person; lectures ....</w:t>
      </w:r>
      <w:r>
        <w:rPr>
          <w:lang w:val="en-CA"/>
        </w:rPr>
        <w:t xml:space="preserve"> Lectures will be recorded and will be available </w:t>
      </w:r>
      <w:r>
        <w:rPr>
          <w:i/>
          <w:iCs/>
          <w:lang w:val="en-CA"/>
        </w:rPr>
        <w:t>upon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spacing w:before="240" w:after="100"/>
        <w:rPr>
          <w:rFonts w:ascii="Calibri" w:hAnsi="Calibri" w:cs="Calibri" w:asciiTheme="minorHAnsi" w:cstheme="minorHAnsi" w:hAnsiTheme="minorHAnsi"/>
        </w:rPr>
      </w:pPr>
      <w:r>
        <w:rPr>
          <w:rFonts w:cs="Calibri" w:cstheme="minorHAnsi"/>
        </w:rPr>
        <w:t>This course exposes students to modern ideas in statistical modelling. These include topics such as the general linear model, penalized regression and the LASSO, random effects and mixed models, generalized linear models, generalized linear mixed models, and generalized additive models.</w:t>
      </w:r>
    </w:p>
    <w:p>
      <w:pPr>
        <w:pStyle w:val="Heading2"/>
        <w:spacing w:before="160" w:after="240"/>
        <w:rPr>
          <w:rFonts w:ascii="Calibri" w:hAnsi="Calibri" w:cs="Calibri" w:asciiTheme="minorHAnsi" w:cstheme="minorHAnsi" w:hAnsiTheme="minorHAnsi"/>
        </w:rPr>
      </w:pPr>
      <w:bookmarkStart w:id="0" w:name="_Hlk45874459"/>
      <w:bookmarkEnd w:id="0"/>
      <w:r>
        <w:rPr>
          <w:rFonts w:cs="Calibri" w:cstheme="minorHAnsi"/>
        </w:rPr>
        <w:t xml:space="preserve">Materials &amp; Fees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1"/>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Course material including lecture notes and slides will be posted to the </w:t>
      </w:r>
      <w:hyperlink r:id="rId3">
        <w:r>
          <w:rPr>
            <w:rStyle w:val="InternetLink"/>
            <w:rFonts w:eastAsia="Calibri" w:cs="Calibri"/>
            <w:i w:val="false"/>
            <w:iCs w:val="false"/>
            <w:color w:val="000000" w:themeColor="text1" w:themeShade="ff" w:themeTint="ff"/>
            <w:sz w:val="24"/>
            <w:szCs w:val="24"/>
            <w:lang w:val="en-CA"/>
          </w:rPr>
          <w:t>course web page</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Class discussion/forums will be hosted on </w:t>
      </w:r>
      <w:hyperlink r:id="rId4">
        <w:r>
          <w:rPr>
            <w:rStyle w:val="InternetLink"/>
            <w:rFonts w:eastAsia="Calibri" w:cs="Calibri"/>
            <w:i w:val="false"/>
            <w:iCs w:val="false"/>
            <w:color w:val="000000" w:themeColor="text1" w:themeShade="ff" w:themeTint="ff"/>
            <w:sz w:val="24"/>
            <w:szCs w:val="24"/>
            <w:lang w:val="en-CA"/>
          </w:rPr>
          <w:t>Piazza</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b w:val="false"/>
          <w:bCs w:val="false"/>
          <w:i w:val="false"/>
          <w:iCs w:val="false"/>
          <w:color w:val="000000" w:themeColor="text1" w:themeShade="ff" w:themeTint="ff"/>
          <w:sz w:val="24"/>
          <w:szCs w:val="24"/>
          <w:lang w:val="en-CA"/>
        </w:rPr>
        <w:t>Course submissions will be done via GitHub</w:t>
      </w:r>
    </w:p>
    <w:p>
      <w:pPr>
        <w:pStyle w:val="ListParagraph"/>
        <w:spacing w:lineRule="auto" w:line="360" w:beforeAutospacing="0" w:before="0" w:afterAutospacing="0" w:after="0"/>
        <w:ind w:left="720" w:right="0" w:hanging="0"/>
        <w:contextualSpacing/>
        <w:jc w:val="left"/>
        <w:rPr>
          <w:rFonts w:ascii="Calibri" w:hAnsi="Calibri" w:cs="Calibri" w:asciiTheme="minorHAnsi" w:cstheme="minorHAnsi" w:hAnsiTheme="minorHAnsi"/>
          <w:lang w:val="en-CA"/>
        </w:rPr>
      </w:pPr>
      <w:r>
        <w:rPr>
          <w:rFonts w:cs="Calibri" w:cstheme="minorHAnsi"/>
          <w:lang w:val="en-CA"/>
        </w:rPr>
      </w:r>
      <w:bookmarkStart w:id="1" w:name="_Hlk45874713"/>
      <w:bookmarkStart w:id="2" w:name="_Hlk45874561"/>
      <w:bookmarkStart w:id="3" w:name="_Hlk458744591"/>
      <w:bookmarkStart w:id="4" w:name="_Hlk45874713"/>
      <w:bookmarkStart w:id="5" w:name="_Hlk45874561"/>
      <w:bookmarkStart w:id="6" w:name="_Hlk458744591"/>
      <w:bookmarkEnd w:id="4"/>
      <w:bookmarkEnd w:id="5"/>
      <w:bookmarkEnd w:id="6"/>
    </w:p>
    <w:p>
      <w:pPr>
        <w:pStyle w:val="Heading3"/>
        <w:rPr>
          <w:rFonts w:ascii="Calibri" w:hAnsi="Calibri" w:cs="Calibri" w:asciiTheme="minorHAnsi" w:cstheme="minorHAnsi" w:hAnsiTheme="minorHAnsi"/>
          <w:sz w:val="28"/>
          <w:szCs w:val="24"/>
        </w:rPr>
      </w:pPr>
      <w:r>
        <w:rPr>
          <w:rFonts w:cs="Calibri" w:cstheme="minorHAnsi"/>
          <w:sz w:val="28"/>
          <w:szCs w:val="24"/>
        </w:rPr>
        <w:t>Important Dates</w:t>
      </w:r>
    </w:p>
    <w:tbl>
      <w:tblPr>
        <w:tblW w:w="7821" w:type="dxa"/>
        <w:jc w:val="left"/>
        <w:tblInd w:w="0" w:type="dxa"/>
        <w:tblLayout w:type="fixed"/>
        <w:tblCellMar>
          <w:top w:w="0" w:type="dxa"/>
          <w:left w:w="0" w:type="dxa"/>
          <w:bottom w:w="0" w:type="dxa"/>
          <w:right w:w="0" w:type="dxa"/>
        </w:tblCellMar>
      </w:tblPr>
      <w:tblGrid>
        <w:gridCol w:w="3574"/>
        <w:gridCol w:w="4246"/>
      </w:tblGrid>
      <w:tr>
        <w:trPr/>
        <w:tc>
          <w:tcPr>
            <w:tcW w:w="3574" w:type="dxa"/>
            <w:tcBorders/>
          </w:tcPr>
          <w:p>
            <w:pPr>
              <w:pStyle w:val="TableContents"/>
              <w:widowControl w:val="false"/>
              <w:rPr/>
            </w:pPr>
            <w:r>
              <w:rPr/>
              <w:t>Thurs 7 September</w:t>
            </w:r>
          </w:p>
        </w:tc>
        <w:tc>
          <w:tcPr>
            <w:tcW w:w="4246" w:type="dxa"/>
            <w:tcBorders/>
          </w:tcPr>
          <w:p>
            <w:pPr>
              <w:pStyle w:val="TableContents"/>
              <w:widowControl w:val="false"/>
              <w:rPr/>
            </w:pPr>
            <w:r>
              <w:rPr/>
              <w:t>First class</w:t>
            </w:r>
          </w:p>
        </w:tc>
      </w:tr>
      <w:tr>
        <w:trPr/>
        <w:tc>
          <w:tcPr>
            <w:tcW w:w="3574" w:type="dxa"/>
            <w:tcBorders/>
          </w:tcPr>
          <w:p>
            <w:pPr>
              <w:pStyle w:val="TableContents"/>
              <w:widowControl w:val="false"/>
              <w:rPr/>
            </w:pPr>
            <w:r>
              <w:rPr/>
              <w:t>Thurs 19 October</w:t>
            </w:r>
          </w:p>
        </w:tc>
        <w:tc>
          <w:tcPr>
            <w:tcW w:w="4246" w:type="dxa"/>
            <w:tcBorders/>
          </w:tcPr>
          <w:p>
            <w:pPr>
              <w:pStyle w:val="TableContents"/>
              <w:widowControl w:val="false"/>
              <w:rPr/>
            </w:pPr>
            <w:r>
              <w:rPr/>
              <w:t>Midterm  (in class)</w:t>
            </w:r>
          </w:p>
        </w:tc>
      </w:tr>
      <w:tr>
        <w:trPr/>
        <w:tc>
          <w:tcPr>
            <w:tcW w:w="3574" w:type="dxa"/>
            <w:tcBorders/>
          </w:tcPr>
          <w:p>
            <w:pPr>
              <w:pStyle w:val="TableContents"/>
              <w:widowControl w:val="false"/>
              <w:rPr/>
            </w:pPr>
            <w:r>
              <w:rPr/>
              <w:t>Mon 9 October - Fri 15 October</w:t>
            </w:r>
          </w:p>
        </w:tc>
        <w:tc>
          <w:tcPr>
            <w:tcW w:w="4246" w:type="dxa"/>
            <w:tcBorders/>
          </w:tcPr>
          <w:p>
            <w:pPr>
              <w:pStyle w:val="TableContents"/>
              <w:widowControl w:val="false"/>
              <w:rPr/>
            </w:pPr>
            <w:r>
              <w:rPr/>
              <w:t>Midterm recess</w:t>
            </w:r>
          </w:p>
        </w:tc>
      </w:tr>
      <w:tr>
        <w:trPr/>
        <w:tc>
          <w:tcPr>
            <w:tcW w:w="3574" w:type="dxa"/>
            <w:tcBorders/>
          </w:tcPr>
          <w:p>
            <w:pPr>
              <w:pStyle w:val="TableContents"/>
              <w:widowControl w:val="false"/>
              <w:rPr/>
            </w:pPr>
            <w:r>
              <w:rPr/>
              <w:t>Tues 5 December</w:t>
            </w:r>
          </w:p>
        </w:tc>
        <w:tc>
          <w:tcPr>
            <w:tcW w:w="4246" w:type="dxa"/>
            <w:tcBorders/>
          </w:tcPr>
          <w:p>
            <w:pPr>
              <w:pStyle w:val="TableContents"/>
              <w:widowControl w:val="false"/>
              <w:rPr/>
            </w:pPr>
            <w:r>
              <w:rPr/>
              <w:t>Last class</w:t>
            </w:r>
          </w:p>
        </w:tc>
      </w:tr>
    </w:tbl>
    <w:p>
      <w:pPr>
        <w:pStyle w:val="Normal"/>
        <w:rPr>
          <w:rFonts w:ascii="Calibri" w:hAnsi="Calibri" w:cs="Calibri" w:asciiTheme="minorHAnsi" w:cstheme="minorHAnsi" w:hAnsiTheme="minorHAnsi"/>
          <w:sz w:val="28"/>
          <w:szCs w:val="24"/>
        </w:rPr>
      </w:pPr>
      <w:r>
        <w:rPr>
          <w:rFonts w:cs="Calibri" w:cstheme="minorHAnsi"/>
          <w:sz w:val="28"/>
          <w:szCs w:val="24"/>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72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736"/>
      </w:tblGrid>
      <w:tr>
        <w:trPr/>
        <w:tc>
          <w:tcPr>
            <w:tcW w:w="5519"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736"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Introduction and philosophy; computing basics; reminders on likelihood etc.</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cs="Calibri Light"/>
                <w:lang w:val="en-CA"/>
              </w:rPr>
            </w:pPr>
            <w:r>
              <w:rPr>
                <w:rFonts w:cs="Calibri Light"/>
                <w:lang w:val="en-CA"/>
              </w:rPr>
              <w:t>(General)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2-3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Generalized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4-5</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Penalized and regularized models (Lasso, ridge, etc.)</w:t>
            </w:r>
          </w:p>
        </w:tc>
        <w:tc>
          <w:tcPr>
            <w:tcW w:w="1736"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pPr>
            <w:r>
              <w:rPr>
                <w:rFonts w:cs="Calibri Light"/>
                <w:kern w:val="0"/>
                <w:szCs w:val="22"/>
                <w:lang w:val="en-CA" w:eastAsia="en-US" w:bidi="ar-SA"/>
              </w:rPr>
              <w:t xml:space="preserve">Week </w:t>
            </w:r>
            <w:r>
              <w:rPr>
                <w:rFonts w:eastAsia="Calibri" w:cs="Calibri"/>
                <w:color w:val="000000"/>
                <w:kern w:val="0"/>
                <w:sz w:val="24"/>
                <w:szCs w:val="24"/>
                <w:lang w:val="en-CA" w:eastAsia="en-US" w:bidi="ar-SA"/>
              </w:rPr>
              <w:t>6-7</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Mixed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 xml:space="preserve">Week </w:t>
            </w:r>
            <w:r>
              <w:rPr>
                <w:rFonts w:eastAsia="Calibri" w:cs="Calibri Light"/>
                <w:kern w:val="0"/>
                <w:szCs w:val="22"/>
                <w:lang w:val="en-CA" w:eastAsia="en-US" w:bidi="ar-SA"/>
              </w:rPr>
              <w:t>8-9</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Additive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kern w:val="0"/>
                <w:szCs w:val="22"/>
                <w:lang w:val="en-CA" w:eastAsia="en-US" w:bidi="ar-SA"/>
              </w:rPr>
            </w:pPr>
            <w:r>
              <w:rPr>
                <w:rFonts w:eastAsia="Calibri"/>
                <w:kern w:val="0"/>
                <w:szCs w:val="22"/>
                <w:lang w:val="en-CA" w:eastAsia="en-US" w:bidi="ar-SA"/>
              </w:rPr>
              <w:t xml:space="preserve">Week </w:t>
            </w:r>
            <w:r>
              <w:rPr>
                <w:rFonts w:eastAsia="Calibri"/>
                <w:kern w:val="0"/>
                <w:szCs w:val="22"/>
                <w:lang w:val="en-CA" w:eastAsia="en-US" w:bidi="ar-SA"/>
              </w:rPr>
              <w:t>10-11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eastAsia="Calibri" w:cs="Calibri"/>
                <w:color w:val="000000"/>
                <w:sz w:val="24"/>
                <w:szCs w:val="24"/>
                <w:lang w:val="en-CA"/>
              </w:rPr>
            </w:pPr>
            <w:r>
              <w:rPr>
                <w:rFonts w:eastAsia="Calibri" w:cs="Calibri"/>
                <w:color w:val="000000"/>
                <w:sz w:val="24"/>
                <w:szCs w:val="24"/>
                <w:lang w:val="en-CA"/>
              </w:rPr>
              <w:t>Further topics by request (spatial, temporal, ...)</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w:color w:val="000000"/>
                <w:kern w:val="0"/>
                <w:sz w:val="24"/>
                <w:szCs w:val="24"/>
                <w:lang w:val="en-CA" w:eastAsia="en-US" w:bidi="ar-SA"/>
              </w:rPr>
            </w:pPr>
            <w:r>
              <w:rPr>
                <w:rFonts w:eastAsia="Calibri" w:cs="Calibri"/>
                <w:color w:val="000000"/>
                <w:kern w:val="0"/>
                <w:sz w:val="24"/>
                <w:szCs w:val="24"/>
                <w:lang w:val="en-CA" w:eastAsia="en-US" w:bidi="ar-SA"/>
              </w:rPr>
              <w:t>Week 1</w:t>
            </w:r>
            <w:r>
              <w:rPr>
                <w:rFonts w:eastAsia="Calibri" w:cs="Calibri"/>
                <w:color w:val="000000"/>
                <w:kern w:val="0"/>
                <w:sz w:val="24"/>
                <w:szCs w:val="24"/>
                <w:lang w:val="en-CA" w:eastAsia="en-US" w:bidi="ar-SA"/>
              </w:rPr>
              <w:t>2-13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spacing w:before="120" w:after="120"/>
        <w:rPr>
          <w:lang w:val="en-CA"/>
        </w:rPr>
      </w:pPr>
      <w:r>
        <w:rPr>
          <w:lang w:val="en-CA"/>
        </w:rPr>
      </w:r>
      <w:bookmarkStart w:id="7" w:name="_Hlk458747131"/>
      <w:bookmarkStart w:id="8" w:name="_Hlk458747131"/>
      <w:bookmarkEnd w:id="8"/>
    </w:p>
    <w:p>
      <w:pPr>
        <w:pStyle w:val="Heading2"/>
        <w:spacing w:before="120" w:after="240"/>
        <w:rPr>
          <w:rFonts w:ascii="Calibri" w:hAnsi="Calibri" w:cs="Calibri" w:asciiTheme="minorHAnsi" w:cstheme="minorHAnsi" w:hAnsiTheme="minorHAnsi"/>
        </w:rPr>
      </w:pPr>
      <w:r>
        <w:rPr>
          <w:rFonts w:cs="Calibri" w:cstheme="minorHAnsi"/>
        </w:rPr>
        <w:t>Course Assessment</w:t>
      </w:r>
      <w:bookmarkStart w:id="9" w:name="_Hlk45735870"/>
      <w:bookmarkStart w:id="10"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Assignments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30%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30%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exam</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40%</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Normal"/>
        <w:spacing w:before="0" w:after="240"/>
        <w:rPr>
          <w:rFonts w:ascii="Calibri" w:hAnsi="Calibri" w:cs="Calibri" w:asciiTheme="minorHAnsi" w:cstheme="minorHAnsi" w:hAnsiTheme="minorHAnsi"/>
        </w:rPr>
      </w:pPr>
      <w:r>
        <w:rPr>
          <w:rFonts w:cs="Calibri" w:cstheme="minorHAnsi"/>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Students are expected to abide by the University’s academic integrity expectations when completing all assessments in STAT 720 in accordance with the following statement:</w:t>
      </w:r>
    </w:p>
    <w:p>
      <w:pPr>
        <w:pStyle w:val="NormalWeb"/>
        <w:spacing w:lineRule="auto" w:line="360" w:beforeAutospacing="0" w:before="0" w:afterAutospacing="0" w:after="240"/>
        <w:ind w:left="567" w:hanging="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5" w:tgtFrame="https://macmail.mcmaster.ca/owa/redir.aspx?c=5mmjasg7x7yz5kdcgbp9niaz2rddithvx1sptplc17ric2ietehxca..&amp;url=https%3a%2f%2fsecretariat.mcmaster.ca%2fapp%2fuploads%2facademic-integrity-policy-1-1.pdf">
        <w:r>
          <w:rPr>
            <w:rStyle w:val="Internet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sz w:val="22"/>
          <w:szCs w:val="22"/>
        </w:rPr>
        <w:t>”</w:t>
      </w:r>
    </w:p>
    <w:p>
      <w:pPr>
        <w:pStyle w:val="Heading2"/>
        <w:rPr>
          <w:rFonts w:ascii="Calibri" w:hAnsi="Calibri" w:cs="Calibri" w:asciiTheme="minorHAnsi" w:cstheme="minorHAnsi" w:hAnsiTheme="minorHAnsi"/>
          <w:color w:val="000000" w:themeColor="text1"/>
          <w:sz w:val="22"/>
          <w:szCs w:val="22"/>
        </w:rPr>
      </w:pPr>
      <w:r>
        <w:rPr/>
        <w:t>Policy on use of generative AI</w:t>
      </w:r>
    </w:p>
    <w:p>
      <w:pPr>
        <w:pStyle w:val="Normal"/>
        <w:rPr>
          <w:rFonts w:ascii="Calibri" w:hAnsi="Calibri" w:cs="Calibri" w:asciiTheme="minorHAnsi" w:cstheme="minorHAnsi" w:hAnsiTheme="minorHAnsi"/>
          <w:color w:val="000000" w:themeColor="text1"/>
          <w:sz w:val="22"/>
          <w:szCs w:val="22"/>
        </w:rPr>
      </w:pPr>
      <w:r>
        <w:rPr/>
        <w:t xml:space="preserve">Students may freely use generative AI in this course so long as the use of generative AI is referenced and cited as below. Some assignments may </w:t>
      </w:r>
      <w:r>
        <w:rPr>
          <w:i w:val="false"/>
          <w:iCs w:val="false"/>
        </w:rPr>
        <w:t>require the use (and critique) of generative AI tools. 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val="000000" w:themeColor="text1"/>
          <w:sz w:val="22"/>
          <w:szCs w:val="22"/>
        </w:rPr>
      </w:pPr>
      <w:r>
        <w:rPr/>
        <w:t>Example citation</w:t>
      </w:r>
    </w:p>
    <w:p>
      <w:pPr>
        <w:pStyle w:val="TextBody"/>
        <w:rPr>
          <w:rFonts w:ascii="Calibri" w:hAnsi="Calibri" w:cs="Calibri" w:asciiTheme="minorHAnsi" w:cstheme="minorHAnsi" w:hAnsiTheme="minorHAnsi"/>
          <w:color w:val="000000" w:themeColor="text1"/>
          <w:sz w:val="22"/>
          <w:szCs w:val="22"/>
        </w:rPr>
      </w:pPr>
      <w:r>
        <w:rPr/>
        <w:t>“</w:t>
      </w:r>
      <w:r>
        <w:rPr/>
        <w:t>[Generative AI tool]. (YYYY/MM/DD of prompt). “Text of prompt”. Generated using [Name of Tool.] Website of tool”</w:t>
      </w:r>
    </w:p>
    <w:p>
      <w:pPr>
        <w:pStyle w:val="TextBody"/>
        <w:rPr>
          <w:rFonts w:ascii="Calibri" w:hAnsi="Calibri" w:cs="Calibri" w:asciiTheme="minorHAnsi" w:cstheme="minorHAnsi" w:hAnsiTheme="minorHAnsi"/>
          <w:color w:val="000000" w:themeColor="text1"/>
          <w:sz w:val="22"/>
          <w:szCs w:val="22"/>
        </w:rPr>
      </w:pPr>
      <w:r>
        <w:rPr/>
        <w:t xml:space="preserve">e.g. “ChatGPT4. (2023/05/31). “Suggest a cookie recipe that combines oatmeal, chocolates chips, eggs and sugar.” Generated using OpenAI’s ChatGPT. </w:t>
      </w:r>
      <w:hyperlink r:id="rId6">
        <w:r>
          <w:rPr>
            <w:rStyle w:val="InternetLink"/>
          </w:rPr>
          <w:t>https://chat.opeani.com</w:t>
        </w:r>
      </w:hyperlink>
      <w:r>
        <w:rPr/>
        <w:t xml:space="preserve">” </w:t>
      </w:r>
    </w:p>
    <w:p>
      <w:pPr>
        <w:pStyle w:val="TextBody"/>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Students may make audio recordings of lectures for personal use only. Except for course material marked with a Creative Commons license, no part of the STAT 720 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pPr>
        <w:pStyle w:val="Heading2"/>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right="0" w:hanging="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0"/>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0">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b/>
          <w:u w:val="single"/>
        </w:rPr>
      </w:pPr>
      <w:r>
        <w:rPr>
          <w:b/>
          <w:bCs/>
        </w:rPr>
        <w:t>A type A MSAF should be used for absences lasting up to three calendar days for missed work worth less than 25%.</w:t>
      </w:r>
      <w:bookmarkStart w:id="11"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val="000000" w:themeColor="text1"/>
        </w:rPr>
        <w:t xml:space="preserve">for </w:t>
      </w:r>
      <w:r>
        <w:rPr>
          <w:rFonts w:cs="Calibri" w:cstheme="minorHAnsi"/>
        </w:rPr>
        <w:t xml:space="preserve">work valued at or above 25%, for </w:t>
      </w:r>
      <w:r>
        <w:rPr>
          <w:rFonts w:eastAsia="" w:cs="Calibri" w:cstheme="minorHAnsi" w:eastAsiaTheme="majorEastAsia"/>
          <w:b/>
          <w:iCs/>
          <w:color w:val="000000" w:themeColor="text1"/>
        </w:rPr>
        <w:t>absences lasting more than three calendar days</w:t>
      </w:r>
      <w:r>
        <w:rPr>
          <w:rFonts w:cs="Calibri" w:cstheme="minorHAnsi"/>
        </w:rPr>
        <w:t>,</w:t>
      </w:r>
      <w:r>
        <w:rPr>
          <w:rFonts w:eastAsia="" w:cs="Calibri" w:cstheme="minorHAnsi" w:eastAsiaTheme="majorEastAsia"/>
          <w:b/>
          <w:iCs/>
          <w:color w:val="000000" w:themeColor="text1"/>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1">
        <w:r>
          <w:rPr>
            <w:rStyle w:val="InternetLink"/>
            <w:rFonts w:cs="Calibri" w:cstheme="minorHAnsi"/>
          </w:rPr>
          <w:t>Piazza</w:t>
        </w:r>
      </w:hyperlink>
      <w:r>
        <w:rPr>
          <w:rFonts w:cs="Calibri" w:cstheme="minorHAnsi"/>
        </w:rPr>
        <w:t xml:space="preserve"> is preferred for this course, but e-mail is also acceptable. Always send course-related email from your McMaster University email account; if you use another email address, such as Gmail, your email might be ignored. Always (1) include “STAT 720” in the subject line; (2) begin your email with a salutation (e.g. “Dear Dr. Bolker”); (3) always end your email with your full name and your McMaster student number. 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 xml:space="preserve">Some times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2">
        <w:r>
          <w:rPr>
            <w:rStyle w:val="Internet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3">
        <w:r>
          <w:rPr>
            <w:rStyle w:val="Internet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Fonts w:cs="Calibri" w:cstheme="minorHAnsi"/>
          <w:sz w:val="10"/>
          <w:szCs w:val="10"/>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Grades obtained for STAT 720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val="false"/>
              <w:suppressAutoHyphens w:val="true"/>
              <w:spacing w:before="40" w:after="40"/>
              <w:ind w:left="463" w:right="-114" w:hanging="0"/>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Fonts w:cs="Calibri" w:cstheme="minorHAnsi"/>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17">
        <w:r>
          <w:rPr>
            <w:rStyle w:val="Internet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2" w:name="_Hlk45876206"/>
      <w:bookmarkEnd w:id="11"/>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szCs w:val="24"/>
          </w:rPr>
          <w:t>Academic Integrity Policy</w:t>
        </w:r>
      </w:hyperlink>
      <w:r>
        <w:rPr>
          <w:rFonts w:cs="Calibri" w:cstheme="minorHAnsi"/>
          <w:szCs w:val="24"/>
        </w:rPr>
        <w:t xml:space="preserve">, </w:t>
      </w:r>
      <w:hyperlink r:id="rId19">
        <w:r>
          <w:rPr>
            <w:rStyle w:val="Internet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
          <w:bCs/>
        </w:rPr>
      </w:pPr>
      <w:r>
        <w:rPr>
          <w:rFonts w:cs="Calibri" w:cstheme="minorHAnsi"/>
          <w:b/>
          <w:bCs/>
        </w:rPr>
        <w:t xml:space="preserve">The following illustrates only three forms of academic dishonesty: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plagiarism, e.g. the submission of work that is not one’s own or for which other credit has been obtained, </w:t>
      </w:r>
      <w:r>
        <w:rPr>
          <w:rFonts w:cs="Calibri" w:cstheme="minorHAnsi"/>
        </w:rPr>
        <w:t>including improperly cited material created by generative AI.</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3" w:name="_Hlk45876261"/>
      <w:bookmarkEnd w:id="12"/>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0">
        <w:r>
          <w:rPr>
            <w:rStyle w:val="InternetLink"/>
            <w:rFonts w:eastAsia="Arial Narrow" w:cs="Calibri" w:cstheme="minorHAnsi"/>
          </w:rPr>
          <w:t>McMaster Office of Academic Integrity</w:t>
        </w:r>
      </w:hyperlink>
      <w:r>
        <w:rPr>
          <w:rStyle w:val="Internet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4" w:name="_Hlk45871083"/>
      <w:bookmarkStart w:id="15" w:name="_Hlk45871327"/>
      <w:bookmarkStart w:id="16" w:name="_Hlk45874318"/>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bookmarkEnd w:id="13"/>
      <w:bookmarkEnd w:id="14"/>
      <w:bookmarkEnd w:id="15"/>
      <w:bookmarkEnd w:id="16"/>
    </w:p>
    <w:sectPr>
      <w:headerReference w:type="default" r:id="rId22"/>
      <w:footerReference w:type="default" r:id="rId23"/>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649144337"/>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10">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bbolker.github.io/bio4ae3/" TargetMode="External"/><Relationship Id="rId4" Type="http://schemas.openxmlformats.org/officeDocument/2006/relationships/hyperlink" Target="https://piazza.com/" TargetMode="External"/><Relationship Id="rId5" Type="http://schemas.openxmlformats.org/officeDocument/2006/relationships/hyperlink" Target="https://secretariat.mcmaster.ca/app/uploads/Academic-Integrity-Policy-1-1.pdf" TargetMode="External"/><Relationship Id="rId6" Type="http://schemas.openxmlformats.org/officeDocument/2006/relationships/hyperlink" Target="https://chat.opeani.com/"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piazza.com/" TargetMode="External"/><Relationship Id="rId12" Type="http://schemas.openxmlformats.org/officeDocument/2006/relationships/hyperlink" Target="https://studentsuccess.mcmaster.ca/" TargetMode="External"/><Relationship Id="rId13" Type="http://schemas.openxmlformats.org/officeDocument/2006/relationships/hyperlink" Target="https://sas.mcmaster.ca/"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LibreOffice/7.3.7.2$Linux_X86_64 LibreOffice_project/30$Build-2</Application>
  <AppVersion>15.0000</AppVersion>
  <Pages>9</Pages>
  <Words>2313</Words>
  <Characters>12846</Characters>
  <CharactersWithSpaces>15033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Ben Bolker</cp:lastModifiedBy>
  <cp:lastPrinted>2021-08-12T16:36:00Z</cp:lastPrinted>
  <dcterms:modified xsi:type="dcterms:W3CDTF">2023-07-04T10:32:08Z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