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돈을 쓰고 모으는 마음 l 3화 내 집 마련 불안과 영끌 심리 서울 아파트 평균 15억 원과 2030 매수 비중 48.0%</w:t>
      </w:r>
    </w:p>
    <w:p>
      <w:pPr>
        <w:spacing w:after="160" w:line="360" w:lineRule="auto"/>
      </w:pPr>
      <w:r>
        <w:t xml:space="preserve">대출을 조이면 집을 사려는 사람이 줄어들 것이라고 생각하기 쉽습니다. 그러나 2026년 4월 서울 아파트 매매에서 20대 이하와 30대가 차지한 비중은 48.0%로 집계됐고, 이는 초저금리 시절 영끌 열풍이 불던 2020년 10월의 43.6%보다 4.4%포인트 높은 역대 최고치였습니다. 주택담보대출 한도가 묶이고 갭투자가 막힌 환경에서 나온 숫자입니다.</w:t>
      </w:r>
    </w:p>
    <w:p>
      <w:pPr>
        <w:spacing w:after="160" w:line="360" w:lineRule="auto"/>
      </w:pPr>
      <w:r>
        <w:t xml:space="preserve">내 집 마련은 단순한 구매가 아니라 불안을 다루는 일에 가깝습니다. 집을 사는 사람도 사지 못한 사람도 같은 숫자 앞에서 서로 다른 불안을 느낍니다. 영끌이라는 선택 뒤에 어떤 심리가 있는지, 서울 집값과 가계 빚은 어떤 숫자로 불안을 키우는지 따라가 봅니다. 규제와 심리가 부딪히는 지점도 함께 확인해 봅니다.</w:t>
      </w:r>
    </w:p>
    <w:p>
      <w:pPr>
        <w:spacing w:before="120" w:after="160"/>
      </w:pPr>
      <w:r>
        <w:rPr>
          <w:i/>
          <w:color w:val="555555"/>
          <w:sz w:val="19"/>
        </w:rPr>
        <w:t xml:space="preserve">[이미지 프롬프트 1] 이른 저녁 한 젊은 부부가 부동산 중개사무소 유리창에 붙은 아파트 매매 시세표 앞에 서서 가격을 확인하는 장면. 퇴근길의 사람들이 지나가고 가로등이 켜지기 시작하며 사무소 안쪽 불빛이 새어 나온다. 조용하지만 긴장감이 도는 분위기의 사실적인 시네마틱 스타일, 화면 비율 16:9, 글자 없음.</w:t>
      </w:r>
    </w:p>
    <w:p>
      <w:pPr>
        <w:spacing w:before="240" w:after="80"/>
      </w:pPr>
      <w:r>
        <w:rPr>
          <w:b/>
          <w:sz w:val="25"/>
        </w:rPr>
        <w:t xml:space="preserve">서울 집값과 내집마련, 숫자가 만든 불안심리</w:t>
      </w:r>
    </w:p>
    <w:p>
      <w:pPr>
        <w:spacing w:after="160" w:line="360" w:lineRule="auto"/>
      </w:pPr>
      <w:r>
        <w:t xml:space="preserve">불안의 출발점은 집값입니다. 2025년 12월 15일 기준 서울의 평균 아파트 매매가격은 15억 810만 원으로 사상 처음 15억 원을 넘었고, 1년 전 12억 7,274만 원과 비교하면 18.5% 올랐다는 집계가 나왔습니다. 한 보도는 2025년 서울 아파트 가격이 13.5% 올랐고 전세 가격도 5년 사이 가장 높은 수준이라고 전했습니다. 집계 방식에 따라 숫자는 다르지만 가파르게 올랐다는 점은 같습니다. 가격이 오르는 속도가 소득이 오르는 속도를 훨씬 앞질렀다는 사실이 불안의 바탕입니다.</w:t>
      </w:r>
    </w:p>
    <w:p>
      <w:pPr>
        <w:spacing w:after="160" w:line="360" w:lineRule="auto"/>
      </w:pPr>
      <w:r>
        <w:t xml:space="preserve">소득과 비교하면 부담은 더 선명해집니다. 소득 대비 주택가격을 나타내는 PIR이 서울에서 중간값 기준으로 10배를 넘는다는 집계가 있고, 월급을 한 푼도 쓰지 않고 10년 넘게 모아야 중간 가격대 집을 살 수 있다는 계산이 나옵니다. 다른 방식으로 계산한 자료에서는 서울 집을 사려면 14년 가까이 모아야 한다는 추정도 있었습니다. 같은 지표도 소득 구간과 주택 가격대를 어떻게 잡느냐에 따라 값이 크게 달라집니다.</w:t>
      </w:r>
    </w:p>
    <w:p>
      <w:pPr>
        <w:spacing w:after="160" w:line="360" w:lineRule="auto"/>
      </w:pPr>
      <w:r>
        <w:t xml:space="preserve">체감은 공식 통계보다 더 무겁다는 평가도 나옵니다. 한 매체는 서울 부동산의 체감 PIR이 25배에서 27배에 이르러 공식 통계와 큰 괴리가 있다고 짚었습니다. 평균 소득자가 아니라 신혼부부나 청년의 처지에서 보면 같은 집값이 훨씬 멀게 느껴지기 때문입니다. 한 보도는 월급 500만 원을 받아 절반씩 모아도 서울 집을 사는 데 21년이 걸린다고 계산했습니다.</w:t>
      </w:r>
    </w:p>
    <w:p>
      <w:pPr>
        <w:spacing w:before="240" w:after="80"/>
      </w:pPr>
      <w:r>
        <w:rPr>
          <w:b/>
          <w:sz w:val="25"/>
        </w:rPr>
        <w:t xml:space="preserve">영끌과 영끌족의 주택구매심리, 지금 사지 않으면 더 비싸진다는 믿음</w:t>
      </w:r>
    </w:p>
    <w:p>
      <w:pPr>
        <w:spacing w:after="160" w:line="360" w:lineRule="auto"/>
      </w:pPr>
      <w:r>
        <w:t xml:space="preserve">영끌은 영혼까지 끌어모아 대출을 받아 집을 사는 행동을 가리키는 말입니다. 2020년 무렵부터 널리 쓰이기 시작했습니다. 영끌족이라는 표현도 자연스럽게 쓰입니다. 이들의 선택은 단순한 투기로만 설명되지 않습니다. 실거주할 집을 마련하려는 필요와 불안이 함께 작용합니다. 전세가 줄고 월세가 오르는 환경에서 지금 사지 않으면 앞으로 더 비싸게 사야 한다는 불안이 주택구매심리를 움직입니다.</w:t>
      </w:r>
    </w:p>
    <w:p>
      <w:pPr>
        <w:spacing w:after="160" w:line="360" w:lineRule="auto"/>
      </w:pPr>
      <w:r>
        <w:t xml:space="preserve">여기에 불안심리가 겹칩니다. 몇 달 사이에 1억 원이 오르는 것을 지켜본 사람은 가만히 있으면 뒤처진다는 위기감을 느낍니다. 가격이 오르는 속도를 눈으로 확인하면 판단을 미루기 어렵습니다. 한 보도는 코로나 시기에 벼락거지라는 말이 퍼진 경험이 포모로 이어졌다고 분석했습니다. 상승기를 놓쳤다는 상처가 다음 상승의 조짐에 더 빨리 반응하게 만든다는 설명입니다. 앞서 본 FOMO가 주식에서 집으로 옮겨 온 모습입니다.</w:t>
      </w:r>
    </w:p>
    <w:p>
      <w:pPr>
        <w:spacing w:before="120" w:after="160"/>
      </w:pPr>
      <w:r>
        <w:rPr>
          <w:i/>
          <w:color w:val="555555"/>
          <w:sz w:val="19"/>
        </w:rPr>
        <w:t xml:space="preserve">[이미지 프롬프트 2] 은행 대출 상담 창구에서 한 30대 직장인이 서류를 앞에 두고 상담 직원의 설명을 듣는 장면. 책상에는 계산기와 주택 계약서가 놓여 있고 창으로 오후 햇살이 들어온다. 신중하고 차분한 분위기의 사실적인 시네마틱 스타일, 화면 비율 16:9, 글자 없음.</w:t>
      </w:r>
    </w:p>
    <w:p>
      <w:pPr>
        <w:spacing w:before="240" w:after="80"/>
      </w:pPr>
      <w:r>
        <w:rPr>
          <w:b/>
          <w:sz w:val="25"/>
        </w:rPr>
        <w:t xml:space="preserve">대출을 조여도 이어지는 영끌, 규제와 심리의 줄다리기</w:t>
      </w:r>
    </w:p>
    <w:p>
      <w:pPr>
        <w:spacing w:after="160" w:line="360" w:lineRule="auto"/>
      </w:pPr>
      <w:r>
        <w:t xml:space="preserve">정부는 대출 규제로 수요를 누르려 했습니다. 소득 대비 상환 부담을 따지는 총부채원리금상환비율을 단계적으로 강화하는 방식이었습니다. 한 분석에 따르면 2026년 4월은 주택담보대출 가중평균 금리가 4%대에 머물고 스트레스 총부채원리금상환비율 3단계, 갭투자 차단, 토지거래허가구역의 실거주 의무까지 겹친 환경이었습니다. 그런데도 20대 이하와 30대의 서울 아파트 매입 비중은 48.0%로 올랐습니다.</w:t>
      </w:r>
    </w:p>
    <w:p>
      <w:pPr>
        <w:spacing w:after="160" w:line="360" w:lineRule="auto"/>
      </w:pPr>
      <w:r>
        <w:t xml:space="preserve">과거에도 비슷한 모습이 있었습니다. 2020년 10월 초저금리 시기에 서울 아파트 매입에서 20대 이하와 30대가 차지한 비중은 43.6%였습니다. 당시에는 낮은 금리가 대출을 쉽게 만들었다면 이번에는 규제가 강한데도 비중이 더 높아졌다는 점이 다릅니다. 금리와 규제보다 집을 사야 한다는 마음이 더 크게 작용했다는 뜻입니다.</w:t>
      </w:r>
    </w:p>
    <w:p>
      <w:pPr>
        <w:spacing w:after="160" w:line="360" w:lineRule="auto"/>
      </w:pPr>
      <w:r>
        <w:t xml:space="preserve">규제가 오히려 서두르게 만든다는 지적도 나왔습니다. 대출이 어려워진다는 소식이 알려지면 오늘이 가장 쉬운 날이라는 생각이 커지기 때문입니다. 한 보도는 대출 문이 닫히기 전에 빚을 내려는 수요가 몰리는 대출 포모가 나타났다고 전했습니다. 주식시장의 빚투와 영끌 행렬이 부동산 대출로 번졌다는 분석입니다. 한도가 줄어들기 전에 최대한 받아 두려는 심리가 규제의 효과를 약하게 만든 것입니다. 한 사설은 주식 투자에 이어 부동산 대출에도 포모가 번졌다고 지적했습니다.</w:t>
      </w:r>
    </w:p>
    <w:p>
      <w:pPr>
        <w:spacing w:before="240" w:after="80"/>
      </w:pPr>
      <w:r>
        <w:rPr>
          <w:b/>
          <w:sz w:val="25"/>
        </w:rPr>
        <w:t xml:space="preserve">가계빚 1,900조 원의 무게, 불안이 남기는 숙제</w:t>
      </w:r>
    </w:p>
    <w:p>
      <w:pPr>
        <w:spacing w:after="160" w:line="360" w:lineRule="auto"/>
      </w:pPr>
      <w:r>
        <w:t xml:space="preserve">한 보도는 고금리에도 30대의 영끌이 이어져 주택담보대출 신규액이 역대 최대를 기록했다고 전했습니다. 금리 부담이 커져도 지금 사야 한다는 판단이 그보다 앞섰다는 이야기입니다. 일부는 대출 한도를 끝까지 채워 서울 자가를 선택하는 30대의 사례도 소개됐습니다. 그 결과는 가계 빚으로 쌓입니다. 한 보도에 따르면 가계부채는 6월 말 1,900조 원에 육박해 역대 최대 수준이었고, 국내총생산 대비 가계부채 비율은 2026년 3월 기준 85.1%였습니다. 전세보증금을 부채에 포함하면 비율이 150%를 넘는다는 계산도 있습니다.</w:t>
      </w:r>
    </w:p>
    <w:p>
      <w:pPr>
        <w:spacing w:after="160" w:line="360" w:lineRule="auto"/>
      </w:pPr>
      <w:r>
        <w:t xml:space="preserve">내 집 마련 불안과 영끌 심리는 개인의 결정이면서 사회가 만든 구조의 결과이기도 합니다. 주거를 시장에서 사야만 안정이 찾아온다는 인식이 이 구조의 바탕에 있습니다. 집값이 소득보다 빠르게 오르고 대출 규제가 강해지는 사이에 젊은 세대는 불안과 빚 사이에서 선택을 해야 합니다. 서울 아파트 평균 15억 원이라는 숫자와 2030 매수 비중 48.0%라는 숫자는 불안이 가격을 밀고 가격이 다시 불안을 키우는 순환이 아직 끝나지 않았다는 점을 함께 보여 줍니다.</w:t>
      </w:r>
    </w:p>
    <w:p>
      <w:pPr>
        <w:spacing w:before="240"/>
      </w:pPr>
      <w:r>
        <w:rPr>
          <w:b/>
        </w:rPr>
        <w:t xml:space="preserve">#내집마련 #영끌 #불안심리 #영끌족 #주택구매심리</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