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4. 탄소와 기후 기술 l 8화 바이오연료의 딜레마, 식량과 연료 사이 팜유 72%의 바이오디젤과 2027년 SAF 1% 의무화</w:t>
      </w:r>
    </w:p>
    <w:p>
      <w:pPr>
        <w:spacing w:after="160" w:line="360" w:lineRule="auto"/>
      </w:pPr>
      <w:r>
        <w:t xml:space="preserve">주유소의 경유에는 이미 식물성 기름이 섞여 있습니다. 바이오연료는 곡물이나 기름 작물, 폐식용유로 만든 연료로 석유를 대체해 이산화탄소를 줄이는 방법으로 소개돼 왔습니다. 그런데 국내 바이오디젤 원료의 72%가 팜유와 팜 부산물이고 수입 비중이 77%에 이른다는 2024년 통계가 나오면서 이 연료가 정말 깨끗한지에 대한 질문이 커졌습니다.</w:t>
      </w:r>
    </w:p>
    <w:p>
      <w:pPr>
        <w:spacing w:after="160" w:line="360" w:lineRule="auto"/>
      </w:pPr>
      <w:r>
        <w:t xml:space="preserve">2027년부터는 국내에서 출발하는 국제선 항공기가 지속가능항공유 1%를 의무적으로 섞어야 합니다. 바이오연료는 녹색성장의 도구로 환영받으면서도 식량과 땅을 두고 경쟁한다는 비판을 받습니다. 탄소계산을 어떻게 하느냐에 따라 같은 연료의 평가가 갈립니다. 식량과 연료 사이에서 어느 쪽에 우선순위를 둘지가 정책의 몫으로 남았습니다.</w:t>
      </w:r>
    </w:p>
    <w:p>
      <w:pPr>
        <w:spacing w:before="120" w:after="160"/>
      </w:pPr>
      <w:r>
        <w:rPr>
          <w:i/>
          <w:color w:val="555555"/>
          <w:sz w:val="19"/>
        </w:rPr>
        <w:t xml:space="preserve">[이미지 프롬프트 1] 넓은 옥수수밭 한가운데에 에탄올 공장이 서 있고 한쪽에서는 수확한 곡물을 실은 트럭이 줄지어 들어가는 장면. 노을빛이 밭의 끝에서 공장 굴뚝의 흰 증기까지 길게 이어진다. 풍요롭지만 어딘가 생각이 많아지는 분위기의 사실적인 시네마틱 스타일, 화면 비율 16:9, 글자 없음.</w:t>
      </w:r>
    </w:p>
    <w:p>
      <w:pPr>
        <w:spacing w:before="240" w:after="80"/>
      </w:pPr>
      <w:r>
        <w:rPr>
          <w:b/>
          <w:sz w:val="25"/>
        </w:rPr>
        <w:t xml:space="preserve">바이오연료는 무엇이고 얼마나 쓰이나, 바이오에탄올과 바이오디젤</w:t>
      </w:r>
    </w:p>
    <w:p>
      <w:pPr>
        <w:spacing w:after="160" w:line="360" w:lineRule="auto"/>
      </w:pPr>
      <w:r>
        <w:t xml:space="preserve">바이오연료는 크게 두 갈래입니다. 옥수수와 사탕수수 같은 곡물을 발효해 만드는 바이오에탄올은 휘발유에 섞고, 대두유와 팜유, 폐식용유 같은 기름을 가공한 바이오디젤은 경유에 섞습니다. 한 시장 조사에 따르면 2025년 세계 바이오연료 시장은 1,605억 달러 규모이고 점유율은 바이오에탄올이 51%대로 가장 컸으며 바이오디젤 기반 연료가 50%대로 뒤를 이었습니다.</w:t>
      </w:r>
    </w:p>
    <w:p>
      <w:pPr>
        <w:spacing w:after="160" w:line="360" w:lineRule="auto"/>
      </w:pPr>
      <w:r>
        <w:t xml:space="preserve">국내 정책도 단계적으로 강해졌습니다. 경유에 섞는 바이오디젤 혼합의무 비율은 2015년 2.5%에서 4%까지 올랐고 2027년부터 4.5%, 2030년부터 5%로 오를 예정이며, 정부는 2030년 목표를 최대 8%까지 높이는 방안도 추진하고 있습니다. 혼합 비율이 오를수록 원료 수요도 함께 커지고 그만큼 수입 의존도도 무겁게 다뤄집니다.</w:t>
      </w:r>
    </w:p>
    <w:p>
      <w:pPr>
        <w:spacing w:after="160" w:line="360" w:lineRule="auto"/>
      </w:pPr>
      <w:r>
        <w:t xml:space="preserve">바이오디젤의 원료는 세계적으로 팜유가 31%, 대두유가 24%, 폐식용유가 18%, 유채기름이 14%라는 분석이 있습니다. 세계 최대 팜유 생산국인 인도네시아는 팜유 기반 바이오디젤의 혼합 목표를 가장 높게 두고 에너지 자립 계획의 핵심으로 삼았습니다. 연료로 쓰이는 기름이 늘면 식용유 가격에도 영향을 줄 수 있어 관련 시장은 혼합 비율 정책 변화와 관세 위험에 따라 가격이 크게 흔들립니다. 그래서 식량 안보와 에너지 안보가 같은 원료를 두고 맞서는 구조가 됩니다.</w:t>
      </w:r>
    </w:p>
    <w:p>
      <w:pPr>
        <w:spacing w:before="240" w:after="80"/>
      </w:pPr>
      <w:r>
        <w:rPr>
          <w:b/>
          <w:sz w:val="25"/>
        </w:rPr>
        <w:t xml:space="preserve">식량과 연료 사이의 경쟁, 탄소계산이 달라지는 이유</w:t>
      </w:r>
    </w:p>
    <w:p>
      <w:pPr>
        <w:spacing w:after="160" w:line="360" w:lineRule="auto"/>
      </w:pPr>
      <w:r>
        <w:t xml:space="preserve">바이오연료는 태울 때 나오는 이산화탄소를 식물이 자라며 이미 흡수했다는 논리 위에 서 있습니다. 하지만 원료를 기르고 가공하고 옮기는 전 과정과 땅의 쓰임이 바뀌며 생기는 배출까지 계산하면 결과가 달라집니다. 바이오연료 수요가 늘어 다른 곳의 숲이나 이탄지가 농지로 바뀌는 간접 토지이용변화가 대표적이고, 열대림이나 탄소가 많이 저장된 이탄지가 팜 농장으로 바뀌면 추가 배출이 생깁니다.</w:t>
      </w:r>
    </w:p>
    <w:p>
      <w:pPr>
        <w:spacing w:after="160" w:line="360" w:lineRule="auto"/>
      </w:pPr>
      <w:r>
        <w:t xml:space="preserve">업계에서는 팜유가 탄소중립에 역행한다는 평가가 사실을 왜곡한다는 반론도 나옵니다. 팜유는 같은 면적에서 얻는 기름의 양이 많아 다른 작물보다 땅을 덜 쓴다는 점이 근거입니다. 평가가 엇갈리는 가운데 한 분석은 국내 제도가 바이오디젤 혼합량 중심으로 감축 실적을 인정하고 있어 원료별 배출 차이를 반영하지 못한다고 지적했습니다. 유럽연합과 미국이 전과정 온실가스 배출량을 기준으로 바이오연료의 감축 효과를 관리하는 것과 다르다는 설명입니다. 원료 생산과 가공, 운송, 토지이용 변화까지 따지면 실제 감축 효과가 크게 줄거나 배출이 오히려 늘 수 있다는 우려가 따라붙습니다.</w:t>
      </w:r>
    </w:p>
    <w:p>
      <w:pPr>
        <w:spacing w:before="120" w:after="160"/>
      </w:pPr>
      <w:r>
        <w:rPr>
          <w:i/>
          <w:color w:val="555555"/>
          <w:sz w:val="19"/>
        </w:rPr>
        <w:t xml:space="preserve">[이미지 프롬프트 2] 공항 활주로 옆 급유 구역에서 급유차가 대형 여객기 날개 아래에 호스를 연결하고 정비사가 확인 서류를 들고 서 있는 장면. 새벽 어스름 속에 비행기 동체의 불빛이 젖은 바닥에 번지고 멀리 터미널 건물이 보인다. 차분하고 정밀한 분위기의 사실적인 시네마틱 스타일, 화면 비율 16:9, 글자 없음.</w:t>
      </w:r>
    </w:p>
    <w:p>
      <w:pPr>
        <w:spacing w:before="240" w:after="80"/>
      </w:pPr>
      <w:r>
        <w:rPr>
          <w:b/>
          <w:sz w:val="25"/>
        </w:rPr>
        <w:t xml:space="preserve">지속가능항공유가 연 새 시장, 2027년 1% 의무화</w:t>
      </w:r>
    </w:p>
    <w:p>
      <w:pPr>
        <w:spacing w:after="160" w:line="360" w:lineRule="auto"/>
      </w:pPr>
      <w:r>
        <w:t xml:space="preserve">항공은 전기로 바꾸기 어려운 분야여서 지속가능항공유, 곧 SAF가 중심에 있습니다. SAF는 폐식용유 같은 원료로 만든 대체 항공유이고 화석 연료 기반 항공유보다 탄소 배출을 최대 80%까지 줄일 수 있다고 설명됩니다. 한국은 2027년부터 국내 공항에서 출발하는 국제선에 SAF 1%를 섞도록 의무화하고, 2030년에는 3%에서 5%, 2035년에는 7%에서 10%로 늘리는 계획을 세웠습니다.</w:t>
      </w:r>
    </w:p>
    <w:p>
      <w:pPr>
        <w:spacing w:after="160" w:line="360" w:lineRule="auto"/>
      </w:pPr>
      <w:r>
        <w:t xml:space="preserve">가장 큰 부담은 값입니다. 유럽 항공유 가격과 견줘 SAF가 3배쯤 비싸다는 보도가 나왔고 2026년 세계 평균 SAF 가격이 1톤당 1,817달러라는 집계도 있습니다. SAF 값이 일반 항공유의 두 배라면 1%를 섞은 항공유의 구매비는 약 1% 늘어난다는 설명이 붙습니다. 비율은 작아 보여도 항공사의 연료비가 큰 만큼 부담이 가볍지 않고, 의무 비율이 오를수록 이 부담도 커집니다. 한 시장 조사는 지속가능항공유 시장이 2031년까지 연평균 35% 가까이 성장할 것으로 내다봤지만, 이 전망은 원료 공급이 따라와 준다는 가정에 기대고 있습니다.</w:t>
      </w:r>
    </w:p>
    <w:p>
      <w:pPr>
        <w:spacing w:before="240" w:after="80"/>
      </w:pPr>
      <w:r>
        <w:rPr>
          <w:b/>
          <w:sz w:val="25"/>
        </w:rPr>
        <w:t xml:space="preserve">원료 확보와 녹색성장, 정유업계의 갈림길</w:t>
      </w:r>
    </w:p>
    <w:p>
      <w:pPr>
        <w:spacing w:after="160" w:line="360" w:lineRule="auto"/>
      </w:pPr>
      <w:r>
        <w:t xml:space="preserve">원료가 가장 큰 변수입니다. HD현대오일뱅크가 대한항공 일본 국제선에 SAF를 공급하는 등 2027년 의무화를 앞두고 선점 경쟁이 시작됐습니다. SK에너지는 코프로세싱 방식으로 SAF 상업 생산을 시작해 국내 정유사 가운데 처음으로 유럽에 수출했지만 연 생산능력이 10만 톤 수준으로, 국제 전용설비 기준인 연 30만 톤에 못 미친다는 보도가 있습니다. LG화학은 충남 대산에 폐식용유와 팜유 부산물을 수소로 처리하는 연 34만 톤 규모의 바이오연료 설비를 짓고 있고, 수출입은행이 2,500억 원을 지원했습니다.</w:t>
      </w:r>
    </w:p>
    <w:p>
      <w:pPr>
        <w:spacing w:after="160" w:line="360" w:lineRule="auto"/>
      </w:pPr>
      <w:r>
        <w:t xml:space="preserve">문제는 폐식용유 같은 원료를 누가 먼저 확보하느냐입니다. 한 매체는 중국산 폐식용유가 유럽 관세 장벽을 넘지 못하고 한국 시장을 넘보고 있다고 전했고, 중국의 폐식용유 수출이 2026년 1월부터 9월까지 212만 톤으로 전년 140만 톤을 크게 웃돌았고 미국이 한국산 물량까지 사들이고 있다는 보도도 나왔습니다. 정유업계는 투자 여력도 원료도 부족하다며 미국과 일본 수준의 지원을 요구합니다. 의무화가 1년 남짓 앞으로 다가온 시점이어서 원료 확보와 설비 투자가 동시에 진행돼야 합니다. 바이오연료는 녹색성장의 새 시장이자 원료 경쟁과 탄소계산 논란이 얽힌 시장이라는 두 얼굴을 갖고 있습니다.</w:t>
      </w:r>
    </w:p>
    <w:p>
      <w:pPr>
        <w:spacing w:before="240"/>
      </w:pPr>
      <w:r>
        <w:rPr>
          <w:b/>
        </w:rPr>
        <w:t xml:space="preserve">#바이오연료 #탄소계산 #녹색성장 #바이오에탄올 #지속가능항공유</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