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b/>
          <w:sz w:val="30"/>
        </w:rPr>
        <w:t xml:space="preserve">Part 2. 배터리 l 2화 LFP와 NCM 배터리, 어느 쪽이 시장을 가져갈까 전기차 배터리 절반을 넘긴 리튬인산철</w:t>
      </w:r>
    </w:p>
    <w:p>
      <w:pPr>
        <w:spacing w:after="160" w:line="360" w:lineRule="auto"/>
      </w:pPr>
      <w:r>
        <w:t xml:space="preserve">전기차 배터리에는 크게 두 가지 길이 있습니다. 니켈과 코발트, 망간을 쓰는 삼원계 NCM과 철과 인산을 쓰는 LFP입니다. 한동안 한국 배터리 업체는 성능이 좋은 NCM을 앞세웠고, 중국 업체는 값이 싼 LFP를 키웠습니다. 한 분석에 따르면 2025년 전 세계 전기차 배터리에서 LFP가 절반을 넘는 비중을 차지했습니다.</w:t>
      </w:r>
    </w:p>
    <w:p>
      <w:pPr>
        <w:spacing w:after="160" w:line="360" w:lineRule="auto"/>
      </w:pPr>
      <w:r>
        <w:t xml:space="preserve">배터리기술의 승부가 에너지밀도에서 가격으로 옮겨 간 것입니다. 국내에서도 LFP를 단 전기차의 비중이 한 해 사이 크게 늘어 신규 등록 전기차의 30%를 넘어섰다는 집계가 나왔습니다. 값을 낮추는 쪽과 성능을 높이는 쪽이 한 시장에서 맞붙은 모습입니다. 두 배터리가 맡는 역할은 차종과 지역에 따라 다르게 갈리고 있습니다.</w:t>
      </w:r>
    </w:p>
    <w:p>
      <w:pPr>
        <w:spacing w:before="120" w:after="160"/>
      </w:pPr>
      <w:r>
        <w:rPr>
          <w:i/>
          <w:color w:val="555555"/>
          <w:sz w:val="19"/>
        </w:rPr>
        <w:t xml:space="preserve">[이미지 프롬프트 1] 밝은 연구실 작업대 위에 두 종류의 배터리 셀이 나란히 놓여 있고 연구원이 장갑을 낀 손으로 하나를 들어 올려 살피는 장면. 뒤편 모니터에는 곡선 그래프가 흐르고 유리창으로 오후 햇빛이 들어온다. 정밀하고 차분한 분위기의 사실적인 시네마틱 스타일, 화면 비율 16:9, 글자 없음.</w:t>
      </w:r>
    </w:p>
    <w:p>
      <w:pPr>
        <w:spacing w:before="240" w:after="80"/>
      </w:pPr>
      <w:r>
        <w:rPr>
          <w:b/>
          <w:sz w:val="25"/>
        </w:rPr>
        <w:t xml:space="preserve">리튬인산철과 삼원계배터리, 무엇이 다르고 왜 갈렸나</w:t>
      </w:r>
    </w:p>
    <w:p>
      <w:pPr>
        <w:spacing w:after="160" w:line="360" w:lineRule="auto"/>
      </w:pPr>
      <w:r>
        <w:t xml:space="preserve">두 배터리의 차이는 재료에서 시작됩니다. NCM은 니켈과 코발트, 망간을 섞은 삼원계배터리로 같은 무게에 더 많은 전기를 담을 수 있습니다. 고급 전기차 시장에서는 에너지밀도가 1kg당 250Wh에서 300Wh에 이르는 NCM이 쓰입니다. 반대로 LFP로 불리는 리튬인산철 배터리는 에너지밀도가 낮은 대신 값이 싸고 열에 강한 편이어서 안전성이 높다고 평가받습니다.</w:t>
      </w:r>
    </w:p>
    <w:p>
      <w:pPr>
        <w:spacing w:after="160" w:line="360" w:lineRule="auto"/>
      </w:pPr>
      <w:r>
        <w:t xml:space="preserve">대신 추위에 약하다는 지적이 있어서, 한 자료는 영하 10도에서 LFP의 주행거리 감소폭이 30%에서 40%로 NCM 계열의 20%에서 30%보다 크다고 전했습니다. 중국 업체들은 이 약점을 줄이는 기술을 내놓고 있고, BYD의 2세대 블레이드 배터리는 영하 30도에서도 12분 만에 20%에서 97%까지 충전된다고 소개됐습니다. 에너지밀도의 약점도 줄고 있습니다. 한 자료에서는 87kWh LFP 배터리를 단 BYD 씰 U가 WLTP 기준 500km를 달린다고 소개됐습니다.</w:t>
      </w:r>
    </w:p>
    <w:p>
      <w:pPr>
        <w:spacing w:after="160" w:line="360" w:lineRule="auto"/>
      </w:pPr>
      <w:r>
        <w:t xml:space="preserve">가격 차이는 시장의 방향을 바꿨습니다. 한 조사에서 LFP 배터리의 평균 가격은 중국에서 1kWh에 약 84달러였고, 북미에서는 44%, 유럽에서는 56% 더 높았습니다. 같은 LFP라도 중국에서 만들수록 값이 낮다는 의미입니다. 니켈과 코발트 같은 값비싼 금속을 쓰지 않는다는 점이 원가 차이의 바탕에 있습니다.</w:t>
      </w:r>
    </w:p>
    <w:p>
      <w:pPr>
        <w:spacing w:before="240" w:after="80"/>
      </w:pPr>
      <w:r>
        <w:rPr>
          <w:b/>
          <w:sz w:val="25"/>
        </w:rPr>
        <w:t xml:space="preserve">LFP가 시장을 넓힌 곳, 중국과 국내 보급형</w:t>
      </w:r>
    </w:p>
    <w:p>
      <w:pPr>
        <w:spacing w:after="160" w:line="360" w:lineRule="auto"/>
      </w:pPr>
      <w:r>
        <w:t xml:space="preserve">LFP의 확산은 중국에서 가장 빨랐습니다. 한 분석에 따르면 중국에서는 새로 나오는 전기차의 3분의 2에 LFP가 들어가고, 2025년 세계 전기차 배터리에서 LFP가 55% 넘게 쓰였습니다. 중국 시장에서는 CATL이 2026년 8월 기준 41%대, BYD가 21% 안팎의 점유율을 차지하는 것으로 집계됐습니다. 같은 집계에서 CATL은 2026년 2월 49%대에서 8월 41%대로 내려왔고 BYD는 13%대에서 21% 안팎으로 올라 순위 구도가 조금씩 달라졌습니다. 두 회사가 LFP를 앞세워 성장했다는 점이 이 흐름의 배경입니다. 한 보도는 중국이 글로벌 배터리 시장의 73%를 차지했다고 전했습니다.</w:t>
      </w:r>
    </w:p>
    <w:p>
      <w:pPr>
        <w:spacing w:after="160" w:line="360" w:lineRule="auto"/>
      </w:pPr>
      <w:r>
        <w:t xml:space="preserve">국내에서도 LFP는 더 이상 낯선 이름이 아닙니다. 한 집계에서는 2025년 신규 등록 전기차 가운데 LFP 배터리를 단 모델이 1년 새 110% 넘게 늘어 시장의 30%를 넘어섰습니다. 테슬라와 중국 브랜드의 보급형 모델이 빠르게 늘어난 시기와 겹칩니다. 반면 현대차 아이오닉 5는 SK온의 NCM 배터리를, 기아 EV3는 NCM 계열 배터리를 쓰는 것으로 알려져 국산 대표 모델은 삼원계 쪽에 남아 있습니다.</w:t>
      </w:r>
    </w:p>
    <w:p>
      <w:pPr>
        <w:spacing w:before="120" w:after="160"/>
      </w:pPr>
      <w:r>
        <w:rPr>
          <w:i/>
          <w:color w:val="555555"/>
          <w:sz w:val="19"/>
        </w:rPr>
        <w:t xml:space="preserve">[이미지 프롬프트 2] 대형 배터리 생산 공장의 조립 라인에서 흰 방진복을 입은 작업자들이 셀 트레이를 옮기고 천장 레일을 따라 부품 상자가 이동하는 장면. 청백색 조명이 바닥에 반사되고 먼 곳에 대형 설비가 줄지어 서 있다. 정돈되고 규모감 있는 분위기의 사실적인 시네마틱 스타일, 화면 비율 16:9, 글자 없음.</w:t>
      </w:r>
    </w:p>
    <w:p>
      <w:pPr>
        <w:spacing w:before="240" w:after="80"/>
      </w:pPr>
      <w:r>
        <w:rPr>
          <w:b/>
          <w:sz w:val="25"/>
        </w:rPr>
        <w:t xml:space="preserve">유럽과 북미는 아직 NCM, 한국 업체의 선택은 ESS</w:t>
      </w:r>
    </w:p>
    <w:p>
      <w:pPr>
        <w:spacing w:after="160" w:line="360" w:lineRule="auto"/>
      </w:pPr>
      <w:r>
        <w:t xml:space="preserve">중국 밖의 풍경은 다릅니다. 같은 분석에 따르면 유럽연합에서 LFP가 차지한 수요는 2025년에 약 10%에 그쳤고 그마저도 거의 중국산이었습니다. 중국 밖에서 판매된 전기차 배터리의 80% 가까이는 여전히 NCM이었습니다. 프리미엄 차급과 장거리 주행이 중요한 시장에서는 에너지밀도가 우선시되고, 현지 생산이 늘면서 LFP 공급망이 아직 충분하지 않다는 사정도 겹칩니다.</w:t>
      </w:r>
    </w:p>
    <w:p>
      <w:pPr>
        <w:spacing w:after="160" w:line="360" w:lineRule="auto"/>
      </w:pPr>
      <w:r>
        <w:t xml:space="preserve">국내 배터리 3사는 LFP를 전기차보다 에너지저장장치에서 먼저 키우고 있습니다. 한 보도에 따르면 SK온은 충남 서산의 삼원계 라인 일부를 ESS용 LFP 라인으로 바꿔 연간 3GWh를 만들 계획이고, LG에너지솔루션은 충북 오창에 1GWh 규모의 ESS용 LFP 라인을 가동한다고 알려졌습니다. 삼성SDI는 미국에서 ESS용 각형 LFP 셀 양산을 시작한다는 계획을 밝혔습니다. 전기차 라인을 ESS로 돌려 북미를 노리는 방식입니다.</w:t>
      </w:r>
    </w:p>
    <w:p>
      <w:pPr>
        <w:spacing w:before="240" w:after="80"/>
      </w:pPr>
      <w:r>
        <w:rPr>
          <w:b/>
          <w:sz w:val="25"/>
        </w:rPr>
        <w:t xml:space="preserve">배터리기술의 다음 경쟁, 둘 중 하나가 아닌 공존</w:t>
      </w:r>
    </w:p>
    <w:p>
      <w:pPr>
        <w:spacing w:after="160" w:line="360" w:lineRule="auto"/>
      </w:pPr>
      <w:r>
        <w:t xml:space="preserve">정책도 이 경쟁에 영향을 줍니다. 2026년 보조금 개편에서는 배터리 에너지밀도 기준이 1리터당 500Wh에서 525Wh로 올라 상대적으로 밀도가 낮은 LFP를 쓰는 차량에 불리한 구조가 됐다고 전해졌습니다. 재활용 가치가 높은 배터리를 우대하는 방향도 함께 거론됐습니다. 국산 배터리 산업을 보호하려는 의도가 담겼다는 시각과 소비자의 선택지를 좁힌다는 비판이 맞섭니다.</w:t>
      </w:r>
    </w:p>
    <w:p>
      <w:pPr>
        <w:spacing w:after="160" w:line="360" w:lineRule="auto"/>
      </w:pPr>
      <w:r>
        <w:t xml:space="preserve">결과적으로 시장은 한 가지 화학 구조로 정리되기보다 용도별로 나뉘는 쪽에 가깝습니다. 가격이 중요한 보급형 전기차와 ESS는 LFP, 주행거리와 성능이 중요한 고급 차급은 NCM이 맡는 구조입니다. 한국 업체들은 그동안 하이니켈 NCM으로 중국과 차별화를 시도했지만 ESS에서는 중국이 먼저 키운 LFP 분야에서 따라잡아야 하는 처지라는 평가가 나옵니다. 현대차가 차세대 아이오닉 5에 가격을 낮춘 LFP 엔트리 모델을 준비한다는 보도도 이런 흐름과 맞닿아 있습니다.</w:t>
      </w:r>
    </w:p>
    <w:p>
      <w:pPr>
        <w:spacing w:after="160" w:line="360" w:lineRule="auto"/>
      </w:pPr>
      <w:r>
        <w:t xml:space="preserve">점유율 격차는 한국 업체에 부담입니다. 일각에서는 2030년을 전후해 나트륨이온이나 전고체로 개발의 무게중심이 옮겨 갈 수 있다고 전망하지만 실제 양산 시점은 불확실합니다. 가격과 안전성에서 LFP가 앞서 가고 성능에서 NCM이 버티는 지금의 균형이 앞으로 몇 년간 이어질지가 관건입니다. 같은 전기차 안에서도 보급형과 고급형이 서로 다른 배터리를 쓰는 일은 더 흔해질 가능성이 큽니다.</w:t>
      </w:r>
    </w:p>
    <w:p>
      <w:pPr>
        <w:spacing w:before="240"/>
      </w:pPr>
      <w:r>
        <w:rPr>
          <w:b/>
        </w:rPr>
        <w:t xml:space="preserve">#LFP #NCM #배터리기술 #리튬인산철 #삼원계배터리</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