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배터리 l 3화 리튬·니켈 가격 변동이 배터리 산업에 주는 충격 바닥에서 두 배로 뛴 리튬가격과 인도네시아 니켈 쿼터</w:t>
      </w:r>
    </w:p>
    <w:p>
      <w:pPr>
        <w:spacing w:after="160" w:line="360" w:lineRule="auto"/>
      </w:pPr>
      <w:r>
        <w:t xml:space="preserve">전기차 배터리의 값은 공장 안에서만 정해지지 않습니다. 광산에서 캐낸 리튬과 니켈의 값이 오르내릴 때마다 배터리 업체의 실적과 전기차 가격표가 함께 흔들립니다. 2025년 6월 톤당 약 5만 9,000위안까지 내려갔던 리튬가격은 같은 해 말 13만 위안을 넘었고, 2026년 9월에는 16만 위안을 웃돌았습니다.</w:t>
      </w:r>
    </w:p>
    <w:p>
      <w:pPr>
        <w:spacing w:after="160" w:line="360" w:lineRule="auto"/>
      </w:pPr>
      <w:r>
        <w:t xml:space="preserve">그 직후 한 달 만에 12만 위안 아래로 주저앉는 롤러코스터가 이어졌습니다. 배터리원료 시장이 이렇게 요동치는 사이 소재 업체는 실적 반등을, 셀 업체와 완성차 업체는 원가 부담을 계산해야 했습니다. 원자재가격의 방향이 바뀔 때마다 업계의 표정도 달라졌습니다. 한 번 크게 흔들린 가격은 투자 결정과 재고 정책에도 오래 영향을 남깁니다.</w:t>
      </w:r>
    </w:p>
    <w:p>
      <w:pPr>
        <w:spacing w:before="120" w:after="160"/>
      </w:pPr>
      <w:r>
        <w:rPr>
          <w:i/>
          <w:color w:val="555555"/>
          <w:sz w:val="19"/>
        </w:rPr>
        <w:t xml:space="preserve">[이미지 프롬프트 1] 고원 지대의 리튬 염호가 하늘빛을 그대로 비추고 그 가장자리에서 작업자들이 장비를 점검하는 장면. 푸른 물 위로 구름이 지나가고 멀리 설산이 보이며 트럭이 흰 소금 길을 따라 이동한다. 광대하고 고요한 분위기의 사실적인 시네마틱 스타일, 화면 비율 16:9, 글자 없음.</w:t>
      </w:r>
    </w:p>
    <w:p>
      <w:pPr>
        <w:spacing w:before="240" w:after="80"/>
      </w:pPr>
      <w:r>
        <w:rPr>
          <w:b/>
          <w:sz w:val="25"/>
        </w:rPr>
        <w:t xml:space="preserve">리튬가격은 왜 롤러코스터를 탔나, 바닥에서 두 배로</w:t>
      </w:r>
    </w:p>
    <w:p>
      <w:pPr>
        <w:spacing w:after="160" w:line="360" w:lineRule="auto"/>
      </w:pPr>
      <w:r>
        <w:t xml:space="preserve">리튬의 가격 곡선은 급했습니다. 2022년 11월 중국 현물 가격은 톤당 약 60만 위안에 가까운 사상 최고 수준을 찍었고, 이후 공급이 늘면서 2023년과 2024년 내내 내려앉았습니다. 한 분석에서는 2025년 6월 가격이 톤당 약 5만 9,000위안으로 최고점 대비 80% 넘게 떨어졌다고 전했습니다. 전기차 수요가 주춤하는 사이 광산과 정제 설비가 먼저 늘어난 결과입니다.</w:t>
      </w:r>
    </w:p>
    <w:p>
      <w:pPr>
        <w:spacing w:after="160" w:line="360" w:lineRule="auto"/>
      </w:pPr>
      <w:r>
        <w:t xml:space="preserve">2025년 하반기부터 흐름이 바뀌었습니다. 전기차 외에 에너지저장장치 수요가 늘고 주요 생산국이 공급을 줄일 수 있다는 우려가 번지면서 가격이 반년 만에 두 배가 됐고, 2025년 말에는 13만 위안을 넘어섰습니다. 2026년 6월 탄산리튬은 1kg에 21.65달러로 1년 전 평균 7.81달러보다 177% 올랐다는 집계가 나왔습니다. 그러나 9월 초 16만 위안을 넘었던 중국 선물 가격이 한 달 만에 12만 위안 아래로 내려앉아 시장은 다시 한 번 흔들렸습니다. 이번 하락은 전기차와 에너지저장장치 수요의 회복력을 둘러싼 불안이 커진 데서 나왔다는 해석이 따랐습니다.</w:t>
      </w:r>
    </w:p>
    <w:p>
      <w:pPr>
        <w:spacing w:after="160" w:line="360" w:lineRule="auto"/>
      </w:pPr>
      <w:r>
        <w:t xml:space="preserve">전망도 엇갈립니다. 중국 리튬 업체 간펑리튬의 회장은 수요가 크게 늘면 톤당 15만 위안에서 20만 위안까지 오를 수 있다고 내다봤고, 2026년 한 해 가격이 8만 위안에서 15만 위안 사이를 오갈 것이라는 예상도 나왔습니다. 중국 CATL의 한 리튬 광산이 오래 가동을 멈췄다는 점이 공급 회복 속도를 가늠하는 신호로 주목받았습니다. 같은 시기 수산화리튬은 한 해에 86% 올라 톤당 2만 달러를 넘었습니다.</w:t>
      </w:r>
    </w:p>
    <w:p>
      <w:pPr>
        <w:spacing w:before="240" w:after="80"/>
      </w:pPr>
      <w:r>
        <w:rPr>
          <w:b/>
          <w:sz w:val="25"/>
        </w:rPr>
        <w:t xml:space="preserve">니켈가격과 코발트, 인도네시아와 콩고의 공급 카드</w:t>
      </w:r>
    </w:p>
    <w:p>
      <w:pPr>
        <w:spacing w:after="160" w:line="360" w:lineRule="auto"/>
      </w:pPr>
      <w:r>
        <w:t xml:space="preserve">삼원계 배터리에는 리튬 말고도 니켈과 코발트가 들어갑니다. 니켈은 인도네시아가 2024년 세계 광산 생산의 56% 넘게를 맡았고, 그 증산이 공급과잉을 만들어 가격을 눌러 왔습니다. 런던금속거래소의 3개월 니켈 가격은 2025년 12월 30일 기준 톤당 1만 5,415달러였습니다. 인도네시아 정부가 이 흐름을 바꾸려 나섰습니다.</w:t>
      </w:r>
    </w:p>
    <w:p>
      <w:pPr>
        <w:spacing w:after="160" w:line="360" w:lineRule="auto"/>
      </w:pPr>
      <w:r>
        <w:t xml:space="preserve">인도네시아는 2026년 니켈 광석 생산 쿼터를 2억 5,000만 톤에서 2억 6,000만 톤 사이로 줄이겠다고 밝혔는데, 2025년의 3억 7,900만 톤에서 크게 낮춘 수준입니다. 이 소식이 전해지자 2025년 12월 중순에서 2026년 1월 중순 사이 니켈 가격은 한 달 새 약 30% 올랐습니다. 다만 쿼터가 실제 공급을 얼마나 줄일지 의심하는 시각도 있어 가격은 불안한 흐름을 이어 갑니다. 한 자료에서는 쿼터 감축 발표에도 니켈 가격이 톤당 1만 4,550달러까지 내려가 4년 만의 저점에 가까워졌다고 전했습니다. 인도네시아의 정련 설비 확장이 계속돼 공급이 쉽게 줄지 않는다는 이유였습니다.</w:t>
      </w:r>
    </w:p>
    <w:p>
      <w:pPr>
        <w:spacing w:before="120" w:after="160"/>
      </w:pPr>
      <w:r>
        <w:rPr>
          <w:i/>
          <w:color w:val="555555"/>
          <w:sz w:val="19"/>
        </w:rPr>
        <w:t xml:space="preserve">[이미지 프롬프트 2] 양극재 생산 공장 내부에서 검은 분말이 담긴 큰 용기가 컨베이어를 따라 이동하고 작업자가 모니터로 품질 수치를 확인하는 장면. 청색 조명이 금속 표면에 반사되고 창밖으로 해질녘 하늘이 보인다. 차분하고 정교한 분위기의 사실적인 시네마틱 스타일, 화면 비율 16:9, 글자 없음.</w:t>
      </w:r>
    </w:p>
    <w:p>
      <w:pPr>
        <w:spacing w:before="240" w:after="80"/>
      </w:pPr>
      <w:r>
        <w:rPr>
          <w:b/>
          <w:sz w:val="25"/>
        </w:rPr>
        <w:t xml:space="preserve">원자재가격이 배터리 업체 실적에 닿는 방식</w:t>
      </w:r>
    </w:p>
    <w:p>
      <w:pPr>
        <w:spacing w:after="160" w:line="360" w:lineRule="auto"/>
      </w:pPr>
      <w:r>
        <w:t xml:space="preserve">국내 양극재 업체들은 원재료 가격의 변동분을 제품 가격에 반영하는 구조를 갖고 있습니다. 한 보도에 따르면 리튬과 니켈은 삼원계 양극재 제조 원가의 상당 부분을 차지해 이 가격이 오르면 판가도 함께 오릅니다. 가격이 오르는 구간에서는 재고평가손실이 줄고 판가가 반등하면서 LG화학 첨단소재, 포스코퓨처엠, 에코프로비엠, 엘앤에프 같은 소재 업체의 수익성에 청신호가 켜졌다는 분석이 나왔습니다.</w:t>
      </w:r>
    </w:p>
    <w:p>
      <w:pPr>
        <w:spacing w:after="160" w:line="360" w:lineRule="auto"/>
      </w:pPr>
      <w:r>
        <w:t xml:space="preserve">반대로 값이 빠르게 내려갈 때는 비싸게 산 재고가 손실이 됩니다. 리튬 가격이 3년 가까이 내려가는 동안 소재 업계가 침체를 겪었다는 보도가 이어진 이유입니다. 2026년 4월 리튬 가격이 2년 5개월 만의 최고 수준으로 오르자 공급 과잉에 시달리던 국내 소재업계에서는 1분기 실적에 낙관론이 나왔습니다. 가격이 올라서 좋은 업체와 불리한 업체가 갈리는 구조도 있습니다. 원료를 사서 쓰는 셀 업체와 완성차 업체에는 원가 부담이지만 원료를 공급하는 쪽에는 반가운 신호가 되기 때문입니다.</w:t>
      </w:r>
    </w:p>
    <w:p>
      <w:pPr>
        <w:spacing w:before="240" w:after="80"/>
      </w:pPr>
      <w:r>
        <w:rPr>
          <w:b/>
          <w:sz w:val="25"/>
        </w:rPr>
        <w:t xml:space="preserve">배터리원료 가격이 방향을 바꾸는 경로, 화학 구조와 공급망</w:t>
      </w:r>
    </w:p>
    <w:p>
      <w:pPr>
        <w:spacing w:after="160" w:line="360" w:lineRule="auto"/>
      </w:pPr>
      <w:r>
        <w:t xml:space="preserve">가격 변동은 배터리의 화학 구조 선택에도 영향을 줍니다. 원료값이 비싸질수록 값싼 소재를 쓰는 쪽으로 추가 투자가 쏠리기 때문입니다. 한 조사에서는 2025년 LFP 배터리 팩이 삼원계보다 평균 40% 넘게 쌌고, LFP에는 코발트와 니켈이 들어가지 않습니다. 니켈 수요가 기대에 못 미치는 배경으로 LFP의 확산이 거론되는 이유입니다. 값이 오르내리는 금속에 덜 의존하는 방향으로 업계가 움직이고 있습니다. LFP에도 리튬은 들어가므로 리튬 가격의 영향에서 벗어나지는 못합니다. 다만 니켈과 코발트의 변동폭이 원가에 미치는 부담은 확실히 줄어듭니다.</w:t>
      </w:r>
    </w:p>
    <w:p>
      <w:pPr>
        <w:spacing w:after="160" w:line="360" w:lineRule="auto"/>
      </w:pPr>
      <w:r>
        <w:t xml:space="preserve">코발트는 또 다른 변수입니다. 콩고민주공화국이 2024년 세계 코발트의 71.4%를 생산했고, 2025년 10월부터 수출 금지를 쿼터제로 바꿔 2026년과 2027년에 각각 연 9만 6,600톤까지 수출을 허용하기로 했습니다. 한 나라의 정책이 세계 가격을 흔들 수 있는 구조입니다. 광산 몇 곳의 결정이 배터리 공장과 소비자 가격까지 이어진다는 점이 리튬과 니켈, 코발트의 공통된 특징입니다. 콩고는 쿼터를 채우지 못한 업체의 할당을 회수하겠다는 방침도 내놓았다고 전해져, 공급국의 규칙이 가격에 미치는 힘은 앞으로도 이어질 전망입니다.</w:t>
      </w:r>
    </w:p>
    <w:p>
      <w:pPr>
        <w:spacing w:before="240"/>
      </w:pPr>
      <w:r>
        <w:rPr>
          <w:b/>
        </w:rPr>
        <w:t xml:space="preserve">#리튬가격 #니켈 #배터리원료 #니켈가격 #원자재가격</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