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산업의 판이 바뀔 때 l 1화 M&amp;A가 늘어나는 업종과 줄어드는 업종, 2025~2026 인수합병이 바꾸는 산업지형</w:t>
      </w:r>
    </w:p>
    <w:p>
      <w:pPr>
        <w:spacing w:after="160" w:line="360" w:lineRule="auto"/>
      </w:pPr>
      <w:r>
        <w:t xml:space="preserve">2025년 국내 M&amp;A 시장에서는 거래 건수가 줄었는데 거래금액은 늘어나는 낯선 장면이 나타났습니다. 삼일PwC 집계로 거래는 1,657건으로 전년보다 6% 줄었지만 금액은 110조 9,280억 원으로 25% 늘었습니다. M&amp;A는 기업의 합병과 인수를 아울러 부르는 말로, 다른 회사의 경영권을 사거나 두 회사를 하나로 묶는 거래를 뜻합니다. 인수합병이 어느 업종으로 몰리고 어느 업종에서 식는지에 따라 산업지형이 달라지는 만큼, 이 숫자는 단순한 한 해의 통계 이상의 의미를 갖습니다. 올해 상반기까지 이어진 기업인수의 흐름을 업종별로 짚어 보면 M&amp;A 트렌드가 어디를 향하는지 윤곽이 잡힙니다.</w:t>
      </w:r>
    </w:p>
    <w:p>
      <w:pPr>
        <w:spacing w:after="160" w:line="360" w:lineRule="auto"/>
      </w:pPr>
      <w:r>
        <w:t xml:space="preserve">[이미지 프롬프트 1] 한국 대기업 본사의 회의실에서 임원들이 긴 테이블에 둘러앉아 인수 검토 자료를 넘겨 보는 장면. 창밖으로는 이른 아침 서울 도심의 빌딩 숲이 보이고, 테이블 위에는 서류와 노트북, 식어 가는 커피잔이 놓여 있다. 차분하면서도 팽팽한 긴장감이 도는 분위기의 사실적인 시네마틱 스타일, 16:9 비율.</w:t>
      </w:r>
    </w:p>
    <w:p>
      <w:pPr>
        <w:spacing w:before="240" w:after="80"/>
      </w:pPr>
      <w:r>
        <w:rPr>
          <w:b/>
          <w:sz w:val="25"/>
        </w:rPr>
        <w:t xml:space="preserve">건수는 줄고 금액은 늘었다, 인수합병 시장의 양극화</w:t>
      </w:r>
    </w:p>
    <w:p>
      <w:pPr>
        <w:spacing w:after="160" w:line="360" w:lineRule="auto"/>
      </w:pPr>
      <w:r>
        <w:t xml:space="preserve">M&amp;A 시장의 온도는 거래 건수와 금액을 함께 봐야 읽힙니다. 2025년에는 건수가 6% 줄고 금액이 25% 늘었으니, 작은 거래는 줄고 큰 거래가 판을 키웠다는 뜻입니다. 올해 상반기에도 국내는 건수가 전년 동기와 비슷했고 금액은 27% 늘었습니다. 삼일PwC는 같은 기간 글로벌 시장에서 건수가 10% 줄고 금액이 42% 늘었다고 집계했는데, 인공지능 관련 대형 거래가 금액을 끌어올리고 중소형 거래는 위축된 결과로 설명합니다.</w:t>
      </w:r>
    </w:p>
    <w:p>
      <w:pPr>
        <w:spacing w:after="160" w:line="360" w:lineRule="auto"/>
      </w:pPr>
      <w:r>
        <w:t xml:space="preserve">2025년의 흐름은 한 방향이 아니었습니다. 상반기에는 국내 M&amp;A의 건수와 금액이 모두 전년보다 두 자릿수 줄었다는 보도가 나왔지만, 연간으로는 금액이 25% 늘어 결과가 뒤집혔습니다. 삼일PwC는 같은 해 글로벌 시장이 건수 1%, 금액 36% 늘었다고 집계했고, 이에 비하면 국내는 건수와 금액 모두 부진했다고 평가했습니다. 미국 중심의 M&amp;A 활황과 고환율이 국내 회복을 제한했다는 분석입니다.</w:t>
      </w:r>
    </w:p>
    <w:p>
      <w:pPr>
        <w:spacing w:after="160" w:line="360" w:lineRule="auto"/>
      </w:pPr>
      <w:r>
        <w:t xml:space="preserve">이 격차는 기업인수의 성격이 달라지고 있음을 보여 줍니다. 고환율과 높은 조달 비용 속에서 자금이 넉넉한 대기업과 사모펀드는 성장성이 분명한 자산에 집중하고, 체력이 약한 중소기업 사이의 거래는 성사되기 어려웠다고 해석할 수 있습니다. 시장 전체의 금액은 커져도 그 안을 들여다보면 소수의 대형 딜이 숫자를 떠받치는 구조입니다. 그래서 같은 통계라도 어떤 거래가 섞였는지까지 읽어야 시장이 실제로 살아나는지 판단할 수 있습니다.</w:t>
      </w:r>
    </w:p>
    <w:p>
      <w:pPr>
        <w:spacing w:before="240" w:after="80"/>
      </w:pPr>
      <w:r>
        <w:rPr>
          <w:b/>
          <w:sz w:val="25"/>
        </w:rPr>
        <w:t xml:space="preserve">거래가 늘어난 업종, 에너지·소재와 산업재·자동차</w:t>
      </w:r>
    </w:p>
    <w:p>
      <w:pPr>
        <w:spacing w:after="160" w:line="360" w:lineRule="auto"/>
      </w:pPr>
      <w:r>
        <w:t xml:space="preserve">삼일PwC의 2025년 업종별 집계에서 증가율이 컸던 곳은 에너지·유틸리티·소재 47%, 산업재·자동차 46%, 금융 38%, 소비재 32%입니다. 금융은 네이버파이낸셜의 두나무 인수 15조 1,000억 원이 금액을 크게 끌어올렸고, 이 거래를 빼면 거래금액이 오히려 10% 줄었습니다. 업종 이름만 보면 금융이 호황이었던 것 같지만 실상은 한 건의 거래가 만든 착시에 가깝습니다. 두나무 거래 한 건이 연간 전체 거래금액의 약 14%에 해당하는 규모인 셈입니다. 업종별 증가율을 읽을 때 대형 딜 한 건이 통계를 흔들 수 있다는 점을 보여 주는 사례입니다.</w:t>
      </w:r>
    </w:p>
    <w:p>
      <w:pPr>
        <w:spacing w:after="160" w:line="360" w:lineRule="auto"/>
      </w:pPr>
      <w:r>
        <w:t xml:space="preserve">올해 상반기에도 흐름은 이어졌습니다. 에너지·유틸리티·소재에서는 프랑스 에어리퀴드의 DIG에어가스 인수와 고려아연의 미국 현지 합작법인 유상증자 같은 대형 거래가 금액을 밀어 올렸고, 산업재·자동차에서는 HD현대 그룹의 지배구조 재편이 증가를 이끌었습니다. 반도체는 전공정 소재와 부품, 가스 분야에서 의미 있는 규모의 거래가 꾸준히 나온다고 삼일PwC가 짚었습니다. 반대로 전기차 수요 둔화로 중국 기업에 비해 돌파구를 찾지 못하고 있다고 평가받는 2차전지 같은 분야는, 인수합병 수요도 업황의 영향을 받을 수밖에 없다고 해석할 수 있습니다. 공급망과 에너지, 그룹 구조 개편이 인수합병의 주된 동기로 올라온 모습입니다.</w:t>
      </w:r>
    </w:p>
    <w:p>
      <w:pPr>
        <w:spacing w:after="160" w:line="360" w:lineRule="auto"/>
      </w:pPr>
      <w:r>
        <w:t xml:space="preserve">[이미지 프롬프트 2] 항만과 공장 단지가 한눈에 내려다보이는 해 질 무렵의 산업 지대 전경. 대형 크레인과 에너지 저장 설비, 자동차 야적장이 줄지어 있고 컨테이너 트럭이 천천히 오가는 모습. 따뜻한 노을빛과 푸른 그림자가 대비되는 사실적인 시네마틱 스타일, 16:9 비율.</w:t>
      </w:r>
    </w:p>
    <w:p>
      <w:pPr>
        <w:spacing w:before="240" w:after="80"/>
      </w:pPr>
      <w:r>
        <w:rPr>
          <w:b/>
          <w:sz w:val="25"/>
        </w:rPr>
        <w:t xml:space="preserve">줄어든 업종은 어디인가, 헬스케어 M&amp;A가 식었던 이유</w:t>
      </w:r>
    </w:p>
    <w:p>
      <w:pPr>
        <w:spacing w:after="160" w:line="360" w:lineRule="auto"/>
      </w:pPr>
      <w:r>
        <w:t xml:space="preserve">2025년 헬스케어는 거래 건수가 10%, 거래금액이 31% 줄어 대표적인 감소 업종으로 꼽혔습니다. 삼일PwC는 대기업 중심의 바이오 조직 분할과 기업공개가 활발했던 시장 분위기와 달리 인수합병은 전반적으로 부진했다고 설명합니다. 자금이 필요한 바이오 기업이 인수합병 대신 상장이나 분할이라는 다른 길로 돈을 구했다는 해석이 가능합니다.</w:t>
      </w:r>
    </w:p>
    <w:p>
      <w:pPr>
        <w:spacing w:after="160" w:line="360" w:lineRule="auto"/>
      </w:pPr>
      <w:r>
        <w:t xml:space="preserve">다만 감소가 고정된 흐름은 아닙니다. 올해 상반기 헬스케어는 건수가 5% 줄었는데 금액은 86% 늘었습니다. 거래 수는 적어도 규모가 큰 딜이 나오면서 금액이 반등한 모습입니다. 한 해의 증감만으로 업종의 앞날을 단정하기 어려운 이유가 여기에 있습니다. 업종이 식었는지 아니면 거래가 다른 방식으로 옮겨 갔는지를 가려 읽어야 합니다. 건수와 금액이 엇갈릴 때는 대형 딜의 유무부터 확인하는 편이 정확합니다.</w:t>
      </w:r>
    </w:p>
    <w:p>
      <w:pPr>
        <w:spacing w:before="240" w:after="80"/>
      </w:pPr>
      <w:r>
        <w:rPr>
          <w:b/>
          <w:sz w:val="25"/>
        </w:rPr>
        <w:t xml:space="preserve">기업인수 데이터로 읽는 M&amp;A 트렌드와 판단 기준</w:t>
      </w:r>
    </w:p>
    <w:p>
      <w:pPr>
        <w:spacing w:after="160" w:line="360" w:lineRule="auto"/>
      </w:pPr>
      <w:r>
        <w:t xml:space="preserve">올해 8월 삼일PwC는 글로벌 M&amp;A 거래가 5년 만에 가장 큰 규모가 될 것으로 내다보며 투자가 인공지능에 집중된다고 밝혔습니다. 경기 둔화 우려와 지정학적 불확실성이 이어지는데도 AI 인프라와 전력·에너지 분야를 중심으로 투자 수요가 늘면서 시장이 회복세에 들어섰다는 평가입니다. 국내에서 에너지·소재 업종의 거래가 두드러진 것도 이 흐름과 맞닿아 있다고 볼 수 있습니다.</w:t>
      </w:r>
    </w:p>
    <w:p>
      <w:pPr>
        <w:spacing w:after="160" w:line="360" w:lineRule="auto"/>
      </w:pPr>
      <w:r>
        <w:t xml:space="preserve">M&amp;A 트렌드를 겹쳐 보면 대형 딜 쏠림, 성장 자산 선별, 그룹 구조 재편이 함께 나타납니다. 삼일PwC는 하반기에도 성장 가능성과 전략적 가치가 높은 기업과 자산으로 자본이 모이는 선별적 투자 기조가 강해질 것으로 전망했습니다. 어디까지나 전망이어서 경기 둔화나 지정학 변수에 따라 달라질 수 있습니다.</w:t>
      </w:r>
    </w:p>
    <w:p>
      <w:pPr>
        <w:spacing w:after="160" w:line="360" w:lineRule="auto"/>
      </w:pPr>
      <w:r>
        <w:t xml:space="preserve">이 숫자를 개인의 판단으로 옮기면 기준이 몇 가지 생깁니다. 투자자라면 업종별 증감률보다 그 안에 대형 딜이 얼마나 섞여 있는지부터 보는 편이 안전합니다. 직장인이라면 자신이 속한 업종에서 인수합병이 늘고 있는지, 회사가 인수하는 쪽인지 대상이 되는 쪽인지에 따라 조직 변화의 속도가 달라질 수 있습니다. 이 글은 일반적인 시장 동향을 정리한 것으로 특정 종목이나 투자 판단을 권하는 내용이 아닙니다. 거래가 끝난 뒤 두 회사를 하나로 합치는 과정이 성패를 가른다는 점은 다음 화에서 이어집니다.</w:t>
      </w:r>
    </w:p>
    <w:p>
      <w:pPr>
        <w:spacing w:after="160" w:line="360" w:lineRule="auto"/>
      </w:pPr>
      <w:r>
        <w:t xml:space="preserve">#M&amp;A #인수합병 #산업지형 #기업인수 #M&amp;A트렌드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