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 xml:space="preserve">Part 1. 먹거리 시장 l 9화 슈링크플레이션, 양은 줄고 가격은 그대로인 이유 33개 상품 용량 5.3~27.3% 감소</w:t>
      </w:r>
    </w:p>
    <w:p>
      <w:pPr>
        <w:spacing w:after="160" w:line="360" w:lineRule="auto"/>
      </w:pPr>
      <w:r>
        <w:t xml:space="preserve">과자 봉지를 들었는데 예전보다 가볍게 느껴진 적이 있다면 착각이 아닐 수 있습니다. 가격표는 그대로인데 내용물이 줄어든 상품이 실제로 적지 않기 때문입니다. 한국소비자원은 최근 1년 사이 가격을 올리는 대신 용량을 줄인 상품 33개를 확인해 공표했습니다. 장바구니 물가를 말할 때 가격표 숫자만으로는 설명되지 않는 부분이 있다는 뜻입니다.</w:t>
      </w:r>
    </w:p>
    <w:p>
      <w:pPr>
        <w:spacing w:after="160" w:line="360" w:lineRule="auto"/>
      </w:pPr>
      <w:r>
        <w:t xml:space="preserve">이런 방식을 슈링크플레이션이라고 부릅니다. 줄어든다는 뜻의 슈링크와 물가 상승을 뜻하는 인플레이션을 합친 말입니다. 겉으로 드러나지 않는 가격 인상이 식품가격과 소비자물가에 어떤 영향을 주는지, 제도는 어디까지 와 있는지 따라가 봅니다. 숫자와 사례를 중심으로 소비자가 실제로 확인할 수 있는 정보가 무엇인지도 함께 짚습니다.</w:t>
      </w:r>
    </w:p>
    <w:p>
      <w:pPr>
        <w:spacing w:before="120" w:after="160"/>
      </w:pPr>
      <w:r>
        <w:rPr>
          <w:i/>
          <w:color w:val="555555"/>
          <w:sz w:val="19"/>
        </w:rPr>
        <w:t xml:space="preserve">[이미지 프롬프트 1] 주방 식탁 위에 같은 상품의 새 과자 봉지와 예전 봉지가 나란히 놓이고, 한 소비자가 두 봉지의 크기와 내용량 표기를 비교해 보는 장면. 따뜻한 오후 햇살이 식탁에 비치고 영수증과 계산기가 곁에 놓여 있다. 생활감 있는 사실적인 시네마틱 스타일, 화면 비율 16:9, 글자 없음.</w:t>
      </w:r>
    </w:p>
    <w:p>
      <w:pPr>
        <w:spacing w:before="240" w:after="80"/>
      </w:pPr>
      <w:r>
        <w:rPr>
          <w:b/>
          <w:sz w:val="25"/>
        </w:rPr>
        <w:t xml:space="preserve">슈링크플레이션, 가격표 대신 용량을 바꾸는 방식</w:t>
      </w:r>
    </w:p>
    <w:p>
      <w:pPr>
        <w:spacing w:after="160" w:line="360" w:lineRule="auto"/>
      </w:pPr>
      <w:r>
        <w:t xml:space="preserve">가격을 올리면 소비자는 곧바로 알아챕니다. 반면 용량이 줄면 같은 값을 내고도 받는 양이 달라지지만 눈에 잘 띄지 않습니다. 슈링크플레이션이 문제가 되는 이유가 여기에 있습니다. 가격은 그대로이니 물가 통계에서도 오르지 않은 것처럼 보일 수 있습니다. 장을 보는 사람만 어딘가 더 비싸졌다고 느끼는 이유입니다.</w:t>
      </w:r>
    </w:p>
    <w:p>
      <w:pPr>
        <w:spacing w:after="160" w:line="360" w:lineRule="auto"/>
      </w:pPr>
      <w:r>
        <w:t xml:space="preserve">한국소비자원이 모니터링해 공표한 33개 상품은 2023년 이후 용량이 바뀐 제품들이었습니다. 국내 제조 상품이 15개, 해외 수입 상품이 18개였고, 줄어든 폭은 최소 5.3%에서 최대 27.3%였습니다. 품목은 가공식품이 32개였고 나머지 1개는 세제였습니다. 먹거리가 얼마나 이 방식에 많이 노출돼 있는지 드러나는 구성입니다. 과자나 음료, 냉동식품처럼 자주 사는 상품일수록 변화를 알아채기 더 어렵다는 점도 문제로 지적됩니다.</w:t>
      </w:r>
    </w:p>
    <w:p>
      <w:pPr>
        <w:spacing w:after="160" w:line="360" w:lineRule="auto"/>
      </w:pPr>
      <w:r>
        <w:t xml:space="preserve">줄어든 폭이 5% 안팎에서 20%를 넘는 경우까지 제품마다 크게 달랐다는 점도 눈여겨볼 대목입니다. 소비자원은 이 상품들의 정보를 참가격 사이트에 공표하고, 업체에는 자사 홈페이지나 쇼핑몰에 용량 변경 사실을 알리도록 권고했습니다. 제재라기보다 정보를 공개해 소비자가 비교할 수 있게 하는 방식이었습니다. 어떤 상품이 얼마나 줄었는지 이름을 밝히는 것만으로도 기업에는 부담이 된다는 계산이 깔려 있습니다. 소비자는 공표된 목록으로 비슷한 제품끼리 양과 값을 견줘 볼 수 있습니다.</w:t>
      </w:r>
    </w:p>
    <w:p>
      <w:pPr>
        <w:spacing w:before="240" w:after="80"/>
      </w:pPr>
      <w:r>
        <w:rPr>
          <w:b/>
          <w:sz w:val="25"/>
        </w:rPr>
        <w:t xml:space="preserve">식품가격과 용량축소, 기업이 이 길을 택하는 배경</w:t>
      </w:r>
    </w:p>
    <w:p>
      <w:pPr>
        <w:spacing w:after="160" w:line="360" w:lineRule="auto"/>
      </w:pPr>
      <w:r>
        <w:t xml:space="preserve">기업이 용량을 줄이는 데에는 이유가 있습니다. 원재료와 인건비, 물류비가 오르면 어느 정도는 판매가에 반영해야 하는데, 가격을 올리면 소비자 반발과 판매 감소가 따릅니다. 경쟁 회사가 가격을 유지하고 있다면 더 조심스러워질 수밖에 없습니다. 1,500원짜리 과자를 1,700원으로 올리는 것보다 같은 1,500원에 양을 조금 줄이는 쪽이 부담이 덜하다고 판단하는 것입니다.</w:t>
      </w:r>
    </w:p>
    <w:p>
      <w:pPr>
        <w:spacing w:after="160" w:line="360" w:lineRule="auto"/>
      </w:pPr>
      <w:r>
        <w:t xml:space="preserve">가격 문턱도 영향을 줍니다. 1,000원이나 2,000원 같은 익숙한 가격대를 깨기 어려워하는 업계에서는 가격은 두고 용량을 조정하는 방식이 오래 쓰여 왔습니다. 용량축소는 새로운 현상은 아니고, 물가가 오르는 시기마다 다시 눈에 띄게 늘어난다는 점이 특징입니다. 해외에서도 같은 현상이 보고돼 왔고, 수입 상품이 소비자원 적발 목록의 절반을 넘은 것도 그 연장선으로 볼 수 있습니다.</w:t>
      </w:r>
    </w:p>
    <w:p>
      <w:pPr>
        <w:spacing w:after="160" w:line="360" w:lineRule="auto"/>
      </w:pPr>
      <w:r>
        <w:t xml:space="preserve">기업의 변명이 전혀 없는 것은 아닙니다. 업계에서는 원가 상승을 감당하면서 가격을 지키려는 선택이었다고 설명합니다. 소비자 입장에서는 같은 돈으로 받는 양이 줄었다는 사실이 달라지지 않지만, 어느 쪽이 더 합리적인 인상 방식인지는 의견이 나뉩니다. 가격 인상을 투명하게 알리는 편이 낫다는 쪽과 어차피 비용은 소비자가 지게 되니 방식의 차이가 크지 않다는 쪽이 맞서 있습니다.</w:t>
      </w:r>
    </w:p>
    <w:p>
      <w:pPr>
        <w:spacing w:before="120" w:after="160"/>
      </w:pPr>
      <w:r>
        <w:rPr>
          <w:i/>
          <w:color w:val="555555"/>
          <w:sz w:val="19"/>
        </w:rPr>
        <w:t xml:space="preserve">[이미지 프롬프트 2] 대형 마트 진열대 앞에서 소비자가 가격표 옆의 단위가격 표시를 휴대전화로 확인하며 두 제품을 비교하는 장면. 밝은 조명 아래 과자와 라면이 줄지어 있고 카트에는 장바구니가 담겨 있다. 차분하고 일상적인 사실적인 시네마틱 스타일, 화면 비율 16:9, 글자 없음.</w:t>
      </w:r>
    </w:p>
    <w:p>
      <w:pPr>
        <w:spacing w:before="240" w:after="80"/>
      </w:pPr>
      <w:r>
        <w:rPr>
          <w:b/>
          <w:sz w:val="25"/>
        </w:rPr>
        <w:t xml:space="preserve">소비자물가에 잡히지 않는 숨은 인상</w:t>
      </w:r>
    </w:p>
    <w:p>
      <w:pPr>
        <w:spacing w:after="160" w:line="360" w:lineRule="auto"/>
      </w:pPr>
      <w:r>
        <w:t xml:space="preserve">통계에서 문제는 더 복잡해집니다. 물가는 대개 같은 상품의 가격이 얼마나 올랐는지로 계산합니다. 용량이 줄었는데 가격이 그대로면 단순 가격 조사로는 변화가 없어 보입니다. 한 가지 분석에 따르면 이런 상품이 늘수록 체감하는 식품물가와 공식 통계 사이에 간격이 생길 수 있다고 합니다. 소비자물가 지수가 안정적으로 나와도 장바구니가 가벼워졌다고 느끼는 사람이 많은 배경으로 거론됩니다.</w:t>
      </w:r>
    </w:p>
    <w:p>
      <w:pPr>
        <w:spacing w:after="160" w:line="360" w:lineRule="auto"/>
      </w:pPr>
      <w:r>
        <w:t xml:space="preserve">그래서 단위당 가격이라는 기준이 중요해졌습니다. 같은 값에 담긴 양이 줄었다면 100그램당 가격은 오른 것이기 때문입니다. 소비자원이 공표한 사례들도 결국 단위당 가격이 올랐다는 사실을 보여 줍니다. 가격표만 보면 놓치는 인상분을 단위가격은 한눈에 드러냅니다. 100그램당 얼마인지, 한 개당 얼마인지가 적혀 있으면 서로 다른 크기의 제품도 같은 기준에서 비교할 수 있습니다.</w:t>
      </w:r>
    </w:p>
    <w:p>
      <w:pPr>
        <w:spacing w:before="240" w:after="80"/>
      </w:pPr>
      <w:r>
        <w:rPr>
          <w:b/>
          <w:sz w:val="25"/>
        </w:rPr>
        <w:t xml:space="preserve">식품물가와 제도, 단위가격과 내용량 변경 표시</w:t>
      </w:r>
    </w:p>
    <w:p>
      <w:pPr>
        <w:spacing w:after="160" w:line="360" w:lineRule="auto"/>
      </w:pPr>
      <w:r>
        <w:t xml:space="preserve">제도도 움직였습니다. 2025년 1월부터 가공식품은 내용량이 줄었을 때 변경한 날부터 3개월 이상 제품에 그 사실을 함께 표시해야 합니다. 다만 출고가격을 함께 내려 단위가격이 오르지 않는 경우나 변동 비율이 5% 이하인 경우는 대상에서 제외됩니다. 같은 해 7월부터는 연간 거래액이 10조 원 이상인 대형 온라인 쇼핑몰에 단위가격 표시제가 의무화됐고, 표시 대상 품목도 84개에서 114개로 늘었습니다.</w:t>
      </w:r>
    </w:p>
    <w:p>
      <w:pPr>
        <w:spacing w:after="160" w:line="360" w:lineRule="auto"/>
      </w:pPr>
      <w:r>
        <w:t xml:space="preserve">규제는 외식으로도 번졌습니다. 2025년 12월 15일부터 10대 치킨 가맹본부 소속 1만 2,560개 가맹점은 조리 전 총중량을 가격 옆에 표시해야 합니다. 가공식품에 이어 외식업까지 용량 정보를 공개하는 방향으로 넓어지는 중이고, 아직 표시 의무가 닿지 않는 업종이 남아 있다는 지적도 함께 나옵니다. 치킨 외의 외식 메뉴는 분량을 정하는 방식이 제각각이라 같은 기준을 적용하기 어렵다는 설명입니다.</w:t>
      </w:r>
    </w:p>
    <w:p>
      <w:pPr>
        <w:spacing w:after="160" w:line="360" w:lineRule="auto"/>
      </w:pPr>
      <w:r>
        <w:t xml:space="preserve">양은 줄고 가격은 그대로인 상품은 앞으로도 물가가 오르는 시기마다 다시 눈에 띌 가능성이 큽니다. 소비자가 확인할 수 있는 정보가 늘어난 만큼 가격표보다 단위가격이 장바구니의 기준이 되어 가는 중입니다. 제품 뒷면의 내용량과 쇼핑몰의 단위가격 표시가 같은 값을 낸 소비자에게 비교할 근거를 주고 있고, 용량을 둘러싼 기업과 소비자 사이의 정보 격차는 조금씩 좁혀지고 있습니다.</w:t>
      </w:r>
    </w:p>
    <w:p>
      <w:pPr>
        <w:spacing w:before="240"/>
      </w:pPr>
      <w:r>
        <w:rPr>
          <w:b/>
        </w:rPr>
        <w:t xml:space="preserve">#슈링크플레이션 #식품가격 #소비자물가 #용량축소 #식품물가</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