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산업의 판이 바뀔 때 l 3화 스타트업과 대기업의 협력, 736곳 중 62곳만 뽑힌 오픈이노베이션의 성공 조건</w:t>
      </w:r>
    </w:p>
    <w:p>
      <w:pPr>
        <w:spacing w:after="160" w:line="360" w:lineRule="auto"/>
      </w:pPr>
      <w:r>
        <w:t xml:space="preserve">2025년 중소벤처기업부가 대기업 11곳에 소개한 스타트업은 736곳이었습니다. 대기업 담당자와 스타트업 대표가 마주 앉은 자리는 133번 만들어졌고, 그 끝에 협업 상대로 뽑힌 곳은 62곳이었습니다. 평균 경쟁률은 12대 1입니다. 대기업 명단에는 SK하이닉스, 현대자동차, LG사이언스파크, 포스코홀딩스를 비롯해 HD현대중공업, KT, GS리테일, CJ, LS일렉트릭이 올라 있었습니다.</w:t>
      </w:r>
    </w:p>
    <w:p>
      <w:pPr>
        <w:spacing w:after="160" w:line="360" w:lineRule="auto"/>
      </w:pPr>
      <w:r>
        <w:t xml:space="preserve">스타트업은 새 기술로 빠르게 움직이는 젊은 회사이고, 대기업은 공장과 판매망, 고객을 가진 큰 회사입니다. 이 둘이 손을 잡고 새 사업을 만드는 방식을 오픈이노베이션이라고 부릅니다. 회사 안에서만 해 오던 연구와 개발을 바깥의 기술과 함께 하는 일입니다.</w:t>
      </w:r>
    </w:p>
    <w:p>
      <w:pPr>
        <w:spacing w:before="120" w:after="160"/>
      </w:pPr>
      <w:r>
        <w:rPr>
          <w:i/>
          <w:color w:val="555555"/>
          <w:sz w:val="19"/>
        </w:rPr>
        <w:t xml:space="preserve">[이미지 프롬프트 1] 이른 오전, 큰 회사 건물의 로비 한쪽 탁자에서 정장 차림의 직원과 후드티를 입은 젊은 창업자가 노트북 화면을 함께 들여다보는 장면. 탁자 위에는 시제품 상자와 커피 두 잔이 놓여 있고, 유리창으로 따뜻한 햇살이 길게 들어온다. 서로 조심스럽지만 기대가 섞인 분위기의 사실적인 시네마틱 스타일, 화면 비율 16:9, 글자 없음.</w:t>
      </w:r>
    </w:p>
    <w:p>
      <w:pPr>
        <w:spacing w:before="240" w:after="80"/>
      </w:pPr>
      <w:r>
        <w:rPr>
          <w:b/>
          <w:sz w:val="25"/>
        </w:rPr>
        <w:t xml:space="preserve">스타트업과 대기업 협력은 어떤 모습으로 이뤄질까</w:t>
      </w:r>
    </w:p>
    <w:p>
      <w:pPr>
        <w:spacing w:after="160" w:line="360" w:lineRule="auto"/>
      </w:pPr>
      <w:r>
        <w:t xml:space="preserve">대표적인 통로는 대기업이 직접 여는 프로그램입니다. 삼성전자의 C랩 아웃사이드는 스타트업 30곳을 뽑아 컨설팅과 사업 비용, 홍보, 특허 무상 양도를 지원하고, 사업과 이어질 가능성이 있으면 해당 사업부와 만나 기술을 시험해 보게 합니다. 지난해 7기 30곳 가운데 17곳이 삼성전자와 시험 운영을 거쳤습니다. 올해 6월에는 AI와 로봇을 비롯한 8개 분야에서 9기 30곳 모집이 시작됐습니다.</w:t>
      </w:r>
    </w:p>
    <w:p>
      <w:pPr>
        <w:spacing w:after="160" w:line="360" w:lineRule="auto"/>
      </w:pPr>
      <w:r>
        <w:t xml:space="preserve">현대차그룹은 제로원 엑셀러레이터라는 프로그램을 운영합니다. 지난해와 올해 사이 30건 가까운 시험 운영이 만들어졌고, 그중 8개 팀이 양산 작업에 참여했다는 보도가 나왔습니다. 시험 운영 서른 건 가까이에서 생산 단계까지 간 팀이 여덟이라는 이야기입니다.</w:t>
      </w:r>
    </w:p>
    <w:p>
      <w:pPr>
        <w:spacing w:after="160" w:line="360" w:lineRule="auto"/>
      </w:pPr>
      <w:r>
        <w:t xml:space="preserve">공공 기관이 중간에서 이어 주는 사업도 많습니다. 서울창조경제혁신센터는 올해 9월 대·중견기업과 공공기관 등 수요기업 33곳이 내놓은 과제를 풀 스타트업 70곳을 뽑았습니다. 분야는 AI와 바이오, 로봇, 에너지 등이고, 창업 7년 이내 기업에 과제별로 최대 1억 4,000만 원의 협업 자금이 지원됩니다. </w:t>
      </w:r>
    </w:p>
    <w:p>
      <w:pPr>
        <w:spacing w:after="160" w:line="360" w:lineRule="auto"/>
      </w:pPr>
      <w:r>
        <w:t xml:space="preserve">올해 7월에는 수요기업과 스타트업이 서로를 직접 찾아 짝을 짓는 상호 자율탐색형 사업으로 스타트업 50곳을 따로 선정했습니다. 대구창조경제혁신센터는 2023년부터 3년 동안 선도기업 16곳과 스타트업 30곳이 참여한 사업에서 스타트업 매출 180억 원, 새 일자리 228개, 투자 유치 70억 원이 나왔다고 밝혔습니다.</w:t>
      </w:r>
    </w:p>
    <w:p>
      <w:pPr>
        <w:spacing w:before="240" w:after="80"/>
      </w:pPr>
      <w:r>
        <w:rPr>
          <w:b/>
          <w:sz w:val="25"/>
        </w:rPr>
        <w:t xml:space="preserve">오픈이노베이션이 남긴 성과, 736곳 중 62곳이 뽑힌 뒤</w:t>
      </w:r>
    </w:p>
    <w:p>
      <w:pPr>
        <w:spacing w:after="160" w:line="360" w:lineRule="auto"/>
      </w:pPr>
      <w:r>
        <w:t xml:space="preserve">중기부가 2025년 12월에 공개한 성과 가운데에는 이런 사례가 있었습니다. 한 스타트업은 대기업 두 곳과 함께 일하면서 약 120억 원의 투자를 받았고, 이듬해 1월 CES 2026의 대기업 홍보 부스에 함께 나가기로 했습니다. CES는 매년 1월 미국 라스베이거스에서 열리는 세계 최대 규모의 전자·IT 박람회입니다. 평균 12대 1이라는 경쟁률은 반대편에서 보면 열한 곳이 문턱에서 돌아섰다는 이야기이기도 합니다.</w:t>
      </w:r>
    </w:p>
    <w:p>
      <w:pPr>
        <w:spacing w:after="160" w:line="360" w:lineRule="auto"/>
      </w:pPr>
      <w:r>
        <w:t xml:space="preserve">스타트업이 이 문을 두드리는 이유는 한국무역협회의 2020년 11월 조사에서 엿볼 수 있습니다. 몇 해 전 조사여서 지금과 차이가 있을 수 있지만 방향은 참고할 만합니다. 스타트업 311곳 가운데 87.5%가 실증 시험이 필요하다고 답했고, 필요한 이유로 가장 많이 꼽힌 것은 다른 기업과의 협업 이력, 곧 레퍼런스를 확보하기 위해서라는 응답(48%)이었습니다. 제품 출시 여부를 판단하기 위해서라는 응답은 27.5%, 기술을 보완하기 위해서라는 응답은 19.4%였습니다.</w:t>
      </w:r>
    </w:p>
    <w:p>
      <w:pPr>
        <w:spacing w:before="120" w:after="160"/>
      </w:pPr>
      <w:r>
        <w:rPr>
          <w:i/>
          <w:color w:val="555555"/>
          <w:sz w:val="19"/>
        </w:rPr>
        <w:t xml:space="preserve">[이미지 프롬프트 2] 저녁 무렵 공장 현장 한쪽에서 작업복 차림의 직원과 스타트업 엔지니어가 작은 시제품 장비를 설치하고 점검하는 장면. 바닥에는 케이블과 공구 상자가 놓여 있고, 천장 조명이 장비 표면에 부드럽게 반사된다. 진지하고 집중된 분위기의 사실적인 시네마틱 스타일, 화면 비율 16:9, 글자 없음.</w:t>
      </w:r>
    </w:p>
    <w:p>
      <w:pPr>
        <w:spacing w:before="240" w:after="80"/>
      </w:pPr>
      <w:r>
        <w:rPr>
          <w:b/>
          <w:sz w:val="25"/>
        </w:rPr>
        <w:t xml:space="preserve">대기업 협업의 문턱, 시험 운영 뒤에는 무슨 일이 생기나</w:t>
      </w:r>
    </w:p>
    <w:p>
      <w:pPr>
        <w:spacing w:after="160" w:line="360" w:lineRule="auto"/>
      </w:pPr>
      <w:r>
        <w:t xml:space="preserve">협업은 보통 PoC라고 부르는 시험 운영에서 시작합니다. 개념 검증이라는 뜻의 영어 약자입니다. 본격 계약에 앞서 스타트업의 기술을 대기업 현장에서 잠깐 써 보고 쓸 만한지 확인하는 단계입니다. 현장에서는 시험 결과가 좋아도 정식 계약으로 이어지지 않는 경우가 많다는 지적이 나옵니다. 올해 3월 열린 서울 오픈이노베이션 파트너스 데이에서도 SK에코플랜트, 현대건설, 삼성물산, 신한금융, KB금융 등 대기업 12곳이 시험 단계를 넘어 실제 현장 적용과 사업화로 가겠다는 메시지를 내놓았습니다. </w:t>
      </w:r>
    </w:p>
    <w:p>
      <w:pPr>
        <w:spacing w:after="160" w:line="360" w:lineRule="auto"/>
      </w:pPr>
      <w:r>
        <w:t xml:space="preserve">이 행사의 사업은 상반기와 하반기 공모로 스타트업을 찾고, 쓸 만한 기술은 곧바로 실증과 사업화로 연결하는 구조입니다. 올해 8월에는 서울경제진흥원이 DB Inc.와 시험 운영을 넘어 후속 투자 연계까지 지원한다는 소식도 있었습니다.</w:t>
      </w:r>
    </w:p>
    <w:p>
      <w:pPr>
        <w:spacing w:after="160" w:line="360" w:lineRule="auto"/>
      </w:pPr>
      <w:r>
        <w:t xml:space="preserve">스타트업 쪽의 어려움도 같은 조사에 나타납니다. 무역협회 조사에서 시험 운영을 추진할 때 겪는 어려움으로는 예산과 인력 부족이 63.9%로 가장 많았고, 시험 기회를 얻는 일이 48.5%, 규제와 법규 문제가 24.5%였습니다.</w:t>
      </w:r>
    </w:p>
    <w:p>
      <w:pPr>
        <w:spacing w:after="160" w:line="360" w:lineRule="auto"/>
      </w:pPr>
      <w:r>
        <w:t xml:space="preserve">대기업과 스타트업이 같은 협업을 서로 다르게 본다는 연구도 있습니다. 두 쪽 담당자 181명에게 20개 문항을 물었더니 19개에서 의미 있는 인식 차이가 나타났습니다. 차이가 두드러진 곳은 시험 운영에서 기대하는 성과와 오래 함께하겠다는 의향이었습니다. 한쪽은 한 번 써 보는 일로, 다른 쪽은 거래의 출발로 여겼을 가능성이 있습니다.</w:t>
      </w:r>
    </w:p>
    <w:p>
      <w:pPr>
        <w:spacing w:before="240" w:after="80"/>
      </w:pPr>
      <w:r>
        <w:rPr>
          <w:b/>
          <w:sz w:val="25"/>
        </w:rPr>
        <w:t xml:space="preserve">스타트업 제휴가 계약으로 끝나려면</w:t>
      </w:r>
    </w:p>
    <w:p>
      <w:pPr>
        <w:spacing w:after="160" w:line="360" w:lineRule="auto"/>
      </w:pPr>
      <w:r>
        <w:t xml:space="preserve">정부의 움직임도 이 대목을 향합니다. 중기부는 올해 8월 5일 오픈이노베이션에 참여한 스타트업 80곳 안팎을 골라 기업당 최대 2억 원을 지원하는 후속 사업을 새로 만들었습니다. 협업 성과가 실제 사업화와 투자로 이어져야 한다는 현장의 목소리를 반영한 사업입니다. 8월 6일부터 26일까지 신청을 받았고, 업력 7년 이내(신산업 분야는 10년 이내) 스타트업이 대상입니다.</w:t>
      </w:r>
    </w:p>
    <w:p>
      <w:pPr>
        <w:spacing w:after="160" w:line="360" w:lineRule="auto"/>
      </w:pPr>
      <w:r>
        <w:t xml:space="preserve">지원 유형은 성과 우수형과 후속 협업형으로 나뉩니다. 성과 우수형은 기존 사업의 최종평가에서 우수 또는 최우수 등급을 받은 스타트업이 대상입니다. 서울창조경제혁신센터의 사업에서도 우수 기업에는 최대 2억 원의 후속 협업 지원과 기술 개발 사업 연계 기회가 주어집니다. 중기부 후속 사업의 협약 기간은 올해 10월부터 내년 6월까지입니다. 시험 운영이 끝난 뒤의 아홉 달이 처음으로 사업 안에 들어왔습니다.</w:t>
      </w:r>
    </w:p>
    <w:p>
      <w:pPr>
        <w:spacing w:before="240"/>
      </w:pPr>
      <w:r>
        <w:rPr>
          <w:b/>
        </w:rPr>
        <w:t xml:space="preserve">#스타트업 #대기업협력 #오픈이노베이션 #대기업협업 #스타트업제휴</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