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조직과 리더십 l 4화 실패의 경제학, 회복탄력성은 어떻게 길러지나 신생기업 5년 생존율 36.4%와 재도전 펀드 1조 원</w:t>
      </w:r>
    </w:p>
    <w:p>
      <w:pPr>
        <w:spacing w:after="160" w:line="360" w:lineRule="auto"/>
      </w:pPr>
      <w:r>
        <w:t xml:space="preserve">2018년에 문을 연 신생기업 가운데 5년 뒤에도 남은 곳은 36.4%였습니다. 10곳 중 6곳이 넘는 기업이 5년 안에 사라졌다는 이야기입니다. 통계청이 2025년 10월 발표한 기업생멸행정통계의 숫자입니다. 2022년에 만들어진 신생기업의 1년 생존율은 64.4%였고, 2024년 신생기업은 92만 2천 개로 3.5% 줄어 4년 연속 감소했습니다.</w:t>
      </w:r>
    </w:p>
    <w:p>
      <w:pPr>
        <w:spacing w:after="160" w:line="360" w:lineRule="auto"/>
      </w:pPr>
      <w:r>
        <w:t xml:space="preserve">실패는 개인에게 상처이고 경제에는 비용입니다. 그런데 실패를 어떻게 다루느냐에 따라 같은 비용이 학습으로 돌아오기도 하고 낭비로 끝나기도 합니다. 실패의 경제학은 사라지는 기업을 막는 데서 그치지 않고, 실패한 사람이 다시 일어서는 데 드는 비용과 사회가 얻는 이익을 따지는 질문입니다. 실패가 하나도 없는 사회는 도전이 없는 사회이고, 실패가 반복만 되는 사회는 학습이 없는 사회입니다. 두 극단 사이에서 실패를 다음 시도의 밑천으로 바꾸는 속도가 결국 경제의 활력을 가릅니다.</w:t>
      </w:r>
    </w:p>
    <w:p>
      <w:pPr>
        <w:spacing w:before="120" w:after="160"/>
      </w:pPr>
      <w:r>
        <w:rPr>
          <w:i/>
          <w:color w:val="555555"/>
          <w:sz w:val="19"/>
        </w:rPr>
        <w:t xml:space="preserve">[이미지 프롬프트 1] 비 갠 아침 한적한 골목 상가의 셔터를 반쯤 연 작은 가게 앞에서 주인이 걸레로 유리창을 닦고 있는 장면. 간판은 비어 있고 젖은 길바닥에 가게 안의 불빛이 번지며, 건너편 가게에는 임대 문의 종이가 붙어 있다. 쓸쓸하지만 새로 시작하려는 분위기의 사실적인 시네마틱 스타일, 화면 비율 16:9, 글자 없음.</w:t>
      </w:r>
    </w:p>
    <w:p>
      <w:pPr>
        <w:spacing w:before="240" w:after="80"/>
      </w:pPr>
      <w:r>
        <w:rPr>
          <w:b/>
          <w:sz w:val="25"/>
        </w:rPr>
        <w:t xml:space="preserve">실패의경제학이 묻는 질문, 신생기업 5년 생존율 36.4%의 의미</w:t>
      </w:r>
    </w:p>
    <w:p>
      <w:pPr>
        <w:spacing w:after="160" w:line="360" w:lineRule="auto"/>
      </w:pPr>
      <w:r>
        <w:t xml:space="preserve">기업생멸행정통계를 한 해씩 겹쳐 보면 생존율은 완만하게 움직입니다. 2023년 통계에서는 1년 생존율이 64.9%, 5년 생존율이 34.7%였고, 2024년 통계에서는 1년 생존율이 64.4%로 0.5%포인트 내려갔지만 5년 생존율은 36.4%로 1.6%포인트 올랐습니다. 2024년 활동기업은 764만 2천 개로 1.4% 늘었고 신생률은 12.1%, 2023년 소멸률은 10.5%였습니다. 새로 생기는 기업보다 사라지는 기업의 비중이 올라가는 흐름입니다.</w:t>
      </w:r>
    </w:p>
    <w:p>
      <w:pPr>
        <w:spacing w:after="160" w:line="360" w:lineRule="auto"/>
      </w:pPr>
      <w:r>
        <w:t xml:space="preserve">소멸기업은 2023년 한 해 79만 1천 개로 전년보다 4만 개 늘었습니다. 서울신문은 내수 침체 속에 신생기업이 4년째 줄고 소멸률은 4년 만에 증가했다고 전했고, 부산은 소멸기업이 22% 급증해 전국에서 가장 높았다는 보도도 나왔습니다. 기업이 사라진다는 것은 일자리와 설비, 투자한 돈이 함께 없어진다는 뜻이어서 개별 실패는 사회의 비용으로 번집니다.</w:t>
      </w:r>
    </w:p>
    <w:p>
      <w:pPr>
        <w:spacing w:before="240" w:after="80"/>
      </w:pPr>
      <w:r>
        <w:rPr>
          <w:b/>
          <w:sz w:val="25"/>
        </w:rPr>
        <w:t xml:space="preserve">실패학이 말하는 기록, 실패에서 비용을 회수하는 법</w:t>
      </w:r>
    </w:p>
    <w:p>
      <w:pPr>
        <w:spacing w:after="160" w:line="360" w:lineRule="auto"/>
      </w:pPr>
      <w:r>
        <w:t xml:space="preserve">실패에서 얻을 수 있는 것을 체계적으로 연구하는 분야를 일본에서는 실패학이라고 부릅니다. 도쿄대 하타무라 요타로 교수가 2000년을 전후해 제안한 개념으로, 실패의 원인과 과정을 기록하고 공유해 같은 실패를 반복하지 않게 하자는 학문입니다. 실패한 사람이 바로 책임을 지고 사라지면 그 경험은 개인의 기억에 갇히고, 기록으로 남으면 사회의 자산이 됩니다.</w:t>
      </w:r>
    </w:p>
    <w:p>
      <w:pPr>
        <w:spacing w:after="160" w:line="360" w:lineRule="auto"/>
      </w:pPr>
      <w:r>
        <w:t xml:space="preserve">기업 현장에서는 이 차이가 곧 비용으로 나타납니다. 같은 제품 결함을 서로 다른 부서가 따로 겪고, 같은 시장 진입에서 같은 이유로 계속 실패하는 일이 벌어집니다. 실패를 숨기는 조직에서는 원인 분석이 늦고 재발 방지 비용이 커집니다. 도요타가 생산 현장에서 문제가 생기면 왜라는 질문을 다섯 번 되풀이해 근본 원인을 찾는 방식도 같은 맥락의 도구로 알려져 있습니다. 앞서 본 기업 위기 사례에서 늦은 신고와 은폐 정황이 문제로 지적된 것도 같은 맥락입니다. 실패를 말해도 괜찮다고 느끼는 환경, 곧 심리적 안전감이 실패를 기록하는 일의 전제가 되고, 그 전제가 없으면 기록은 책임 추궁의 증거로만 쓰입니다.</w:t>
      </w:r>
    </w:p>
    <w:p>
      <w:pPr>
        <w:spacing w:before="120" w:after="160"/>
      </w:pPr>
      <w:r>
        <w:rPr>
          <w:i/>
          <w:color w:val="555555"/>
          <w:sz w:val="19"/>
        </w:rPr>
        <w:t xml:space="preserve">[이미지 프롬프트 2] 저녁 무렵 작은 사무실에서 두 사람이 화이트보드에 지난 사업의 실패 원인을 적어 내려가며 서로 이야기를 나누는 장면. 보드에는 선과 화살표로 연결된 메모가 가득하고 책상에는 서류 더미와 식은 차가 놓여 있다. 진지하지만 희망이 섞인 분위기의 사실적인 시네마틱 스타일, 화면 비율 16:9, 글자 없음.</w:t>
      </w:r>
    </w:p>
    <w:p>
      <w:pPr>
        <w:spacing w:before="240" w:after="80"/>
      </w:pPr>
      <w:r>
        <w:rPr>
          <w:b/>
          <w:sz w:val="25"/>
        </w:rPr>
        <w:t xml:space="preserve">회복탄력성과 성장마인드셋, 무엇이 다시 일어서게 하는가</w:t>
      </w:r>
    </w:p>
    <w:p>
      <w:pPr>
        <w:spacing w:after="160" w:line="360" w:lineRule="auto"/>
      </w:pPr>
      <w:r>
        <w:t xml:space="preserve">회복탄력성은 어려움을 겪은 뒤 원래 상태로 돌아오거나 더 나아지는 힘을 말합니다. 역경을 겪은 사람이 모두 무너지는 것은 아니며 같은 일을 겪어도 회복하는 속도와 방향이 갈린다는 점에서 연구가 시작됐습니다. 이 연구의 출발점으로는 1955년 하와이 카우아이 섬에서 태어난 아이 698명을 40년 가까이 추적한 에미 워너의 연구가 자주 거론됩니다. 위험 요인이 많은 환경에서 자란 아이 가운데 약 3분의 1이 건강한 어른으로 자랐고, 이들에게는 곁에서 믿어 준 어른이 한 사람 이상 있었다는 점이 공통점으로 꼽혔습니다. 이 힘은 타고난 성격만으로 정해지지 않고 주변의 지지와 환경, 자신을 바라보는 방식에서 길러진다고 설명됩니다.</w:t>
      </w:r>
    </w:p>
    <w:p>
      <w:pPr>
        <w:spacing w:after="160" w:line="360" w:lineRule="auto"/>
      </w:pPr>
      <w:r>
        <w:t xml:space="preserve">성장 마인드셋은 능력이 노력과 경험으로 자랄 수 있다는 믿음입니다. 스탠퍼드대 캐럴 드웩 교수가 널리 알린 개념으로, 능력을 고정된 것으로 보는 사람은 실패를 자신의 한계로 받아들이고 성장 가능성을 믿는 사람은 실패를 다음 시도의 정보로 받아들입니다. 결과가 아니라 노력과 전략을 칭찬받은 아이들이 어려운 과제에 더 오래 매달렸다는 연구 결과도 이 개념과 함께 소개됩니다. 소상공인의 사업 실패 경험이 재창업 의지에 미치는 영향을 다룬 연구에서도 사회적 지지가 재도전의 의지를 높이는 변수로 꼽혔습니다.</w:t>
      </w:r>
    </w:p>
    <w:p>
      <w:pPr>
        <w:spacing w:before="240" w:after="80"/>
      </w:pPr>
      <w:r>
        <w:rPr>
          <w:b/>
          <w:sz w:val="25"/>
        </w:rPr>
        <w:t xml:space="preserve">재도전이 가능한 사회의 조건, 재창업 생존율과 1조 원 펀드</w:t>
      </w:r>
    </w:p>
    <w:p>
      <w:pPr>
        <w:spacing w:after="160" w:line="360" w:lineRule="auto"/>
      </w:pPr>
      <w:r>
        <w:t xml:space="preserve">재도전이 실제로 성과를 낸다는 분석이 있습니다. 재창업 기업이 일반 창업보다 생존율이 2.4배, 매출이 2.5배 높았다는 분석도 나왔습니다. 한 정부 분석에서는 재창업 기업의 5년 생존율이 69.0%로 첫 창업 기업의 32.1%보다 두 배 넘게 높았고, 첫 사업에서 겪은 실패 경험과 정부 지원 사업 참여 경험이 도움이 된 것으로 풀이됐습니다. 한 조사에서는 미국과 중국 기업인이 평균 2.8회의 실패를 겪는 반면 한국 기업인은 1.3회로 나타나, 실패에 대한 두려움이 재창업 도전을 막고 있다는 지적도 이어졌습니다.</w:t>
      </w:r>
    </w:p>
    <w:p>
      <w:pPr>
        <w:spacing w:after="160" w:line="360" w:lineRule="auto"/>
      </w:pPr>
      <w:r>
        <w:t xml:space="preserve">정책도 이 방향으로 움직입니다. 2026년 재도전성공패키지는 추가경정예산 모집으로까지 이어졌고 폐업 이력이 있는 예비 재창업자와 7년 이내 재창업 기업을 대상으로 사업화 자금을 평균 0.67억 원, 최대 1억 원 지원하고 심리 치유와 실패 원인 분석, 멘토링, 투자 연계를 함께 제공합니다. 정부는 앞으로 5년 동안 1조 원 이상의 재도전 펀드를 만들고 민간 금융을 쓰기 어려운 재도전자에게 2026년 1,000억 원의 정책자금을 공급하기로 했습니다. 동종 업종 재창업을 창업으로 인정하지 않는 기간을 3년에서 1년으로 줄이는 시행령 개정과 벤처투자의 연대책임 제한도 계획에 담겼습니다.</w:t>
      </w:r>
    </w:p>
    <w:p>
      <w:pPr>
        <w:spacing w:before="240"/>
      </w:pPr>
      <w:r>
        <w:rPr>
          <w:b/>
        </w:rPr>
        <w:t xml:space="preserve">#실패의경제학 #회복탄력성 #성장마인드셋 #실패학 #재도전</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