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기업의 책임과 위기 l 3화 기업 탄소중립 선언, 대기업은 약속을 지키고 있나 2050 넷제로와 스코프 3의 간극</w:t>
      </w:r>
    </w:p>
    <w:p>
      <w:pPr>
        <w:spacing w:after="160" w:line="360" w:lineRule="auto"/>
      </w:pPr>
      <w:r>
        <w:t>삼성전자는 2050년까지 스코프 1과 2의 탄소중립을 달성하겠다고 발표하고 2030년까지 7조 원 이상을 투자할 계획을 밝혔습니다. 현대차는 2050년 RE100 달성을 목표로 하고, SK하이닉스는 글로벌 RE100에 참여해 2050년 넷제로를 선언했습니다. 약속은 화려하지만 해외 평가에서는 기후 목표를 세운 기업 다수가 실제 배출을 줄이지 못했다는 분석도 나옵니다. 대기업의 탄소중립 선언이 얼마나 지켜지고 있는지, 무엇을 보아야 하는지 정리해 보겠습니다.</w:t>
      </w:r>
    </w:p>
    <w:p>
      <w:pPr>
        <w:spacing w:before="120" w:after="160"/>
      </w:pPr>
      <w:r>
        <w:rPr>
          <w:i/>
          <w:color w:val="555555"/>
          <w:sz w:val="19"/>
        </w:rPr>
        <w:t>[이미지 프롬프트 1] 기업 본사 로비 대형 화면에 지구 모양 그래픽과 초록 곡선이 비치고, 방문객들이 그 앞을 지나가며 잠시 올려다보는 장면. 대리석 바닥이 조명에 반사되고 안내 데스크가 한쪽에 있다. 세련되고 차분한 분위기의 사실적인 사진 느낌, 화면 비율 16:9, 글자 없음.</w:t>
      </w:r>
    </w:p>
    <w:p>
      <w:pPr>
        <w:spacing w:before="240" w:after="80"/>
      </w:pPr>
      <w:r>
        <w:rPr>
          <w:b/>
          <w:sz w:val="25"/>
        </w:rPr>
        <w:t>탄소중립 선언이 쏟아진 배경</w:t>
      </w:r>
    </w:p>
    <w:p>
      <w:pPr>
        <w:spacing w:after="160" w:line="360" w:lineRule="auto"/>
      </w:pPr>
      <w:r>
        <w:t>2020년대 초 기업들의 탄소중립 선언이 이어진 배경에는 규제와 투자자, 고객의 압력이 있었습니다. 파리협정 이후 각국이 감축 목표를 세우고 탄소 가격이 도입되었으며 글로벌 투자자들은 기후 대응이 부족한 기업을 투자에서 제외하기 시작했습니다. 애플 같은 글로벌 기업이 협력사에도 재생에너지 사용을 요구하면서 한국 제조업도 영향권에 들어왔습니다.</w:t>
      </w:r>
    </w:p>
    <w:p>
      <w:pPr>
        <w:spacing w:after="160" w:line="360" w:lineRule="auto"/>
      </w:pPr>
      <w:r>
        <w:t>선언은 기업의 방향을 보여 주는 중요한 출발이지만 그 자체가 성과는 아닙니다. 2050년이라는 먼 시점의 약속은 지금의 경영진이 책임지기 어렵고, 단기 성과 압박 속에서 후순위로 밀리기 쉽습니다. 그래서 5년과 10년 뒤의 중간 목표와 구체적인 이행 계획이 함께 있어야 한다는 지적이 나옵니다. 삼성전자의 선언 때에도 장기 목표만 있고 5년, 10년 뒤의 계획도 나와야 한다는 요구가 있었습니다. 숫자가 먼 미래에만 놓이면 지금의 결정을 바꾸는 힘이 약하기 때문입니다.</w:t>
      </w:r>
    </w:p>
    <w:p>
      <w:pPr>
        <w:spacing w:before="240" w:after="80"/>
      </w:pPr>
      <w:r>
        <w:rPr>
          <w:b/>
          <w:sz w:val="25"/>
        </w:rPr>
        <w:t>국내 대기업의 목표와 현재 위치</w:t>
      </w:r>
    </w:p>
    <w:p>
      <w:pPr>
        <w:spacing w:after="160" w:line="360" w:lineRule="auto"/>
      </w:pPr>
      <w:r>
        <w:t>삼성전자는 사업 부문별로 목표 시점을 달리했습니다. 가전과 모바일 부문은 2030년까지, 반도체를 포함한 나머지 부문은 2050년까지 탄소중립을 달성하겠다는 계획입니다. 다만 이 목표는 직접 배출과 전력 사용에서 나오는 스코프 1과 2를 대상으로 하고 협력사와 제품 사용을 포함하는 스코프 3은 별도로 다루어집니다.</w:t>
      </w:r>
    </w:p>
    <w:p>
      <w:pPr>
        <w:spacing w:after="160" w:line="360" w:lineRule="auto"/>
      </w:pPr>
      <w:r>
        <w:t>현대차는 2050년 RE100 달성을 목표로 하되 각 회사의 여건에 따라 2040년 이후 앞당기는 방안을 추진합니다. SK하이닉스는 2050년 넷제로를 선언했고 탄소 정보 공개 프로젝트에서 오랫동안 높은 평가를 받아 왔습니다. 그러나 반도체 업계에서는 앞서 보았듯 재생에너지 조달 비중이 30% 안팎에 머물고 있어 목표와 현실의 간격이 존재합니다. 이 간격이 곧 약속을 어겼다는 뜻은 아니지만 남은 기간 동안 얼마나 빠른 속도로 좁혀야 하는지를 보여 줍니다.</w:t>
      </w:r>
    </w:p>
    <w:p>
      <w:pPr>
        <w:spacing w:before="240" w:after="80"/>
      </w:pPr>
      <w:r>
        <w:rPr>
          <w:b/>
          <w:sz w:val="25"/>
        </w:rPr>
        <w:t>약속과 현실의 간극, 무엇이 막는가</w:t>
      </w:r>
    </w:p>
    <w:p>
      <w:pPr>
        <w:spacing w:after="160" w:line="360" w:lineRule="auto"/>
      </w:pPr>
      <w:r>
        <w:t>간극의 가장 큰 원인은 사업 확장입니다. 인공지능 수요로 반도체 생산과 데이터센터가 늘면 전력 사용이 급증해 효율 개선만으로 배출 증가를 막기 어렵습니다. 매출이 늘어나는 성장기에는 절대 배출량을 줄이는 일이 더 어렵습니다. 배출량이 아니라 매출 대비 배출 강도를 줄이는 목표는 이런 상황에서 선언을 지키는 것처럼 보이게 할 수 있습니다.</w:t>
      </w:r>
    </w:p>
    <w:p>
      <w:pPr>
        <w:spacing w:after="160" w:line="360" w:lineRule="auto"/>
      </w:pPr>
      <w:r>
        <w:t>또 하나는 스코프 3입니다. 협력사와 물류, 제품 사용에서 나오는 배출은 기업이 직접 통제하기 어렵고 측정도 어렵습니다. 해외 분석에서 기후 목표를 세운 기업 가운데 상당수가 스코프 3에서 실패하거나 배출이 오히려 늘었다는 결과가 나온 것은 이 어려움을 보여 줍니다. 재생에너지 조달이 어려운 국내 환경과 높은 비용도 걸림돌입니다. 국내에서는 전력 시장 구조상 기업이 재생에너지를 직접 사 오는 길이 제한적이고 계약 단가와 부가 비용이 높다는 불만이 있습니다. 기업의 의지만으로는 풀기 어려운 제도의 문제가 이행의 속도를 늦추는 부분도 있습니다.</w:t>
      </w:r>
    </w:p>
    <w:p>
      <w:pPr>
        <w:spacing w:before="120" w:after="160"/>
      </w:pPr>
      <w:r>
        <w:rPr>
          <w:i/>
          <w:color w:val="555555"/>
          <w:sz w:val="19"/>
        </w:rPr>
        <w:t>[이미지 프롬프트 2] 공장 단지 옆으로 협력사 트럭들이 줄지어 드나들고, 굴뚝 연기와 태양광 지붕이 한 화면에 함께 보이는 장면. 하늘은 옅은 구름이 낀 오후이고 도로에는 화물 차량이 이어진다. 복합적인 분위기의 사실적인 사진 느낌, 화면 비율 16:9, 글자 없음.</w:t>
      </w:r>
    </w:p>
    <w:p>
      <w:pPr>
        <w:spacing w:before="240" w:after="80"/>
      </w:pPr>
      <w:r>
        <w:rPr>
          <w:b/>
          <w:sz w:val="25"/>
        </w:rPr>
        <w:t>약속을 평가하는 법</w:t>
      </w:r>
    </w:p>
    <w:p>
      <w:pPr>
        <w:spacing w:after="160" w:line="360" w:lineRule="auto"/>
      </w:pPr>
      <w:r>
        <w:t>기업의 탄소중립 약속을 평가할 때는 몇 가지를 확인할 수 있습니다. 먼저, 기준 연도와 목표 연도, 중간 목표가 명확한지입니다. 다음으로, 절대 배출량을 줄이는 목표인지 배출 강도를 줄이는 목표인지입니다. 마지막으로, 스코프 1과 2뿐 아니라 스코프 3까지 포함하는지입니다. 넷째, 감축이 실제 설비 전환에서 나오는지 상쇄 크레딧에 의존하는지입니다.</w:t>
      </w:r>
    </w:p>
    <w:p>
      <w:pPr>
        <w:spacing w:after="160" w:line="360" w:lineRule="auto"/>
      </w:pPr>
      <w:r>
        <w:t>그리고 이행의 증거를 봅니다. 연도별 배출량 추이와 투자 규모, 재생에너지 비중, 제3자 검증 여부입니다. 목표만 있고 실적 공개가 없거나 실적이 목표 경로에서 계속 벗어나는데 설명이 없다면 선언이 형식에 그치고 있을 가능성이 큽니다. 투자자와 시민단체, 언론이 이런 점검을 이어 가는 것이 기업을 움직이는 압력이 됩니다.</w:t>
      </w:r>
    </w:p>
    <w:p>
      <w:pPr>
        <w:spacing w:before="240" w:after="80"/>
      </w:pPr>
      <w:r>
        <w:rPr>
          <w:b/>
          <w:sz w:val="25"/>
        </w:rPr>
        <w:t>선언에서 이행으로, 앞으로의 과제</w:t>
      </w:r>
    </w:p>
    <w:p>
      <w:pPr>
        <w:spacing w:after="160" w:line="360" w:lineRule="auto"/>
      </w:pPr>
      <w:r>
        <w:t>이행을 높이려면 경영진의 보상과 평가에 기후 목표를 연결하고, 감축 투자를 사업 계획에 포함하며, 협력사의 전환을 지원해야 합니다. 협력 중소기업이 에너지 효율화와 재생에너지를 도입할 수 있도록 자금과 기술을 나누는 대기업의 역할이 중요합니다. 정부도 재생에너지 접근성을 높이고 탄소 가격 체계를 정비해 기업의 전환을 뒷받침해야 합니다. 기업이 약속을 지키지 못할 때 이유를 설명하고 계획을 수정해 공개하는 문화도 필요합니다. 약속을 바꾸는 것이 문제가 아니라 아무 설명 없이 조용히 넘어가는 것이 신뢰를 해칩니다.</w:t>
      </w:r>
    </w:p>
    <w:p>
      <w:pPr>
        <w:spacing w:after="160" w:line="360" w:lineRule="auto"/>
      </w:pPr>
      <w:r>
        <w:t>시민은 소비자와 투자자, 노동자로서 질문할 수 있습니다. 이 기업의 약속은 구체적인가, 실적은 공개되는가, 협력사는 함께 가고 있는가입니다. 탄소중립은 한 기업의 홍보 문구가 아니라 산업 전체의 구조를 바꾸는 장기 프로젝트입니다. 약속이 지켜지는지 지켜보는 눈이 있을 때 약속은 비로소 의미를 갖습니다. 우리가 구매하는 제품과 투자하는 기업, 일하는 직장이 어떤 약속을 하고 어떻게 이행하는지를 묻는 일이 곧 기업을 움직이는 가장 현실적인 방법입니다. 선언이 이행으로 이어지는 과정을 사회가 함께 지켜볼 때 대기업의 탄소중립은 홍보 문구를 넘어 산업의 실제 변화가 됩니다. 그 변화는 결국 우리가 일하고 소비하는 모든 영역의 기준을 바꿀 것입니다.</w:t>
      </w:r>
    </w:p>
    <w:p>
      <w:pPr>
        <w:spacing w:before="240"/>
      </w:pPr>
      <w:r>
        <w:rPr>
          <w:b/>
        </w:rPr>
        <w:t>#탄소중립 #공급망탄소 #지속가능경영 #탄소감축목표 #넷제로</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