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탄소와 기후 기술 l 3화 탄소세와 배출권거래제 4기, 탄소 가격이 산업 지형을 바꾸는 방식</w:t>
      </w:r>
    </w:p>
    <w:p>
      <w:pPr>
        <w:spacing w:after="160" w:line="360" w:lineRule="auto"/>
      </w:pPr>
      <w:r>
        <w:t>2026년은 한국 기업이 온실가스 배출에 처음으로 본격적인 값을 치르기 시작한 해입니다. 정부가 확정한 배출권거래제 4차 계획기간이 올해부터 2030년까지 이어지면서 배출권 가운데 돈을 내고 경매로 사야 하는 몫이 점차 늘어납니다. 같은 해 1월 1일에는 유럽연합의 탄소국경조정제도가 본격 시행 단계로 들어갔습니다. 이산화탄소를 배출하는 데 가격이 붙는 시대가 열리면서 산업의 경쟁 조건이 바뀌고 있습니다. 탄소세와 배출권거래제가 산업 지형을 어떻게 바꾸는지 짚어 보겠습니다.</w:t>
      </w:r>
    </w:p>
    <w:p>
      <w:pPr>
        <w:spacing w:before="120" w:after="160"/>
      </w:pPr>
      <w:r>
        <w:rPr>
          <w:i/>
          <w:color w:val="555555"/>
          <w:sz w:val="19"/>
        </w:rPr>
        <w:t>[이미지 프롬프트 1] 제철소 용광로 앞에서 작업복을 입은 노동자가 붉게 달아오른 쇳물을 바라보는 장면. 불꽃이 어두운 공간을 주황빛으로 물들이고, 바닥에 흩어진 불티가 반짝인다. 뜨겁고 묵직한 분위기의 사실적인 사진 느낌, 화면 비율 16:9, 글자 없음.</w:t>
      </w:r>
    </w:p>
    <w:p>
      <w:pPr>
        <w:spacing w:before="240" w:after="80"/>
      </w:pPr>
      <w:r>
        <w:rPr>
          <w:b/>
          <w:sz w:val="25"/>
        </w:rPr>
        <w:t>탄소 가격이란 무엇인가, 탄소세와 배출권거래제의 차이</w:t>
      </w:r>
    </w:p>
    <w:p>
      <w:pPr>
        <w:spacing w:after="160" w:line="360" w:lineRule="auto"/>
      </w:pPr>
      <w:r>
        <w:t>탄소 가격은 이산화탄소를 한 톤 배출할 때 치러야 하는 비용을 가리킵니다. 정부가 세금으로 배출량에 일정한 값을 매기는 방식이 탄소세이고, 정부가 정한 배출 총량을 기업에 나눠 주고 부족하거나 남는 몫을 사고팔게 하는 방식이 배출권거래제입니다. 두 방식 모두 배출하는 만큼 비용을 치르게 만들어 감축을 유도한다는 점에서 같지만, 가격이 정해지는 방식이 다릅니다. 탄소세는 가격이 먼저 정해지고 배출량이 결과로 나오며, 배출권거래제는 총량이 먼저 정해지고 가격이 시장에서 결정됩니다. 탄소세는 세수가 정부로 들어가 재정 수입이 되고, 배출권거래제는 거래 과정에서 가격이 크게 오르내릴 수 있다는 점도 차이입니다. 가격이 예측하기 어려우면 기업이 장기 투자를 결정하기 어렵기 때문에, 두 제도를 병행하며 가격 하한과 상한을 두는 방식도 논의됩니다.</w:t>
      </w:r>
    </w:p>
    <w:p>
      <w:pPr>
        <w:spacing w:after="160" w:line="360" w:lineRule="auto"/>
      </w:pPr>
      <w:r>
        <w:t>한국은 2015년부터 배출권거래제를 운영해 왔고 탄소세는 아직 도입하지 않았습니다. 다만 교통·에너지·환경세와 유류세처럼 에너지에 붙는 기존 세금이 사실상 탄소 가격 구실을 한다는 평가도 있습니다. 기획재정부와 산업통상자원부, 환경부 등 관계 부처는 탄소가격 부과체계의 개편과 탄소세 신설을 두고 연구를 이어 가고 있습니다. 과세 대상과 세율, 기존 제도와의 연계, 세수 사용처가 핵심 논점입니다.</w:t>
      </w:r>
    </w:p>
    <w:p>
      <w:pPr>
        <w:spacing w:before="240" w:after="80"/>
      </w:pPr>
      <w:r>
        <w:rPr>
          <w:b/>
          <w:sz w:val="25"/>
        </w:rPr>
        <w:t>배출권거래제 4기, 유상할당이 늘어나는 의미</w:t>
      </w:r>
    </w:p>
    <w:p>
      <w:pPr>
        <w:spacing w:after="160" w:line="360" w:lineRule="auto"/>
      </w:pPr>
      <w:r>
        <w:t>2026년부터 2030년까지 적용되는 4차 계획기간의 가장 큰 변화는 유상할당 확대입니다. 그동안 대부분의 기업은 필요한 배출권을 정부로부터 무상으로 받았지만, 앞으로는 일정 비율을 경매로 사야 하고 그 비율이 점차 높아집니다. 처음에는 산업계의 부담을 고려해 무상 비중을 높게 두되 단계적으로 줄이는 방식입니다. 배출량이 많은 철강과 석유화학, 시멘트, 발전 업종은 추가 비용을 각오해야 합니다.</w:t>
      </w:r>
    </w:p>
    <w:p>
      <w:pPr>
        <w:spacing w:after="160" w:line="360" w:lineRule="auto"/>
      </w:pPr>
      <w:r>
        <w:t>비용이 늘면 기업의 행동도 달라집니다. 설비를 효율이 높은 것으로 바꾸고, 연료를 천연가스나 수소로 전환하며, 재생에너지 전력 비중을 높이는 투자가 탄소 가격 덕분에 수익성을 갖게 됩니다. 감축이 어려운 기업은 배출권을 사야 하므로 배출권 시장의 거래도 활발해집니다. 한국거래소가 배출권 선물시장 도입을 추진하는 것도 가격 변동을 관리할 수 있는 수단을 갖추려는 흐름입니다. 배출권 가격이 오르면 감축 투자의 경제성이 높아지지만 가격이 지나치게 오르면 기업의 비용이 폭증하고 물가에도 영향을 줍니다. 그래서 정부는 시장 안정화 장치를 두어 가격이 한쪽으로 쏠리지 않도록 관리합니다.</w:t>
      </w:r>
    </w:p>
    <w:p>
      <w:pPr>
        <w:spacing w:before="240" w:after="80"/>
      </w:pPr>
      <w:r>
        <w:rPr>
          <w:b/>
          <w:sz w:val="25"/>
        </w:rPr>
        <w:t>EU 탄소국경조정제도가 만든 새로운 무역 환경</w:t>
      </w:r>
    </w:p>
    <w:p>
      <w:pPr>
        <w:spacing w:after="160" w:line="360" w:lineRule="auto"/>
      </w:pPr>
      <w:r>
        <w:t>유럽연합의 탄소국경조정제도는 2026년 1월 1일부터 본격 단계에 들어갔습니다. 철강과 알루미늄, 시멘트, 비료, 전력, 수소처럼 탄소 배출이 많은 제품을 유럽으로 수출하는 기업이 제품의 배출량에 상응하는 인증서를 사야 합니다. 유럽 안에서 탄소 가격을 치르는 업체와 형평을 맞추려는 장치입니다. 한국 철강 업계의 영향이 불가피하다는 분석이 나온 이유입니다.</w:t>
      </w:r>
    </w:p>
    <w:p>
      <w:pPr>
        <w:spacing w:after="160" w:line="360" w:lineRule="auto"/>
      </w:pPr>
      <w:r>
        <w:t>이 제도는 국내 탄소 가격과 맞물립니다. 한국 기업이 국내에서 이미 탄소 비용을 낸 경우 그만큼 유럽에서 공제받을 수 있어, 국내 탄소 가격이 낮으면 유럽에 더 많은 비용을 내야 하는 상황이 생깁니다. 탄소 가격이 국내 정책의 문제를 넘어 수출 경쟁력의 문제로 바뀐 것입니다. 중소 수출 기업은 제품의 탄소 배출량을 산정하고 증빙하는 데 필요한 인력과 비용이 부족해 어려움을 겪기도 합니다. 정부와 대기업이 협력사에 감축 노하우와 데이터 산정을 지원하는 일이 중요해지는 이유입니다. 한국이 배출권거래제를 강화하는 배경에는 이런 국제 환경의 압력도 작용합니다.</w:t>
      </w:r>
    </w:p>
    <w:p>
      <w:pPr>
        <w:spacing w:before="120" w:after="160"/>
      </w:pPr>
      <w:r>
        <w:rPr>
          <w:i/>
          <w:color w:val="555555"/>
          <w:sz w:val="19"/>
        </w:rPr>
        <w:t>[이미지 프롬프트 2] 항구 컨테이너 터미널에서 크레인이 컨테이너를 선박에 싣는 장면. 컨테이너는 글자 없이 회색과 파란색으로만 보이고, 하늘은 해 질 녘 주황빛으로 물든다. 거대하고 질서 있는 분위기의 사실적인 사진 느낌, 화면 비율 16:9, 글자 없음.</w:t>
      </w:r>
    </w:p>
    <w:p>
      <w:pPr>
        <w:spacing w:before="240" w:after="80"/>
      </w:pPr>
      <w:r>
        <w:rPr>
          <w:b/>
          <w:sz w:val="25"/>
        </w:rPr>
        <w:t>탄소 가격 시대, 산업과 소비자에게 오는 변화</w:t>
      </w:r>
    </w:p>
    <w:p>
      <w:pPr>
        <w:spacing w:after="160" w:line="360" w:lineRule="auto"/>
      </w:pPr>
      <w:r>
        <w:t>탄소 가격이 산업 지형에 미치는 영향은 크게 두 방향입니다. 하나는 탄소 집약 산업의 구조 개편입니다. 철강은 수소환원제철과 전기로로, 석유화학은 원료와 공정의 전환으로 방향을 틀어야 하고, 이 과정에서 투자 여력이 있는 기업과 그렇지 않은 기업이 갈립니다. 다른 하나는 친환경 산업의 성장입니다. 재생에너지와 에너지 효율, 탄소 포집 같은 분야는 탄소 가격이 높아질수록 시장이 커집니다.</w:t>
      </w:r>
    </w:p>
    <w:p>
      <w:pPr>
        <w:spacing w:after="160" w:line="360" w:lineRule="auto"/>
      </w:pPr>
      <w:r>
        <w:t>소비자에게도 영향이 옵니다. 발전과 산업에서 생긴 탄소 비용은 전기요금과 제품 가격에 반영될 수 있고, 일부에서는 배출권 가격 상승이 물가를 자극하는 배출권 인플레이션을 우려합니다. 수송 부문에 탄소세를 도입하면 2035년까지 10%를 더 줄일 수 있다는 분석도 있지만 저소득층 부담이 커지는 역진성 문제를 함께 해결해야 합니다. 탄소 가격의 설계에서 어려운 점은 감축 효과와 형평성을 동시에 확보하는 일입니다. 걷은 돈을 어디에 쓰느냐도 중요합니다. 세수를 저소득층 지원이나 에너지 효율 개선, 재생에너지 투자에 되돌려 쓰면 반발을 줄이고 감축 효과를 높일 수 있다는 것이 전문가들의 공통된 의견입니다. 탄소 가격은 부담이 아니라 산업의 방향을 바꾸는 신호라는 인식이 자리 잡을 때 전환은 더 빠르게 진행됩니다. 기업의 감축 노력이 비용이 아니라 경쟁력이 되는 순간 탄소 가격은 산업 혁신의 동력이 되고, 이 변화는 일자리와 수출 구조에도 영향을 줍니다.</w:t>
      </w:r>
    </w:p>
    <w:p>
      <w:pPr>
        <w:spacing w:before="240"/>
      </w:pPr>
      <w:r>
        <w:rPr>
          <w:b/>
        </w:rPr>
        <w:t>#탄소세 #산업혁신 #친환경산업 #탄소가격 #배출권거래제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