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창업·노후·세금 l 7화 공정거래법 개정과 기업결합 심사 2026, M&amp;A와 시장 경쟁에 주는 영향</w:t>
      </w:r>
    </w:p>
    <w:p>
      <w:pPr>
        <w:spacing w:after="160" w:line="360" w:lineRule="auto"/>
      </w:pPr>
      <w:r>
        <w:t>공정거래위원회는 올해 8월 반복해서 담합한 기업에 사업장 지분 매각 조치를 도입하고 정기국회에서 플랫폼법 입법을 추진하겠다고 밝혔습니다. 같은 시기 기업결합 심사에도 큰 변화가 이어졌습니다. 거래 금액을 기준으로 한 신고 제도가 들어왔고, 석유화학과 철강의 구조조정에는 신속 심사를, 빅테크와 가상자산에는 더 적극적인 심사를 하겠다는 방침이 나왔습니다. 인수합병을 둘러싼 규칙이 어떻게 달라지고 있는지, 시장 경쟁에 어떤 영향을 주는지 정리해 보겠습니다.</w:t>
      </w:r>
    </w:p>
    <w:p>
      <w:pPr>
        <w:spacing w:before="120" w:after="160"/>
      </w:pPr>
      <w:r>
        <w:rPr>
          <w:i/>
          <w:color w:val="555555"/>
          <w:sz w:val="19"/>
        </w:rPr>
        <w:t>[이미지 프롬프트 1] 두 대형 회사 건물이 마주 보고 서 있고, 그 사이 다리 위에서 서류 가방을 든 사람들이 서로를 향해 걸어오는 장면. 건물에는 로고가 없고 창문이 푸른빛으로 반짝이며 하늘은 흐린 청회색이다. 진중하고 긴장감 있는 분위기의 사실적인 사진 느낌, 화면 비율 16:9, 글자 없음.</w:t>
      </w:r>
    </w:p>
    <w:p>
      <w:pPr>
        <w:spacing w:before="240" w:after="80"/>
      </w:pPr>
      <w:r>
        <w:rPr>
          <w:b/>
          <w:sz w:val="25"/>
        </w:rPr>
        <w:t>기업결합 심사란 무엇인가, M&amp;A에 붙는 제동 장치</w:t>
      </w:r>
    </w:p>
    <w:p>
      <w:pPr>
        <w:spacing w:after="160" w:line="360" w:lineRule="auto"/>
      </w:pPr>
      <w:r>
        <w:t>기업결합은 회사가 다른 회사를 인수하거나 합병해 하나의 경제 단위가 되는 일을 말합니다. 경쟁하던 회사가 합쳐지면 시장 점유율이 높아져 가격을 올리거나 품질을 낮추기 쉬워지기 때문에, 공정거래위원회는 일정 규모 이상의 결합을 신고받아 경쟁을 해치는지 심사합니다. 시장 점유율이 높은 기업이 결합하면 시정 조치를 붙이거나 승인하지 않을 수 있습니다. 소비자에게 돌아갈 혜택과 경쟁 제한의 위험을 함께 따져 판단합니다. 승인 과정에서 가격 인상 제한이나 사업 일부 매각, 특정 거래 조건 유지 같은 시정 조치를 붙이는 방식이 흔히 쓰입니다.</w:t>
      </w:r>
    </w:p>
    <w:p>
      <w:pPr>
        <w:spacing w:after="160" w:line="360" w:lineRule="auto"/>
      </w:pPr>
      <w:r>
        <w:t>심사의 초점은 시장 지배력의 변화입니다. 결합으로 해당 시장의 점유율이 얼마나 커지는지, 새로운 경쟁자가 진입하기 쉬운지, 소비자가 대체할 상품이 있는지를 봅니다. 최근에는 가격이 아니라 데이터를 모아 시장을 지배하는 플랫폼의 특성도 심사에 반영되고 있습니다. 매출이 작은 스타트업이라도 데이터와 기술 가치가 크면 경쟁에 큰 영향을 줄 수 있다는 인식 때문입니다.</w:t>
      </w:r>
    </w:p>
    <w:p>
      <w:pPr>
        <w:spacing w:before="240" w:after="80"/>
      </w:pPr>
      <w:r>
        <w:rPr>
          <w:b/>
          <w:sz w:val="25"/>
        </w:rPr>
        <w:t>개정의 핵심, 거래금액 기준 신고와 문턱 조정</w:t>
      </w:r>
    </w:p>
    <w:p>
      <w:pPr>
        <w:spacing w:after="160" w:line="360" w:lineRule="auto"/>
      </w:pPr>
      <w:r>
        <w:t>이번 개정의 주요 내용 가운데 하나가 거래금액을 기준으로 삼는 신고 제도입니다. 기존에는 회사의 매출과 자산이 일정 규모일 때만 신고하게 했는데, 이렇게 하면 매출이 작지만 성장 가능성이 큰 벤처기업을 대기업이 거액에 인수하는 경우를 놓칠 수 있었습니다. 인수 금액이 일정 수준을 넘으면 신고하도록 하는 방식이 이런 공백을 메우려는 장치입니다. 빅테크의 킬러 인수, 곧 잠재적 경쟁자를 일찍 사들여 없애는 인수를 견제하려는 취지입니다.</w:t>
      </w:r>
    </w:p>
    <w:p>
      <w:pPr>
        <w:spacing w:after="160" w:line="360" w:lineRule="auto"/>
      </w:pPr>
      <w:r>
        <w:t>한편 기업의 부담을 덜어 주는 조정도 있었습니다. 시장 지배적 사업자로 추정하지 않는 매출액 기준을 40억 원 미만에서 80억 원 미만으로 올리고, 신고 의무의 적용 범위를 줄이는 방향으로 손질한 것이 대표적입니다. 사후 신고에 대한 심사 기간도 30일로 명시되었습니다. 규제를 강화할 곳은 강화하고 중소 규모의 거래에는 부담을 줄이는 이중 접근입니다.</w:t>
      </w:r>
    </w:p>
    <w:p>
      <w:pPr>
        <w:spacing w:before="240" w:after="80"/>
      </w:pPr>
      <w:r>
        <w:rPr>
          <w:b/>
          <w:sz w:val="25"/>
        </w:rPr>
        <w:t>산업 구조조정과 플랫폼, 심사가 달라지는 분야</w:t>
      </w:r>
    </w:p>
    <w:p>
      <w:pPr>
        <w:spacing w:after="160" w:line="360" w:lineRule="auto"/>
      </w:pPr>
      <w:r>
        <w:t>심사가 달라지는 분야는 크게 두 가지입니다. 하나는 석유화학과 철강 같은 구조조정 산업입니다. 중국의 공급 과잉과 수요 부진으로 어려움을 겪는 업종에서 기업들이 설비를 줄이고 사업을 합치려 하면 신속하되 면밀하게 심사하겠다는 것이 공정위의 방침입니다. 구조조정으로 산업의 경쟁력이 회복되는 효과와 경쟁이 줄어드는 부작용을 함께 따지겠다는 뜻입니다.</w:t>
      </w:r>
    </w:p>
    <w:p>
      <w:pPr>
        <w:spacing w:after="160" w:line="360" w:lineRule="auto"/>
      </w:pPr>
      <w:r>
        <w:t>다른 하나는 빅테크와 가상자산, 플랫폼 같은 혁신 산업입니다. 이 분야는 시장이 빠르게 변하고 데이터와 네트워크 효과로 지배력이 한번 만들어지면 되돌리기 어렵기 때문에 결합의 특성을 고려한 적극적인 심사가 이루어집니다. 공정위는 플랫폼 공정화법과 배달 플랫폼법 제정안의 입법도 서두르고 있어, 기업결합 심사와 사후 규제가 함께 강화되는 흐름입니다. 반복 담합에 대한 지분 매각 같은 구조적 조치도 도입을 추진합니다. 밀가루와 설탕 같은 생활 밀접 품목의 담합이 잇따르면서 과징금만으로는 재발을 막기 어렵다는 인식이 커진 영향입니다. 담합으로 얻은 이익을 확실히 회수하고 구조 자체를 바꾸는 조치가 필요하다는 논의입니다.</w:t>
      </w:r>
    </w:p>
    <w:p>
      <w:pPr>
        <w:spacing w:before="120" w:after="160"/>
      </w:pPr>
      <w:r>
        <w:rPr>
          <w:i/>
          <w:color w:val="555555"/>
          <w:sz w:val="19"/>
        </w:rPr>
        <w:t>[이미지 프롬프트 2] 공정위 회의장처럼 보이는 넓은 회의실에서 심사관들이 둥근 테이블에 앉아 두꺼운 서류를 검토하는 모습. 서류는 글자 없이 회색 줄로만 보이고, 벽에는 아무 표시 없는 시계가 걸려 있다. 정돈되고 차가운 분위기의 사실적인 사진 느낌, 화면 비율 16:9, 글자 없음.</w:t>
      </w:r>
    </w:p>
    <w:p>
      <w:pPr>
        <w:spacing w:before="240" w:after="80"/>
      </w:pPr>
      <w:r>
        <w:rPr>
          <w:b/>
          <w:sz w:val="25"/>
        </w:rPr>
        <w:t>기업과 시장이 대비할 일, 경쟁과 효율의 균형</w:t>
      </w:r>
    </w:p>
    <w:p>
      <w:pPr>
        <w:spacing w:after="160" w:line="360" w:lineRule="auto"/>
      </w:pPr>
      <w:r>
        <w:t>기업은 M&amp;A 계획을 세울 때 심사를 처음부터 고려해야 합니다. 인수가 시장 점유율과 경쟁에 미치는 영향을 사전에 분석하고, 필요한 경우 시정 조치 방안을 준비해 두면 승인 가능성을 높일 수 있습니다. 거래 금액 기준 신고가 도입되면서 스타트업을 인수하려는 대기업과 투자자는 신고 의무를 놓치지 않도록 거래 구조를 확인해야 합니다. 신고를 늦추거나 누락하면 과태료를 물 수 있고 거래 일정에 차질이 생깁니다.</w:t>
      </w:r>
    </w:p>
    <w:p>
      <w:pPr>
        <w:spacing w:after="160" w:line="360" w:lineRule="auto"/>
      </w:pPr>
      <w:r>
        <w:t>시장의 입장에서 보면 기업결합 심사는 경쟁과 효율 사이의 균형 문제입니다. 지나친 규제는 기업이 규모를 키우고 구조조정을 하는 일을 막아 경쟁력을 해칠 수 있고, 지나친 허용은 독과점이 굳어져 소비자 피해로 이어질 수 있습니다. 구조조정이 필요한 산업에서는 경쟁 제한의 우려와 산업 생존의 필요 사이에서 균형을 찾는 판단이 어렵습니다. 한 번 합쳐진 기업은 되돌리기 어렵기 때문에 심사의 신중함과 속도를 모두 요구받습니다. 스타트업 창업가에게도 영향이 있습니다. 대기업에게 인수되는 출구가 중요한 회수 수단이기 때문에, 심사 규칙의 변화는 투자와 창업의 판단에 영향을 줍니다. 제도가 어떤 방향으로 안착하는지에 따라 한국 M&amp;A 시장과 경쟁의 모습이 달라질 것입니다. 소비자는 기업결합 뉴스를 접할 때 두 회사가 합쳐져 가격과 선택지에 어떤 영향이 있는지를 함께 살펴보면 시장의 변화를 더 입체적으로 이해할 수 있습니다. 가까운 사례로 항공사 합병이나 배달 플랫폼 인수 논란을 떠올려 보면, 같은 합병이 소비자에게 마일리지나 수수료 같은 형태로 영향을 준다는 점을 알 수 있습니다. 기업결합 심사는 눈에 잘 띄지 않지만 우리가 사는 가격과 선택권을 조용히 결정하는 제도입니다. 개정의 방향을 이해해 두면 앞으로 나올 M&amp;A 소식도 한결 쉽게 읽힙니다. 투자자라면 인수 발표 뒤에 이어질 공정위 심사와 시정 조치가 거래 성사와 일정에 어떤 변수가 되는지를 함께 확인하는 습관이 필요합니다. 승인 여부가 확정되기 전까지는 불확실성이 남아 있다는 점을 잊지 않는 것이 좋습니다.</w:t>
      </w:r>
    </w:p>
    <w:p>
      <w:pPr>
        <w:spacing w:before="240"/>
      </w:pPr>
      <w:r>
        <w:rPr>
          <w:b/>
        </w:rPr>
        <w:t>#공정거래법 #기업M&amp;A #시장경쟁력 #기업결합심사 #공정위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