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ESG 투자와 공시 l 8화 ESG 공시 의무화 2028, KSSB 기준 확정과 기업이 준비할 공시 로드맵</w:t>
      </w:r>
    </w:p>
    <w:p>
      <w:pPr>
        <w:spacing w:after="160" w:line="360" w:lineRule="auto"/>
      </w:pPr>
      <w:r>
        <w:t>2026년 2월 26일 한국회계기준원 산하 지속가능성기준위원회가 국내 지속가능성 공시 기준의 첫 번째 세트를 최종 확정했습니다. 오랫동안 논의되던 ESG 공시가 마침내 구체적인 의무화 일정을 갖게 된 것입니다. 2028년부터 연결 자산 30조 원 이상 코스피 상장사 약 58곳이 첫 의무 대상이 되고, 이후 단계적으로 확대됩니다. 재무제표 다음의 제2의 재무제표라는 말이 나올 만큼 기업의 부담과 관심이 커지고 있습니다. 이번 확정은 한국이 국제 기준에 맞춰 공시를 제도화하는 첫걸음이라는 점에서 상징성이 큽니다. ESG 공시 의무화의 내용과 기업의 준비 방법을 정리해 보겠습니다.</w:t>
      </w:r>
    </w:p>
    <w:p>
      <w:pPr>
        <w:spacing w:before="120" w:after="160"/>
      </w:pPr>
      <w:r>
        <w:rPr>
          <w:i/>
          <w:color w:val="555555"/>
          <w:sz w:val="19"/>
        </w:rPr>
        <w:t>[이미지 프롬프트 1] 기업 재무팀 사무실에서 직원이 두 개의 모니터를 번갈아 보며 보고서 초안을 작성하는 모습. 모니터에는 표와 그래프의 윤곽만 흐릿하게 보이고, 책상에는 서류철과 머그잔이 놓여 있다. 이른 아침의 푸른 빛과 스탠드의 따뜻한 빛이 섞인 사실적인 사진 느낌, 화면 비율 16:9, 글자 없음.</w:t>
      </w:r>
    </w:p>
    <w:p>
      <w:pPr>
        <w:spacing w:before="240" w:after="80"/>
      </w:pPr>
      <w:r>
        <w:rPr>
          <w:b/>
          <w:sz w:val="25"/>
        </w:rPr>
        <w:t>ESG 공시란 무엇인가, 재무제표 밖의 정보</w:t>
      </w:r>
    </w:p>
    <w:p>
      <w:pPr>
        <w:spacing w:after="160" w:line="360" w:lineRule="auto"/>
      </w:pPr>
      <w:r>
        <w:t>ESG 공시는 기업이 환경과 사회, 지배구조 관련 위험과 기회를 정해진 기준에 따라 투자자에게 공개하는 제도입니다. 기존에는 기업이 자율적으로 지속가능경영 보고서를 냈지만 기준이 제각각이어서 비교하기 어려웠습니다. 국제적으로는 국제회계기준 재단의 지속가능성 공시 기준이 사실상의 표준이 되었고, 한국은 이를 바탕으로 국내 기준을 만들었습니다. 핵심은 기업의 재무 성과에 영향을 줄 수 있는 지속가능성 정보를 일관된 방식으로 공개하게 하는 것입니다.</w:t>
      </w:r>
    </w:p>
    <w:p>
      <w:pPr>
        <w:spacing w:after="160" w:line="360" w:lineRule="auto"/>
      </w:pPr>
      <w:r>
        <w:t>공시 내용에는 기업이 기후 변화에 어떻게 대응하는지, 온실가스를 얼마나 배출하는지, 이를 줄이기 위한 전략과 목표가 무엇인지가 들어갑니다. 지배구조와 위험 관리 체계, 사업 모델에 미치는 영향도 함께 설명해야 합니다. 투자자는 이 정보를 기업의 장기적 위험을 판단하는 자료로 쓰고, 정보가 믿을 수 있어야 하므로 앞으로 감사와 같은 외부 검증이 요구될 가능성이 높습니다. 한국은 국제 기준을 바탕으로 하되 국내 사정에 맞춘 조정이 이루어졌고, 해외 시장에 상장된 기업이나 해외 고객사와 거래하는 기업은 유럽과 미국의 공시 제도와도 맞춰야 하는 이중 부담이 있습니다.</w:t>
      </w:r>
    </w:p>
    <w:p>
      <w:pPr>
        <w:spacing w:before="240" w:after="80"/>
      </w:pPr>
      <w:r>
        <w:rPr>
          <w:b/>
          <w:sz w:val="25"/>
        </w:rPr>
        <w:t>단계적 의무화 일정, 누가 언제부터 대상인가</w:t>
      </w:r>
    </w:p>
    <w:p>
      <w:pPr>
        <w:spacing w:after="160" w:line="360" w:lineRule="auto"/>
      </w:pPr>
      <w:r>
        <w:t>로드맵은 대형 상장사부터 시작합니다. 2028년부터 연결 자산 30조 원 이상 코스피 상장사가 첫 의무 대상이 되고, 이어 자산 10조 원 이상으로 확대되며, 2033년에는 코스피 전체 상장사가 포함될 예정입니다. 협력사와 가치사슬에서 나오는 배출, 이른바 스코프 3 공시는 의무 공시가 시작된 뒤 3년의 유예 기간을 두어 2031년 이후 적용됩니다. 처음부터 모든 항목을 요구하지 않고 준비 가능한 부분부터 단계적으로 시행하는 방식입니다.</w:t>
      </w:r>
    </w:p>
    <w:p>
      <w:pPr>
        <w:spacing w:after="160" w:line="360" w:lineRule="auto"/>
      </w:pPr>
      <w:r>
        <w:t>법적 정비도 남아 있습니다. 올해 하반기에는 자본시장법과 시행령 개정 논의가 본격화될 예정이고, 기후 관련 공시 기준 등 후속 기준도 확정해야 합니다. 일부에서는 의무화 시점이 늦다는 비판과 기업의 부담이 크다는 우려가 함께 나옵니다. 기업의 준비 상황에 따라 일정이 조정될 가능성도 있어 계속 지켜볼 필요가 있습니다. 비상장 기업과 중소기업은 당장 직접 대상이 아니지만, 대기업의 협력사로서 배출량과 관리 체계에 대한 자료를 요구받는 일이 늘어날 것입니다. 의무가 없어도 거래처의 요구로 공시에 준하는 정보를 준비해야 할 수 있다는 점을 염두에 두어야 합니다.</w:t>
      </w:r>
    </w:p>
    <w:p>
      <w:pPr>
        <w:spacing w:before="240" w:after="80"/>
      </w:pPr>
      <w:r>
        <w:rPr>
          <w:b/>
          <w:sz w:val="25"/>
        </w:rPr>
        <w:t>기업이 지금 준비할 일, 데이터와 거버넌스</w:t>
      </w:r>
    </w:p>
    <w:p>
      <w:pPr>
        <w:spacing w:after="160" w:line="360" w:lineRule="auto"/>
      </w:pPr>
      <w:r>
        <w:t>가장 큰 과제는 데이터입니다. 온실가스 배출량과 에너지 사용량, 인력 현황 같은 정보를 정확하게 모으려면 사업장마다 흩어진 자료를 하나의 체계로 모아야 합니다. 재무 데이터처럼 검증 가능한 방식으로 관리해야 하므로 내부 통제 절차와 책임자를 정해야 합니다. 협력사의 배출량까지 파악해야 하는 경우에는 협력사와 데이터 수집 체계를 함께 마련하는 일이 중요합니다.</w:t>
      </w:r>
    </w:p>
    <w:p>
      <w:pPr>
        <w:spacing w:after="160" w:line="360" w:lineRule="auto"/>
      </w:pPr>
      <w:r>
        <w:t>경영진의 참여도 중요합니다. 공시는 지속가능성 부서만의 일이 아니라 재무와 법무, 사업부가 함께 만드는 문서입니다. 이사회가 기후 위험을 어떻게 감독하고 경영진의 보수와 연결하는지 같은 지배구조 정보가 공시 대상이므로 의사결정 구조를 정비해야 합니다. 시범적으로 지금부터 자체 공시 보고서를 만들어 보면 부족한 부분을 미리 발견할 수 있습니다. 공시의 외부 검증을 맡을 인증 기관과 회계법인의 역량도 앞으로 중요한 변수이며, 기업은 일찍부터 검증 기관과 협의해 기준 해석의 차이를 줄여 두는 것이 좋습니다. 공시 항목 가운데 기후 관련 위험은 물리적 위험과 전환 위험으로 나누어 시나리오 분석을 요구하는 만큼, 시나리오를 설정하고 재무 영향을 추정하는 능력을 기르는 데도 시간이 필요합니다. 공시 담당자를 새로 뽑기보다 재무와 환경 부서가 함께 일하는 구조를 만드는 것이 현실적입니다. 시간이 충분하다고 방심하기보다 데이터 수집 체계를 올해부터 점검해 두는 편이 좋습니다. 투자자와 거래처가 요구하는 수준은 법적 의무보다 앞서 올라가는 경우가 많아, 공시 준비는 의무 시점보다 일찍 시작할수록 이득이 큽니다. 처음 보고서를 만들 때는 모든 항목을 완벽히 채우기보다 핵심 지표를 정확하게 쌓아 가는 편이 현실적인 접근입니다.</w:t>
      </w:r>
    </w:p>
    <w:p>
      <w:pPr>
        <w:spacing w:before="120" w:after="160"/>
      </w:pPr>
      <w:r>
        <w:rPr>
          <w:i/>
          <w:color w:val="555555"/>
          <w:sz w:val="19"/>
        </w:rPr>
        <w:t>[이미지 프롬프트 2] 이사회 회의실에서 임원들이 긴 테이블에 앉아 서류를 넘기는 모습. 벽면 화면은 꺼져 있고 창밖으로 도시 야경이 보이며, 테이블 위의 노트북에서 푸른 빛이 은은하게 퍼진다. 차분하고 진중한 분위기의 사실적인 사진 느낌, 화면 비율 16:9, 글자 없음.</w:t>
      </w:r>
    </w:p>
    <w:p>
      <w:pPr>
        <w:spacing w:before="240" w:after="80"/>
      </w:pPr>
      <w:r>
        <w:rPr>
          <w:b/>
          <w:sz w:val="25"/>
        </w:rPr>
        <w:t>공시가 바꾸는 시장, 투자자와 소비자의 시선</w:t>
      </w:r>
    </w:p>
    <w:p>
      <w:pPr>
        <w:spacing w:after="160" w:line="360" w:lineRule="auto"/>
      </w:pPr>
      <w:r>
        <w:t>공시가 제도화되면 기업 사이의 비교가 쉬워집니다. 투자자는 같은 기준으로 작성된 정보를 바탕으로 기후 위험이 큰 기업과 준비가 잘 된 기업을 구분하고, 자금의 흐름이 달라질 수 있습니다. 정보가 부실하거나 사실과 다르면 법적 책임이 따를 수 있어 그린워싱을 줄이는 효과도 기대됩니다. 신뢰할 수 있는 정보가 쌓이면 기업의 자본 조달 비용에도 영향을 줄 수 있습니다.</w:t>
      </w:r>
    </w:p>
    <w:p>
      <w:pPr>
        <w:spacing w:after="160" w:line="360" w:lineRule="auto"/>
      </w:pPr>
      <w:r>
        <w:t>소비자와 시민에게도 의미가 있습니다. 기업이 어떤 환경 영향을 미치고 어떤 약속을 했는지 공개된 자료로 확인할 수 있고, 그 약속이 지켜지는지 해마다 점검할 수 있습니다. 의무화가 비용 부담에 그치지 않고 기업의 경쟁력을 높이는 기회가 되려면 공시를 형식적인 문서로 다루지 않고 실제 경영 개선의 도구로 쓰는 태도가 필요합니다. 2028년까지 남은 시간은 길지 않으므로 준비는 지금부터 시작해야 합니다.</w:t>
      </w:r>
    </w:p>
    <w:p>
      <w:pPr>
        <w:spacing w:before="240"/>
      </w:pPr>
      <w:r>
        <w:rPr>
          <w:b/>
        </w:rPr>
        <w:t>#ESG공시 #지속가능경영 #기업전략 #ESG공시의무화 #공시기준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