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부동산과 투자 l 1화 재개발 이권 구조 2026, 조합 비리 적발 4년 새 최다와 부동산이 권력이 되는 과정</w:t>
      </w:r>
    </w:p>
    <w:p>
      <w:pPr>
        <w:spacing w:after="160" w:line="360" w:lineRule="auto"/>
      </w:pPr>
      <w:r>
        <w:t>올해 9월 보도에 따르면 지난해 서울시가 적발한 재개발·재건축 조합의 위법·부적정 사례는 4년 사이 가장 많았습니다. 2022년부터 2025년까지 적발된 사례는 700건이고 이 가운데 129건이 수사 의뢰로 이어졌으며, 지난해에는 조치 205건 중 55건, 26.8%가 수사 의뢰였습니다. 낡은 동네를 새 아파트 단지로 바꾸는 재개발은 많은 사람의 기대가 걸린 사업이면서 큰돈이 오가는 사업입니다. 재개발의 이면에서 부동산이 어떻게 권력이 되는지 구조를 풀어 보겠습니다.</w:t>
      </w:r>
    </w:p>
    <w:p>
      <w:pPr>
        <w:spacing w:before="120" w:after="160"/>
      </w:pPr>
      <w:r>
        <w:rPr>
          <w:i/>
          <w:color w:val="555555"/>
          <w:sz w:val="19"/>
        </w:rPr>
        <w:t>[이미지 프롬프트 1] 재개발 예정 지역의 낡은 주택가 골목에 철거 예정 표시가 붙은 담벼락과 현수막이 줄지어 걸린 장면. 멀리 새로 지은 고층 아파트 단지가 석양에 비치고, 골목에는 한 노인이 의자에 앉아 하늘을 바라본다. 쓸쓸하면서 대비가 강한 사실적인 사진 느낌, 화면 비율 16:9, 글자 없음.</w:t>
      </w:r>
    </w:p>
    <w:p>
      <w:pPr>
        <w:spacing w:before="240" w:after="80"/>
      </w:pPr>
      <w:r>
        <w:rPr>
          <w:b/>
          <w:sz w:val="25"/>
        </w:rPr>
        <w:t>재개발은 어떻게 돈이 되는 사업인가</w:t>
      </w:r>
    </w:p>
    <w:p>
      <w:pPr>
        <w:spacing w:after="160" w:line="360" w:lineRule="auto"/>
      </w:pPr>
      <w:r>
        <w:t>재개발은 낡은 주거지의 땅과 건물을 소유자들이 조합을 만들어 새로 짓고, 새 아파트를 분양받거나 팔아 이익을 나누는 사업입니다. 기존 집이 새 아파트로 바뀌면 가격이 크게 오르기 때문에 주민들은 기대를 갖고 참여합니다. 사업이 커질수록 시공사 선정과 설계, 이주비와 분양가 책정까지 수천억 원이 오가는 구조가 되어 많은 이해관계자가 모입니다.</w:t>
      </w:r>
    </w:p>
    <w:p>
      <w:pPr>
        <w:spacing w:after="160" w:line="360" w:lineRule="auto"/>
      </w:pPr>
      <w:r>
        <w:t>이 돈이 오가는 길목마다 영향력이 생깁니다. 조합장은 시공사 선정과 용역 계약의 결정권을 쥐고, 시공사는 조합원의 표를 얻기 위해 다양한 조건을 제시하며, 정비 업체와 홍보 업체는 일감을 얻으려 경쟁합니다. 일부는 이 과정에서 금품이 오가는 불법으로 이어집니다. 부동산이 권력이 된다는 말은 땅이 곧 의사 결정에 영향력을 행사하는 자격이 된다는 뜻입니다.</w:t>
      </w:r>
    </w:p>
    <w:p>
      <w:pPr>
        <w:spacing w:after="160" w:line="360" w:lineRule="auto"/>
      </w:pPr>
      <w:r>
        <w:t>여기에 정치의 영역도 얽힙니다. 정비구역 지정과 용적률 완화, 층수 규제 같은 결정은 지자체와 의회의 권한이어서 한 번의 결정이 수천억 원의 가치 차이를 만들기도 합니다. 그래서 개발 기대가 큰 지역일수록 정책 결정 과정에 대한 관심과 압력이 커지고, 이를 둘러싼 이권 다툼이 주민 사이의 갈등으로 번지기도 합니다. 도시 정치와 부동산 이익이 맞닿는 지점이 바로 이곳입니다.</w:t>
      </w:r>
    </w:p>
    <w:p>
      <w:pPr>
        <w:spacing w:before="240" w:after="80"/>
      </w:pPr>
      <w:r>
        <w:rPr>
          <w:b/>
          <w:sz w:val="25"/>
        </w:rPr>
        <w:t>조합 비리의 실태, 숫자로 본 재개발의 그늘</w:t>
      </w:r>
    </w:p>
    <w:p>
      <w:pPr>
        <w:spacing w:after="160" w:line="360" w:lineRule="auto"/>
      </w:pPr>
      <w:r>
        <w:t>서울시 점검 결과를 보면 조합 비리의 중심은 조합 행정과 예산 회계 분야입니다. 전체 위법 사례의 62%가 이 분야에서 나왔습니다. 조합 운영비를 쓰는 과정에서 기준 없이 지출하거나 계약을 특정 업체에 몰아주는 일이 대표적이고, 크게는 시공사 선정에서 작게는 시설물 설치 업체 선정까지 개입한다는 지적이 있습니다.</w:t>
      </w:r>
    </w:p>
    <w:p>
      <w:pPr>
        <w:spacing w:after="160" w:line="360" w:lineRule="auto"/>
      </w:pPr>
      <w:r>
        <w:t>수사 의뢰 비중이 높아진 점도 눈여겨볼 만합니다. 단순한 행정 착오가 아니라 형사 책임을 물을 만한 사안이 늘었다는 뜻입니다. 이런 비리는 결국 조합원의 분담금 증가와 사업 지연으로 돌아옵니다. 비용이 부풀려지면 주민이 더 많은 돈을 내거나 새 집으로 돌아가는 시기가 늦어집니다. 피해를 보는 사람은 이권을 쥔 소수가 아니라 평범한 조합원입니다.</w:t>
      </w:r>
    </w:p>
    <w:p>
      <w:pPr>
        <w:spacing w:after="160" w:line="360" w:lineRule="auto"/>
      </w:pPr>
      <w:r>
        <w:t>특히 고령의 원주민이나 소액 지분을 가진 세입자는 사업 속도가 늦어질수록 큰 타격을 받습니다. 이주비 이자와 임시 거처 비용을 감당하다 보면 분담금을 내지 못해 새 집에 들어가지 못하고 현금 청산을 받고 떠나는 경우도 생깁니다. 개발의 이익은 소수에게 집중되고 부담은 취약한 구성원에게 돌아가는 구조가 재개발의 가장 아픈 대목입니다.</w:t>
      </w:r>
    </w:p>
    <w:p>
      <w:pPr>
        <w:spacing w:before="240" w:after="80"/>
      </w:pPr>
      <w:r>
        <w:rPr>
          <w:b/>
          <w:sz w:val="25"/>
        </w:rPr>
        <w:t>주택 공급과 정비사업 권한을 둘러싼 갈등</w:t>
      </w:r>
    </w:p>
    <w:p>
      <w:pPr>
        <w:spacing w:after="160" w:line="360" w:lineRule="auto"/>
      </w:pPr>
      <w:r>
        <w:t>재개발은 주택 공급 정책과도 연결됩니다. 정부는 서울 주택 공급을 늘리기 위해 정비사업 속도를 높이려 하고, 정비구역 지정 권한을 중앙정부로 가져오는 방안을 두고 논쟁이 벌어졌습니다. 서울시와 국토교통부 사이에 누가 병목을 만들고 있는지에 관한 공방도 있었습니다. 권한을 넘기면 주택이 더 빨리 지어질지는 의견이 엇갈립니다.</w:t>
      </w:r>
    </w:p>
    <w:p>
      <w:pPr>
        <w:spacing w:after="160" w:line="360" w:lineRule="auto"/>
      </w:pPr>
      <w:r>
        <w:t>한편 이주비 융자 같은 지원도 이어집니다. 올해 서울시의 주택 공급 정상화 사업비 융자 규모는 393억 원입니다. 주민이 이주할 때 필요한 자금을 지원해 사업이 멈추지 않도록 돕는 장치입니다. 공급을 늘리려는 공공의 목표와 이익을 키우려는 조합의 목표가 어긋나면 사업은 지연됩니다.</w:t>
      </w:r>
    </w:p>
    <w:p>
      <w:pPr>
        <w:spacing w:after="160" w:line="360" w:lineRule="auto"/>
      </w:pPr>
      <w:r>
        <w:t>예를 들어 정부는 분양가를 낮춰 많은 주택을 빠르게 공급하길 원하지만 조합원은 분담금을 줄이고 수익을 키우기 위해 더 높은 층수와 일반 분양가를 바라는 경우가 많습니다. 이 간극을 조율하는 과정에서 갈등이 생기고, 갈등이 길어질수록 금융 비용은 쌓입니다. 정비사업이 빠르게 진행되려면 공공과 조합, 주민의 이해관계를 조정하는 신뢰할 만한 중재 장치가 필요합니다.</w:t>
      </w:r>
    </w:p>
    <w:p>
      <w:pPr>
        <w:spacing w:before="120" w:after="160"/>
      </w:pPr>
      <w:r>
        <w:rPr>
          <w:i/>
          <w:color w:val="555555"/>
          <w:sz w:val="19"/>
        </w:rPr>
        <w:t>[이미지 프롬프트 2] 조합 사무실 회의실에서 주민들이 둘러앉아 서류를 넘겨 보고, 한 사람이 심각한 표정으로 도면을 가리키는 장면. 책상에는 서류 뭉치와 종이컵이 놓여 있고, 창밖은 흐린 오후다. 긴장감이 도는 사실적인 사진 느낌, 화면 비율 16:9, 글자 없음.</w:t>
      </w:r>
    </w:p>
    <w:p>
      <w:pPr>
        <w:spacing w:before="240" w:after="80"/>
      </w:pPr>
      <w:r>
        <w:rPr>
          <w:b/>
          <w:sz w:val="25"/>
        </w:rPr>
        <w:t>투명성이 열쇠, 조합원이 확인할 것</w:t>
      </w:r>
    </w:p>
    <w:p>
      <w:pPr>
        <w:spacing w:after="160" w:line="360" w:lineRule="auto"/>
      </w:pPr>
      <w:r>
        <w:t>비리를 막는 가장 큰 장치는 투명성입니다. 서울시는 정비사업 정보를 공개하는 시스템을 운영하고 있어 조합원은 사업 단계와 계약 내용을 확인할 수 있습니다. 총회에서 의결되는 안건과 예산 집행 내역을 꼼꼼히 살피고, 시공사 선정 과정에서 제시된 조건이 실제로 실현 가능한지 따져 보는 것이 조합원의 첫 번째 권리이자 책임입니다.</w:t>
      </w:r>
    </w:p>
    <w:p>
      <w:pPr>
        <w:spacing w:after="160" w:line="360" w:lineRule="auto"/>
      </w:pPr>
      <w:r>
        <w:t>공공이 감독을 강화하고 전문 기관이 사업을 지원하는 방식도 확대되고 있습니다. 투자자의 입장에서는 재개발 투자를 할 때 입지와 시세 차익만 볼 것이 아니라 조합의 운영 건전성과 사업 속도를 함께 확인해야 합니다. 기대 수익이 큰 만큼 위험도 크다는 점을 기억해야 합니다. 도시의 땅이 권력이 되는 구조를 이해하는 일은 곧 내 자산을 지키는 일이기도 합니다.</w:t>
      </w:r>
    </w:p>
    <w:p>
      <w:pPr>
        <w:spacing w:after="160" w:line="360" w:lineRule="auto"/>
      </w:pPr>
      <w:r>
        <w:t>실제로 재개발 구역의 토지나 건물을 매수하려는 사람이라면 몇 가지를 먼저 확인할 만합니다. 사업이 어느 단계에 있는지, 조합 설립이 적법하게 이루어졌는지, 시공사 선정이 공정했는지, 예상 분담금이 얼마인지입니다. 소문이나 기대감만 믿고 들어갔다가 사업이 수년씩 지연되어 손실을 보는 사례도 적지 않습니다. 정보 공개 시스템에서 확인할 수 있는 내용은 직접 살피는 습관이 필요합니다. 전문가의 도움을 받을 때도 최종 판단은 본인의 몫이라는 점을 잊지 말아야 합니다. 재개발은 도시를 새롭게 만드는 사업인 동시에 사람들의 삶터를 바꾸는 일이므로 이익의 크기만큼 책임과 감시도 함께 커져야 합니다.</w:t>
      </w:r>
    </w:p>
    <w:p>
      <w:pPr>
        <w:spacing w:before="240"/>
      </w:pPr>
      <w:r>
        <w:rPr>
          <w:b/>
        </w:rPr>
        <w:t>#부동산권력 #재개발 #도시정치 #재개발이권 #주택공급</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