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2. 글로벌 경쟁과 브랜드 l 2화 글로벌 브랜드의 현지화 전략, 문화에 맞추는 법 비비고 만두 41%와 스타벅스 중국 지분 60% 매각</w:t>
      </w:r>
    </w:p>
    <w:p>
      <w:pPr>
        <w:spacing w:after="160" w:line="360" w:lineRule="auto"/>
      </w:pPr>
      <w:r>
        <w:t xml:space="preserve">인도의 맥도날드 메뉴판에는 쇠고기와 돼지고기가 없습니다. 힌두교와 이슬람교의 율법이 두 재료를 금하기 때문입니다. 대신 채식 버거 맥비기와 매콤한 치즈를 넣은 맥스파이시 파니르가 자리를 채웠고, 매운 감자 패티를 넣은 맥알루 티끼는 한 보도에 따르면 인도 매출의 4분의 1을 차지할 만큼 팔렸습니다. 2012년에는 인도에서 처음으로 채식 전용 매장을 연다는 소식도 나왔습니다. 고기를 빼고 채소와 치즈를 중심에 놓은 것은 메뉴 몇 개를 바꾼 수준이 아니라 매장의 정체성을 바꾼 결정이었습니다.</w:t>
      </w:r>
    </w:p>
    <w:p>
      <w:pPr>
        <w:spacing w:after="160" w:line="360" w:lineRule="auto"/>
      </w:pPr>
      <w:r>
        <w:t xml:space="preserve">같은 브랜드, 같은 로고라도 문 앞에서 바꾸는 것이 있고 끝까지 지키는 것이 있습니다. 글로벌 브랜드는 어디까지 현지에 맞추고 어디부터 고집하는지가 해외 시장에서의 운명을 갈랐습니다. 최근 몇 해의 한국 기업 사례와 세계적 브랜드의 후퇴를 함께 놓고 보면 그 경계가 보입니다. 맛과 재료는 바꾸고 브랜드의 정체성은 지키는 쪽이 이긴 경우가 많았고, 정체성마저 현지 경쟁자에게 내준 쪽은 후퇴했습니다.</w:t>
      </w:r>
    </w:p>
    <w:p>
      <w:pPr>
        <w:spacing w:before="120" w:after="160"/>
      </w:pPr>
      <w:r>
        <w:rPr>
          <w:i/>
          <w:color w:val="555555"/>
          <w:sz w:val="19"/>
        </w:rPr>
        <w:t xml:space="preserve">[이미지 프롬프트 1] 인도 도시의 쇼핑몰 푸드코트에서 한 가족이 쟁반에 놓인 채식 버거와 감자 튀김을 나눠 먹는 장면. 뒤쪽 계산대에는 사람들이 줄을 서 있고, 천장 조명 아래로 따뜻한 오후 햇살이 유리창을 통해 들어온다. 활기차고 친근한 분위기의 사실적인 시네마틱 스타일, 화면 비율 16:9, 글자 없음.</w:t>
      </w:r>
    </w:p>
    <w:p>
      <w:pPr>
        <w:spacing w:before="240" w:after="80"/>
      </w:pPr>
      <w:r>
        <w:rPr>
          <w:b/>
          <w:sz w:val="25"/>
        </w:rPr>
        <w:t xml:space="preserve">글로벌브랜드가 현지에서 가장 먼저 바꾸는 것, 메뉴와 맛</w:t>
      </w:r>
    </w:p>
    <w:p>
      <w:pPr>
        <w:spacing w:after="160" w:line="360" w:lineRule="auto"/>
      </w:pPr>
      <w:r>
        <w:t xml:space="preserve">한국 기업에서 이 방식을 가장 잘 보여 주는 곳은 CJ제일제당의 비비고입니다. 만두의 속은 한국에서는 부추와 돼지고기이지만 미국에서는 닭고기와 고수입니다. 미국인이 즐겨 먹는 재료에 맞춘 선택이고, 비건 인증을 받은 100% 식물성 라인 플랜테이블도 따로 내놓았습니다. 그 결과 비비고 만두의 미국 소비자 대상 시장 점유율은 41%로 역대 최고치를 기록했고, 2위 브랜드와의 격차는 3배를 넘었습니다. 2025년 CJ제일제당의 해외 식품 매출은 5조 5,814억 원으로 전년보다 3.6% 늘었고, 글로벌 전략 제품인 만두는 18% 성장했습니다.</w:t>
      </w:r>
    </w:p>
    <w:p>
      <w:pPr>
        <w:spacing w:after="160" w:line="360" w:lineRule="auto"/>
      </w:pPr>
      <w:r>
        <w:t xml:space="preserve">뿌리에는 인수가 있었습니다. CJ제일제당은 2018년 약 2조 원을 들여 미국 냉동식품 회사 슈완스를 인수했고, 이후 6년 만에 북미 식품 매출이 3,649억 원에서 4조 7,138억 원으로 12배 넘게 불었습니다. 올해는 비비고 김밥이 미국에서 매출 59% 성장했다는 소식도 나왔습니다. 만두로 문을 연 뒤 김밥과 소스로 메뉴판이 넓어지는 중입니다. 흥미로운 것은 김밥 쪽의 접근입니다. CJ는 이 제품을 오리지널 한국 김밥이라는 이름으로 내세우며 현지 입맛에 맞춰 바꾸기보다 원래 모습을 앞세웠습니다. 만두는 현지 재료로 바꾸고 김밥은 정통을 내세우는 이 구분이 현지화의 선택지가 하나가 아님을 보여 줍니다.</w:t>
      </w:r>
    </w:p>
    <w:p>
      <w:pPr>
        <w:spacing w:before="240" w:after="80"/>
      </w:pPr>
      <w:r>
        <w:rPr>
          <w:b/>
          <w:sz w:val="25"/>
        </w:rPr>
        <w:t xml:space="preserve">현지화전략의 무게 중심, 공장과 매장을 현지에 짓는다</w:t>
      </w:r>
    </w:p>
    <w:p>
      <w:pPr>
        <w:spacing w:after="160" w:line="360" w:lineRule="auto"/>
      </w:pPr>
      <w:r>
        <w:t xml:space="preserve">맛을 바꾼 다음 단계는 생산지를 옮기는 일입니다. 삼양식품의 해외 매출 비중은 2025년 연결 기준 80.1%에서 2026년 2분기 약 83.8%로 올랐습니다. 올해 상반기 미주 매출은 2,036억 원으로 전년 동기보다 54%, 중국 매출은 1,810억 원으로 44% 늘었습니다. 삼양식품은 2017년 국내 라면업계 처음으로 인도네시아 MUI 할랄 인증을 받아 동남아에 먼저 발을 디뎠습니다. 종교 율법에 맞는 인증을 먼저 갖춰 현지 소비자의 신뢰를 얻는 방식입니다. 올해 매출 3조 원을 돌파할 것이라는 기대도 커지고 있고, 2025년 6월 기준 미국 시장 비중은 30.1%까지 올랐습니다.</w:t>
      </w:r>
    </w:p>
    <w:p>
      <w:pPr>
        <w:spacing w:after="160" w:line="360" w:lineRule="auto"/>
      </w:pPr>
      <w:r>
        <w:t xml:space="preserve">이제 삼양식품은 중국 저장성 자싱에 2,072억 원을 투자해 첫 해외 생산 공장을 짓고 있고 2027년 1월 완공이 목표입니다. CJ제일제당도 미국 사우스다코타 수폴스에 약 7,000억 원 규모의 북미 아시안 푸드 공장을 짓고 있습니다. 2027년 완공을 목표로 한 이 공장은 축구장 80개 규모의 부지에 들어서고, 유럽에서는 헝가리에 공장을 세워 비비고 만두를 만듭니다. 두 공장이 완공되면 헝가리에서 230명, 미국에서 650명을 현지에서 채용할 계획입니다. 물건만 가져다 파는 회사에서 현지에서 만들고 현지 사람을 고용하는 회사로 바뀌는 과정입니다.</w:t>
      </w:r>
    </w:p>
    <w:p>
      <w:pPr>
        <w:spacing w:before="120" w:after="160"/>
      </w:pPr>
      <w:r>
        <w:rPr>
          <w:i/>
          <w:color w:val="555555"/>
          <w:sz w:val="19"/>
        </w:rPr>
        <w:t xml:space="preserve">[이미지 프롬프트 2] 이른 저녁 미국 대도시 쇼핑가의 화장품 매장 앞에 젊은 손님들이 길게 줄을 서 있고, 매장 유리창 너머로 스킨케어 진열대가 환하게 보이는 장면. 가로수 그늘과 따뜻한 가로등 빛이 젖은 보도에 반사되고 사람들은 휴대전화를 꺼내 줄 선 모습을 찍는다. 설렘이 가득한 분위기의 사실적인 시네마틱 스타일, 화면 비율 16:9, 글자 없음.</w:t>
      </w:r>
    </w:p>
    <w:p>
      <w:pPr>
        <w:spacing w:before="240" w:after="80"/>
      </w:pPr>
      <w:r>
        <w:rPr>
          <w:b/>
          <w:sz w:val="25"/>
        </w:rPr>
        <w:t xml:space="preserve">로컬마케팅이 승부를 가르는 곳, 올리브영의 LA 실험</w:t>
      </w:r>
    </w:p>
    <w:p>
      <w:pPr>
        <w:spacing w:after="160" w:line="360" w:lineRule="auto"/>
      </w:pPr>
      <w:r>
        <w:t xml:space="preserve">CJ올리브영은 2025년 캘리포니아에 현지 법인을 세운 뒤 올해 5월 미국 1호 매장을 열었습니다. 패션과 뷰티에 민감한 현지 젊은 소비자가 많은 핵심 상권에 먼저 문을 연다는 전략이고, 6월에는 LA 프리미엄 상권에 센추리시티점을 더했습니다. 개점 때는 새벽부터 100미터가 넘는 줄이 늘어섰다는 보도가 나왔습니다. 올리브영은 올해 안에 캘리포니아 중심으로 매장을 순차적으로 더 열 계획이라고 밝혔습니다. 먼저 상권의 성격을 시험하고 그 결과로 다음 위치를 고르는 방식입니다.</w:t>
      </w:r>
    </w:p>
    <w:p>
      <w:pPr>
        <w:spacing w:after="160" w:line="360" w:lineRule="auto"/>
      </w:pPr>
      <w:r>
        <w:t xml:space="preserve">올리브영은 한국 매장을 그대로 옮기지 않았습니다. 현지 소비자 특성에 맞춰 스킨케어 카테고리를 강화했고, 센추리시티점의 스킨케어 매대는 국내 표준 매장의 1.5배 규모로 짰습니다. 상품을 고르는 안목은 가져오되 무엇을 크게 보여 줄지는 현지 기준으로 다시 정한 것입니다. 한국에서 잘 팔리는 순서를 그대로 옮기면 미국 소비자에게는 낯선 진열이 될 수 있다는 판단이 깔려 있습니다.</w:t>
      </w:r>
    </w:p>
    <w:p>
      <w:pPr>
        <w:spacing w:before="240" w:after="80"/>
      </w:pPr>
      <w:r>
        <w:rPr>
          <w:b/>
          <w:sz w:val="25"/>
        </w:rPr>
        <w:t xml:space="preserve">해외진출의 문화적응, 스타벅스 중국과 다이소 중국의 엇갈린 길</w:t>
      </w:r>
    </w:p>
    <w:p>
      <w:pPr>
        <w:spacing w:after="160" w:line="360" w:lineRule="auto"/>
      </w:pPr>
      <w:r>
        <w:t xml:space="preserve">세계적 브랜드도 현지 경쟁에서는 밀릴 수 있습니다. 스타벅스는 2025년 11월 중국 사업 지분 60%를 홍콩계 사모펀드 보위캐피탈에 약 40억 달러, 우리 돈 5조 7천억 원 규모에 넘기기로 했습니다. 새 합작법인에서 스타벅스는 40%를 갖고 브랜드와 지식재산권은 그대로 보유한 채 사용권을 줍니다. 2025 회계연도 말 중국 매장은 8,011곳이었고 앞으로 2만 곳까지 늘리겠다는 구상입니다.</w:t>
      </w:r>
    </w:p>
    <w:p>
      <w:pPr>
        <w:spacing w:after="160" w:line="360" w:lineRule="auto"/>
      </w:pPr>
      <w:r>
        <w:t xml:space="preserve">배경에는 현지 토종 브랜드의 부상이 있었습니다. 팬데믹 뒤 소비 지출이 줄었고, 중국 샤먼에 본사를 둔 루이싱커피가 스타벅스를 제치고 중국 최대 커피 체인이 됐습니다. 다이소는 2011년 하스코라는 이름으로 중국에 들어가 매장을 200개까지 늘렸으나 중국 경기 둔화와 코로나19를 거치며 2023년 모든 매장을 닫았습니다. 같은 다이소라도 일본 쪽은 2005년 미국에 들어가 대부분의 상품을 1.75달러에 팔았지만 물류 비용 때문에 수익을 내기 어렵다는 지적을 받았습니다. 가격은 지켰는데 그 가격을 받쳐 줄 유통 구조가 현지에 없었다는 이야기입니다. 현지 시장은 브랜드의 이름값보다 지금 이곳의 경쟁자와 소비 심리를 더 크게 따집니다.</w:t>
      </w:r>
    </w:p>
    <w:p>
      <w:pPr>
        <w:spacing w:before="240"/>
      </w:pPr>
      <w:r>
        <w:rPr>
          <w:b/>
        </w:rPr>
        <w:t xml:space="preserve">#글로벌브랜드 #현지화전략 #로컬마케팅 #해외진출 #문화적응</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