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i w:val="0"/>
          <w:color w:val="0B2545"/>
          <w:sz w:val="44"/>
        </w:rPr>
        <w:t>Learned Model Probability Cohort Analysis</w:t>
      </w:r>
    </w:p>
    <w:p>
      <w:pPr>
        <w:spacing w:after="280"/>
      </w:pPr>
      <w:r>
        <w:rPr>
          <w:b w:val="0"/>
          <w:i w:val="0"/>
          <w:color w:val="595959"/>
          <w:sz w:val="21"/>
        </w:rPr>
        <w:t>Statbirt | Historical final decisions through 2026-05-22 | Prepared 2026-05-25</w:t>
      </w:r>
    </w:p>
    <w:tbl>
      <w:tblPr>
        <w:tblW w:type="dxa" w:w="9120"/>
        <w:jc w:val="center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c>
          <w:tcPr>
            <w:tcW w:type="dxa" w:w="9120"/>
            <w:shd w:fill="F4F6F9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1F3A5F"/>
              </w:rPr>
              <w:t xml:space="preserve">Headline: </w:t>
            </w:r>
            <w:r>
              <w:rPr>
                <w:b w:val="0"/>
                <w:i w:val="0"/>
                <w:color w:val="1F1F1F"/>
              </w:rPr>
              <w:t>The search found several learned-probability 75-80% cohorts with at least 100 decisions and hit rates above 90%. The strongest verified slice was 94 hits in 101 decisions, a 93.1% hit rate.</w:t>
            </w:r>
          </w:p>
        </w:tc>
      </w:tr>
    </w:tbl>
    <w:p>
      <w:pPr>
        <w:pStyle w:val="Heading1"/>
        <w:keepNext/>
      </w:pPr>
      <w:r>
        <w:t>Source And Baseline</w:t>
      </w:r>
    </w:p>
    <w:p>
      <w:pPr/>
      <w:r>
        <w:t>The analysis joined learned model probabilities from model_predictions.csv to candidate-side final results in statbirt_candidates.csv on date, player_id, and game_pk. Only final decisions with a resolved hit/no-hit result were counted.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5200"/>
        <w:gridCol w:w="2200"/>
        <w:gridCol w:w="1960"/>
      </w:tblGrid>
      <w:tr>
        <w:tc>
          <w:tcPr>
            <w:tcW w:type="dxa" w:w="5200"/>
            <w:shd w:fill="F2F4F7"/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203764"/>
                <w:sz w:val="19"/>
              </w:rPr>
              <w:t>Population</w:t>
            </w:r>
          </w:p>
        </w:tc>
        <w:tc>
          <w:tcPr>
            <w:tcW w:type="dxa" w:w="2200"/>
            <w:shd w:fill="F2F4F7"/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203764"/>
                <w:sz w:val="19"/>
              </w:rPr>
              <w:t>Hits / Decisions</w:t>
            </w:r>
          </w:p>
        </w:tc>
        <w:tc>
          <w:tcPr>
            <w:tcW w:type="dxa" w:w="1960"/>
            <w:shd w:fill="F2F4F7"/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203764"/>
                <w:sz w:val="19"/>
              </w:rPr>
              <w:t>Hit Rate</w:t>
            </w:r>
          </w:p>
        </w:tc>
      </w:tr>
      <w:tr>
        <w:tc>
          <w:tcPr>
            <w:tcW w:type="dxa" w:w="52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F1F1F"/>
                <w:sz w:val="18"/>
              </w:rPr>
              <w:t>All final candidate decisions</w:t>
            </w:r>
          </w:p>
        </w:tc>
        <w:tc>
          <w:tcPr>
            <w:tcW w:type="dxa" w:w="22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1F1F1F"/>
                <w:sz w:val="18"/>
              </w:rPr>
              <w:t>32,678 / 57,750</w:t>
            </w:r>
          </w:p>
        </w:tc>
        <w:tc>
          <w:tcPr>
            <w:tcW w:type="dxa" w:w="196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1F1F1F"/>
                <w:sz w:val="18"/>
              </w:rPr>
              <w:t>56.6%</w:t>
            </w:r>
          </w:p>
        </w:tc>
      </w:tr>
      <w:tr>
        <w:tc>
          <w:tcPr>
            <w:tcW w:type="dxa" w:w="52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F1F1F"/>
                <w:sz w:val="18"/>
              </w:rPr>
              <w:t>All learned 75-80% probability picks</w:t>
            </w:r>
          </w:p>
        </w:tc>
        <w:tc>
          <w:tcPr>
            <w:tcW w:type="dxa" w:w="22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1F1F1F"/>
                <w:sz w:val="18"/>
              </w:rPr>
              <w:t>329 / 432</w:t>
            </w:r>
          </w:p>
        </w:tc>
        <w:tc>
          <w:tcPr>
            <w:tcW w:type="dxa" w:w="196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1F1F1F"/>
                <w:sz w:val="18"/>
              </w:rPr>
              <w:t>76.2%</w:t>
            </w:r>
          </w:p>
        </w:tc>
      </w:tr>
    </w:tbl>
    <w:p/>
    <w:p>
      <w:pPr>
        <w:pStyle w:val="Heading1"/>
        <w:keepNext/>
      </w:pPr>
      <w:r>
        <w:t>Strict 75-80% Cohorts Above 90%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6100"/>
        <w:gridCol w:w="1760"/>
        <w:gridCol w:w="1500"/>
      </w:tblGrid>
      <w:tr>
        <w:tc>
          <w:tcPr>
            <w:tcW w:type="dxa" w:w="6100"/>
            <w:shd w:fill="F2F4F7"/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203764"/>
                <w:sz w:val="19"/>
              </w:rPr>
              <w:t>Cohort</w:t>
            </w:r>
          </w:p>
        </w:tc>
        <w:tc>
          <w:tcPr>
            <w:tcW w:type="dxa" w:w="1760"/>
            <w:shd w:fill="F2F4F7"/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203764"/>
                <w:sz w:val="19"/>
              </w:rPr>
              <w:t>Hits / Decisions</w:t>
            </w:r>
          </w:p>
        </w:tc>
        <w:tc>
          <w:tcPr>
            <w:tcW w:type="dxa" w:w="1500"/>
            <w:shd w:fill="F2F4F7"/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203764"/>
                <w:sz w:val="19"/>
              </w:rPr>
              <w:t>Hit Rate</w:t>
            </w:r>
          </w:p>
        </w:tc>
      </w:tr>
      <w:tr>
        <w:tc>
          <w:tcPr>
            <w:tcW w:type="dxa" w:w="61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F1F1F"/>
                <w:sz w:val="18"/>
              </w:rPr>
              <w:t>hitter_ba_25_ab &lt;= .300 + pitcher_hpi_200 &gt;= 1.00 + pitcher_hpi_season &gt;= 1.10</w:t>
            </w:r>
          </w:p>
        </w:tc>
        <w:tc>
          <w:tcPr>
            <w:tcW w:type="dxa" w:w="176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1F1F1F"/>
                <w:sz w:val="18"/>
              </w:rPr>
              <w:t>94 / 101</w:t>
            </w:r>
          </w:p>
        </w:tc>
        <w:tc>
          <w:tcPr>
            <w:tcW w:type="dxa" w:w="15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1F1F1F"/>
                <w:sz w:val="18"/>
              </w:rPr>
              <w:t>93.1%</w:t>
            </w:r>
          </w:p>
        </w:tc>
      </w:tr>
      <w:tr>
        <w:tc>
          <w:tcPr>
            <w:tcW w:type="dxa" w:w="61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F1F1F"/>
                <w:sz w:val="18"/>
              </w:rPr>
              <w:t>hitter_bb_rate_season &gt;= .080 + hitter_last_5_games_ba &lt;= .400 + pitcher_lr_opp_ba_50 &gt;= .260</w:t>
            </w:r>
          </w:p>
        </w:tc>
        <w:tc>
          <w:tcPr>
            <w:tcW w:type="dxa" w:w="176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1F1F1F"/>
                <w:sz w:val="18"/>
              </w:rPr>
              <w:t>103 / 113</w:t>
            </w:r>
          </w:p>
        </w:tc>
        <w:tc>
          <w:tcPr>
            <w:tcW w:type="dxa" w:w="15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1F1F1F"/>
                <w:sz w:val="18"/>
              </w:rPr>
              <w:t>91.2%</w:t>
            </w:r>
          </w:p>
        </w:tc>
      </w:tr>
      <w:tr>
        <w:tc>
          <w:tcPr>
            <w:tcW w:type="dxa" w:w="61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F1F1F"/>
                <w:sz w:val="18"/>
              </w:rPr>
              <w:t>hitter_ba_25_ab &lt;= .350 + hitter_bb_rate_season &gt;= .080 + pitcher_lr_opp_ba_50 &gt;= .260</w:t>
            </w:r>
          </w:p>
        </w:tc>
        <w:tc>
          <w:tcPr>
            <w:tcW w:type="dxa" w:w="176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1F1F1F"/>
                <w:sz w:val="18"/>
              </w:rPr>
              <w:t>91 / 100</w:t>
            </w:r>
          </w:p>
        </w:tc>
        <w:tc>
          <w:tcPr>
            <w:tcW w:type="dxa" w:w="15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1F1F1F"/>
                <w:sz w:val="18"/>
              </w:rPr>
              <w:t>91.0%</w:t>
            </w:r>
          </w:p>
        </w:tc>
      </w:tr>
      <w:tr>
        <w:tc>
          <w:tcPr>
            <w:tcW w:type="dxa" w:w="61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F1F1F"/>
                <w:sz w:val="18"/>
              </w:rPr>
              <w:t>hitter_ba_25_ab &lt;= .300 + pitcher_hits_last_18_ip &gt;= 18 + pitcher_lr_opp_ba_200 &gt;= .260</w:t>
            </w:r>
          </w:p>
        </w:tc>
        <w:tc>
          <w:tcPr>
            <w:tcW w:type="dxa" w:w="176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1F1F1F"/>
                <w:sz w:val="18"/>
              </w:rPr>
              <w:t>96 / 106</w:t>
            </w:r>
          </w:p>
        </w:tc>
        <w:tc>
          <w:tcPr>
            <w:tcW w:type="dxa" w:w="15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1F1F1F"/>
                <w:sz w:val="18"/>
              </w:rPr>
              <w:t>90.6%</w:t>
            </w:r>
          </w:p>
        </w:tc>
      </w:tr>
      <w:tr>
        <w:tc>
          <w:tcPr>
            <w:tcW w:type="dxa" w:w="61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F1F1F"/>
                <w:sz w:val="18"/>
              </w:rPr>
              <w:t>hitter_ba_2500_ab &gt;= .280 + hitter_bb_rate_500_pa &gt;= .060 + pitcher_hpi_season &gt;= 1.10</w:t>
            </w:r>
          </w:p>
        </w:tc>
        <w:tc>
          <w:tcPr>
            <w:tcW w:type="dxa" w:w="176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1F1F1F"/>
                <w:sz w:val="18"/>
              </w:rPr>
              <w:t>101 / 112</w:t>
            </w:r>
          </w:p>
        </w:tc>
        <w:tc>
          <w:tcPr>
            <w:tcW w:type="dxa" w:w="15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1F1F1F"/>
                <w:sz w:val="18"/>
              </w:rPr>
              <w:t>90.2%</w:t>
            </w:r>
          </w:p>
        </w:tc>
      </w:tr>
    </w:tbl>
    <w:p/>
    <w:p>
      <w:pPr>
        <w:pStyle w:val="Heading1"/>
        <w:keepNext/>
      </w:pPr>
      <w:r>
        <w:t>Original 51/54 Signal</w:t>
      </w:r>
    </w:p>
    <w:p>
      <w:pPr/>
      <w:r>
        <w:t>The original high-signal slice also verified: learned probability of 75-80%, congregation member, and exactly 1-2 stop valves produced 51 hits in 54 resolved decisions, a 94.4% hit rate. It did not broaden cleanly by itself.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6100"/>
        <w:gridCol w:w="1760"/>
        <w:gridCol w:w="1500"/>
      </w:tblGrid>
      <w:tr>
        <w:tc>
          <w:tcPr>
            <w:tcW w:type="dxa" w:w="6100"/>
            <w:shd w:fill="F2F4F7"/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203764"/>
                <w:sz w:val="19"/>
              </w:rPr>
              <w:t>Expansion</w:t>
            </w:r>
          </w:p>
        </w:tc>
        <w:tc>
          <w:tcPr>
            <w:tcW w:type="dxa" w:w="1760"/>
            <w:shd w:fill="F2F4F7"/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203764"/>
                <w:sz w:val="19"/>
              </w:rPr>
              <w:t>Hits / Decisions</w:t>
            </w:r>
          </w:p>
        </w:tc>
        <w:tc>
          <w:tcPr>
            <w:tcW w:type="dxa" w:w="1500"/>
            <w:shd w:fill="F2F4F7"/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203764"/>
                <w:sz w:val="19"/>
              </w:rPr>
              <w:t>Hit Rate</w:t>
            </w:r>
          </w:p>
        </w:tc>
      </w:tr>
      <w:tr>
        <w:tc>
          <w:tcPr>
            <w:tcW w:type="dxa" w:w="61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F1F1F"/>
                <w:sz w:val="18"/>
              </w:rPr>
              <w:t>Original: congregation + exactly 1-2 stop valves</w:t>
            </w:r>
          </w:p>
        </w:tc>
        <w:tc>
          <w:tcPr>
            <w:tcW w:type="dxa" w:w="176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1F1F1F"/>
                <w:sz w:val="18"/>
              </w:rPr>
              <w:t>51 / 54</w:t>
            </w:r>
          </w:p>
        </w:tc>
        <w:tc>
          <w:tcPr>
            <w:tcW w:type="dxa" w:w="15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1F1F1F"/>
                <w:sz w:val="18"/>
              </w:rPr>
              <w:t>94.4%</w:t>
            </w:r>
          </w:p>
        </w:tc>
      </w:tr>
      <w:tr>
        <w:tc>
          <w:tcPr>
            <w:tcW w:type="dxa" w:w="61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F1F1F"/>
                <w:sz w:val="18"/>
              </w:rPr>
              <w:t>Add 0-stop players</w:t>
            </w:r>
          </w:p>
        </w:tc>
        <w:tc>
          <w:tcPr>
            <w:tcW w:type="dxa" w:w="176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1F1F1F"/>
                <w:sz w:val="18"/>
              </w:rPr>
              <w:t>56 / 60</w:t>
            </w:r>
          </w:p>
        </w:tc>
        <w:tc>
          <w:tcPr>
            <w:tcW w:type="dxa" w:w="15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1F1F1F"/>
                <w:sz w:val="18"/>
              </w:rPr>
              <w:t>93.3%</w:t>
            </w:r>
          </w:p>
        </w:tc>
      </w:tr>
      <w:tr>
        <w:tc>
          <w:tcPr>
            <w:tcW w:type="dxa" w:w="61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F1F1F"/>
                <w:sz w:val="18"/>
              </w:rPr>
              <w:t>Add 3-stop players</w:t>
            </w:r>
          </w:p>
        </w:tc>
        <w:tc>
          <w:tcPr>
            <w:tcW w:type="dxa" w:w="176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1F1F1F"/>
                <w:sz w:val="18"/>
              </w:rPr>
              <w:t>73 / 82</w:t>
            </w:r>
          </w:p>
        </w:tc>
        <w:tc>
          <w:tcPr>
            <w:tcW w:type="dxa" w:w="15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1F1F1F"/>
                <w:sz w:val="18"/>
              </w:rPr>
              <w:t>89.0%</w:t>
            </w:r>
          </w:p>
        </w:tc>
      </w:tr>
      <w:tr>
        <w:tc>
          <w:tcPr>
            <w:tcW w:type="dxa" w:w="61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F1F1F"/>
                <w:sz w:val="18"/>
              </w:rPr>
              <w:t>All players, exactly 1-2 stop valves</w:t>
            </w:r>
          </w:p>
        </w:tc>
        <w:tc>
          <w:tcPr>
            <w:tcW w:type="dxa" w:w="176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1F1F1F"/>
                <w:sz w:val="18"/>
              </w:rPr>
              <w:t>85 / 104</w:t>
            </w:r>
          </w:p>
        </w:tc>
        <w:tc>
          <w:tcPr>
            <w:tcW w:type="dxa" w:w="15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1F1F1F"/>
                <w:sz w:val="18"/>
              </w:rPr>
              <w:t>81.7%</w:t>
            </w:r>
          </w:p>
        </w:tc>
      </w:tr>
      <w:tr>
        <w:tc>
          <w:tcPr>
            <w:tcW w:type="dxa" w:w="61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F1F1F"/>
                <w:sz w:val="18"/>
              </w:rPr>
              <w:t>Congregation, 72-80% probability, exactly 1-2 stop valves</w:t>
            </w:r>
          </w:p>
        </w:tc>
        <w:tc>
          <w:tcPr>
            <w:tcW w:type="dxa" w:w="176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1F1F1F"/>
                <w:sz w:val="18"/>
              </w:rPr>
              <w:t>142 / 168</w:t>
            </w:r>
          </w:p>
        </w:tc>
        <w:tc>
          <w:tcPr>
            <w:tcW w:type="dxa" w:w="15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1F1F1F"/>
                <w:sz w:val="18"/>
              </w:rPr>
              <w:t>84.5%</w:t>
            </w:r>
          </w:p>
        </w:tc>
      </w:tr>
    </w:tbl>
    <w:p/>
    <w:p>
      <w:pPr>
        <w:pStyle w:val="Heading1"/>
        <w:keepNext/>
      </w:pPr>
      <w:r>
        <w:t>Interpretation</w:t>
      </w:r>
    </w:p>
    <w:p>
      <w:pPr/>
      <w:r>
        <w:rPr>
          <w:b/>
        </w:rPr>
        <w:t xml:space="preserve">The strongest broadened signal appears to be: </w:t>
      </w:r>
      <w:r>
        <w:t>good learned probability + recently under-hot hitter + vulnerable starter.</w:t>
      </w:r>
    </w:p>
    <w:p>
      <w:pPr/>
      <w:r>
        <w:t>The best cohort is especially interesting because hitter_ba_25_ab &lt;= .300 sounds counterintuitive at first. Paired with weak starter HPI, it may be catching good hitters who are not overheated but are in favorable contact matchups.</w:t>
      </w:r>
    </w:p>
    <w:p>
      <w:pPr>
        <w:pStyle w:val="Heading1"/>
        <w:keepNext/>
      </w:pPr>
      <w:r>
        <w:t>Caveat</w:t>
      </w:r>
    </w:p>
    <w:tbl>
      <w:tblPr>
        <w:tblW w:type="dxa" w:w="9120"/>
        <w:jc w:val="center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c>
          <w:tcPr>
            <w:tcW w:type="dxa" w:w="9120"/>
            <w:shd w:fill="F4F6F9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1F3A5F"/>
              </w:rPr>
              <w:t xml:space="preserve">Use carefully: </w:t>
            </w:r>
            <w:r>
              <w:rPr>
                <w:b w:val="0"/>
                <w:i w:val="0"/>
                <w:color w:val="1F1F1F"/>
              </w:rPr>
              <w:t>These cohorts were mined from historical data, so they should be treated as high-priority hypotheses rather than guaranteed edges. The 94/101 cohort has a Wilson 95% interval of roughly 86.4% to 96.6%. The next useful step would be walk-forward testing.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b w:val="0"/>
        <w:i w:val="0"/>
        <w:color w:val="595959"/>
        <w:sz w:val="17"/>
      </w:rPr>
      <w:t>Statbirt learned model analysis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