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r>
        <w:pict>
          <v:rect style="width:0;height:1.5pt" o:hralign="center" o:hrstd="t" o:hr="t"/>
        </w:pict>
      </w:r>
    </w:p>
    <w:p>
      <w:pPr>
        <w:pStyle w:val="Heading2"/>
      </w:pPr>
      <w:bookmarkStart w:id="31" w:name="profile"/>
      <w:r>
        <w:t xml:space="preserve">Profile</w:t>
      </w:r>
      <w:bookmarkEnd w:id="31"/>
    </w:p>
    <w:p>
      <w:pPr>
        <w:pStyle w:val="FirstParagraph"/>
      </w:pPr>
      <w:hyperlink r:id="rId25">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hyperlink>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architectural roadmap of an automation platform and led all the automation initiatives. Before DXC, Benoit worked as system administrator, after several experiences in software development and network administration.</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#10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 middleware Product Owner, Agile/DevOps Coach</w:t>
      </w:r>
    </w:p>
    <w:p>
      <w:pPr>
        <w:pStyle w:val="Compact"/>
        <w:numPr>
          <w:numId w:val="1014"/>
          <w:ilvl w:val="1"/>
        </w:numPr>
      </w:pPr>
      <w:r>
        <w:t xml:space="preserve">Product Owner of the Platform DXC/CVA middleware content (strategic</w:t>
      </w:r>
      <w:r>
        <w:t xml:space="preserve"> </w:t>
      </w:r>
      <w:hyperlink r:id="rId65">
        <w:r>
          <w:rPr>
            <w:rStyle w:val="Hyperlink"/>
          </w:rPr>
          <w:t xml:space="preserve">end-to-end monitoring</w:t>
        </w:r>
      </w:hyperlink>
      <w:r>
        <w:t xml:space="preserve"> </w:t>
      </w:r>
      <w:r>
        <w:t xml:space="preserve">product - only</w:t>
      </w:r>
      <w:r>
        <w:t xml:space="preserve"> </w:t>
      </w:r>
      <w:hyperlink r:id="rId66">
        <w:r>
          <w:rPr>
            <w:rStyle w:val="Hyperlink"/>
          </w:rPr>
          <w:t xml:space="preserve">the middleware piece</w:t>
        </w:r>
      </w:hyperlink>
      <w:r>
        <w:t xml:space="preserve">),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2022-09-24T21:06:49Z</dcterms:created>
  <dcterms:modified xsi:type="dcterms:W3CDTF">2022-09-24T21:06:49Z</dcterms:modified>
</cp:coreProperties>
</file>

<file path=docProps/custom.xml><?xml version="1.0" encoding="utf-8"?>
<Properties xmlns="http://schemas.openxmlformats.org/officeDocument/2006/custom-properties" xmlns:vt="http://schemas.openxmlformats.org/officeDocument/2006/docPropsVTypes"/>
</file>