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DCDC" w14:textId="25727827" w:rsidR="00922058" w:rsidRPr="00FE622C" w:rsidRDefault="008B1507" w:rsidP="00922058">
      <w:pPr>
        <w:jc w:val="center"/>
        <w:rPr>
          <w:rFonts w:ascii="Times New Roman" w:hAnsi="Times New Roman" w:cs="Times New Roman"/>
          <w:b/>
          <w:bCs/>
        </w:rPr>
      </w:pPr>
      <w:bookmarkStart w:id="0" w:name="OLE_LINK1"/>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sidR="00922058" w:rsidRPr="00FE622C">
        <w:rPr>
          <w:rFonts w:ascii="Times New Roman" w:hAnsi="Times New Roman" w:cs="Times New Roman"/>
          <w:b/>
          <w:bCs/>
        </w:rPr>
        <w:t>A New Era of Cloud Computing: The Local Centralized Private Cloud Model</w:t>
      </w:r>
      <w:r w:rsidR="00922058" w:rsidRPr="00FE622C">
        <w:rPr>
          <w:rFonts w:ascii="Times New Roman" w:hAnsi="Times New Roman" w:cs="Times New Roman"/>
          <w:b/>
          <w:bCs/>
        </w:rPr>
        <w:br/>
      </w:r>
    </w:p>
    <w:p w14:paraId="2A7800C1" w14:textId="77777777" w:rsidR="00922058" w:rsidRPr="00FE622C" w:rsidRDefault="00922058" w:rsidP="00922058">
      <w:pPr>
        <w:jc w:val="center"/>
        <w:rPr>
          <w:rFonts w:ascii="Times New Roman" w:hAnsi="Times New Roman" w:cs="Times New Roman"/>
        </w:rPr>
      </w:pPr>
    </w:p>
    <w:p w14:paraId="5717FC27" w14:textId="71E1563A" w:rsidR="00922058" w:rsidRPr="00FE622C" w:rsidRDefault="00922058" w:rsidP="00922058">
      <w:pPr>
        <w:jc w:val="center"/>
        <w:rPr>
          <w:rFonts w:ascii="Times New Roman" w:hAnsi="Times New Roman" w:cs="Times New Roman"/>
        </w:rPr>
      </w:pPr>
      <w:r w:rsidRPr="00FE622C">
        <w:rPr>
          <w:rFonts w:ascii="Times New Roman" w:hAnsi="Times New Roman" w:cs="Times New Roman"/>
        </w:rPr>
        <w:t>Benjamin A. Boyer</w:t>
      </w:r>
    </w:p>
    <w:p w14:paraId="1A8C6379" w14:textId="57963EB2" w:rsidR="00922058" w:rsidRPr="00FE622C" w:rsidRDefault="00922058" w:rsidP="00922058">
      <w:pPr>
        <w:jc w:val="center"/>
        <w:rPr>
          <w:rFonts w:ascii="Times New Roman" w:hAnsi="Times New Roman" w:cs="Times New Roman"/>
        </w:rPr>
      </w:pPr>
      <w:r w:rsidRPr="00FE622C">
        <w:rPr>
          <w:rFonts w:ascii="Times New Roman" w:hAnsi="Times New Roman" w:cs="Times New Roman"/>
        </w:rPr>
        <w:t>Framingham State University</w:t>
      </w:r>
    </w:p>
    <w:p w14:paraId="7E068607" w14:textId="77C1DBEF" w:rsidR="00922058" w:rsidRPr="00FE622C" w:rsidRDefault="00922058" w:rsidP="00922058">
      <w:pPr>
        <w:jc w:val="center"/>
        <w:rPr>
          <w:rFonts w:ascii="Times New Roman" w:hAnsi="Times New Roman" w:cs="Times New Roman"/>
        </w:rPr>
      </w:pPr>
      <w:r w:rsidRPr="00FE622C">
        <w:rPr>
          <w:rFonts w:ascii="Times New Roman" w:hAnsi="Times New Roman" w:cs="Times New Roman"/>
        </w:rPr>
        <w:t>Department of Business, Framingham State University</w:t>
      </w:r>
    </w:p>
    <w:p w14:paraId="1D79674B" w14:textId="77777777" w:rsidR="00922058" w:rsidRPr="00FE622C" w:rsidRDefault="00922058" w:rsidP="00922058">
      <w:pPr>
        <w:rPr>
          <w:rFonts w:ascii="Times New Roman" w:hAnsi="Times New Roman" w:cs="Times New Roman"/>
        </w:rPr>
      </w:pPr>
    </w:p>
    <w:p w14:paraId="1E89FD5F" w14:textId="77777777" w:rsidR="00922058" w:rsidRPr="00FE622C" w:rsidRDefault="00922058" w:rsidP="00922058">
      <w:pPr>
        <w:rPr>
          <w:rFonts w:ascii="Times New Roman" w:hAnsi="Times New Roman" w:cs="Times New Roman"/>
        </w:rPr>
      </w:pPr>
    </w:p>
    <w:p w14:paraId="15B218BE" w14:textId="77777777" w:rsidR="00922058" w:rsidRPr="00FE622C" w:rsidRDefault="00922058" w:rsidP="00922058">
      <w:pPr>
        <w:rPr>
          <w:rFonts w:ascii="Times New Roman" w:hAnsi="Times New Roman" w:cs="Times New Roman"/>
        </w:rPr>
      </w:pPr>
    </w:p>
    <w:p w14:paraId="02CDACCE" w14:textId="77777777" w:rsidR="00922058" w:rsidRPr="00FE622C" w:rsidRDefault="00922058" w:rsidP="00922058">
      <w:pPr>
        <w:rPr>
          <w:rFonts w:ascii="Times New Roman" w:hAnsi="Times New Roman" w:cs="Times New Roman"/>
        </w:rPr>
      </w:pPr>
    </w:p>
    <w:p w14:paraId="504D6D88" w14:textId="77777777" w:rsidR="00922058" w:rsidRPr="00FE622C" w:rsidRDefault="00922058" w:rsidP="00922058">
      <w:pPr>
        <w:rPr>
          <w:rFonts w:ascii="Times New Roman" w:hAnsi="Times New Roman" w:cs="Times New Roman"/>
        </w:rPr>
      </w:pPr>
    </w:p>
    <w:p w14:paraId="6D902DAB" w14:textId="77777777" w:rsidR="00922058" w:rsidRPr="00FE622C" w:rsidRDefault="00922058" w:rsidP="00922058">
      <w:pPr>
        <w:rPr>
          <w:rFonts w:ascii="Times New Roman" w:hAnsi="Times New Roman" w:cs="Times New Roman"/>
        </w:rPr>
      </w:pPr>
    </w:p>
    <w:p w14:paraId="3DB55DD4" w14:textId="77777777" w:rsidR="00922058" w:rsidRPr="00FE622C" w:rsidRDefault="00922058" w:rsidP="00922058">
      <w:pPr>
        <w:rPr>
          <w:rFonts w:ascii="Times New Roman" w:hAnsi="Times New Roman" w:cs="Times New Roman"/>
        </w:rPr>
      </w:pPr>
    </w:p>
    <w:p w14:paraId="56282B41" w14:textId="77777777" w:rsidR="00922058" w:rsidRPr="00FE622C" w:rsidRDefault="00922058" w:rsidP="00922058">
      <w:pPr>
        <w:rPr>
          <w:rFonts w:ascii="Times New Roman" w:hAnsi="Times New Roman" w:cs="Times New Roman"/>
        </w:rPr>
      </w:pPr>
    </w:p>
    <w:p w14:paraId="32026F6A" w14:textId="77777777" w:rsidR="00922058" w:rsidRPr="00FE622C" w:rsidRDefault="00922058" w:rsidP="00922058">
      <w:pPr>
        <w:rPr>
          <w:rFonts w:ascii="Times New Roman" w:hAnsi="Times New Roman" w:cs="Times New Roman"/>
        </w:rPr>
      </w:pPr>
    </w:p>
    <w:p w14:paraId="15F041CE" w14:textId="77777777" w:rsidR="00922058" w:rsidRPr="00FE622C" w:rsidRDefault="00922058" w:rsidP="00922058">
      <w:pPr>
        <w:rPr>
          <w:rFonts w:ascii="Times New Roman" w:hAnsi="Times New Roman" w:cs="Times New Roman"/>
        </w:rPr>
      </w:pPr>
    </w:p>
    <w:p w14:paraId="0B751383" w14:textId="77777777" w:rsidR="00922058" w:rsidRPr="00FE622C" w:rsidRDefault="00922058" w:rsidP="00922058">
      <w:pPr>
        <w:rPr>
          <w:rFonts w:ascii="Times New Roman" w:hAnsi="Times New Roman" w:cs="Times New Roman"/>
        </w:rPr>
      </w:pPr>
    </w:p>
    <w:p w14:paraId="5E5C1E77" w14:textId="77777777" w:rsidR="00922058" w:rsidRPr="00FE622C" w:rsidRDefault="00922058" w:rsidP="00922058">
      <w:pPr>
        <w:rPr>
          <w:rFonts w:ascii="Times New Roman" w:hAnsi="Times New Roman" w:cs="Times New Roman"/>
        </w:rPr>
      </w:pPr>
    </w:p>
    <w:p w14:paraId="00BC41C8" w14:textId="77777777" w:rsidR="00922058" w:rsidRPr="00FE622C" w:rsidRDefault="00922058" w:rsidP="00922058">
      <w:pPr>
        <w:rPr>
          <w:rFonts w:ascii="Times New Roman" w:hAnsi="Times New Roman" w:cs="Times New Roman"/>
        </w:rPr>
      </w:pPr>
    </w:p>
    <w:p w14:paraId="5B570C82" w14:textId="77777777" w:rsidR="00922058" w:rsidRPr="00FE622C" w:rsidRDefault="00922058" w:rsidP="00922058">
      <w:pPr>
        <w:rPr>
          <w:rFonts w:ascii="Times New Roman" w:hAnsi="Times New Roman" w:cs="Times New Roman"/>
        </w:rPr>
      </w:pPr>
    </w:p>
    <w:p w14:paraId="361B973F" w14:textId="77777777" w:rsidR="00922058" w:rsidRPr="00FE622C" w:rsidRDefault="00922058" w:rsidP="00922058">
      <w:pPr>
        <w:rPr>
          <w:rFonts w:ascii="Times New Roman" w:hAnsi="Times New Roman" w:cs="Times New Roman"/>
        </w:rPr>
      </w:pPr>
    </w:p>
    <w:p w14:paraId="451CF9D6" w14:textId="77777777" w:rsidR="00922058" w:rsidRPr="00FE622C" w:rsidRDefault="00922058" w:rsidP="00922058">
      <w:pPr>
        <w:rPr>
          <w:rFonts w:ascii="Times New Roman" w:hAnsi="Times New Roman" w:cs="Times New Roman"/>
        </w:rPr>
      </w:pPr>
    </w:p>
    <w:p w14:paraId="13F3A56A" w14:textId="77777777" w:rsidR="00922058" w:rsidRPr="00FE622C" w:rsidRDefault="00922058" w:rsidP="00922058">
      <w:pPr>
        <w:rPr>
          <w:rFonts w:ascii="Times New Roman" w:hAnsi="Times New Roman" w:cs="Times New Roman"/>
        </w:rPr>
      </w:pPr>
    </w:p>
    <w:p w14:paraId="75A5EEFF" w14:textId="77777777" w:rsidR="00922058" w:rsidRDefault="00922058" w:rsidP="00922058">
      <w:pPr>
        <w:rPr>
          <w:rFonts w:ascii="Times New Roman" w:hAnsi="Times New Roman" w:cs="Times New Roman"/>
        </w:rPr>
      </w:pPr>
    </w:p>
    <w:p w14:paraId="10442830" w14:textId="77777777" w:rsidR="00EB6D89" w:rsidRPr="00FE622C" w:rsidRDefault="00EB6D89" w:rsidP="00922058">
      <w:pPr>
        <w:rPr>
          <w:rFonts w:ascii="Times New Roman" w:hAnsi="Times New Roman" w:cs="Times New Roman"/>
        </w:rPr>
      </w:pPr>
    </w:p>
    <w:p w14:paraId="6CA03B7E" w14:textId="77777777" w:rsidR="00922058" w:rsidRPr="00FE622C" w:rsidRDefault="00922058" w:rsidP="00922058">
      <w:pPr>
        <w:rPr>
          <w:rFonts w:ascii="Times New Roman" w:hAnsi="Times New Roman" w:cs="Times New Roman"/>
        </w:rPr>
      </w:pPr>
    </w:p>
    <w:p w14:paraId="087349BC" w14:textId="77777777" w:rsidR="00922058" w:rsidRPr="00FE622C" w:rsidRDefault="00922058" w:rsidP="00922058">
      <w:pPr>
        <w:rPr>
          <w:rFonts w:ascii="Times New Roman" w:hAnsi="Times New Roman" w:cs="Times New Roman"/>
        </w:rPr>
      </w:pPr>
    </w:p>
    <w:p w14:paraId="42CB777A" w14:textId="3E189429" w:rsidR="00922058" w:rsidRPr="00FE622C" w:rsidRDefault="00922058" w:rsidP="00922058">
      <w:pPr>
        <w:tabs>
          <w:tab w:val="center" w:pos="4680"/>
          <w:tab w:val="left" w:pos="5814"/>
        </w:tabs>
        <w:rPr>
          <w:rFonts w:ascii="Times New Roman" w:hAnsi="Times New Roman" w:cs="Times New Roman"/>
        </w:rPr>
      </w:pPr>
      <w:r w:rsidRPr="00FE622C">
        <w:rPr>
          <w:rFonts w:ascii="Times New Roman" w:hAnsi="Times New Roman" w:cs="Times New Roman"/>
        </w:rPr>
        <w:tab/>
        <w:t>Abstract</w:t>
      </w:r>
      <w:r w:rsidRPr="00FE622C">
        <w:rPr>
          <w:rFonts w:ascii="Times New Roman" w:hAnsi="Times New Roman" w:cs="Times New Roman"/>
        </w:rPr>
        <w:tab/>
      </w:r>
    </w:p>
    <w:p w14:paraId="16F395F3" w14:textId="77777777" w:rsidR="00922058" w:rsidRPr="00FE622C" w:rsidRDefault="00922058" w:rsidP="00922058">
      <w:pPr>
        <w:tabs>
          <w:tab w:val="center" w:pos="4680"/>
          <w:tab w:val="left" w:pos="5814"/>
        </w:tabs>
        <w:rPr>
          <w:rFonts w:ascii="Times New Roman" w:hAnsi="Times New Roman" w:cs="Times New Roman"/>
        </w:rPr>
      </w:pPr>
    </w:p>
    <w:p w14:paraId="0033C414" w14:textId="77777777" w:rsidR="00922058" w:rsidRPr="00FE622C" w:rsidRDefault="00922058" w:rsidP="00922058">
      <w:pPr>
        <w:spacing w:line="480" w:lineRule="auto"/>
        <w:rPr>
          <w:rFonts w:ascii="Times New Roman" w:hAnsi="Times New Roman" w:cs="Times New Roman"/>
        </w:rPr>
      </w:pPr>
      <w:r w:rsidRPr="00FE622C">
        <w:rPr>
          <w:rFonts w:ascii="Times New Roman" w:hAnsi="Times New Roman" w:cs="Times New Roman"/>
        </w:rPr>
        <w:t>The purpose of this research paper to analyze the over reliance on publicly centralized cloud structures for data storage and to explore alternative solutions. The scope includes personal users, small businesses, corporations, and educational institutions. This paper aims to demonstrate how private, locally centralized cloud structures can offer end users at all levels a secure and private environment for data storage, minimizing exposure to the vulnerabilities of the public internet, especially in the age of data scraping and the advent of Artificial Intelligence machines.</w:t>
      </w:r>
    </w:p>
    <w:p w14:paraId="5CF5E23F" w14:textId="77777777" w:rsidR="00922058" w:rsidRPr="00FE622C" w:rsidRDefault="00922058" w:rsidP="00922058">
      <w:pPr>
        <w:spacing w:line="480" w:lineRule="auto"/>
        <w:rPr>
          <w:rFonts w:ascii="Times New Roman" w:hAnsi="Times New Roman" w:cs="Times New Roman"/>
        </w:rPr>
      </w:pPr>
    </w:p>
    <w:p w14:paraId="0A2BEF70" w14:textId="337836FA" w:rsidR="009242AD" w:rsidRPr="00FE622C" w:rsidRDefault="00922058" w:rsidP="00922058">
      <w:pPr>
        <w:spacing w:line="480" w:lineRule="auto"/>
        <w:rPr>
          <w:rFonts w:ascii="Times New Roman" w:hAnsi="Times New Roman" w:cs="Times New Roman"/>
        </w:rPr>
      </w:pPr>
      <w:r w:rsidRPr="00FE622C">
        <w:rPr>
          <w:rFonts w:ascii="Times New Roman" w:hAnsi="Times New Roman" w:cs="Times New Roman"/>
        </w:rPr>
        <w:t>The research method being used will be mixed-methods research methodology: (1) a quantitative analysis of 200 companies as it relates to security breaches to analyze security trends and (2) a qualitative analysis utilizing a Likert scale survey to gauge trust and perceptions of cloud security. A portion of the paper will be dedicated to analyzing the gaps that companies have between data regulation standards and securing user data supported by a trend in the US specifically that prioritizes quantity over quality. As a result, we must take action to retain autonomy over the individual’s right to privacy, and as this paper will highlight, local private centralized cloud structures can be one of the core structures that protects the individual and our data. The ultimate goal of this paper is to push the needle forward in terms of research and remind professionals that while cloud providers have their place, we cannot become over reliant on other people to protect our data</w:t>
      </w:r>
      <w:r w:rsidR="00D047D3">
        <w:rPr>
          <w:rFonts w:ascii="Times New Roman" w:hAnsi="Times New Roman" w:cs="Times New Roman"/>
        </w:rPr>
        <w:t>.</w:t>
      </w:r>
    </w:p>
    <w:p w14:paraId="6A745D62" w14:textId="77777777" w:rsidR="00922058" w:rsidRPr="00FE622C" w:rsidRDefault="00922058" w:rsidP="00922058">
      <w:pPr>
        <w:rPr>
          <w:rFonts w:ascii="Times New Roman" w:hAnsi="Times New Roman" w:cs="Times New Roman"/>
        </w:rPr>
      </w:pPr>
    </w:p>
    <w:p w14:paraId="450AD415" w14:textId="77777777" w:rsidR="003C1588" w:rsidRPr="00FE622C" w:rsidRDefault="003C1588" w:rsidP="009242AD">
      <w:pPr>
        <w:spacing w:line="480" w:lineRule="auto"/>
        <w:jc w:val="center"/>
        <w:rPr>
          <w:rFonts w:ascii="Times New Roman" w:hAnsi="Times New Roman" w:cs="Times New Roman"/>
        </w:rPr>
      </w:pPr>
      <w:r w:rsidRPr="00FE622C">
        <w:rPr>
          <w:rFonts w:ascii="Times New Roman" w:hAnsi="Times New Roman" w:cs="Times New Roman"/>
        </w:rPr>
        <w:t>Security Benefits of Locally Centralized Cloud Structures</w:t>
      </w:r>
    </w:p>
    <w:p w14:paraId="4B76FBAD"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What is the cloud? Why does the cloud matter? Cloud storage is slowly becoming a crucial pillar in our day to day lives. To understand its growing role, it’s important to define what cloud computing involves. According to NIST 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(NIST). In other words, the cloud enables the delegation of data handling and receiving to a third party as a means to enhance scalability and usability. </w:t>
      </w:r>
    </w:p>
    <w:p w14:paraId="2EA1F1B8"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When it comes to cloud computing, there are three core models that must be understood for the purpose and scope of this research. There is public, private, and hybrid clouds. Public clouds are similar to services such as One Drive by Microsoft, Google Drive by Google, or Dropbox. Private clouds are dedicated environments to a set of users within an organization. Formats usually consist of an on-premises environment or a remotely secured environment by a third-party company. Last is the hybrid environment which is a blend of both public and private, meaning that some services are available remotely and off premise, while other resources such as financial documents are only accessible on-premises.</w:t>
      </w:r>
    </w:p>
    <w:p w14:paraId="15C2D977"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In terms of the benefits to a localized cloud solution, is the fact that the user maintains autonomy over their own data, and it never touches the outside internet. Storing data on a local cloud solution ensures greater control over data and reduces reliance on third-party providers, which is essential in securing privacy (Olowu et al., 2019). A study on secure cloud environments highlights how data integrity, data confidentiality, and data redundancy are crucial </w:t>
      </w:r>
      <w:r w:rsidRPr="00FE622C">
        <w:rPr>
          <w:rFonts w:ascii="Times New Roman" w:hAnsi="Times New Roman" w:cs="Times New Roman"/>
        </w:rPr>
        <w:lastRenderedPageBreak/>
        <w:t xml:space="preserve">in ensuring private cloud reliability (Sun et al., 2014). As a result, local cloud structures by nature meet a vast majority of compliance checks without any external setup or configuration. This also lowers the cost to entry, as private environments do tend to be more costly but in the case of a local centralized private cloud solution, cost can be met with innovation and cost cutting practices that make it a </w:t>
      </w:r>
      <w:proofErr w:type="gramStart"/>
      <w:r w:rsidRPr="00FE622C">
        <w:rPr>
          <w:rFonts w:ascii="Times New Roman" w:hAnsi="Times New Roman" w:cs="Times New Roman"/>
        </w:rPr>
        <w:t>long term</w:t>
      </w:r>
      <w:proofErr w:type="gramEnd"/>
      <w:r w:rsidRPr="00FE622C">
        <w:rPr>
          <w:rFonts w:ascii="Times New Roman" w:hAnsi="Times New Roman" w:cs="Times New Roman"/>
        </w:rPr>
        <w:t xml:space="preserve"> viable solution as compared to something like a public or hybrid cloud environment.</w:t>
      </w:r>
    </w:p>
    <w:p w14:paraId="6F1D77DB"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Private Cloud Solutions</w:t>
      </w:r>
    </w:p>
    <w:p w14:paraId="588BED4A"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Private cloud can be defined as “A private cloud is a cloud in which only the authorized users can access the services from the provider.” (Guangyu et al., 2014). Private clouds can either be hosted on-premises, meaning it is provided by a dedicated private network and server only accessible within that area, or it can be delegated to a dedicated environment.</w:t>
      </w:r>
    </w:p>
    <w:p w14:paraId="0B1B1CE8"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When it comes to private cloud solutions the main idea is that users do not need to be in a physical location when accessing the cloud resources, this results in “cost reduction, improved user experience (</w:t>
      </w:r>
      <w:proofErr w:type="spellStart"/>
      <w:r w:rsidRPr="00FE622C">
        <w:rPr>
          <w:rFonts w:ascii="Times New Roman" w:hAnsi="Times New Roman" w:cs="Times New Roman"/>
        </w:rPr>
        <w:t>ux</w:t>
      </w:r>
      <w:proofErr w:type="spellEnd"/>
      <w:r w:rsidRPr="00FE622C">
        <w:rPr>
          <w:rFonts w:ascii="Times New Roman" w:hAnsi="Times New Roman" w:cs="Times New Roman"/>
        </w:rPr>
        <w:t xml:space="preserve">), staff effectiveness, and file sharing with organizational collaborations from remote sites.” (M. Olowu et al., 2019). </w:t>
      </w:r>
    </w:p>
    <w:p w14:paraId="2A30AEC6"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Private clouds provide the most control over data, security, and compliance. The reason is because the entire private cloud is developed solely for the reason of storing an organization or individuals’ data. This means that access is only granted to individuals to control authorization management for security purposes. </w:t>
      </w:r>
    </w:p>
    <w:p w14:paraId="29182820" w14:textId="45C8214E"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The biggest drawback to a private cloud infrastructure is that it is the most expensive of all the models due to its initial start cost. The equipment and materials required can be costly, and </w:t>
      </w:r>
      <w:r w:rsidRPr="00FE622C">
        <w:rPr>
          <w:rFonts w:ascii="Times New Roman" w:hAnsi="Times New Roman" w:cs="Times New Roman"/>
        </w:rPr>
        <w:lastRenderedPageBreak/>
        <w:t>the general maintenance can drive costs high as well. Though the cost does level off as compared to a public or hybrid cloud model that utilizes a ‘Pay as you go’ model.</w:t>
      </w:r>
    </w:p>
    <w:p w14:paraId="1EC80C33"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 xml:space="preserve">Local Storage Benefits </w:t>
      </w:r>
    </w:p>
    <w:p w14:paraId="7B88B952"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As most people know the cloud, it is through public cloud hosting but there are many benefits to storing data on a local cloud solution. Users can retain full control over their data without relying on third party provider. This is an important concept to review as while the corporations that run public clouds are generally secure, they are the biggest targets. Maintaining autonomy is not only a cloud security concept, but also what maintains our basic human right of privacy.</w:t>
      </w:r>
    </w:p>
    <w:p w14:paraId="473A72DA"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Storing data locally also reduces surface attack area. Public cloud providers are often prime targets for attackers, making local cloud solutions a more secure alternative (Sun et al., 2014). In other words, if you choose to store data on a local cloud solution, the chances that an adversary is going to first find your local cloud, and then attack, are extremely low compared to the likes of a public cloud.</w:t>
      </w:r>
    </w:p>
    <w:p w14:paraId="2854FCF9"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With a local storage solution, the data is by a product of the local model, stored closer to the users. This means that there is a reduced latency between the cloud and the end users’ data. Most importantly, it reduces the reliance on an active internet connection.</w:t>
      </w:r>
    </w:p>
    <w:p w14:paraId="5F79A5E3"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Lastly, organizations and individuals can make the device as secure or as unsecure as they see fit as long as it is within the scope of regulatory and compliance standards. This removes the risk of vendor-imposed restrictions. The scenario would be similar to something like your third-party cloud provider halting your cloud services if you chose to opt out of buying more external storage.</w:t>
      </w:r>
    </w:p>
    <w:p w14:paraId="58DDCF9A"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lastRenderedPageBreak/>
        <w:t>Security Measures (RAID, Encryption)</w:t>
      </w:r>
    </w:p>
    <w:p w14:paraId="5072347D"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RAID stands for a Redundant Array of Independent Disks. The purpose of mentioning RAID is to cover the baseline definitions and standards for protecting data in the cloud. The key terms are disks and disk arrays. As defined by the RAID Advisory Board in 1996, “a disk is a non-volatile, randomly accessible, block-addressable, rewriteable storage device…A disk array is a collection of disks from one or more disk systems combined with the body of Array Management Software which has access to all of them.” (Massaglia, 1996). Fundamentally, RAID serves as a barrier of protection against random drive failures that can result in data loss. Without using overly technical language, there is a concept within drive storage in which the drive can be expected to fail this is also known as the Mean Time Between Failures. Minimizing and reducing this performance indicator is crucial to keeping data safe in the cloud. While RAID is a solid solution to reducing MTBF, it still poses a threat to startups and small businesses as RAID arrays drive cost, and that is a valuable resource that not all cloud providers can leverage.</w:t>
      </w:r>
    </w:p>
    <w:p w14:paraId="48548EAE"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Outside of RAID technologies, encryption is a crucial component of cloud security and internet security in general. There are two main encryption standards that I want to cover, and that is encryption at rest and encryption in transit. Encryption at rest refers to stored data that is not actively being transmitted. This includes data saved on hard drives, SSDs, cloud storage, or databases. The most secure encryption standard for data at rest currently is AES-256 (Advanced Encryption Standard with a 256-bit key). It is utilized by the government and implemented into military level applications, it is highly resistant to brute force attacks due to the long key length, and it has high performance and efficiency for encrypting large volumes of data which is critical in today’s era of Big Data. (Google Cloud, 2022)</w:t>
      </w:r>
    </w:p>
    <w:p w14:paraId="67164CDA" w14:textId="76C08AB5"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lastRenderedPageBreak/>
        <w:t>As mentioned, prior, the second encryption standard is data in transit. This refers to the data actively being transmitted between systems such as a user to a server or between two networked devices. The encryption standards are defined as TLS (Transport Layer Security) and SSL (Secure Sockets Layer) which are a result of the 7 Layer OSI model that defines the structure of the internet. (Google Cloud, 2022) While SSL is now an outdated standard, TLS is the modern standard and is more secure than older SSL versions. The reason for using TLS/SSL is because of the data encryption it provides such as the standard of HTTPS, it prevents man in the middle attacks which is crucial with MFA (multi-factor authentication) being used as an industry standard, and lastly it provides strong cryptographic algorithms such as AES, RSA, ECC. (Google Cloud, 2022)</w:t>
      </w:r>
    </w:p>
    <w:p w14:paraId="59C7875A" w14:textId="5FF28AB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Building Consumer Confidence in Private Cloud Security</w:t>
      </w:r>
    </w:p>
    <w:p w14:paraId="56A05E63"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The reality of working with the cloud technology space is that no matter the organization or individual, there is going to be a gap of trust between cloud providers and consumers. The general disposition of business owners considering cloud environments is one that lacks established trust in the security between cloud-based systems and cloud providers (M. Olowu et al., 2019). </w:t>
      </w:r>
    </w:p>
    <w:p w14:paraId="6151DBDF"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There are ways to approach building consumer confidence as it relates to cloud security, and one of those ways is promoting an open discourse on current security measures the provider is implementing to maintain data privacy. When cloud providers clearly communicate their security measures, such as encryption and access controls, consumer confidence increases (Sun </w:t>
      </w:r>
      <w:proofErr w:type="spellStart"/>
      <w:r w:rsidRPr="00FE622C">
        <w:rPr>
          <w:rFonts w:ascii="Times New Roman" w:hAnsi="Times New Roman" w:cs="Times New Roman"/>
        </w:rPr>
        <w:t>et</w:t>
      </w:r>
      <w:proofErr w:type="spellEnd"/>
      <w:r w:rsidRPr="00FE622C">
        <w:rPr>
          <w:rFonts w:ascii="Times New Roman" w:hAnsi="Times New Roman" w:cs="Times New Roman"/>
        </w:rPr>
        <w:t>. al., 2014).</w:t>
      </w:r>
    </w:p>
    <w:p w14:paraId="18E802C3" w14:textId="1B393558"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lastRenderedPageBreak/>
        <w:t xml:space="preserve">Businesses hesitate to adopt cloud solutions due to security concerns; therefore, clear security policies that explain data handling practices can mitigate these fears (Sun et al., 2014). Fundamentally there should be a data cloud, whether that be hybrid, public, or private, which then adheres to data security and privacy measures that fall under four core categories. These categories can be defined as: (1) Data Integrity, (2) Data Confidentiality, (3) Data Availability, and (4) Data Privacy (Sun et al., 2014). These four categories should be referential to not only one another through software and hardware, but also through the data security and privacy policy through the cloud. </w:t>
      </w:r>
    </w:p>
    <w:p w14:paraId="17BEB90D"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By adopting this clear division and organization of security policies, it creates clear visibility as to what the business needs to know in terms of maintaining data secure in the cloud and can help alleviate lack of trust or areas of concern for business owners. </w:t>
      </w:r>
    </w:p>
    <w:p w14:paraId="0ACDE2C5"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 xml:space="preserve">Public vs. Enterprise Perspectives on Cloud Risks </w:t>
      </w:r>
    </w:p>
    <w:p w14:paraId="581F15DF" w14:textId="7CC0401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When it comes to cloud environments, the general public exhibits a cautious and skeptic perspective on cloud environments. This at large is due to the lack of understanding and general lack of control that most users of the cloud experience. With this in mind, it is clear that there is a gap between cloud providers and end users. In order to bridge this gap, there needs to be more communication, education, and transparency between parties. Businesses can start implementing their part of change by communicating to shareholders and customers what: (1) security measures (2) compliance practices (3) potential risks are involved with their cloud environment. </w:t>
      </w:r>
    </w:p>
    <w:p w14:paraId="3B970014"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The enterprise perspective on cloud environments is aptly summarized, “The United Kingdom (UK) government similar to other countries such as the United States (US), Australia and other European countries have called for public sector organizations to strategically embrace </w:t>
      </w:r>
      <w:r w:rsidRPr="00FE622C">
        <w:rPr>
          <w:rFonts w:ascii="Times New Roman" w:hAnsi="Times New Roman" w:cs="Times New Roman"/>
        </w:rPr>
        <w:lastRenderedPageBreak/>
        <w:t xml:space="preserve">cloud computing to reap its benefits (Mendoza 2014; Kundra 2011; Cabinet Office 2011a). The UK national government has made particular reference to the Government Cloud (G-Cloud) where the architects of this UK government strategy have predicted that significant savings of approximately £3.2bn can be made by switching to this initiative (Kepes 2015; Cabinet Office 2011a).” (Jones et al., 2019). To summarize, governments must adopt and implement cloud environments, and while there are inherent risks that increase the attack surface of certain countries, the money saved outweighs the security risk. This is what is concerning to a majority of the cloud computing community, as stated in 2011 by Carroll, M., Kotzé, P., &amp; van der Merwe, A. the biggest concern when it comes to cloud computing is security (Carrol &amp; van der Merwe, 2011). </w:t>
      </w:r>
    </w:p>
    <w:p w14:paraId="2AEAC09B"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 xml:space="preserve">Regulatory Influences (GPDR, NIST) </w:t>
      </w:r>
    </w:p>
    <w:p w14:paraId="0AEBBCC6"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To formally define the role of GPDR (General Data Protection Regulation), the following definition is given “The GDPR represents one of the most rigorous data privacy regulations in the world. Its purpose is to protect the privacy and personal data of individuals within the EU and give them control over how their data is used. Non-compliance with the GDPR can lead to hefty fines, up to €20 million or 4% of a company’s annual global turnover, whichever is higher.” (GPDR Advisor, 2023). It is important to note that GPDR does not only apply to EU members rather it is a broad application of security standards to any infrastructure of technology that plans to interact with EU members.</w:t>
      </w:r>
    </w:p>
    <w:p w14:paraId="10B5AFD4"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There are two key articles that are worth mentioning in the literature review of this paper. 33 &amp; Articles 34 of the GPDR guidelines essentially states that if a breach occurs and the data is (1) not accessible due to keys remaining intact and (2) the data breach does not impact the </w:t>
      </w:r>
      <w:r w:rsidRPr="00FE622C">
        <w:rPr>
          <w:rFonts w:ascii="Times New Roman" w:hAnsi="Times New Roman" w:cs="Times New Roman"/>
        </w:rPr>
        <w:lastRenderedPageBreak/>
        <w:t xml:space="preserve">sovereignty of the persons the organization will not be required to report the breach to either the supervisory authority, or the individuals compromised in the breach. </w:t>
      </w:r>
    </w:p>
    <w:p w14:paraId="5372389C" w14:textId="594EB83C"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NIST (National Institute of Standards and Technology) is the core set of standards that help provide frameworks for organizations and user alike to utilize for best practices in cyber security. Two key frameworks that will be mentioned as stand out candidates for aligning this research are NIST cloud security reference architecture (Special Publication 500-299) which highlights a comprehensive framework for the core components that help to secure cloud environments. (Liu et al., 2013). The second framework that helped align this research case, is the Guidelines on Security and Privacy in Public Cloud Computing (NIST Special Publication 800-144) which addresses the key technical challenges in public clouds. These sets of frameworks are just a small portion of the vast frameworks that are provided by NIST (Jansen &amp; Grance, 2011).</w:t>
      </w:r>
    </w:p>
    <w:p w14:paraId="68D65114"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 xml:space="preserve">Cloud Security Issues </w:t>
      </w:r>
    </w:p>
    <w:p w14:paraId="00F15099"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In the cloud nothing is fully secure and risk-free, as such, these dynamics are applicable to all areas of technology, but when it comes to storing personal data, minimizing this risk to the smallest margin is the best strategy, “Management is responsible for taking care of security risks to protect systems and data. Governance, risk and control of cloud computing are therefore critical in the performance of any assurance management process.”</w:t>
      </w:r>
    </w:p>
    <w:p w14:paraId="44ADB960"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 xml:space="preserve">In a publicly posted publication by CSA (Cloud Security Alliance) from 2019, they identify 11 categories that pose as issues and threats to the realm of cloud security. These 11 are identified as “The latest report highlights the Egregious Eleven ranked in order of significance per survey results (with applicable previous rankings): Data Breaches, Misconfiguration and Inadequate </w:t>
      </w:r>
      <w:r w:rsidRPr="00FE622C">
        <w:rPr>
          <w:rFonts w:ascii="Times New Roman" w:hAnsi="Times New Roman" w:cs="Times New Roman"/>
        </w:rPr>
        <w:lastRenderedPageBreak/>
        <w:t>Change Control, Lack of Cloud Security Architecture and Strategy, Insufficient Identity, Credential, Access and Key Management, Account Hijacking, Insider Threat, Insecure Interfaces and APIs, Weak Control Plane, Meta structure and Applistructure Failures, Limited Cloud Usage Visibility, and Abuse and Nefarious Use of Cloud Services” (Cloud Security Alliance, 2019).</w:t>
      </w:r>
    </w:p>
    <w:p w14:paraId="57AD6FC4"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 xml:space="preserve">Case Studies (Capital One) </w:t>
      </w:r>
    </w:p>
    <w:p w14:paraId="33A599FB"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The set core ideology in the IT industry is that most organizations face unprecedented amounts of regulatory pressure from the government and outside agencies. This is due to the fact that 90% of the internet as of 2019 was developed in the last 2 years (2017-2019) indicating that there’s a clear need for this regulatory compromise on organizations. (Novaes, 2019). Specifically, Capital One was one of these organizations in which they experienced a SSRF attack due to a misconfigured firewall (Novaes, 2019).</w:t>
      </w:r>
    </w:p>
    <w:p w14:paraId="7310FB9C"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The specific series of events that lead to the attack was coordinated and clearly executed. The attack was able to utilize the proxy connection to act as a remote user enabling access to non-public endpoints. The best way to think of this, is if you had to log into your router but someone outside your network found a way to access your network from a proxy server and log into your router via a misconfigured setting in the ISP router. </w:t>
      </w:r>
    </w:p>
    <w:p w14:paraId="6D91902C"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The takeaway from this case study is to understand what threats are dealt with in the cyber space. Misconfigurations, improper compliance controls, not keeping controls up to date, and not developing multidisciplinary skills are core aspects of deploying a cloud environment that must be taken seriously.</w:t>
      </w:r>
    </w:p>
    <w:p w14:paraId="0225F61E" w14:textId="77777777" w:rsidR="00D00B78" w:rsidRDefault="00D00B78" w:rsidP="009242AD">
      <w:pPr>
        <w:spacing w:line="480" w:lineRule="auto"/>
        <w:rPr>
          <w:rFonts w:ascii="Times New Roman" w:hAnsi="Times New Roman" w:cs="Times New Roman"/>
          <w:b/>
          <w:bCs/>
        </w:rPr>
      </w:pPr>
    </w:p>
    <w:p w14:paraId="3B3BA6B1" w14:textId="77777777" w:rsidR="00D00B78" w:rsidRDefault="00D00B78" w:rsidP="009242AD">
      <w:pPr>
        <w:spacing w:line="480" w:lineRule="auto"/>
        <w:rPr>
          <w:rFonts w:ascii="Times New Roman" w:hAnsi="Times New Roman" w:cs="Times New Roman"/>
          <w:b/>
          <w:bCs/>
        </w:rPr>
      </w:pPr>
    </w:p>
    <w:p w14:paraId="0454D59C" w14:textId="055F7C99"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lastRenderedPageBreak/>
        <w:t xml:space="preserve">Public Cloud Risks </w:t>
      </w:r>
    </w:p>
    <w:p w14:paraId="45936B42" w14:textId="0E07B8F1"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The risk of utilizing a public cloud is not inherently due to the lack of security around public cloud infrastructure, but more so is a result of the attack surface that is caused by the nature of a public cloud. As stated by NIST Special Publication 800-144, “Public cloud computing represents a significant paradigm shift from the conventional norms of an organizational data center to a de</w:t>
      </w:r>
      <w:r w:rsidR="009242AD">
        <w:rPr>
          <w:rFonts w:ascii="Times New Roman" w:hAnsi="Times New Roman" w:cs="Times New Roman"/>
        </w:rPr>
        <w:t>-</w:t>
      </w:r>
      <w:r w:rsidR="009242AD" w:rsidRPr="00FE622C">
        <w:rPr>
          <w:rFonts w:ascii="Times New Roman" w:hAnsi="Times New Roman" w:cs="Times New Roman"/>
        </w:rPr>
        <w:t>parameterized</w:t>
      </w:r>
      <w:r w:rsidRPr="00FE622C">
        <w:rPr>
          <w:rFonts w:ascii="Times New Roman" w:hAnsi="Times New Roman" w:cs="Times New Roman"/>
        </w:rPr>
        <w:t xml:space="preserve"> infrastructure open to use by potential adversaries.” (Jansen &amp; Grace, 2011). </w:t>
      </w:r>
    </w:p>
    <w:p w14:paraId="4386958C"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Furthermore, there is the security risk of lack of control over cloud infrastructure. What this results in is companies that once were able to log into their own server or data center for direct access, no longer have this ability due to the increasing levels of complexity that can come of a public cloud infrastructure. Essentially, companies are fully reliant on a third-party provider to manage, protect, and backup their data. </w:t>
      </w:r>
    </w:p>
    <w:p w14:paraId="1D23FC25"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Managing the risks of public cloud can be especially difficult because of the appeal that it creates. There is great opportunity for economies of scale utilizing a public cloud environment, but it must be carefully curated and adhere to regulations not as a means to check a box, but as a means to stay systemically competitive. </w:t>
      </w:r>
    </w:p>
    <w:p w14:paraId="088CDA95"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Emerging Security Innovations: Blockchain &amp; AI</w:t>
      </w:r>
    </w:p>
    <w:p w14:paraId="0200D18A" w14:textId="2AC4AA6A"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 xml:space="preserve">With technology rapidly developing, it is clear that fire must be fought with fire. It can be confidently stated that within the next century we will see quantum systems, and by this time technologies such as artificial intelligence mechanisms and block chain technologies will be the equivalent to what cloud is to society now. With this being said, staying progressive and being </w:t>
      </w:r>
      <w:r w:rsidRPr="00FE622C">
        <w:rPr>
          <w:rFonts w:ascii="Times New Roman" w:hAnsi="Times New Roman" w:cs="Times New Roman"/>
        </w:rPr>
        <w:lastRenderedPageBreak/>
        <w:t>agile in terms of development of systems is pertinent in relation to locking down and defending end user data.</w:t>
      </w:r>
    </w:p>
    <w:p w14:paraId="74734491"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Blockchain in Cloud Security</w:t>
      </w:r>
    </w:p>
    <w:p w14:paraId="051A59AE"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Block chain is the next step for security, and this section will briefly cover as to why blockchain will be fundamental to developing more secure systems. As covered by the CSA article The Impact of Blockchain on Cloud Security “At its core, blockchain is a decentralized and immutable ledger that records transactions across multiple nodes or computers. Each transaction, or ‘block,’ is connected to the previous one, creating a chain of blocks”. (Cloud Security Alliance, 2023)</w:t>
      </w:r>
    </w:p>
    <w:p w14:paraId="5EEF1B16"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There are six key attributes that highlight the necessity of blockchain in cloud security, “Immutable Audit Trails…Data Integrity Assurance…Decentralized Identity and Access Management…Supply Chain Security…Zero Trust Security” (Cloud Security Alliance, 2023). In summary, blockchain technology, while usually associated with cryptocurrency mechanisms, is the future of locking down and securing cloud infrastructure. To not use blockchain technology is to say that instead of using calculators we must continue to do arithmetic on paper.</w:t>
      </w:r>
    </w:p>
    <w:p w14:paraId="15EF01A6" w14:textId="77777777" w:rsidR="003C1588" w:rsidRPr="00D00B78" w:rsidRDefault="003C1588" w:rsidP="009242AD">
      <w:pPr>
        <w:spacing w:line="480" w:lineRule="auto"/>
        <w:rPr>
          <w:rFonts w:ascii="Times New Roman" w:hAnsi="Times New Roman" w:cs="Times New Roman"/>
          <w:b/>
          <w:bCs/>
        </w:rPr>
      </w:pPr>
      <w:r w:rsidRPr="00D00B78">
        <w:rPr>
          <w:rFonts w:ascii="Times New Roman" w:hAnsi="Times New Roman" w:cs="Times New Roman"/>
          <w:b/>
          <w:bCs/>
        </w:rPr>
        <w:t>AI &amp; Automation in Security</w:t>
      </w:r>
    </w:p>
    <w:p w14:paraId="0D1EEAF1"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Artificial intelligence or popularized as AI in recent years, serves as a fundamental and necessary tool for all areas of technology, from people to hardware to software, artificial intelligence is a key player in the technology field.</w:t>
      </w:r>
    </w:p>
    <w:p w14:paraId="7627C46A"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 xml:space="preserve">Security and artificial intelligence are no different, as stated by SentinelOne “Traditional security tools usually fail to detect sophisticated issues, but AI systems excel in identifying and mitigating cyber threats”. (SentinelOne, n.d.). Some classes of threats that AI excels in preventing are Cyber </w:t>
      </w:r>
      <w:r w:rsidRPr="00FE622C">
        <w:rPr>
          <w:rFonts w:ascii="Times New Roman" w:hAnsi="Times New Roman" w:cs="Times New Roman"/>
        </w:rPr>
        <w:lastRenderedPageBreak/>
        <w:t>Threats, Malware Detection, Phishing and Social engineering, Physical Security Threats, Access Control Systems, and Behavior Analysis (SentinelOne, n.d.).</w:t>
      </w:r>
    </w:p>
    <w:p w14:paraId="6998ECE3" w14:textId="77777777" w:rsidR="003C1588" w:rsidRPr="00FE622C" w:rsidRDefault="003C1588" w:rsidP="00D00B78">
      <w:pPr>
        <w:spacing w:line="480" w:lineRule="auto"/>
        <w:ind w:firstLine="720"/>
        <w:rPr>
          <w:rFonts w:ascii="Times New Roman" w:hAnsi="Times New Roman" w:cs="Times New Roman"/>
        </w:rPr>
      </w:pPr>
      <w:r w:rsidRPr="00FE622C">
        <w:rPr>
          <w:rFonts w:ascii="Times New Roman" w:hAnsi="Times New Roman" w:cs="Times New Roman"/>
        </w:rPr>
        <w:t>The how in regard to AI locking down systems from cyberthreats have everything to do with the capabilities of modern generative AI systems, as well as machine learning AI systems. AI systems participate in machine learning and pattern recognition, natural language processing, image and video analysis, as well as anomaly detection algorithms. These capabilities allow artificial intelligence systems to accurately identify and address security threats when implemented into cloud security infrastructure appropriately.</w:t>
      </w:r>
    </w:p>
    <w:p w14:paraId="5FF9777D" w14:textId="77777777" w:rsidR="003C1588" w:rsidRDefault="003C1588" w:rsidP="003C1588">
      <w:pPr>
        <w:rPr>
          <w:rFonts w:ascii="Times New Roman" w:hAnsi="Times New Roman" w:cs="Times New Roman"/>
        </w:rPr>
      </w:pPr>
    </w:p>
    <w:p w14:paraId="770E0F00" w14:textId="77777777" w:rsidR="00D047D3" w:rsidRDefault="00D047D3" w:rsidP="003C1588">
      <w:pPr>
        <w:rPr>
          <w:rFonts w:ascii="Times New Roman" w:hAnsi="Times New Roman" w:cs="Times New Roman"/>
        </w:rPr>
      </w:pPr>
    </w:p>
    <w:p w14:paraId="6A4633E9" w14:textId="77777777" w:rsidR="00D047D3" w:rsidRDefault="00D047D3" w:rsidP="003C1588">
      <w:pPr>
        <w:rPr>
          <w:rFonts w:ascii="Times New Roman" w:hAnsi="Times New Roman" w:cs="Times New Roman"/>
        </w:rPr>
      </w:pPr>
    </w:p>
    <w:p w14:paraId="65E48772" w14:textId="77777777" w:rsidR="009242AD" w:rsidRDefault="009242AD" w:rsidP="003C1588">
      <w:pPr>
        <w:rPr>
          <w:rFonts w:ascii="Times New Roman" w:hAnsi="Times New Roman" w:cs="Times New Roman"/>
        </w:rPr>
      </w:pPr>
    </w:p>
    <w:p w14:paraId="589A74FF" w14:textId="77777777" w:rsidR="009242AD" w:rsidRDefault="009242AD" w:rsidP="003C1588">
      <w:pPr>
        <w:rPr>
          <w:rFonts w:ascii="Times New Roman" w:hAnsi="Times New Roman" w:cs="Times New Roman"/>
        </w:rPr>
      </w:pPr>
    </w:p>
    <w:p w14:paraId="475B35B0" w14:textId="77777777" w:rsidR="009242AD" w:rsidRDefault="009242AD" w:rsidP="003C1588">
      <w:pPr>
        <w:rPr>
          <w:rFonts w:ascii="Times New Roman" w:hAnsi="Times New Roman" w:cs="Times New Roman"/>
        </w:rPr>
      </w:pPr>
    </w:p>
    <w:p w14:paraId="33F126B5" w14:textId="77777777" w:rsidR="009242AD" w:rsidRDefault="009242AD" w:rsidP="003C1588">
      <w:pPr>
        <w:rPr>
          <w:rFonts w:ascii="Times New Roman" w:hAnsi="Times New Roman" w:cs="Times New Roman"/>
        </w:rPr>
      </w:pPr>
    </w:p>
    <w:p w14:paraId="0F10116B" w14:textId="77777777" w:rsidR="009242AD" w:rsidRDefault="009242AD" w:rsidP="003C1588">
      <w:pPr>
        <w:rPr>
          <w:rFonts w:ascii="Times New Roman" w:hAnsi="Times New Roman" w:cs="Times New Roman"/>
        </w:rPr>
      </w:pPr>
    </w:p>
    <w:p w14:paraId="16779A33" w14:textId="77777777" w:rsidR="009242AD" w:rsidRDefault="009242AD" w:rsidP="003C1588">
      <w:pPr>
        <w:rPr>
          <w:rFonts w:ascii="Times New Roman" w:hAnsi="Times New Roman" w:cs="Times New Roman"/>
        </w:rPr>
      </w:pPr>
    </w:p>
    <w:p w14:paraId="4CCA5DA8" w14:textId="77777777" w:rsidR="009242AD" w:rsidRDefault="009242AD" w:rsidP="003C1588">
      <w:pPr>
        <w:rPr>
          <w:rFonts w:ascii="Times New Roman" w:hAnsi="Times New Roman" w:cs="Times New Roman"/>
        </w:rPr>
      </w:pPr>
    </w:p>
    <w:p w14:paraId="3168AFF2" w14:textId="77777777" w:rsidR="009242AD" w:rsidRDefault="009242AD" w:rsidP="003C1588">
      <w:pPr>
        <w:rPr>
          <w:rFonts w:ascii="Times New Roman" w:hAnsi="Times New Roman" w:cs="Times New Roman"/>
        </w:rPr>
      </w:pPr>
    </w:p>
    <w:p w14:paraId="671EE28C" w14:textId="77777777" w:rsidR="009242AD" w:rsidRDefault="009242AD" w:rsidP="003C1588">
      <w:pPr>
        <w:rPr>
          <w:rFonts w:ascii="Times New Roman" w:hAnsi="Times New Roman" w:cs="Times New Roman"/>
        </w:rPr>
      </w:pPr>
    </w:p>
    <w:p w14:paraId="62B4A4A4" w14:textId="77777777" w:rsidR="009242AD" w:rsidRDefault="009242AD" w:rsidP="003C1588">
      <w:pPr>
        <w:rPr>
          <w:rFonts w:ascii="Times New Roman" w:hAnsi="Times New Roman" w:cs="Times New Roman"/>
        </w:rPr>
      </w:pPr>
    </w:p>
    <w:p w14:paraId="3F4AB1DA" w14:textId="77777777" w:rsidR="009242AD" w:rsidRDefault="009242AD" w:rsidP="003C1588">
      <w:pPr>
        <w:rPr>
          <w:rFonts w:ascii="Times New Roman" w:hAnsi="Times New Roman" w:cs="Times New Roman"/>
        </w:rPr>
      </w:pPr>
    </w:p>
    <w:p w14:paraId="2328A39D" w14:textId="77777777" w:rsidR="009242AD" w:rsidRDefault="009242AD" w:rsidP="003C1588">
      <w:pPr>
        <w:rPr>
          <w:rFonts w:ascii="Times New Roman" w:hAnsi="Times New Roman" w:cs="Times New Roman"/>
        </w:rPr>
      </w:pPr>
    </w:p>
    <w:p w14:paraId="76EB32F8" w14:textId="77777777" w:rsidR="003C1588" w:rsidRDefault="003C1588" w:rsidP="003C1588">
      <w:pPr>
        <w:rPr>
          <w:rFonts w:ascii="Times New Roman" w:hAnsi="Times New Roman" w:cs="Times New Roman"/>
        </w:rPr>
      </w:pPr>
    </w:p>
    <w:p w14:paraId="35B5743B" w14:textId="77777777" w:rsidR="00D00B78" w:rsidRPr="00FE622C" w:rsidRDefault="00D00B78" w:rsidP="003C1588">
      <w:pPr>
        <w:rPr>
          <w:rFonts w:ascii="Times New Roman" w:hAnsi="Times New Roman" w:cs="Times New Roman"/>
        </w:rPr>
      </w:pPr>
    </w:p>
    <w:p w14:paraId="48F11A48" w14:textId="3B2084F1" w:rsidR="00922058" w:rsidRPr="00FE622C" w:rsidRDefault="00922058" w:rsidP="009242AD">
      <w:pPr>
        <w:spacing w:line="480" w:lineRule="auto"/>
        <w:jc w:val="center"/>
        <w:rPr>
          <w:rFonts w:ascii="Times New Roman" w:hAnsi="Times New Roman" w:cs="Times New Roman"/>
        </w:rPr>
      </w:pPr>
      <w:r w:rsidRPr="00FE622C">
        <w:rPr>
          <w:rFonts w:ascii="Times New Roman" w:hAnsi="Times New Roman" w:cs="Times New Roman"/>
        </w:rPr>
        <w:lastRenderedPageBreak/>
        <w:t>Method</w:t>
      </w:r>
    </w:p>
    <w:p w14:paraId="5CBCE7CC" w14:textId="77777777" w:rsidR="003C1588" w:rsidRPr="00FE622C" w:rsidRDefault="003C1588" w:rsidP="009242AD">
      <w:pPr>
        <w:pStyle w:val="Heading2"/>
        <w:spacing w:line="480" w:lineRule="auto"/>
        <w:rPr>
          <w:rFonts w:ascii="Times New Roman" w:hAnsi="Times New Roman" w:cs="Times New Roman"/>
          <w:b/>
          <w:bCs/>
          <w:color w:val="auto"/>
          <w:sz w:val="24"/>
          <w:szCs w:val="24"/>
        </w:rPr>
      </w:pPr>
      <w:r w:rsidRPr="00FE622C">
        <w:rPr>
          <w:rFonts w:ascii="Times New Roman" w:hAnsi="Times New Roman" w:cs="Times New Roman"/>
          <w:b/>
          <w:bCs/>
          <w:color w:val="auto"/>
          <w:sz w:val="24"/>
          <w:szCs w:val="24"/>
        </w:rPr>
        <w:t xml:space="preserve">Participants and Sample Selection </w:t>
      </w:r>
    </w:p>
    <w:p w14:paraId="56156230"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Participants for the qualitative sample were selected upon the following criterion:</w:t>
      </w:r>
      <w:r w:rsidRPr="00FE622C">
        <w:rPr>
          <w:rFonts w:ascii="Times New Roman" w:hAnsi="Times New Roman" w:cs="Times New Roman"/>
        </w:rPr>
        <w:br/>
        <w:t>(1) Active end user of cloud services</w:t>
      </w:r>
    </w:p>
    <w:p w14:paraId="0D64A68E"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(2) Beginner-Intermediate skill level with technology</w:t>
      </w:r>
    </w:p>
    <w:p w14:paraId="69564444" w14:textId="77777777" w:rsidR="003C1588" w:rsidRPr="00FE622C" w:rsidRDefault="003C1588" w:rsidP="009242AD">
      <w:pPr>
        <w:pStyle w:val="Heading3"/>
        <w:spacing w:line="480" w:lineRule="auto"/>
        <w:rPr>
          <w:rFonts w:ascii="Times New Roman" w:hAnsi="Times New Roman" w:cs="Times New Roman"/>
          <w:b/>
          <w:bCs/>
          <w:i/>
          <w:iCs/>
          <w:color w:val="auto"/>
          <w:sz w:val="24"/>
          <w:szCs w:val="24"/>
        </w:rPr>
      </w:pPr>
      <w:r w:rsidRPr="00FE622C">
        <w:rPr>
          <w:rFonts w:ascii="Times New Roman" w:hAnsi="Times New Roman" w:cs="Times New Roman"/>
          <w:b/>
          <w:bCs/>
          <w:i/>
          <w:iCs/>
          <w:color w:val="auto"/>
          <w:sz w:val="24"/>
          <w:szCs w:val="24"/>
        </w:rPr>
        <w:t xml:space="preserve">Qualitative Sample </w:t>
      </w:r>
    </w:p>
    <w:p w14:paraId="2D85C4C3"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The qualitative portion of the research aims to study a core group of technology users at varying skill levels. Participants were selected based on one key aspect: their use of cloud services such as OneDrive, Google Drive, or other cloud storage providers. This targeted study approach aims to understand the general public perception of cloud technology.</w:t>
      </w:r>
    </w:p>
    <w:p w14:paraId="7FDA416E" w14:textId="77777777" w:rsidR="003C1588" w:rsidRPr="00FE622C" w:rsidRDefault="003C1588" w:rsidP="009242AD">
      <w:pPr>
        <w:pStyle w:val="Heading3"/>
        <w:spacing w:line="480" w:lineRule="auto"/>
        <w:rPr>
          <w:rFonts w:ascii="Times New Roman" w:hAnsi="Times New Roman" w:cs="Times New Roman"/>
          <w:b/>
          <w:bCs/>
          <w:i/>
          <w:iCs/>
          <w:color w:val="auto"/>
          <w:sz w:val="24"/>
          <w:szCs w:val="24"/>
        </w:rPr>
      </w:pPr>
      <w:r w:rsidRPr="00FE622C">
        <w:rPr>
          <w:rFonts w:ascii="Times New Roman" w:hAnsi="Times New Roman" w:cs="Times New Roman"/>
          <w:b/>
          <w:bCs/>
          <w:i/>
          <w:iCs/>
          <w:color w:val="auto"/>
          <w:sz w:val="24"/>
          <w:szCs w:val="24"/>
        </w:rPr>
        <w:t xml:space="preserve">Quantitative Sample </w:t>
      </w:r>
    </w:p>
    <w:p w14:paraId="730D1BEF" w14:textId="4B0C99E6"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The quantitative sample consists of two sources:</w:t>
      </w:r>
      <w:r w:rsidRPr="00FE622C">
        <w:rPr>
          <w:rFonts w:ascii="Times New Roman" w:hAnsi="Times New Roman" w:cs="Times New Roman"/>
        </w:rPr>
        <w:br/>
      </w:r>
      <w:r w:rsidRPr="00FE622C">
        <w:rPr>
          <w:rStyle w:val="Heading4Char"/>
          <w:rFonts w:ascii="Times New Roman" w:hAnsi="Times New Roman" w:cs="Times New Roman"/>
          <w:b/>
          <w:bCs/>
          <w:color w:val="auto"/>
        </w:rPr>
        <w:t>Forbes 200 Companies</w:t>
      </w:r>
    </w:p>
    <w:p w14:paraId="58F58D25"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The dataset analyzes the top 200 companies on the Forbes list analyzing security breaches in the corporate environment, specifically in 2024. The selection process of doing the companies through the Forbes list ensures an unbiased and systematic approach to analyzing security trends.</w:t>
      </w:r>
    </w:p>
    <w:p w14:paraId="5F349EE1" w14:textId="77777777" w:rsidR="003C1588" w:rsidRPr="00FE622C" w:rsidRDefault="003C1588" w:rsidP="009242AD">
      <w:pPr>
        <w:pStyle w:val="Heading4"/>
        <w:spacing w:line="480" w:lineRule="auto"/>
        <w:rPr>
          <w:rFonts w:ascii="Times New Roman" w:hAnsi="Times New Roman" w:cs="Times New Roman"/>
          <w:b/>
          <w:bCs/>
          <w:color w:val="auto"/>
        </w:rPr>
      </w:pPr>
      <w:r w:rsidRPr="00FE622C">
        <w:rPr>
          <w:rFonts w:ascii="Times New Roman" w:hAnsi="Times New Roman" w:cs="Times New Roman"/>
          <w:b/>
          <w:bCs/>
          <w:color w:val="auto"/>
        </w:rPr>
        <w:t>Breached Entities from Cybersecurity Datasets</w:t>
      </w:r>
    </w:p>
    <w:p w14:paraId="00C000CC" w14:textId="77777777" w:rsidR="003C1588" w:rsidRPr="00FE622C" w:rsidRDefault="003C1588" w:rsidP="009242AD">
      <w:pPr>
        <w:spacing w:line="480" w:lineRule="auto"/>
        <w:rPr>
          <w:rFonts w:ascii="Times New Roman" w:hAnsi="Times New Roman" w:cs="Times New Roman"/>
          <w:b/>
          <w:bCs/>
        </w:rPr>
      </w:pPr>
      <w:r w:rsidRPr="00FE622C">
        <w:rPr>
          <w:rFonts w:ascii="Times New Roman" w:hAnsi="Times New Roman" w:cs="Times New Roman"/>
        </w:rPr>
        <w:t>The dataset was obtained from a public GitHub repository that involves public records of data breaches</w:t>
      </w:r>
      <w:r w:rsidRPr="00FE622C">
        <w:rPr>
          <w:rFonts w:ascii="Times New Roman" w:hAnsi="Times New Roman" w:cs="Times New Roman"/>
          <w:b/>
          <w:bCs/>
        </w:rPr>
        <w:t xml:space="preserve">. </w:t>
      </w:r>
      <w:r w:rsidRPr="00FE622C">
        <w:rPr>
          <w:rFonts w:ascii="Times New Roman" w:hAnsi="Times New Roman" w:cs="Times New Roman"/>
        </w:rPr>
        <w:t>Variables analyzed include the date of the attack, type of breach, and the number of compromised records</w:t>
      </w:r>
      <w:r w:rsidRPr="00FE622C">
        <w:rPr>
          <w:rFonts w:ascii="Times New Roman" w:hAnsi="Times New Roman" w:cs="Times New Roman"/>
          <w:b/>
          <w:bCs/>
        </w:rPr>
        <w:t>. T</w:t>
      </w:r>
      <w:r w:rsidRPr="00FE622C">
        <w:rPr>
          <w:rFonts w:ascii="Times New Roman" w:hAnsi="Times New Roman" w:cs="Times New Roman"/>
        </w:rPr>
        <w:t>his dataset is limited to breaches only, which allows for a full visualization of security breaches</w:t>
      </w:r>
    </w:p>
    <w:p w14:paraId="60EB4A87" w14:textId="77777777" w:rsidR="003C1588" w:rsidRPr="00FE622C" w:rsidRDefault="003C1588" w:rsidP="009242AD">
      <w:pPr>
        <w:pStyle w:val="Heading2"/>
        <w:spacing w:line="480" w:lineRule="auto"/>
        <w:rPr>
          <w:rFonts w:ascii="Times New Roman" w:hAnsi="Times New Roman" w:cs="Times New Roman"/>
          <w:b/>
          <w:bCs/>
          <w:color w:val="auto"/>
          <w:sz w:val="24"/>
          <w:szCs w:val="24"/>
        </w:rPr>
      </w:pPr>
      <w:r w:rsidRPr="00FE622C">
        <w:rPr>
          <w:rFonts w:ascii="Times New Roman" w:hAnsi="Times New Roman" w:cs="Times New Roman"/>
          <w:b/>
          <w:bCs/>
          <w:color w:val="auto"/>
          <w:sz w:val="24"/>
          <w:szCs w:val="24"/>
        </w:rPr>
        <w:lastRenderedPageBreak/>
        <w:t xml:space="preserve">Instruments and Data Collection </w:t>
      </w:r>
    </w:p>
    <w:p w14:paraId="3D9714A1" w14:textId="77777777" w:rsidR="003C1588" w:rsidRPr="00FE622C" w:rsidRDefault="003C1588" w:rsidP="009242AD">
      <w:pPr>
        <w:pStyle w:val="Heading3"/>
        <w:spacing w:line="480" w:lineRule="auto"/>
        <w:rPr>
          <w:rFonts w:ascii="Times New Roman" w:hAnsi="Times New Roman" w:cs="Times New Roman"/>
          <w:b/>
          <w:bCs/>
          <w:i/>
          <w:iCs/>
          <w:color w:val="auto"/>
          <w:sz w:val="24"/>
          <w:szCs w:val="24"/>
        </w:rPr>
      </w:pPr>
      <w:r w:rsidRPr="00FE622C">
        <w:rPr>
          <w:rFonts w:ascii="Times New Roman" w:hAnsi="Times New Roman" w:cs="Times New Roman"/>
          <w:b/>
          <w:bCs/>
          <w:i/>
          <w:iCs/>
          <w:color w:val="auto"/>
          <w:sz w:val="24"/>
          <w:szCs w:val="24"/>
        </w:rPr>
        <w:t>Qualitative Data Collection</w:t>
      </w:r>
    </w:p>
    <w:p w14:paraId="67FF45E5"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Survey Platform: Qualtrics</w:t>
      </w:r>
      <w:r w:rsidRPr="00FE622C">
        <w:rPr>
          <w:rFonts w:ascii="Times New Roman" w:hAnsi="Times New Roman" w:cs="Times New Roman"/>
        </w:rPr>
        <w:br/>
        <w:t>Survey Design: Likert Scale</w:t>
      </w:r>
      <w:r w:rsidRPr="00FE622C">
        <w:rPr>
          <w:rFonts w:ascii="Times New Roman" w:hAnsi="Times New Roman" w:cs="Times New Roman"/>
        </w:rPr>
        <w:br/>
        <w:t>Target Audience: IT Professionals, Students, End-users that interact with cloud services</w:t>
      </w:r>
    </w:p>
    <w:p w14:paraId="47294120" w14:textId="77777777" w:rsidR="003C1588" w:rsidRPr="00FE622C" w:rsidRDefault="003C1588" w:rsidP="009242AD">
      <w:pPr>
        <w:pStyle w:val="Heading3"/>
        <w:spacing w:line="480" w:lineRule="auto"/>
        <w:rPr>
          <w:rFonts w:ascii="Times New Roman" w:hAnsi="Times New Roman" w:cs="Times New Roman"/>
          <w:b/>
          <w:bCs/>
          <w:i/>
          <w:iCs/>
          <w:color w:val="auto"/>
          <w:sz w:val="24"/>
          <w:szCs w:val="24"/>
        </w:rPr>
      </w:pPr>
      <w:r w:rsidRPr="00FE622C">
        <w:rPr>
          <w:rFonts w:ascii="Times New Roman" w:hAnsi="Times New Roman" w:cs="Times New Roman"/>
          <w:b/>
          <w:bCs/>
          <w:i/>
          <w:iCs/>
          <w:color w:val="auto"/>
          <w:sz w:val="24"/>
          <w:szCs w:val="24"/>
        </w:rPr>
        <w:t>Quantitative Data Collection</w:t>
      </w:r>
    </w:p>
    <w:p w14:paraId="14B447C9"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Data Sources: Forbes Top 200 Companies, GitHub Balloon Races CSV</w:t>
      </w:r>
    </w:p>
    <w:p w14:paraId="6332B7B8"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Analytical Tools: Excel, Google</w:t>
      </w:r>
    </w:p>
    <w:p w14:paraId="2BBEF58C" w14:textId="77777777" w:rsidR="003C1588" w:rsidRPr="00FE622C" w:rsidRDefault="003C1588" w:rsidP="009242AD">
      <w:pPr>
        <w:pStyle w:val="Heading2"/>
        <w:spacing w:line="480" w:lineRule="auto"/>
        <w:rPr>
          <w:rFonts w:ascii="Times New Roman" w:hAnsi="Times New Roman" w:cs="Times New Roman"/>
          <w:b/>
          <w:bCs/>
          <w:color w:val="auto"/>
          <w:sz w:val="24"/>
          <w:szCs w:val="24"/>
        </w:rPr>
      </w:pPr>
      <w:r w:rsidRPr="00FE622C">
        <w:rPr>
          <w:rFonts w:ascii="Times New Roman" w:hAnsi="Times New Roman" w:cs="Times New Roman"/>
          <w:b/>
          <w:bCs/>
          <w:color w:val="auto"/>
          <w:sz w:val="24"/>
          <w:szCs w:val="24"/>
        </w:rPr>
        <w:t>Research Design and Data Analysis</w:t>
      </w:r>
    </w:p>
    <w:p w14:paraId="57DEBE52"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 xml:space="preserve">For my research method I used a mixed method of analyzing both quantitative data and qualitative data. </w:t>
      </w:r>
    </w:p>
    <w:p w14:paraId="17382E0D" w14:textId="77777777" w:rsidR="003C1588" w:rsidRPr="00FE622C" w:rsidRDefault="003C1588" w:rsidP="009242AD">
      <w:pPr>
        <w:pStyle w:val="Heading3"/>
        <w:spacing w:line="480" w:lineRule="auto"/>
        <w:rPr>
          <w:rFonts w:ascii="Times New Roman" w:hAnsi="Times New Roman" w:cs="Times New Roman"/>
          <w:b/>
          <w:bCs/>
          <w:i/>
          <w:iCs/>
          <w:color w:val="auto"/>
          <w:sz w:val="24"/>
          <w:szCs w:val="24"/>
        </w:rPr>
      </w:pPr>
      <w:r w:rsidRPr="00FE622C">
        <w:rPr>
          <w:rFonts w:ascii="Times New Roman" w:hAnsi="Times New Roman" w:cs="Times New Roman"/>
          <w:b/>
          <w:bCs/>
          <w:i/>
          <w:iCs/>
          <w:color w:val="auto"/>
          <w:sz w:val="24"/>
          <w:szCs w:val="24"/>
        </w:rPr>
        <w:t>Qualitative Analysis:</w:t>
      </w:r>
    </w:p>
    <w:p w14:paraId="614B6F87"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 xml:space="preserve">For the qualitative aspect, I wanted to conduct surveys with industry professionals, students, and any individual that interacts with cloud storage, and compile their surveys to build a Likert scale to build ethos within my research. </w:t>
      </w:r>
    </w:p>
    <w:p w14:paraId="260280D6" w14:textId="77777777" w:rsidR="003C1588" w:rsidRPr="00FE622C" w:rsidRDefault="003C1588" w:rsidP="009242AD">
      <w:pPr>
        <w:pStyle w:val="Heading3"/>
        <w:spacing w:line="480" w:lineRule="auto"/>
        <w:rPr>
          <w:rFonts w:ascii="Times New Roman" w:hAnsi="Times New Roman" w:cs="Times New Roman"/>
          <w:b/>
          <w:bCs/>
          <w:i/>
          <w:iCs/>
          <w:color w:val="auto"/>
          <w:sz w:val="24"/>
          <w:szCs w:val="24"/>
        </w:rPr>
      </w:pPr>
      <w:r w:rsidRPr="00FE622C">
        <w:rPr>
          <w:rFonts w:ascii="Times New Roman" w:hAnsi="Times New Roman" w:cs="Times New Roman"/>
          <w:b/>
          <w:bCs/>
          <w:i/>
          <w:iCs/>
          <w:color w:val="auto"/>
          <w:sz w:val="24"/>
          <w:szCs w:val="24"/>
        </w:rPr>
        <w:t>Quantitative Analysis:</w:t>
      </w:r>
    </w:p>
    <w:p w14:paraId="49154FB5"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I collected quantitative data by identifying 200 corporations and compiling their security breaches as it relates to their cloud infrastructure and then graphed the data to give support for localized cloud structures. To reinforce the visual portion of the research, I also included a dataset of breaches from GitHub, that allows for more impactful charts and graphs to give a full representation of significant breaches in cloud environments.</w:t>
      </w:r>
    </w:p>
    <w:p w14:paraId="519FB4E9" w14:textId="77777777" w:rsidR="003C1588" w:rsidRPr="00FE622C" w:rsidRDefault="003C1588" w:rsidP="009242AD">
      <w:pPr>
        <w:pStyle w:val="Heading2"/>
        <w:spacing w:line="480" w:lineRule="auto"/>
        <w:rPr>
          <w:rFonts w:ascii="Times New Roman" w:hAnsi="Times New Roman" w:cs="Times New Roman"/>
          <w:b/>
          <w:bCs/>
          <w:color w:val="auto"/>
          <w:sz w:val="24"/>
          <w:szCs w:val="24"/>
        </w:rPr>
      </w:pPr>
      <w:r w:rsidRPr="00FE622C">
        <w:rPr>
          <w:rFonts w:ascii="Times New Roman" w:hAnsi="Times New Roman" w:cs="Times New Roman"/>
          <w:b/>
          <w:bCs/>
          <w:color w:val="auto"/>
          <w:sz w:val="24"/>
          <w:szCs w:val="24"/>
        </w:rPr>
        <w:lastRenderedPageBreak/>
        <w:t>Ethical Considerations</w:t>
      </w:r>
    </w:p>
    <w:p w14:paraId="76EC2688" w14:textId="77777777" w:rsidR="003C1588" w:rsidRPr="00FE622C" w:rsidRDefault="003C1588" w:rsidP="009242AD">
      <w:pPr>
        <w:spacing w:line="480" w:lineRule="auto"/>
        <w:rPr>
          <w:rFonts w:ascii="Times New Roman" w:hAnsi="Times New Roman" w:cs="Times New Roman"/>
        </w:rPr>
      </w:pPr>
      <w:r w:rsidRPr="00FE622C">
        <w:rPr>
          <w:rFonts w:ascii="Times New Roman" w:hAnsi="Times New Roman" w:cs="Times New Roman"/>
        </w:rPr>
        <w:t>(See Benjamin Boyer Consent Form)</w:t>
      </w:r>
    </w:p>
    <w:p w14:paraId="1FD110F1" w14:textId="77777777" w:rsidR="00922058" w:rsidRPr="00FE622C" w:rsidRDefault="00922058" w:rsidP="00922058">
      <w:pPr>
        <w:rPr>
          <w:rFonts w:ascii="Times New Roman" w:hAnsi="Times New Roman" w:cs="Times New Roman"/>
        </w:rPr>
      </w:pPr>
    </w:p>
    <w:p w14:paraId="715D5C6C" w14:textId="77777777" w:rsidR="00BC5FD8" w:rsidRPr="00FE622C" w:rsidRDefault="00BC5FD8" w:rsidP="00922058">
      <w:pPr>
        <w:rPr>
          <w:rFonts w:ascii="Times New Roman" w:hAnsi="Times New Roman" w:cs="Times New Roman"/>
        </w:rPr>
      </w:pPr>
    </w:p>
    <w:p w14:paraId="5BBFF6E2" w14:textId="77777777" w:rsidR="00BC5FD8" w:rsidRPr="00FE622C" w:rsidRDefault="00BC5FD8" w:rsidP="00922058">
      <w:pPr>
        <w:rPr>
          <w:rFonts w:ascii="Times New Roman" w:hAnsi="Times New Roman" w:cs="Times New Roman"/>
        </w:rPr>
      </w:pPr>
    </w:p>
    <w:p w14:paraId="38A09997" w14:textId="77777777" w:rsidR="00BC5FD8" w:rsidRPr="00FE622C" w:rsidRDefault="00BC5FD8" w:rsidP="00922058">
      <w:pPr>
        <w:rPr>
          <w:rFonts w:ascii="Times New Roman" w:hAnsi="Times New Roman" w:cs="Times New Roman"/>
        </w:rPr>
      </w:pPr>
    </w:p>
    <w:p w14:paraId="6A4DA4A9" w14:textId="77777777" w:rsidR="00BC5FD8" w:rsidRPr="00FE622C" w:rsidRDefault="00BC5FD8" w:rsidP="00922058">
      <w:pPr>
        <w:rPr>
          <w:rFonts w:ascii="Times New Roman" w:hAnsi="Times New Roman" w:cs="Times New Roman"/>
        </w:rPr>
      </w:pPr>
    </w:p>
    <w:p w14:paraId="4A524DF3" w14:textId="77777777" w:rsidR="00BC5FD8" w:rsidRPr="00FE622C" w:rsidRDefault="00BC5FD8" w:rsidP="00922058">
      <w:pPr>
        <w:rPr>
          <w:rFonts w:ascii="Times New Roman" w:hAnsi="Times New Roman" w:cs="Times New Roman"/>
        </w:rPr>
      </w:pPr>
    </w:p>
    <w:p w14:paraId="5A6FD1A0" w14:textId="77777777" w:rsidR="00BC5FD8" w:rsidRPr="00FE622C" w:rsidRDefault="00BC5FD8" w:rsidP="00922058">
      <w:pPr>
        <w:rPr>
          <w:rFonts w:ascii="Times New Roman" w:hAnsi="Times New Roman" w:cs="Times New Roman"/>
        </w:rPr>
      </w:pPr>
    </w:p>
    <w:p w14:paraId="6CCE9778" w14:textId="77777777" w:rsidR="00BC5FD8" w:rsidRPr="00FE622C" w:rsidRDefault="00BC5FD8" w:rsidP="00922058">
      <w:pPr>
        <w:rPr>
          <w:rFonts w:ascii="Times New Roman" w:hAnsi="Times New Roman" w:cs="Times New Roman"/>
        </w:rPr>
      </w:pPr>
    </w:p>
    <w:p w14:paraId="29AEF542" w14:textId="77777777" w:rsidR="00BC5FD8" w:rsidRPr="00FE622C" w:rsidRDefault="00BC5FD8" w:rsidP="00922058">
      <w:pPr>
        <w:rPr>
          <w:rFonts w:ascii="Times New Roman" w:hAnsi="Times New Roman" w:cs="Times New Roman"/>
        </w:rPr>
      </w:pPr>
    </w:p>
    <w:p w14:paraId="7E9D390F" w14:textId="77777777" w:rsidR="00BC5FD8" w:rsidRPr="00FE622C" w:rsidRDefault="00BC5FD8" w:rsidP="00922058">
      <w:pPr>
        <w:rPr>
          <w:rFonts w:ascii="Times New Roman" w:hAnsi="Times New Roman" w:cs="Times New Roman"/>
        </w:rPr>
      </w:pPr>
    </w:p>
    <w:p w14:paraId="332F436B" w14:textId="77777777" w:rsidR="00BC5FD8" w:rsidRPr="00FE622C" w:rsidRDefault="00BC5FD8" w:rsidP="00922058">
      <w:pPr>
        <w:rPr>
          <w:rFonts w:ascii="Times New Roman" w:hAnsi="Times New Roman" w:cs="Times New Roman"/>
        </w:rPr>
      </w:pPr>
    </w:p>
    <w:p w14:paraId="4DF8E17B" w14:textId="77777777" w:rsidR="00BC5FD8" w:rsidRPr="00FE622C" w:rsidRDefault="00BC5FD8" w:rsidP="00922058">
      <w:pPr>
        <w:rPr>
          <w:rFonts w:ascii="Times New Roman" w:hAnsi="Times New Roman" w:cs="Times New Roman"/>
        </w:rPr>
      </w:pPr>
    </w:p>
    <w:p w14:paraId="30AB38B1" w14:textId="77777777" w:rsidR="003C1588" w:rsidRPr="00FE622C" w:rsidRDefault="003C1588" w:rsidP="00922058">
      <w:pPr>
        <w:rPr>
          <w:rFonts w:ascii="Times New Roman" w:hAnsi="Times New Roman" w:cs="Times New Roman"/>
        </w:rPr>
      </w:pPr>
    </w:p>
    <w:p w14:paraId="3F66C4A4" w14:textId="77777777" w:rsidR="003C1588" w:rsidRPr="00FE622C" w:rsidRDefault="003C1588" w:rsidP="00922058">
      <w:pPr>
        <w:rPr>
          <w:rFonts w:ascii="Times New Roman" w:hAnsi="Times New Roman" w:cs="Times New Roman"/>
        </w:rPr>
      </w:pPr>
    </w:p>
    <w:p w14:paraId="79FFD3F1" w14:textId="77777777" w:rsidR="00922058" w:rsidRDefault="00922058" w:rsidP="00922058">
      <w:pPr>
        <w:rPr>
          <w:rFonts w:ascii="Times New Roman" w:hAnsi="Times New Roman" w:cs="Times New Roman"/>
        </w:rPr>
      </w:pPr>
    </w:p>
    <w:p w14:paraId="6A0AE405" w14:textId="77777777" w:rsidR="00D047D3" w:rsidRDefault="00D047D3" w:rsidP="00922058">
      <w:pPr>
        <w:rPr>
          <w:rFonts w:ascii="Times New Roman" w:hAnsi="Times New Roman" w:cs="Times New Roman"/>
        </w:rPr>
      </w:pPr>
    </w:p>
    <w:p w14:paraId="6228A27E" w14:textId="77777777" w:rsidR="009242AD" w:rsidRDefault="009242AD" w:rsidP="00922058">
      <w:pPr>
        <w:rPr>
          <w:rFonts w:ascii="Times New Roman" w:hAnsi="Times New Roman" w:cs="Times New Roman"/>
        </w:rPr>
      </w:pPr>
    </w:p>
    <w:p w14:paraId="1B7B535F" w14:textId="77777777" w:rsidR="009242AD" w:rsidRDefault="009242AD" w:rsidP="00922058">
      <w:pPr>
        <w:rPr>
          <w:rFonts w:ascii="Times New Roman" w:hAnsi="Times New Roman" w:cs="Times New Roman"/>
        </w:rPr>
      </w:pPr>
    </w:p>
    <w:p w14:paraId="04BB299B" w14:textId="77777777" w:rsidR="009242AD" w:rsidRDefault="009242AD" w:rsidP="00922058">
      <w:pPr>
        <w:rPr>
          <w:rFonts w:ascii="Times New Roman" w:hAnsi="Times New Roman" w:cs="Times New Roman"/>
        </w:rPr>
      </w:pPr>
    </w:p>
    <w:p w14:paraId="486491C5" w14:textId="77777777" w:rsidR="009242AD" w:rsidRDefault="009242AD" w:rsidP="00922058">
      <w:pPr>
        <w:rPr>
          <w:rFonts w:ascii="Times New Roman" w:hAnsi="Times New Roman" w:cs="Times New Roman"/>
        </w:rPr>
      </w:pPr>
    </w:p>
    <w:p w14:paraId="062DFF85" w14:textId="77777777" w:rsidR="009242AD" w:rsidRDefault="009242AD" w:rsidP="00922058">
      <w:pPr>
        <w:rPr>
          <w:rFonts w:ascii="Times New Roman" w:hAnsi="Times New Roman" w:cs="Times New Roman"/>
        </w:rPr>
      </w:pPr>
    </w:p>
    <w:p w14:paraId="6003BDA1" w14:textId="77777777" w:rsidR="009242AD" w:rsidRDefault="009242AD" w:rsidP="00922058">
      <w:pPr>
        <w:rPr>
          <w:rFonts w:ascii="Times New Roman" w:hAnsi="Times New Roman" w:cs="Times New Roman"/>
        </w:rPr>
      </w:pPr>
    </w:p>
    <w:p w14:paraId="5F14BC07" w14:textId="77777777" w:rsidR="00D047D3" w:rsidRPr="00FE622C" w:rsidRDefault="00D047D3" w:rsidP="00922058">
      <w:pPr>
        <w:rPr>
          <w:rFonts w:ascii="Times New Roman" w:hAnsi="Times New Roman" w:cs="Times New Roman"/>
        </w:rPr>
      </w:pPr>
    </w:p>
    <w:p w14:paraId="281A0EF4" w14:textId="77777777" w:rsidR="00922058" w:rsidRPr="00FE622C" w:rsidRDefault="00922058" w:rsidP="00922058">
      <w:pPr>
        <w:rPr>
          <w:rFonts w:ascii="Times New Roman" w:hAnsi="Times New Roman" w:cs="Times New Roman"/>
        </w:rPr>
      </w:pPr>
    </w:p>
    <w:p w14:paraId="0E545E12" w14:textId="77777777" w:rsidR="009242AD" w:rsidRPr="009B495B" w:rsidRDefault="009242AD" w:rsidP="009242AD">
      <w:pPr>
        <w:spacing w:line="480" w:lineRule="auto"/>
        <w:jc w:val="center"/>
        <w:rPr>
          <w:rFonts w:ascii="Times New Roman" w:hAnsi="Times New Roman" w:cs="Times New Roman"/>
        </w:rPr>
      </w:pPr>
      <w:r w:rsidRPr="009B495B">
        <w:rPr>
          <w:rFonts w:ascii="Times New Roman" w:hAnsi="Times New Roman" w:cs="Times New Roman"/>
        </w:rPr>
        <w:lastRenderedPageBreak/>
        <w:t>Results</w:t>
      </w:r>
    </w:p>
    <w:p w14:paraId="55A99A53" w14:textId="77777777" w:rsidR="009242AD" w:rsidRPr="00BC08D5" w:rsidRDefault="009242AD" w:rsidP="009242AD">
      <w:pPr>
        <w:spacing w:line="480" w:lineRule="auto"/>
        <w:rPr>
          <w:rFonts w:ascii="Times New Roman" w:hAnsi="Times New Roman" w:cs="Times New Roman"/>
          <w:b/>
          <w:bCs/>
        </w:rPr>
      </w:pPr>
      <w:r w:rsidRPr="00BC08D5">
        <w:rPr>
          <w:rFonts w:ascii="Times New Roman" w:hAnsi="Times New Roman" w:cs="Times New Roman"/>
          <w:b/>
          <w:bCs/>
        </w:rPr>
        <w:t>Quantitative Overview of Breach Incidents</w:t>
      </w:r>
    </w:p>
    <w:p w14:paraId="66924E6C" w14:textId="77777777" w:rsidR="009242AD" w:rsidRPr="00BC08D5" w:rsidRDefault="009242AD" w:rsidP="009242AD">
      <w:pPr>
        <w:spacing w:line="480" w:lineRule="auto"/>
        <w:rPr>
          <w:rFonts w:ascii="Times New Roman" w:hAnsi="Times New Roman" w:cs="Times New Roman"/>
          <w:i/>
          <w:iCs/>
        </w:rPr>
      </w:pPr>
      <w:r w:rsidRPr="00BC08D5">
        <w:rPr>
          <w:rFonts w:ascii="Times New Roman" w:hAnsi="Times New Roman" w:cs="Times New Roman"/>
          <w:i/>
          <w:iCs/>
        </w:rPr>
        <w:t>Forbes Top 200 Companies Breach Analysis Results</w:t>
      </w:r>
    </w:p>
    <w:p w14:paraId="15D77122"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t>Out of the 200 companies analyzed, 55 out of 200 (27.5%) experienced confirmed data breaches. These findings highlight that even among the most prominent and resource rich global enterprises, vulnerabilities in cloud infrastructure and cybersecurity practices persist.</w:t>
      </w:r>
    </w:p>
    <w:p w14:paraId="051BEE69" w14:textId="77777777" w:rsidR="009242AD" w:rsidRDefault="009242AD" w:rsidP="009242AD">
      <w:pPr>
        <w:spacing w:line="480" w:lineRule="auto"/>
        <w:rPr>
          <w:rFonts w:ascii="Times New Roman" w:hAnsi="Times New Roman" w:cs="Times New Roman"/>
        </w:rPr>
      </w:pPr>
      <w:r w:rsidRPr="00FF0AA0">
        <w:rPr>
          <w:rFonts w:ascii="Times New Roman" w:hAnsi="Times New Roman" w:cs="Times New Roman"/>
          <w:b/>
          <w:bCs/>
        </w:rPr>
        <w:t>Figure 1</w:t>
      </w:r>
      <w:r>
        <w:rPr>
          <w:rFonts w:ascii="Times New Roman" w:hAnsi="Times New Roman" w:cs="Times New Roman"/>
        </w:rPr>
        <w:br/>
      </w:r>
      <w:r w:rsidRPr="00FF0AA0">
        <w:rPr>
          <w:rFonts w:ascii="Times New Roman" w:hAnsi="Times New Roman" w:cs="Times New Roman"/>
          <w:i/>
          <w:iCs/>
        </w:rPr>
        <w:t>Breach Status of Forbes Global 200 Companies (2024)</w:t>
      </w:r>
    </w:p>
    <w:p w14:paraId="1B95E972" w14:textId="77777777" w:rsidR="009242AD" w:rsidRDefault="009242AD" w:rsidP="009242AD">
      <w:pPr>
        <w:spacing w:line="480" w:lineRule="auto"/>
        <w:rPr>
          <w:rFonts w:ascii="Times New Roman" w:hAnsi="Times New Roman" w:cs="Times New Roman"/>
        </w:rPr>
      </w:pPr>
      <w:r>
        <w:rPr>
          <w:noProof/>
        </w:rPr>
        <w:drawing>
          <wp:inline distT="0" distB="0" distL="0" distR="0" wp14:anchorId="2B16576E" wp14:editId="1324CFE9">
            <wp:extent cx="5797550" cy="2977869"/>
            <wp:effectExtent l="0" t="0" r="6350" b="6985"/>
            <wp:docPr id="1464633069" name="Chart 1">
              <a:extLst xmlns:a="http://schemas.openxmlformats.org/drawingml/2006/main">
                <a:ext uri="{FF2B5EF4-FFF2-40B4-BE49-F238E27FC236}">
                  <a16:creationId xmlns:a16="http://schemas.microsoft.com/office/drawing/2014/main" id="{879CCDDE-C44B-8640-0102-B936E5C531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1296FD6"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t>Among the reported breach causes, the most common tactics aligned with MITRE ATT&amp;CK classifications were phishing attacks (5.5%), unauthorized access through misconfigured public facing environments (5.5%), and partner-related data leaks (12.7%). These results indicate that there is a lack of situational awareness and internal conflict mitigation strategies that are leading to increased vulnerabilities within organizations.</w:t>
      </w:r>
    </w:p>
    <w:p w14:paraId="0DB45224"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lastRenderedPageBreak/>
        <w:t>Within the reported breaches, attacks were classified according to the MITRE ATT&amp;CK framework categories resulting in the following: Credential Access accounted for 23.64% of all breaches, Impact attacks resulted in 21.82% of breaches, Exfiltration attacks accounted for 21.82% of attacks, Initial Access accounted for 10.91%, Command and Control made up 7.27% of attacks, Execution attacks resulted in 5.45%, Collection attempts resulted in 3.64% as well as Reconnaissance, and lastly persistence attacks accounted for only 1.82% of attacks.</w:t>
      </w:r>
    </w:p>
    <w:p w14:paraId="59BFEA0C" w14:textId="77777777" w:rsidR="009242AD" w:rsidRDefault="009242AD" w:rsidP="009242AD">
      <w:pPr>
        <w:spacing w:line="480" w:lineRule="auto"/>
        <w:rPr>
          <w:rFonts w:ascii="Times New Roman" w:hAnsi="Times New Roman" w:cs="Times New Roman"/>
        </w:rPr>
      </w:pPr>
      <w:r>
        <w:rPr>
          <w:noProof/>
        </w:rPr>
        <w:drawing>
          <wp:anchor distT="0" distB="0" distL="114300" distR="114300" simplePos="0" relativeHeight="251696128" behindDoc="1" locked="0" layoutInCell="1" allowOverlap="1" wp14:anchorId="0648D2EC" wp14:editId="32D060D5">
            <wp:simplePos x="0" y="0"/>
            <wp:positionH relativeFrom="column">
              <wp:posOffset>-48895</wp:posOffset>
            </wp:positionH>
            <wp:positionV relativeFrom="paragraph">
              <wp:posOffset>590449</wp:posOffset>
            </wp:positionV>
            <wp:extent cx="5582920" cy="2298065"/>
            <wp:effectExtent l="0" t="0" r="17780" b="13335"/>
            <wp:wrapTight wrapText="bothSides">
              <wp:wrapPolygon edited="0">
                <wp:start x="0" y="0"/>
                <wp:lineTo x="0" y="21606"/>
                <wp:lineTo x="21620" y="21606"/>
                <wp:lineTo x="21620" y="0"/>
                <wp:lineTo x="0" y="0"/>
              </wp:wrapPolygon>
            </wp:wrapTight>
            <wp:docPr id="1544443619" name="Chart 1">
              <a:extLst xmlns:a="http://schemas.openxmlformats.org/drawingml/2006/main">
                <a:ext uri="{FF2B5EF4-FFF2-40B4-BE49-F238E27FC236}">
                  <a16:creationId xmlns:a16="http://schemas.microsoft.com/office/drawing/2014/main" id="{D633F1CC-719A-8125-9FFB-33FD6F7206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Pr="00FF0AA0">
        <w:rPr>
          <w:rFonts w:ascii="Times New Roman" w:hAnsi="Times New Roman" w:cs="Times New Roman"/>
          <w:b/>
          <w:bCs/>
        </w:rPr>
        <w:t>Figure 2</w:t>
      </w:r>
      <w:r>
        <w:rPr>
          <w:rFonts w:ascii="Times New Roman" w:hAnsi="Times New Roman" w:cs="Times New Roman"/>
        </w:rPr>
        <w:br/>
      </w:r>
      <w:r w:rsidRPr="00FF0AA0">
        <w:rPr>
          <w:rFonts w:ascii="Times New Roman" w:hAnsi="Times New Roman" w:cs="Times New Roman"/>
          <w:i/>
          <w:iCs/>
        </w:rPr>
        <w:t>MITRE ATT&amp;CK Category by Count</w:t>
      </w:r>
    </w:p>
    <w:p w14:paraId="3282A654" w14:textId="77777777" w:rsidR="009242AD" w:rsidRDefault="009242AD" w:rsidP="009242AD">
      <w:pPr>
        <w:spacing w:line="360" w:lineRule="auto"/>
        <w:rPr>
          <w:rFonts w:ascii="Times New Roman" w:hAnsi="Times New Roman" w:cs="Times New Roman"/>
        </w:rPr>
      </w:pPr>
      <w:r>
        <w:rPr>
          <w:rFonts w:ascii="Times New Roman" w:hAnsi="Times New Roman" w:cs="Times New Roman"/>
        </w:rPr>
        <w:br/>
      </w:r>
      <w:r w:rsidRPr="00BC08D5">
        <w:rPr>
          <w:rFonts w:ascii="Times New Roman" w:hAnsi="Times New Roman" w:cs="Times New Roman"/>
          <w:b/>
          <w:bCs/>
        </w:rPr>
        <w:t>Table 1</w:t>
      </w:r>
      <w:r>
        <w:rPr>
          <w:rFonts w:ascii="Times New Roman" w:hAnsi="Times New Roman" w:cs="Times New Roman"/>
        </w:rPr>
        <w:br/>
      </w:r>
      <w:r w:rsidRPr="00BC08D5">
        <w:rPr>
          <w:rFonts w:ascii="Times New Roman" w:hAnsi="Times New Roman" w:cs="Times New Roman"/>
          <w:i/>
          <w:iCs/>
        </w:rPr>
        <w:t>Top Industry Breach Counts in 2024</w:t>
      </w:r>
    </w:p>
    <w:tbl>
      <w:tblPr>
        <w:tblStyle w:val="TableGrid"/>
        <w:tblW w:w="0" w:type="auto"/>
        <w:tblLook w:val="04A0" w:firstRow="1" w:lastRow="0" w:firstColumn="1" w:lastColumn="0" w:noHBand="0" w:noVBand="1"/>
      </w:tblPr>
      <w:tblGrid>
        <w:gridCol w:w="4675"/>
        <w:gridCol w:w="4675"/>
      </w:tblGrid>
      <w:tr w:rsidR="009242AD" w14:paraId="19B78788" w14:textId="77777777" w:rsidTr="00A06564">
        <w:tc>
          <w:tcPr>
            <w:tcW w:w="4675" w:type="dxa"/>
          </w:tcPr>
          <w:p w14:paraId="5933A16E"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Industry</w:t>
            </w:r>
          </w:p>
        </w:tc>
        <w:tc>
          <w:tcPr>
            <w:tcW w:w="4675" w:type="dxa"/>
          </w:tcPr>
          <w:p w14:paraId="2CC4ECA7"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Breach Count</w:t>
            </w:r>
          </w:p>
        </w:tc>
      </w:tr>
      <w:tr w:rsidR="009242AD" w14:paraId="44B7215D" w14:textId="77777777" w:rsidTr="00A06564">
        <w:tc>
          <w:tcPr>
            <w:tcW w:w="4675" w:type="dxa"/>
          </w:tcPr>
          <w:p w14:paraId="30D71D1C"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Banking</w:t>
            </w:r>
          </w:p>
        </w:tc>
        <w:tc>
          <w:tcPr>
            <w:tcW w:w="4675" w:type="dxa"/>
          </w:tcPr>
          <w:p w14:paraId="4784978F"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10</w:t>
            </w:r>
          </w:p>
        </w:tc>
      </w:tr>
      <w:tr w:rsidR="009242AD" w14:paraId="26C2C5B2" w14:textId="77777777" w:rsidTr="00A06564">
        <w:tc>
          <w:tcPr>
            <w:tcW w:w="4675" w:type="dxa"/>
          </w:tcPr>
          <w:p w14:paraId="4087D383"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Technology</w:t>
            </w:r>
          </w:p>
        </w:tc>
        <w:tc>
          <w:tcPr>
            <w:tcW w:w="4675" w:type="dxa"/>
          </w:tcPr>
          <w:p w14:paraId="35CA238E"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7</w:t>
            </w:r>
          </w:p>
        </w:tc>
      </w:tr>
      <w:tr w:rsidR="009242AD" w14:paraId="16614B0A" w14:textId="77777777" w:rsidTr="00A06564">
        <w:tc>
          <w:tcPr>
            <w:tcW w:w="4675" w:type="dxa"/>
          </w:tcPr>
          <w:p w14:paraId="1926FF9B"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Telecommunications</w:t>
            </w:r>
          </w:p>
        </w:tc>
        <w:tc>
          <w:tcPr>
            <w:tcW w:w="4675" w:type="dxa"/>
          </w:tcPr>
          <w:p w14:paraId="08288ACB"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6</w:t>
            </w:r>
          </w:p>
        </w:tc>
      </w:tr>
      <w:tr w:rsidR="009242AD" w14:paraId="5F101446" w14:textId="77777777" w:rsidTr="00A06564">
        <w:tc>
          <w:tcPr>
            <w:tcW w:w="4675" w:type="dxa"/>
          </w:tcPr>
          <w:p w14:paraId="2D888870"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Automotive</w:t>
            </w:r>
          </w:p>
        </w:tc>
        <w:tc>
          <w:tcPr>
            <w:tcW w:w="4675" w:type="dxa"/>
          </w:tcPr>
          <w:p w14:paraId="69E7074D"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5</w:t>
            </w:r>
          </w:p>
        </w:tc>
      </w:tr>
      <w:tr w:rsidR="009242AD" w14:paraId="2A8C0B0C" w14:textId="77777777" w:rsidTr="00A06564">
        <w:tc>
          <w:tcPr>
            <w:tcW w:w="4675" w:type="dxa"/>
          </w:tcPr>
          <w:p w14:paraId="06E6B293"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Insurance</w:t>
            </w:r>
          </w:p>
        </w:tc>
        <w:tc>
          <w:tcPr>
            <w:tcW w:w="4675" w:type="dxa"/>
          </w:tcPr>
          <w:p w14:paraId="5B5D6F84"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4</w:t>
            </w:r>
          </w:p>
        </w:tc>
      </w:tr>
      <w:tr w:rsidR="009242AD" w14:paraId="1D01A7CA" w14:textId="77777777" w:rsidTr="00A06564">
        <w:tc>
          <w:tcPr>
            <w:tcW w:w="4675" w:type="dxa"/>
          </w:tcPr>
          <w:p w14:paraId="59909B02"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Financial Services</w:t>
            </w:r>
          </w:p>
        </w:tc>
        <w:tc>
          <w:tcPr>
            <w:tcW w:w="4675" w:type="dxa"/>
          </w:tcPr>
          <w:p w14:paraId="1B9778CA"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2</w:t>
            </w:r>
          </w:p>
        </w:tc>
      </w:tr>
      <w:tr w:rsidR="009242AD" w14:paraId="46ECCDF2" w14:textId="77777777" w:rsidTr="00A06564">
        <w:tc>
          <w:tcPr>
            <w:tcW w:w="4675" w:type="dxa"/>
          </w:tcPr>
          <w:p w14:paraId="638EB205"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Energy</w:t>
            </w:r>
          </w:p>
        </w:tc>
        <w:tc>
          <w:tcPr>
            <w:tcW w:w="4675" w:type="dxa"/>
          </w:tcPr>
          <w:p w14:paraId="74504826" w14:textId="77777777" w:rsidR="009242AD" w:rsidRDefault="009242AD" w:rsidP="00A06564">
            <w:pPr>
              <w:spacing w:line="360" w:lineRule="auto"/>
              <w:rPr>
                <w:rFonts w:ascii="Times New Roman" w:hAnsi="Times New Roman" w:cs="Times New Roman"/>
              </w:rPr>
            </w:pPr>
            <w:r>
              <w:rPr>
                <w:rFonts w:ascii="Times New Roman" w:hAnsi="Times New Roman" w:cs="Times New Roman"/>
              </w:rPr>
              <w:t>2</w:t>
            </w:r>
          </w:p>
        </w:tc>
      </w:tr>
    </w:tbl>
    <w:p w14:paraId="05A58560" w14:textId="77777777" w:rsidR="009242AD" w:rsidRDefault="009242AD" w:rsidP="009242AD">
      <w:pPr>
        <w:spacing w:line="480" w:lineRule="auto"/>
        <w:rPr>
          <w:rFonts w:ascii="Times New Roman" w:hAnsi="Times New Roman" w:cs="Times New Roman"/>
        </w:rPr>
      </w:pPr>
      <w:r w:rsidRPr="00FF0AA0">
        <w:rPr>
          <w:b/>
          <w:bCs/>
          <w:noProof/>
        </w:rPr>
        <w:lastRenderedPageBreak/>
        <w:drawing>
          <wp:anchor distT="0" distB="0" distL="114300" distR="114300" simplePos="0" relativeHeight="251677696" behindDoc="1" locked="0" layoutInCell="1" allowOverlap="1" wp14:anchorId="7F1F8E96" wp14:editId="78AE0E12">
            <wp:simplePos x="0" y="0"/>
            <wp:positionH relativeFrom="column">
              <wp:posOffset>-48895</wp:posOffset>
            </wp:positionH>
            <wp:positionV relativeFrom="paragraph">
              <wp:posOffset>616484</wp:posOffset>
            </wp:positionV>
            <wp:extent cx="5898515" cy="2168525"/>
            <wp:effectExtent l="0" t="0" r="6985" b="15875"/>
            <wp:wrapTight wrapText="bothSides">
              <wp:wrapPolygon edited="0">
                <wp:start x="0" y="0"/>
                <wp:lineTo x="0" y="21632"/>
                <wp:lineTo x="21579" y="21632"/>
                <wp:lineTo x="21579" y="0"/>
                <wp:lineTo x="0" y="0"/>
              </wp:wrapPolygon>
            </wp:wrapTight>
            <wp:docPr id="1353711139" name="Chart 1">
              <a:extLst xmlns:a="http://schemas.openxmlformats.org/drawingml/2006/main">
                <a:ext uri="{FF2B5EF4-FFF2-40B4-BE49-F238E27FC236}">
                  <a16:creationId xmlns:a16="http://schemas.microsoft.com/office/drawing/2014/main" id="{9C8E2E13-B63A-EABC-68E5-9068F73BE4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Pr="00FF0AA0">
        <w:rPr>
          <w:rFonts w:ascii="Times New Roman" w:hAnsi="Times New Roman" w:cs="Times New Roman"/>
          <w:b/>
          <w:bCs/>
        </w:rPr>
        <w:t>Figure 3</w:t>
      </w:r>
      <w:r>
        <w:rPr>
          <w:rFonts w:ascii="Times New Roman" w:hAnsi="Times New Roman" w:cs="Times New Roman"/>
        </w:rPr>
        <w:br/>
      </w:r>
      <w:r w:rsidRPr="00FF0AA0">
        <w:rPr>
          <w:rFonts w:ascii="Times New Roman" w:hAnsi="Times New Roman" w:cs="Times New Roman"/>
          <w:i/>
          <w:iCs/>
        </w:rPr>
        <w:t>Breach Count</w:t>
      </w:r>
    </w:p>
    <w:p w14:paraId="39FA59CA"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t>This trend suggests that sectors handling large amounts of personal identifiable information or financial data face a higher risk profile, highlighting the importance of secure data management and compliance with regulatory standards within public cloud deployments.</w:t>
      </w:r>
      <w:r w:rsidRPr="00AF734C">
        <w:rPr>
          <w:rFonts w:ascii="Times New Roman" w:hAnsi="Times New Roman" w:cs="Times New Roman"/>
        </w:rPr>
        <w:br/>
      </w:r>
    </w:p>
    <w:p w14:paraId="545370C6" w14:textId="77777777" w:rsidR="009242AD" w:rsidRPr="00BC08D5" w:rsidRDefault="009242AD" w:rsidP="009242AD">
      <w:pPr>
        <w:spacing w:line="480" w:lineRule="auto"/>
        <w:rPr>
          <w:rFonts w:ascii="Times New Roman" w:hAnsi="Times New Roman" w:cs="Times New Roman"/>
          <w:i/>
          <w:iCs/>
        </w:rPr>
      </w:pPr>
      <w:r w:rsidRPr="00BC08D5">
        <w:rPr>
          <w:rFonts w:ascii="Times New Roman" w:hAnsi="Times New Roman" w:cs="Times New Roman"/>
          <w:i/>
          <w:iCs/>
        </w:rPr>
        <w:t xml:space="preserve">Balloon Race Data Breaches Analysis </w:t>
      </w:r>
    </w:p>
    <w:p w14:paraId="201A4655"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t>According to the Balloon Race dataset, from 2004-2022, there were a total of 417 breaches of significant impact. Out of the date range, 2019 served as the most vulnerable, experiencing 9.2% of attacks within the range. Below is a visual representation of the trend between the year and the number of breaches. (See Figure 4 below)</w:t>
      </w:r>
    </w:p>
    <w:p w14:paraId="2B08DBA9" w14:textId="77777777" w:rsidR="009242AD" w:rsidRDefault="009242AD" w:rsidP="009242AD">
      <w:pPr>
        <w:spacing w:line="480" w:lineRule="auto"/>
        <w:rPr>
          <w:rFonts w:ascii="Times New Roman" w:hAnsi="Times New Roman" w:cs="Times New Roman"/>
        </w:rPr>
      </w:pPr>
    </w:p>
    <w:p w14:paraId="0DDF9F64" w14:textId="77777777" w:rsidR="009242AD" w:rsidRDefault="009242AD" w:rsidP="009242AD">
      <w:pPr>
        <w:spacing w:line="480" w:lineRule="auto"/>
        <w:rPr>
          <w:rFonts w:ascii="Times New Roman" w:hAnsi="Times New Roman" w:cs="Times New Roman"/>
        </w:rPr>
      </w:pPr>
    </w:p>
    <w:p w14:paraId="56F26D42" w14:textId="77777777" w:rsidR="009242AD" w:rsidRDefault="009242AD" w:rsidP="009242AD">
      <w:pPr>
        <w:spacing w:line="480" w:lineRule="auto"/>
        <w:rPr>
          <w:rFonts w:ascii="Times New Roman" w:hAnsi="Times New Roman" w:cs="Times New Roman"/>
        </w:rPr>
      </w:pPr>
    </w:p>
    <w:p w14:paraId="2D566414" w14:textId="77777777" w:rsidR="009242AD" w:rsidRDefault="009242AD" w:rsidP="009242AD">
      <w:pPr>
        <w:spacing w:line="480" w:lineRule="auto"/>
        <w:rPr>
          <w:rFonts w:ascii="Times New Roman" w:hAnsi="Times New Roman" w:cs="Times New Roman"/>
        </w:rPr>
      </w:pPr>
    </w:p>
    <w:p w14:paraId="664A2AB4" w14:textId="77777777" w:rsidR="009242AD" w:rsidRDefault="009242AD" w:rsidP="009242AD">
      <w:pPr>
        <w:spacing w:line="480" w:lineRule="auto"/>
        <w:rPr>
          <w:rFonts w:ascii="Times New Roman" w:hAnsi="Times New Roman" w:cs="Times New Roman"/>
        </w:rPr>
      </w:pPr>
    </w:p>
    <w:p w14:paraId="46553A9E" w14:textId="77777777" w:rsidR="009242AD" w:rsidRDefault="009242AD" w:rsidP="009242AD">
      <w:pPr>
        <w:spacing w:line="480" w:lineRule="auto"/>
        <w:rPr>
          <w:rFonts w:ascii="Times New Roman" w:hAnsi="Times New Roman" w:cs="Times New Roman"/>
        </w:rPr>
      </w:pPr>
      <w:r w:rsidRPr="00FF0AA0">
        <w:rPr>
          <w:rFonts w:ascii="Times New Roman" w:hAnsi="Times New Roman" w:cs="Times New Roman"/>
          <w:b/>
          <w:bCs/>
        </w:rPr>
        <w:t>Figure 4</w:t>
      </w:r>
      <w:r>
        <w:rPr>
          <w:rFonts w:ascii="Times New Roman" w:hAnsi="Times New Roman" w:cs="Times New Roman"/>
        </w:rPr>
        <w:t xml:space="preserve"> </w:t>
      </w:r>
      <w:r>
        <w:rPr>
          <w:rFonts w:ascii="Times New Roman" w:hAnsi="Times New Roman" w:cs="Times New Roman"/>
        </w:rPr>
        <w:br/>
      </w:r>
      <w:r w:rsidRPr="00FF0AA0">
        <w:rPr>
          <w:rFonts w:ascii="Times New Roman" w:hAnsi="Times New Roman" w:cs="Times New Roman"/>
          <w:i/>
          <w:iCs/>
        </w:rPr>
        <w:t>Total Breaches (2004-2022)</w:t>
      </w:r>
    </w:p>
    <w:p w14:paraId="4EB6A992" w14:textId="77777777" w:rsidR="009242AD" w:rsidRDefault="009242AD" w:rsidP="009242AD">
      <w:pPr>
        <w:spacing w:line="480" w:lineRule="auto"/>
        <w:rPr>
          <w:rFonts w:ascii="Times New Roman" w:hAnsi="Times New Roman" w:cs="Times New Roman"/>
        </w:rPr>
      </w:pPr>
      <w:r>
        <w:rPr>
          <w:noProof/>
        </w:rPr>
        <w:drawing>
          <wp:inline distT="0" distB="0" distL="0" distR="0" wp14:anchorId="485EB2DD" wp14:editId="74009888">
            <wp:extent cx="5899094" cy="2743200"/>
            <wp:effectExtent l="0" t="0" r="6985" b="12700"/>
            <wp:docPr id="1644560093" name="Chart 1">
              <a:extLst xmlns:a="http://schemas.openxmlformats.org/drawingml/2006/main">
                <a:ext uri="{FF2B5EF4-FFF2-40B4-BE49-F238E27FC236}">
                  <a16:creationId xmlns:a16="http://schemas.microsoft.com/office/drawing/2014/main" id="{6E279C06-7216-305B-5694-E051DBFFCF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ascii="Times New Roman" w:hAnsi="Times New Roman" w:cs="Times New Roman"/>
        </w:rPr>
        <w:t xml:space="preserve"> </w:t>
      </w:r>
    </w:p>
    <w:p w14:paraId="50942EA3"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t>Additionally, 2018 represents the year with the most records lost accounting for approximately 2.7 billion records lost, making up 18.97% of all records lost from 2004-2022. With the trend pointing towards a positive downward trend, it can seem misleading, because although breaches are less frequent in 2025, the sensitivity rating of the data lost today is significantly higher, as reflected in the Forbes analysis.</w:t>
      </w:r>
    </w:p>
    <w:p w14:paraId="5FCE12EE" w14:textId="77777777" w:rsidR="009242AD" w:rsidRDefault="009242AD" w:rsidP="009242AD">
      <w:pPr>
        <w:spacing w:line="480" w:lineRule="auto"/>
        <w:rPr>
          <w:rFonts w:ascii="Times New Roman" w:hAnsi="Times New Roman" w:cs="Times New Roman"/>
        </w:rPr>
      </w:pPr>
      <w:r w:rsidRPr="00FF0AA0">
        <w:rPr>
          <w:b/>
          <w:bCs/>
          <w:noProof/>
        </w:rPr>
        <w:lastRenderedPageBreak/>
        <w:drawing>
          <wp:anchor distT="0" distB="0" distL="114300" distR="114300" simplePos="0" relativeHeight="251695104" behindDoc="1" locked="0" layoutInCell="1" allowOverlap="1" wp14:anchorId="55E887D9" wp14:editId="54B08625">
            <wp:simplePos x="0" y="0"/>
            <wp:positionH relativeFrom="column">
              <wp:posOffset>-72828</wp:posOffset>
            </wp:positionH>
            <wp:positionV relativeFrom="paragraph">
              <wp:posOffset>604744</wp:posOffset>
            </wp:positionV>
            <wp:extent cx="5898515" cy="2459355"/>
            <wp:effectExtent l="0" t="0" r="6985" b="17145"/>
            <wp:wrapTight wrapText="bothSides">
              <wp:wrapPolygon edited="0">
                <wp:start x="0" y="0"/>
                <wp:lineTo x="0" y="21639"/>
                <wp:lineTo x="21579" y="21639"/>
                <wp:lineTo x="21579" y="0"/>
                <wp:lineTo x="0" y="0"/>
              </wp:wrapPolygon>
            </wp:wrapTight>
            <wp:docPr id="1644699959" name="Chart 1">
              <a:extLst xmlns:a="http://schemas.openxmlformats.org/drawingml/2006/main">
                <a:ext uri="{FF2B5EF4-FFF2-40B4-BE49-F238E27FC236}">
                  <a16:creationId xmlns:a16="http://schemas.microsoft.com/office/drawing/2014/main" id="{CEEA76E7-502B-EF99-E72F-AE5B5578E5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r w:rsidRPr="00FF0AA0">
        <w:rPr>
          <w:rFonts w:ascii="Times New Roman" w:hAnsi="Times New Roman" w:cs="Times New Roman"/>
          <w:b/>
          <w:bCs/>
        </w:rPr>
        <w:t xml:space="preserve">Figure </w:t>
      </w:r>
      <w:r>
        <w:rPr>
          <w:rFonts w:ascii="Times New Roman" w:hAnsi="Times New Roman" w:cs="Times New Roman"/>
          <w:b/>
          <w:bCs/>
        </w:rPr>
        <w:t>24</w:t>
      </w:r>
      <w:r>
        <w:rPr>
          <w:rFonts w:ascii="Times New Roman" w:hAnsi="Times New Roman" w:cs="Times New Roman"/>
        </w:rPr>
        <w:br/>
      </w:r>
      <w:r w:rsidRPr="00FF0AA0">
        <w:rPr>
          <w:rFonts w:ascii="Times New Roman" w:hAnsi="Times New Roman" w:cs="Times New Roman"/>
          <w:i/>
          <w:iCs/>
        </w:rPr>
        <w:t>Total Records Lost (Millions)</w:t>
      </w:r>
      <w:r>
        <w:rPr>
          <w:rFonts w:ascii="Times New Roman" w:hAnsi="Times New Roman" w:cs="Times New Roman"/>
          <w:i/>
          <w:iCs/>
        </w:rPr>
        <w:br/>
      </w:r>
    </w:p>
    <w:p w14:paraId="7FB92DFE"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t>Utilizing a data sensitivity scale, 1 representing not critical and 5 representing life threatening, the following conclusions can be made from the Balloon Races dataset. Breaches that concerned a sensitivity level of 1 accounted for 128 breaches, making up 30.77% of the total. Sensitivity level 2 breaches accounted for the majority, 134 breaches or 32.21% of all attacks. Data sensitivity levels 3 (66 breaches, 15.87%) ,4 (61 breaches, 14.66%</w:t>
      </w:r>
      <w:proofErr w:type="gramStart"/>
      <w:r>
        <w:rPr>
          <w:rFonts w:ascii="Times New Roman" w:hAnsi="Times New Roman" w:cs="Times New Roman"/>
        </w:rPr>
        <w:t>) ,</w:t>
      </w:r>
      <w:proofErr w:type="gramEnd"/>
      <w:r>
        <w:rPr>
          <w:rFonts w:ascii="Times New Roman" w:hAnsi="Times New Roman" w:cs="Times New Roman"/>
        </w:rPr>
        <w:t xml:space="preserve"> and 5 (27 breaches, 6.49%) account for the minority of the set.</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7E265AF0" w14:textId="77777777" w:rsidR="009242AD" w:rsidRDefault="009242AD" w:rsidP="009242AD">
      <w:pPr>
        <w:spacing w:line="480" w:lineRule="auto"/>
        <w:rPr>
          <w:rFonts w:ascii="Times New Roman" w:hAnsi="Times New Roman" w:cs="Times New Roman"/>
        </w:rPr>
      </w:pPr>
      <w:r w:rsidRPr="00FF0AA0">
        <w:rPr>
          <w:rFonts w:ascii="Times New Roman" w:hAnsi="Times New Roman" w:cs="Times New Roman"/>
          <w:b/>
          <w:bCs/>
        </w:rPr>
        <w:lastRenderedPageBreak/>
        <w:t>Figure 5</w:t>
      </w:r>
      <w:r>
        <w:rPr>
          <w:rFonts w:ascii="Times New Roman" w:hAnsi="Times New Roman" w:cs="Times New Roman"/>
        </w:rPr>
        <w:br/>
      </w:r>
      <w:r w:rsidRPr="00FF0AA0">
        <w:rPr>
          <w:rFonts w:ascii="Times New Roman" w:hAnsi="Times New Roman" w:cs="Times New Roman"/>
          <w:i/>
          <w:iCs/>
        </w:rPr>
        <w:t>Data Sensitivity Distribution</w:t>
      </w:r>
    </w:p>
    <w:p w14:paraId="207B9829" w14:textId="77777777" w:rsidR="009242AD" w:rsidRDefault="009242AD" w:rsidP="009242AD">
      <w:pPr>
        <w:spacing w:line="480" w:lineRule="auto"/>
        <w:rPr>
          <w:rFonts w:ascii="Times New Roman" w:hAnsi="Times New Roman" w:cs="Times New Roman"/>
        </w:rPr>
      </w:pPr>
      <w:r>
        <w:rPr>
          <w:noProof/>
        </w:rPr>
        <w:drawing>
          <wp:inline distT="0" distB="0" distL="0" distR="0" wp14:anchorId="13170C04" wp14:editId="7634AF5F">
            <wp:extent cx="5858634" cy="2743200"/>
            <wp:effectExtent l="0" t="0" r="8890" b="12700"/>
            <wp:docPr id="275998137" name="Chart 1">
              <a:extLst xmlns:a="http://schemas.openxmlformats.org/drawingml/2006/main">
                <a:ext uri="{FF2B5EF4-FFF2-40B4-BE49-F238E27FC236}">
                  <a16:creationId xmlns:a16="http://schemas.microsoft.com/office/drawing/2014/main" id="{940A147E-CE3A-DCB1-C47B-ABBDB061E7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08910D2"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t>This analysis reveals that over 63% of all breaches involved lower-sensitivity data. These breaches most likely involved information such as email addresses, usernames, or non-sensitive user activity, concerning but not critically damaging on its own. The proliferation of metadata farming does raise concern, but as mentioned prior, it is not critical.</w:t>
      </w:r>
    </w:p>
    <w:p w14:paraId="65571D68" w14:textId="77777777" w:rsidR="009242AD" w:rsidRDefault="009242AD" w:rsidP="009242AD">
      <w:pPr>
        <w:spacing w:line="480" w:lineRule="auto"/>
        <w:ind w:firstLine="720"/>
        <w:rPr>
          <w:rFonts w:ascii="Times New Roman" w:hAnsi="Times New Roman" w:cs="Times New Roman"/>
        </w:rPr>
      </w:pPr>
      <w:r>
        <w:rPr>
          <w:rFonts w:ascii="Times New Roman" w:hAnsi="Times New Roman" w:cs="Times New Roman"/>
        </w:rPr>
        <w:t>However, the remaining 37% involved high sensitivity data, with levels 3 and 4 involving medical records, financial data, and internal credentials, which poses a serious risk to individuals or organizations. Level 5 breaches despite making up only 6.49% of the set, represent incidents where the data that was compromised could be life threatening such as government ID’s, biometric info, or medical histories. The distribution suggests that while the majority of attacks may be low value and low sensitivity data, a significant portion still involves high sensitivity data and potentially life-threatening exposures. This emphasizes the need for clear and well thought out data protection measures across all sensitivity vectors within the technology field.</w:t>
      </w:r>
    </w:p>
    <w:p w14:paraId="5A1005CE" w14:textId="77777777" w:rsidR="009242AD" w:rsidRDefault="009242AD" w:rsidP="009242AD">
      <w:pPr>
        <w:spacing w:line="480" w:lineRule="auto"/>
        <w:rPr>
          <w:rFonts w:ascii="Times New Roman" w:hAnsi="Times New Roman" w:cs="Times New Roman"/>
        </w:rPr>
      </w:pPr>
      <w:r w:rsidRPr="009B495B">
        <w:rPr>
          <w:rFonts w:ascii="Times New Roman" w:hAnsi="Times New Roman" w:cs="Times New Roman"/>
        </w:rPr>
        <w:lastRenderedPageBreak/>
        <w:t>Qualitative Analysis of Public Perception on Cloud Security and Technology</w:t>
      </w:r>
      <w:r>
        <w:rPr>
          <w:rFonts w:ascii="Times New Roman" w:hAnsi="Times New Roman" w:cs="Times New Roman"/>
        </w:rPr>
        <w:br/>
        <w:t>Q0_Consent</w:t>
      </w:r>
      <w:r>
        <w:rPr>
          <w:rFonts w:ascii="Times New Roman" w:hAnsi="Times New Roman" w:cs="Times New Roman"/>
        </w:rPr>
        <w:br/>
        <w:t xml:space="preserve">       A total of 37 individuals responded to the survey titled “A New Era of Cloud Computing: The Local Centralized Private Cloud Model”, of which 36 participants agreed to partake in the study. The sample was intentionally designed to include a diverse group of active cloud service users with beginner to intermediate technical skill levels.</w:t>
      </w:r>
    </w:p>
    <w:p w14:paraId="33BBA6AC" w14:textId="77777777" w:rsidR="009242AD" w:rsidRDefault="009242AD" w:rsidP="009242AD">
      <w:pPr>
        <w:spacing w:line="480" w:lineRule="auto"/>
        <w:rPr>
          <w:rFonts w:ascii="Times New Roman" w:hAnsi="Times New Roman" w:cs="Times New Roman"/>
          <w:b/>
          <w:bCs/>
        </w:rPr>
      </w:pPr>
      <w:r>
        <w:rPr>
          <w:rFonts w:ascii="Times New Roman" w:hAnsi="Times New Roman" w:cs="Times New Roman"/>
        </w:rPr>
        <w:t>Q1_Role</w:t>
      </w:r>
      <w:r>
        <w:rPr>
          <w:rFonts w:ascii="Times New Roman" w:hAnsi="Times New Roman" w:cs="Times New Roman"/>
        </w:rPr>
        <w:br/>
        <w:t xml:space="preserve">     The majority of respondents identified as students, comprising 66.7% (n=18) of the sample. Other participant roles included Security Analysts (3.7%, n = 1), IT Professionals (3.7%, n = 1), and those who selected Other (Please Specify) (22.2%, n = 6). Only one respondent identified as Business Owner, representing 3.7% of the total responses.</w:t>
      </w:r>
    </w:p>
    <w:p w14:paraId="40F5F178" w14:textId="77777777" w:rsidR="009242AD" w:rsidRPr="0094491A" w:rsidRDefault="009242AD" w:rsidP="009242AD">
      <w:pPr>
        <w:spacing w:line="480" w:lineRule="auto"/>
        <w:rPr>
          <w:rFonts w:ascii="Times New Roman" w:hAnsi="Times New Roman" w:cs="Times New Roman"/>
          <w:b/>
          <w:bCs/>
        </w:rPr>
      </w:pPr>
      <w:r>
        <w:rPr>
          <w:rFonts w:ascii="Times New Roman" w:hAnsi="Times New Roman" w:cs="Times New Roman"/>
          <w:noProof/>
        </w:rPr>
        <w:drawing>
          <wp:anchor distT="0" distB="0" distL="114300" distR="114300" simplePos="0" relativeHeight="251678720" behindDoc="1" locked="0" layoutInCell="1" allowOverlap="1" wp14:anchorId="5E38B902" wp14:editId="411E7857">
            <wp:simplePos x="0" y="0"/>
            <wp:positionH relativeFrom="column">
              <wp:posOffset>-154126</wp:posOffset>
            </wp:positionH>
            <wp:positionV relativeFrom="paragraph">
              <wp:posOffset>640451</wp:posOffset>
            </wp:positionV>
            <wp:extent cx="6230620" cy="2564765"/>
            <wp:effectExtent l="0" t="0" r="5080" b="635"/>
            <wp:wrapTight wrapText="bothSides">
              <wp:wrapPolygon edited="0">
                <wp:start x="0" y="0"/>
                <wp:lineTo x="0" y="21498"/>
                <wp:lineTo x="21574" y="21498"/>
                <wp:lineTo x="21574" y="0"/>
                <wp:lineTo x="0" y="0"/>
              </wp:wrapPolygon>
            </wp:wrapTight>
            <wp:docPr id="508906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06169"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30620" cy="2564765"/>
                    </a:xfrm>
                    <a:prstGeom prst="rect">
                      <a:avLst/>
                    </a:prstGeom>
                  </pic:spPr>
                </pic:pic>
              </a:graphicData>
            </a:graphic>
            <wp14:sizeRelH relativeFrom="page">
              <wp14:pctWidth>0</wp14:pctWidth>
            </wp14:sizeRelH>
            <wp14:sizeRelV relativeFrom="page">
              <wp14:pctHeight>0</wp14:pctHeight>
            </wp14:sizeRelV>
          </wp:anchor>
        </w:drawing>
      </w:r>
      <w:r w:rsidRPr="00FF0AA0">
        <w:rPr>
          <w:rFonts w:ascii="Times New Roman" w:hAnsi="Times New Roman" w:cs="Times New Roman"/>
          <w:b/>
          <w:bCs/>
        </w:rPr>
        <w:t>Figure 6</w:t>
      </w:r>
      <w:r>
        <w:rPr>
          <w:rFonts w:ascii="Times New Roman" w:hAnsi="Times New Roman" w:cs="Times New Roman"/>
        </w:rPr>
        <w:br/>
      </w:r>
      <w:r w:rsidRPr="00FF0AA0">
        <w:rPr>
          <w:rFonts w:ascii="Times New Roman" w:hAnsi="Times New Roman" w:cs="Times New Roman"/>
          <w:i/>
          <w:iCs/>
        </w:rPr>
        <w:t>Q1</w:t>
      </w:r>
    </w:p>
    <w:p w14:paraId="363D7265" w14:textId="77777777" w:rsidR="009242AD" w:rsidRDefault="009242AD" w:rsidP="009242AD">
      <w:pPr>
        <w:spacing w:line="48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t>Q2_Exp</w:t>
      </w:r>
    </w:p>
    <w:p w14:paraId="6E5A5272"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 xml:space="preserve">        Regarding the years’ experience with cloud storage and security, the majority of respondents (44.4%, n = 12) indicated that they have less than 1 year experience, whereas the second highest majority (29.6%, n = 8) expressed that they have 4-7 years of experience. This number makes the most sense as the majority of respondents were students. However, this does highlight concern about education surrounding cloud technology and how it is used.</w:t>
      </w:r>
    </w:p>
    <w:p w14:paraId="1A19E3BD"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1" locked="0" layoutInCell="1" allowOverlap="1" wp14:anchorId="48FB69B0" wp14:editId="701254BC">
            <wp:simplePos x="0" y="0"/>
            <wp:positionH relativeFrom="column">
              <wp:posOffset>-154305</wp:posOffset>
            </wp:positionH>
            <wp:positionV relativeFrom="paragraph">
              <wp:posOffset>1032510</wp:posOffset>
            </wp:positionV>
            <wp:extent cx="6278880" cy="2564765"/>
            <wp:effectExtent l="0" t="0" r="0" b="635"/>
            <wp:wrapTight wrapText="bothSides">
              <wp:wrapPolygon edited="0">
                <wp:start x="0" y="0"/>
                <wp:lineTo x="0" y="21498"/>
                <wp:lineTo x="21539" y="21498"/>
                <wp:lineTo x="21539" y="0"/>
                <wp:lineTo x="0" y="0"/>
              </wp:wrapPolygon>
            </wp:wrapTight>
            <wp:docPr id="15981505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0556"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78880" cy="25647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br/>
      </w:r>
      <w:r w:rsidRPr="00BC08D5">
        <w:rPr>
          <w:rFonts w:ascii="Times New Roman" w:hAnsi="Times New Roman" w:cs="Times New Roman"/>
          <w:b/>
          <w:bCs/>
        </w:rPr>
        <w:t>Figure 7</w:t>
      </w:r>
      <w:r>
        <w:rPr>
          <w:rFonts w:ascii="Times New Roman" w:hAnsi="Times New Roman" w:cs="Times New Roman"/>
        </w:rPr>
        <w:br/>
      </w:r>
      <w:r w:rsidRPr="00BC08D5">
        <w:rPr>
          <w:rFonts w:ascii="Times New Roman" w:hAnsi="Times New Roman" w:cs="Times New Roman"/>
          <w:i/>
          <w:iCs/>
        </w:rPr>
        <w:t>Q2</w:t>
      </w:r>
    </w:p>
    <w:p w14:paraId="6E429B1B" w14:textId="77777777" w:rsidR="009242AD" w:rsidRDefault="009242AD" w:rsidP="009242AD">
      <w:pPr>
        <w:spacing w:line="480" w:lineRule="auto"/>
        <w:rPr>
          <w:rFonts w:ascii="Times New Roman" w:hAnsi="Times New Roman" w:cs="Times New Roman"/>
        </w:rPr>
      </w:pPr>
    </w:p>
    <w:p w14:paraId="0C4545A9"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1792" behindDoc="1" locked="0" layoutInCell="1" allowOverlap="1" wp14:anchorId="0A499B4C" wp14:editId="44D774C5">
            <wp:simplePos x="0" y="0"/>
            <wp:positionH relativeFrom="column">
              <wp:posOffset>-80988</wp:posOffset>
            </wp:positionH>
            <wp:positionV relativeFrom="paragraph">
              <wp:posOffset>3127072</wp:posOffset>
            </wp:positionV>
            <wp:extent cx="6431280" cy="2238375"/>
            <wp:effectExtent l="0" t="0" r="0" b="0"/>
            <wp:wrapTight wrapText="bothSides">
              <wp:wrapPolygon edited="0">
                <wp:start x="0" y="0"/>
                <wp:lineTo x="0" y="21447"/>
                <wp:lineTo x="21540" y="21447"/>
                <wp:lineTo x="21540" y="0"/>
                <wp:lineTo x="0" y="0"/>
              </wp:wrapPolygon>
            </wp:wrapTight>
            <wp:docPr id="5115386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8698"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431280" cy="22383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br/>
        <w:t>Q3_MostUsed</w:t>
      </w:r>
      <w:r>
        <w:rPr>
          <w:rFonts w:ascii="Times New Roman" w:hAnsi="Times New Roman" w:cs="Times New Roman"/>
        </w:rPr>
        <w:br/>
        <w:t xml:space="preserve">        When it comes to the most used cloud storage architecture, as predicted (85.2%, n = 23), indicated that they use public clouds as opposed to a hybrid or private cloud. The other users of Private (11.1%, n=3), and hybrid (3.7%, n=1) indicate that there the majority of the market in cloud is pointed towards public facing cloud environments.</w:t>
      </w:r>
      <w:r>
        <w:rPr>
          <w:rFonts w:ascii="Times New Roman" w:hAnsi="Times New Roman" w:cs="Times New Roman"/>
        </w:rPr>
        <w:br/>
      </w:r>
      <w:r>
        <w:rPr>
          <w:rFonts w:ascii="Times New Roman" w:hAnsi="Times New Roman" w:cs="Times New Roman"/>
        </w:rPr>
        <w:br/>
      </w:r>
      <w:r w:rsidRPr="00BC08D5">
        <w:rPr>
          <w:rFonts w:ascii="Times New Roman" w:hAnsi="Times New Roman" w:cs="Times New Roman"/>
          <w:b/>
          <w:bCs/>
        </w:rPr>
        <w:t>Figure 8</w:t>
      </w:r>
      <w:r>
        <w:rPr>
          <w:rFonts w:ascii="Times New Roman" w:hAnsi="Times New Roman" w:cs="Times New Roman"/>
        </w:rPr>
        <w:br/>
      </w:r>
      <w:r w:rsidRPr="00BC08D5">
        <w:rPr>
          <w:rFonts w:ascii="Times New Roman" w:hAnsi="Times New Roman" w:cs="Times New Roman"/>
          <w:i/>
          <w:iCs/>
        </w:rPr>
        <w:t>Q3</w:t>
      </w:r>
    </w:p>
    <w:p w14:paraId="588E18C5" w14:textId="77777777" w:rsidR="009242AD" w:rsidRDefault="009242AD" w:rsidP="009242AD">
      <w:pPr>
        <w:spacing w:line="480" w:lineRule="auto"/>
        <w:rPr>
          <w:rFonts w:ascii="Times New Roman" w:hAnsi="Times New Roman" w:cs="Times New Roman"/>
        </w:rPr>
      </w:pPr>
    </w:p>
    <w:p w14:paraId="5E591621"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Q4.1_ControlOverData</w:t>
      </w:r>
    </w:p>
    <w:p w14:paraId="1AB2E4A7"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 xml:space="preserve">        In analyzing the results of Q4.1 the majority of participants (42.3%, n=11) indicated that they felt neutral towards having control over their data with the second highest majority (34.6%, n=9) expressing that they felt they had majority of the control over their data. This indicates that the general population does not have enough information to decide whether they have autonomy of their data or not.</w:t>
      </w:r>
    </w:p>
    <w:p w14:paraId="5BFAAD63"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94080" behindDoc="1" locked="0" layoutInCell="1" allowOverlap="1" wp14:anchorId="18A79252" wp14:editId="6FA504B7">
            <wp:simplePos x="0" y="0"/>
            <wp:positionH relativeFrom="column">
              <wp:posOffset>-177800</wp:posOffset>
            </wp:positionH>
            <wp:positionV relativeFrom="paragraph">
              <wp:posOffset>592495</wp:posOffset>
            </wp:positionV>
            <wp:extent cx="6479540" cy="2567940"/>
            <wp:effectExtent l="0" t="0" r="0" b="0"/>
            <wp:wrapTight wrapText="bothSides">
              <wp:wrapPolygon edited="0">
                <wp:start x="0" y="0"/>
                <wp:lineTo x="0" y="21472"/>
                <wp:lineTo x="21549" y="21472"/>
                <wp:lineTo x="21549" y="0"/>
                <wp:lineTo x="0" y="0"/>
              </wp:wrapPolygon>
            </wp:wrapTight>
            <wp:docPr id="47490304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03048" name="Picture 4"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479540" cy="2567940"/>
                    </a:xfrm>
                    <a:prstGeom prst="rect">
                      <a:avLst/>
                    </a:prstGeom>
                  </pic:spPr>
                </pic:pic>
              </a:graphicData>
            </a:graphic>
            <wp14:sizeRelH relativeFrom="page">
              <wp14:pctWidth>0</wp14:pctWidth>
            </wp14:sizeRelH>
            <wp14:sizeRelV relativeFrom="page">
              <wp14:pctHeight>0</wp14:pctHeight>
            </wp14:sizeRelV>
          </wp:anchor>
        </w:drawing>
      </w:r>
      <w:r w:rsidRPr="0094491A">
        <w:rPr>
          <w:rFonts w:ascii="Times New Roman" w:hAnsi="Times New Roman" w:cs="Times New Roman"/>
          <w:b/>
          <w:bCs/>
        </w:rPr>
        <w:t>Figure 9</w:t>
      </w:r>
      <w:r>
        <w:rPr>
          <w:rFonts w:ascii="Times New Roman" w:hAnsi="Times New Roman" w:cs="Times New Roman"/>
        </w:rPr>
        <w:br/>
      </w:r>
      <w:r w:rsidRPr="0094491A">
        <w:rPr>
          <w:rFonts w:ascii="Times New Roman" w:hAnsi="Times New Roman" w:cs="Times New Roman"/>
          <w:i/>
          <w:iCs/>
        </w:rPr>
        <w:t>Q4.1</w:t>
      </w:r>
    </w:p>
    <w:p w14:paraId="3ADA9D2F"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Q4.2_AutonomyFactor</w:t>
      </w:r>
    </w:p>
    <w:p w14:paraId="6FCCF554"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 xml:space="preserve">        Similar to the results of Q4.1, Q4.2 (See Figure 10 below) indicates that the majority (38.5%, n=10) feel as though they have a neutral standing as to whether or not autonomy over their data determines their cloud provider. The standout data here is the fact that the participants who indicated that they disagree (19.2%, n=5) directly matches the participants who indicated that they strongly agree (19.2%, n=5). </w:t>
      </w:r>
    </w:p>
    <w:p w14:paraId="24EC8EE1" w14:textId="77777777" w:rsidR="009242AD" w:rsidRDefault="009242AD" w:rsidP="009242AD">
      <w:pPr>
        <w:spacing w:line="480" w:lineRule="auto"/>
        <w:rPr>
          <w:rFonts w:ascii="Times New Roman" w:hAnsi="Times New Roman" w:cs="Times New Roman"/>
        </w:rPr>
      </w:pPr>
      <w:r w:rsidRPr="0094491A">
        <w:rPr>
          <w:rFonts w:ascii="Times New Roman" w:hAnsi="Times New Roman" w:cs="Times New Roman"/>
          <w:b/>
          <w:bCs/>
          <w:noProof/>
        </w:rPr>
        <w:lastRenderedPageBreak/>
        <w:drawing>
          <wp:anchor distT="0" distB="0" distL="114300" distR="114300" simplePos="0" relativeHeight="251680768" behindDoc="1" locked="0" layoutInCell="1" allowOverlap="1" wp14:anchorId="28B2D1C6" wp14:editId="6F2664FB">
            <wp:simplePos x="0" y="0"/>
            <wp:positionH relativeFrom="column">
              <wp:posOffset>-40461</wp:posOffset>
            </wp:positionH>
            <wp:positionV relativeFrom="paragraph">
              <wp:posOffset>583009</wp:posOffset>
            </wp:positionV>
            <wp:extent cx="5943600" cy="2524125"/>
            <wp:effectExtent l="0" t="0" r="0" b="5715"/>
            <wp:wrapTight wrapText="bothSides">
              <wp:wrapPolygon edited="0">
                <wp:start x="0" y="0"/>
                <wp:lineTo x="0" y="21541"/>
                <wp:lineTo x="21554" y="21541"/>
                <wp:lineTo x="21554" y="0"/>
                <wp:lineTo x="0" y="0"/>
              </wp:wrapPolygon>
            </wp:wrapTight>
            <wp:docPr id="70037703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77032" name="Picture 5" descr="A screenshot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14:sizeRelH relativeFrom="page">
              <wp14:pctWidth>0</wp14:pctWidth>
            </wp14:sizeRelH>
            <wp14:sizeRelV relativeFrom="page">
              <wp14:pctHeight>0</wp14:pctHeight>
            </wp14:sizeRelV>
          </wp:anchor>
        </w:drawing>
      </w:r>
      <w:r w:rsidRPr="0094491A">
        <w:rPr>
          <w:rFonts w:ascii="Times New Roman" w:hAnsi="Times New Roman" w:cs="Times New Roman"/>
          <w:b/>
          <w:bCs/>
        </w:rPr>
        <w:t>Figure 10</w:t>
      </w:r>
      <w:r>
        <w:rPr>
          <w:rFonts w:ascii="Times New Roman" w:hAnsi="Times New Roman" w:cs="Times New Roman"/>
        </w:rPr>
        <w:br/>
      </w:r>
      <w:r w:rsidRPr="0094491A">
        <w:rPr>
          <w:rFonts w:ascii="Times New Roman" w:hAnsi="Times New Roman" w:cs="Times New Roman"/>
          <w:i/>
          <w:iCs/>
        </w:rPr>
        <w:t>Q4.2</w:t>
      </w:r>
    </w:p>
    <w:p w14:paraId="22320EDA"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Q4.3_TrustAdherence</w:t>
      </w:r>
    </w:p>
    <w:p w14:paraId="7570951D"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2816" behindDoc="1" locked="0" layoutInCell="1" allowOverlap="1" wp14:anchorId="2EFCD909" wp14:editId="351EFED2">
            <wp:simplePos x="0" y="0"/>
            <wp:positionH relativeFrom="column">
              <wp:posOffset>-202565</wp:posOffset>
            </wp:positionH>
            <wp:positionV relativeFrom="paragraph">
              <wp:posOffset>2117725</wp:posOffset>
            </wp:positionV>
            <wp:extent cx="6104890" cy="2395220"/>
            <wp:effectExtent l="0" t="0" r="3810" b="5080"/>
            <wp:wrapTight wrapText="bothSides">
              <wp:wrapPolygon edited="0">
                <wp:start x="0" y="0"/>
                <wp:lineTo x="0" y="21531"/>
                <wp:lineTo x="21569" y="21531"/>
                <wp:lineTo x="21569" y="0"/>
                <wp:lineTo x="0" y="0"/>
              </wp:wrapPolygon>
            </wp:wrapTight>
            <wp:docPr id="132311779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17791" name="Picture 7"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04890" cy="23952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For the last section of Q4, the majority of participants (30.8%, n=8) expressed a neutral position as to whether or not they trust the security practices of their cloud provider. This is another indication that there needs to be further education in the general population in terms of what cloud security is, and why it matters.</w:t>
      </w:r>
      <w:r>
        <w:rPr>
          <w:rFonts w:ascii="Times New Roman" w:hAnsi="Times New Roman" w:cs="Times New Roman"/>
        </w:rPr>
        <w:br/>
      </w:r>
      <w:r w:rsidRPr="0094491A">
        <w:rPr>
          <w:rFonts w:ascii="Times New Roman" w:hAnsi="Times New Roman" w:cs="Times New Roman"/>
          <w:b/>
          <w:bCs/>
        </w:rPr>
        <w:t>Figure 11</w:t>
      </w:r>
      <w:r>
        <w:rPr>
          <w:rFonts w:ascii="Times New Roman" w:hAnsi="Times New Roman" w:cs="Times New Roman"/>
        </w:rPr>
        <w:br/>
      </w:r>
      <w:r w:rsidRPr="0094491A">
        <w:rPr>
          <w:rFonts w:ascii="Times New Roman" w:hAnsi="Times New Roman" w:cs="Times New Roman"/>
          <w:i/>
          <w:iCs/>
        </w:rPr>
        <w:t>Q4.3</w:t>
      </w:r>
    </w:p>
    <w:p w14:paraId="7B156428" w14:textId="77777777" w:rsidR="009242AD" w:rsidRDefault="009242AD" w:rsidP="009242AD">
      <w:pPr>
        <w:spacing w:line="480" w:lineRule="auto"/>
        <w:rPr>
          <w:rFonts w:ascii="Times New Roman" w:hAnsi="Times New Roman" w:cs="Times New Roman"/>
        </w:rPr>
      </w:pPr>
      <w:r>
        <w:rPr>
          <w:rFonts w:ascii="Times New Roman" w:hAnsi="Times New Roman" w:cs="Times New Roman"/>
        </w:rPr>
        <w:lastRenderedPageBreak/>
        <w:t>Q5.1_PersonalPrivateOverPublic</w:t>
      </w:r>
    </w:p>
    <w:p w14:paraId="7EB03EA6"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 xml:space="preserve">         For Q5.1 the majority of participants (50.0%, 11) agreed that they feel safe storing their personal data in a private cloud rather a corporate cloud. This suggests that there is a clear preference for private cloud solutions, but as the other responses indicate there is still slight concern or uncertainty as it relates to private cloud systems. This also indicates that there is room for further education and increased awareness in this area.</w:t>
      </w:r>
    </w:p>
    <w:p w14:paraId="4A606AB4"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3840" behindDoc="1" locked="0" layoutInCell="1" allowOverlap="1" wp14:anchorId="01227BE2" wp14:editId="22F74C6B">
            <wp:simplePos x="0" y="0"/>
            <wp:positionH relativeFrom="column">
              <wp:posOffset>-48552</wp:posOffset>
            </wp:positionH>
            <wp:positionV relativeFrom="paragraph">
              <wp:posOffset>640799</wp:posOffset>
            </wp:positionV>
            <wp:extent cx="5943600" cy="2568575"/>
            <wp:effectExtent l="0" t="0" r="0" b="0"/>
            <wp:wrapTight wrapText="bothSides">
              <wp:wrapPolygon edited="0">
                <wp:start x="0" y="0"/>
                <wp:lineTo x="0" y="21467"/>
                <wp:lineTo x="21554" y="21467"/>
                <wp:lineTo x="21554" y="0"/>
                <wp:lineTo x="0" y="0"/>
              </wp:wrapPolygon>
            </wp:wrapTight>
            <wp:docPr id="76394325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43255" name="Picture 8"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14:sizeRelH relativeFrom="page">
              <wp14:pctWidth>0</wp14:pctWidth>
            </wp14:sizeRelH>
            <wp14:sizeRelV relativeFrom="page">
              <wp14:pctHeight>0</wp14:pctHeight>
            </wp14:sizeRelV>
          </wp:anchor>
        </w:drawing>
      </w:r>
      <w:r w:rsidRPr="0094491A">
        <w:rPr>
          <w:rFonts w:ascii="Times New Roman" w:hAnsi="Times New Roman" w:cs="Times New Roman"/>
          <w:b/>
          <w:bCs/>
        </w:rPr>
        <w:t>Figure 12</w:t>
      </w:r>
      <w:r>
        <w:rPr>
          <w:rFonts w:ascii="Times New Roman" w:hAnsi="Times New Roman" w:cs="Times New Roman"/>
        </w:rPr>
        <w:br/>
      </w:r>
      <w:r w:rsidRPr="0094491A">
        <w:rPr>
          <w:rFonts w:ascii="Times New Roman" w:hAnsi="Times New Roman" w:cs="Times New Roman"/>
          <w:i/>
          <w:iCs/>
        </w:rPr>
        <w:t>Q5.1</w:t>
      </w:r>
    </w:p>
    <w:p w14:paraId="6FEA53BA" w14:textId="77777777" w:rsidR="009242AD" w:rsidRDefault="009242AD" w:rsidP="009242AD">
      <w:pPr>
        <w:spacing w:line="480" w:lineRule="auto"/>
        <w:rPr>
          <w:rFonts w:ascii="Times New Roman" w:hAnsi="Times New Roman" w:cs="Times New Roman"/>
        </w:rPr>
      </w:pPr>
    </w:p>
    <w:p w14:paraId="0B9B0CB2"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Q5.2_WorkPrivateOverPublic</w:t>
      </w:r>
    </w:p>
    <w:p w14:paraId="5642C189"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 xml:space="preserve">         For Q5.2, the standout data is that 50% or more of respondents (50%, n=11), selected either agree or strongly agree, showing that the majority of people feel safer with private cloud storage. The data ultimately indicates that there is positive leaning toward the safety of private cloud storage versus corporate alternatives.</w:t>
      </w:r>
    </w:p>
    <w:p w14:paraId="5A077970"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4864" behindDoc="1" locked="0" layoutInCell="1" allowOverlap="1" wp14:anchorId="043B6B02" wp14:editId="7684EB4D">
            <wp:simplePos x="0" y="0"/>
            <wp:positionH relativeFrom="column">
              <wp:posOffset>0</wp:posOffset>
            </wp:positionH>
            <wp:positionV relativeFrom="paragraph">
              <wp:posOffset>576063</wp:posOffset>
            </wp:positionV>
            <wp:extent cx="5943600" cy="2568575"/>
            <wp:effectExtent l="0" t="0" r="0" b="0"/>
            <wp:wrapTight wrapText="bothSides">
              <wp:wrapPolygon edited="0">
                <wp:start x="0" y="0"/>
                <wp:lineTo x="0" y="21467"/>
                <wp:lineTo x="21554" y="21467"/>
                <wp:lineTo x="21554" y="0"/>
                <wp:lineTo x="0" y="0"/>
              </wp:wrapPolygon>
            </wp:wrapTight>
            <wp:docPr id="1308089458"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89458" name="Picture 9"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14:sizeRelH relativeFrom="page">
              <wp14:pctWidth>0</wp14:pctWidth>
            </wp14:sizeRelH>
            <wp14:sizeRelV relativeFrom="page">
              <wp14:pctHeight>0</wp14:pctHeight>
            </wp14:sizeRelV>
          </wp:anchor>
        </w:drawing>
      </w:r>
      <w:r w:rsidRPr="0094491A">
        <w:rPr>
          <w:rFonts w:ascii="Times New Roman" w:hAnsi="Times New Roman" w:cs="Times New Roman"/>
          <w:b/>
          <w:bCs/>
        </w:rPr>
        <w:t>Figure 13</w:t>
      </w:r>
      <w:r>
        <w:rPr>
          <w:rFonts w:ascii="Times New Roman" w:hAnsi="Times New Roman" w:cs="Times New Roman"/>
        </w:rPr>
        <w:br/>
      </w:r>
      <w:r w:rsidRPr="0094491A">
        <w:rPr>
          <w:rFonts w:ascii="Times New Roman" w:hAnsi="Times New Roman" w:cs="Times New Roman"/>
          <w:i/>
          <w:iCs/>
        </w:rPr>
        <w:t>Q5.2</w:t>
      </w:r>
    </w:p>
    <w:p w14:paraId="6BCAA144"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5888" behindDoc="1" locked="0" layoutInCell="1" allowOverlap="1" wp14:anchorId="6443DAAD" wp14:editId="1A28FE16">
            <wp:simplePos x="0" y="0"/>
            <wp:positionH relativeFrom="column">
              <wp:posOffset>-57150</wp:posOffset>
            </wp:positionH>
            <wp:positionV relativeFrom="paragraph">
              <wp:posOffset>4503212</wp:posOffset>
            </wp:positionV>
            <wp:extent cx="5943600" cy="2710180"/>
            <wp:effectExtent l="0" t="0" r="0" b="0"/>
            <wp:wrapTight wrapText="bothSides">
              <wp:wrapPolygon edited="0">
                <wp:start x="0" y="0"/>
                <wp:lineTo x="0" y="21458"/>
                <wp:lineTo x="21554" y="21458"/>
                <wp:lineTo x="21554" y="0"/>
                <wp:lineTo x="0" y="0"/>
              </wp:wrapPolygon>
            </wp:wrapTight>
            <wp:docPr id="1029814469"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4469" name="Picture 10"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7101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Q5.3_TransparencyBreaches</w:t>
      </w:r>
      <w:r>
        <w:rPr>
          <w:rFonts w:ascii="Times New Roman" w:hAnsi="Times New Roman" w:cs="Times New Roman"/>
        </w:rPr>
        <w:br/>
        <w:t xml:space="preserve">         For Q5.3, the data shows overwhelming support for transparency, with 86.4% (n=19) of respondents agreeing or strongly agreeing that cloud providers should be held to a standard when handling data breaches.</w:t>
      </w:r>
      <w:r>
        <w:rPr>
          <w:rFonts w:ascii="Times New Roman" w:hAnsi="Times New Roman" w:cs="Times New Roman"/>
        </w:rPr>
        <w:br/>
      </w:r>
      <w:r w:rsidRPr="0094491A">
        <w:rPr>
          <w:rFonts w:ascii="Times New Roman" w:hAnsi="Times New Roman" w:cs="Times New Roman"/>
          <w:b/>
          <w:bCs/>
        </w:rPr>
        <w:t>Figure 14</w:t>
      </w:r>
      <w:r>
        <w:rPr>
          <w:rFonts w:ascii="Times New Roman" w:hAnsi="Times New Roman" w:cs="Times New Roman"/>
        </w:rPr>
        <w:br/>
      </w:r>
      <w:r w:rsidRPr="0094491A">
        <w:rPr>
          <w:rFonts w:ascii="Times New Roman" w:hAnsi="Times New Roman" w:cs="Times New Roman"/>
          <w:i/>
          <w:iCs/>
        </w:rPr>
        <w:t>Q5.3</w:t>
      </w:r>
    </w:p>
    <w:p w14:paraId="579996E7" w14:textId="77777777" w:rsidR="009242AD" w:rsidRDefault="009242AD" w:rsidP="009242AD">
      <w:pPr>
        <w:spacing w:line="480" w:lineRule="auto"/>
        <w:rPr>
          <w:rFonts w:ascii="Times New Roman" w:hAnsi="Times New Roman" w:cs="Times New Roman"/>
        </w:rPr>
      </w:pPr>
      <w:r>
        <w:rPr>
          <w:rFonts w:ascii="Times New Roman" w:hAnsi="Times New Roman" w:cs="Times New Roman"/>
        </w:rPr>
        <w:lastRenderedPageBreak/>
        <w:t>Q6.1_SecondaryPrivateOverCorp</w:t>
      </w:r>
    </w:p>
    <w:p w14:paraId="3A3EF6A8"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 xml:space="preserve">           For Q6.1, a strong majority (68.2%, n = 15) preferred storing data in a private cloud over a corporate one, showing clear support for private cloud solutions. This reinforces the idea that end users prefer private over corporate proving consistency and a clear trend in participants responses.</w:t>
      </w:r>
    </w:p>
    <w:p w14:paraId="1C896399"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6912" behindDoc="1" locked="0" layoutInCell="1" allowOverlap="1" wp14:anchorId="31A8404D" wp14:editId="1EB78731">
            <wp:simplePos x="0" y="0"/>
            <wp:positionH relativeFrom="column">
              <wp:posOffset>-113289</wp:posOffset>
            </wp:positionH>
            <wp:positionV relativeFrom="paragraph">
              <wp:posOffset>802640</wp:posOffset>
            </wp:positionV>
            <wp:extent cx="5943600" cy="2324100"/>
            <wp:effectExtent l="0" t="0" r="0" b="0"/>
            <wp:wrapTight wrapText="bothSides">
              <wp:wrapPolygon edited="0">
                <wp:start x="0" y="0"/>
                <wp:lineTo x="0" y="21482"/>
                <wp:lineTo x="21554" y="21482"/>
                <wp:lineTo x="21554" y="0"/>
                <wp:lineTo x="0" y="0"/>
              </wp:wrapPolygon>
            </wp:wrapTight>
            <wp:docPr id="7983393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3935" name="Picture 1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14:sizeRelH relativeFrom="page">
              <wp14:pctWidth>0</wp14:pctWidth>
            </wp14:sizeRelH>
            <wp14:sizeRelV relativeFrom="page">
              <wp14:pctHeight>0</wp14:pctHeight>
            </wp14:sizeRelV>
          </wp:anchor>
        </w:drawing>
      </w:r>
      <w:r w:rsidRPr="0094491A">
        <w:rPr>
          <w:rFonts w:ascii="Times New Roman" w:hAnsi="Times New Roman" w:cs="Times New Roman"/>
          <w:b/>
          <w:bCs/>
        </w:rPr>
        <w:t>Figure 15</w:t>
      </w:r>
      <w:r>
        <w:rPr>
          <w:rFonts w:ascii="Times New Roman" w:hAnsi="Times New Roman" w:cs="Times New Roman"/>
        </w:rPr>
        <w:br/>
      </w:r>
      <w:r w:rsidRPr="0094491A">
        <w:rPr>
          <w:rFonts w:ascii="Times New Roman" w:hAnsi="Times New Roman" w:cs="Times New Roman"/>
          <w:i/>
          <w:iCs/>
        </w:rPr>
        <w:t>Q6.1</w:t>
      </w:r>
    </w:p>
    <w:p w14:paraId="5DBEB2E1"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Q6.2_TooExpensive</w:t>
      </w:r>
    </w:p>
    <w:p w14:paraId="77E15AD2"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For Q6.2, the majority of responses, (59.1%, n=13) agreed that setting up a private cloud seems too technical or expensive, suggesting that perceived complexity is a major barrier to adoption. Another statistic to point out is that 36.4% (n=8) feel neutral towards setting up a private cloud, indicating they feel that they have a base level of technical knowledge and skill.</w:t>
      </w:r>
      <w:r>
        <w:rPr>
          <w:rFonts w:ascii="Times New Roman" w:hAnsi="Times New Roman" w:cs="Times New Roman"/>
        </w:rPr>
        <w:br/>
      </w:r>
    </w:p>
    <w:p w14:paraId="1B661883"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97152" behindDoc="1" locked="0" layoutInCell="1" allowOverlap="1" wp14:anchorId="01CA25A4" wp14:editId="4312B8F4">
            <wp:simplePos x="0" y="0"/>
            <wp:positionH relativeFrom="column">
              <wp:posOffset>0</wp:posOffset>
            </wp:positionH>
            <wp:positionV relativeFrom="paragraph">
              <wp:posOffset>608432</wp:posOffset>
            </wp:positionV>
            <wp:extent cx="5943600" cy="2346325"/>
            <wp:effectExtent l="0" t="0" r="0" b="3175"/>
            <wp:wrapTight wrapText="bothSides">
              <wp:wrapPolygon edited="0">
                <wp:start x="0" y="0"/>
                <wp:lineTo x="0" y="21512"/>
                <wp:lineTo x="21554" y="21512"/>
                <wp:lineTo x="21554" y="0"/>
                <wp:lineTo x="0" y="0"/>
              </wp:wrapPolygon>
            </wp:wrapTight>
            <wp:docPr id="1939893757"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93757" name="Picture 12" descr="A screenshot of a graph&#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2346325"/>
                    </a:xfrm>
                    <a:prstGeom prst="rect">
                      <a:avLst/>
                    </a:prstGeom>
                  </pic:spPr>
                </pic:pic>
              </a:graphicData>
            </a:graphic>
            <wp14:sizeRelH relativeFrom="page">
              <wp14:pctWidth>0</wp14:pctWidth>
            </wp14:sizeRelH>
            <wp14:sizeRelV relativeFrom="page">
              <wp14:pctHeight>0</wp14:pctHeight>
            </wp14:sizeRelV>
          </wp:anchor>
        </w:drawing>
      </w:r>
      <w:r w:rsidRPr="0094491A">
        <w:rPr>
          <w:rFonts w:ascii="Times New Roman" w:hAnsi="Times New Roman" w:cs="Times New Roman"/>
          <w:b/>
          <w:bCs/>
        </w:rPr>
        <w:t>Figure 16</w:t>
      </w:r>
      <w:r>
        <w:rPr>
          <w:rFonts w:ascii="Times New Roman" w:hAnsi="Times New Roman" w:cs="Times New Roman"/>
        </w:rPr>
        <w:br/>
      </w:r>
      <w:r w:rsidRPr="0094491A">
        <w:rPr>
          <w:rFonts w:ascii="Times New Roman" w:hAnsi="Times New Roman" w:cs="Times New Roman"/>
          <w:i/>
          <w:iCs/>
        </w:rPr>
        <w:t>Q6.2</w:t>
      </w:r>
    </w:p>
    <w:p w14:paraId="36C7148F"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Q6.3_PrivateMoreSafe</w:t>
      </w:r>
    </w:p>
    <w:p w14:paraId="0E6C89EB"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8960" behindDoc="1" locked="0" layoutInCell="1" allowOverlap="1" wp14:anchorId="404E4135" wp14:editId="1528738F">
            <wp:simplePos x="0" y="0"/>
            <wp:positionH relativeFrom="column">
              <wp:posOffset>-80645</wp:posOffset>
            </wp:positionH>
            <wp:positionV relativeFrom="paragraph">
              <wp:posOffset>1723851</wp:posOffset>
            </wp:positionV>
            <wp:extent cx="5943600" cy="2346325"/>
            <wp:effectExtent l="0" t="0" r="0" b="3175"/>
            <wp:wrapTight wrapText="bothSides">
              <wp:wrapPolygon edited="0">
                <wp:start x="0" y="0"/>
                <wp:lineTo x="0" y="21512"/>
                <wp:lineTo x="21554" y="21512"/>
                <wp:lineTo x="21554" y="0"/>
                <wp:lineTo x="0" y="0"/>
              </wp:wrapPolygon>
            </wp:wrapTight>
            <wp:docPr id="77939191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91912" name="Picture 13"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3463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For Q6.3, the majority of participants (68.2%, n=15) of respondents agreed that a private cloud is a safer alternative to corporate cloud services, reinforcing strong user trust in private cloud security.</w:t>
      </w:r>
      <w:r>
        <w:rPr>
          <w:rFonts w:ascii="Times New Roman" w:hAnsi="Times New Roman" w:cs="Times New Roman"/>
        </w:rPr>
        <w:br/>
      </w:r>
      <w:r w:rsidRPr="0094491A">
        <w:rPr>
          <w:rFonts w:ascii="Times New Roman" w:hAnsi="Times New Roman" w:cs="Times New Roman"/>
          <w:b/>
          <w:bCs/>
        </w:rPr>
        <w:t>Figure 17</w:t>
      </w:r>
      <w:r>
        <w:rPr>
          <w:rFonts w:ascii="Times New Roman" w:hAnsi="Times New Roman" w:cs="Times New Roman"/>
        </w:rPr>
        <w:br/>
      </w:r>
      <w:r w:rsidRPr="0094491A">
        <w:rPr>
          <w:rFonts w:ascii="Times New Roman" w:hAnsi="Times New Roman" w:cs="Times New Roman"/>
          <w:i/>
          <w:iCs/>
        </w:rPr>
        <w:t>Q6.3</w:t>
      </w:r>
    </w:p>
    <w:p w14:paraId="74F3B949" w14:textId="77777777" w:rsidR="009242AD" w:rsidRDefault="009242AD" w:rsidP="009242AD">
      <w:pPr>
        <w:spacing w:line="480" w:lineRule="auto"/>
        <w:rPr>
          <w:rFonts w:ascii="Times New Roman" w:hAnsi="Times New Roman" w:cs="Times New Roman"/>
        </w:rPr>
      </w:pPr>
    </w:p>
    <w:p w14:paraId="45181935" w14:textId="77777777" w:rsidR="009242AD" w:rsidRDefault="009242AD" w:rsidP="009242AD">
      <w:pPr>
        <w:spacing w:line="480" w:lineRule="auto"/>
        <w:rPr>
          <w:rFonts w:ascii="Times New Roman" w:hAnsi="Times New Roman" w:cs="Times New Roman"/>
        </w:rPr>
      </w:pPr>
      <w:r>
        <w:rPr>
          <w:rFonts w:ascii="Times New Roman" w:hAnsi="Times New Roman" w:cs="Times New Roman"/>
        </w:rPr>
        <w:lastRenderedPageBreak/>
        <w:t>Q6.4_MaintainAutonomy</w:t>
      </w:r>
    </w:p>
    <w:p w14:paraId="488BF17A"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 xml:space="preserve">For Q6.4, there </w:t>
      </w:r>
      <w:proofErr w:type="gramStart"/>
      <w:r>
        <w:rPr>
          <w:rFonts w:ascii="Times New Roman" w:hAnsi="Times New Roman" w:cs="Times New Roman"/>
        </w:rPr>
        <w:t>is</w:t>
      </w:r>
      <w:proofErr w:type="gramEnd"/>
      <w:r>
        <w:rPr>
          <w:rFonts w:ascii="Times New Roman" w:hAnsi="Times New Roman" w:cs="Times New Roman"/>
        </w:rPr>
        <w:t xml:space="preserve"> was an overwhelming amount of support (81.8%, n=18) for maintaining data autonomy without relying on a third party, showing a strong support for self-managed cloud solutions.</w:t>
      </w:r>
      <w:r>
        <w:rPr>
          <w:rFonts w:ascii="Times New Roman" w:hAnsi="Times New Roman" w:cs="Times New Roman"/>
        </w:rPr>
        <w:br/>
      </w:r>
      <w:r w:rsidRPr="0094491A">
        <w:rPr>
          <w:rFonts w:ascii="Times New Roman" w:hAnsi="Times New Roman" w:cs="Times New Roman"/>
          <w:b/>
          <w:bCs/>
        </w:rPr>
        <w:t>Figure 18</w:t>
      </w:r>
      <w:r>
        <w:rPr>
          <w:rFonts w:ascii="Times New Roman" w:hAnsi="Times New Roman" w:cs="Times New Roman"/>
        </w:rPr>
        <w:t xml:space="preserve"> </w:t>
      </w:r>
      <w:r>
        <w:rPr>
          <w:rFonts w:ascii="Times New Roman" w:hAnsi="Times New Roman" w:cs="Times New Roman"/>
        </w:rPr>
        <w:br/>
      </w:r>
      <w:r w:rsidRPr="0094491A">
        <w:rPr>
          <w:rFonts w:ascii="Times New Roman" w:hAnsi="Times New Roman" w:cs="Times New Roman"/>
          <w:i/>
          <w:iCs/>
        </w:rPr>
        <w:t>Q6.4</w:t>
      </w:r>
    </w:p>
    <w:p w14:paraId="3BBBAC63"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7936" behindDoc="1" locked="0" layoutInCell="1" allowOverlap="1" wp14:anchorId="4BE5FE9A" wp14:editId="516548FD">
            <wp:simplePos x="0" y="0"/>
            <wp:positionH relativeFrom="column">
              <wp:posOffset>0</wp:posOffset>
            </wp:positionH>
            <wp:positionV relativeFrom="paragraph">
              <wp:posOffset>635</wp:posOffset>
            </wp:positionV>
            <wp:extent cx="5943600" cy="2168525"/>
            <wp:effectExtent l="0" t="0" r="0" b="3175"/>
            <wp:wrapTight wrapText="bothSides">
              <wp:wrapPolygon edited="0">
                <wp:start x="0" y="0"/>
                <wp:lineTo x="0" y="21505"/>
                <wp:lineTo x="21554" y="21505"/>
                <wp:lineTo x="21554" y="0"/>
                <wp:lineTo x="0" y="0"/>
              </wp:wrapPolygon>
            </wp:wrapTight>
            <wp:docPr id="665348173" name="Picture 14"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48173" name="Picture 14" descr="A screenshot of a tes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1685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Q6.5_PayForMoreSecurity</w:t>
      </w:r>
    </w:p>
    <w:p w14:paraId="29D12E5A"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Q6.5 shows that the majority (59.1%, n=13) of respondents are willing to pay more for a cloud service that guarantees privacy and security, emphasizing the importance users place on trust and data protection.</w:t>
      </w:r>
    </w:p>
    <w:p w14:paraId="58EC0B1C" w14:textId="77777777" w:rsidR="009242AD" w:rsidRDefault="009242AD" w:rsidP="009242AD">
      <w:pPr>
        <w:spacing w:line="480" w:lineRule="auto"/>
        <w:rPr>
          <w:rFonts w:ascii="Times New Roman" w:hAnsi="Times New Roman" w:cs="Times New Roman"/>
        </w:rPr>
      </w:pPr>
    </w:p>
    <w:p w14:paraId="727317E5" w14:textId="77777777" w:rsidR="009242AD" w:rsidRDefault="009242AD" w:rsidP="009242AD">
      <w:pPr>
        <w:spacing w:line="480" w:lineRule="auto"/>
        <w:rPr>
          <w:rFonts w:ascii="Times New Roman" w:hAnsi="Times New Roman" w:cs="Times New Roman"/>
        </w:rPr>
      </w:pPr>
    </w:p>
    <w:p w14:paraId="4468AD85"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9984" behindDoc="1" locked="0" layoutInCell="1" allowOverlap="1" wp14:anchorId="35ADF318" wp14:editId="6D53A9BF">
            <wp:simplePos x="0" y="0"/>
            <wp:positionH relativeFrom="column">
              <wp:posOffset>-40460</wp:posOffset>
            </wp:positionH>
            <wp:positionV relativeFrom="paragraph">
              <wp:posOffset>942767</wp:posOffset>
            </wp:positionV>
            <wp:extent cx="5943600" cy="2251710"/>
            <wp:effectExtent l="0" t="0" r="0" b="0"/>
            <wp:wrapTight wrapText="bothSides">
              <wp:wrapPolygon edited="0">
                <wp:start x="0" y="0"/>
                <wp:lineTo x="0" y="21442"/>
                <wp:lineTo x="21554" y="21442"/>
                <wp:lineTo x="21554" y="0"/>
                <wp:lineTo x="0" y="0"/>
              </wp:wrapPolygon>
            </wp:wrapTight>
            <wp:docPr id="121157199"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7199" name="Picture 15" descr="A screenshot of a graph&#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2517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br/>
      </w:r>
      <w:r w:rsidRPr="0094491A">
        <w:rPr>
          <w:rFonts w:ascii="Times New Roman" w:hAnsi="Times New Roman" w:cs="Times New Roman"/>
          <w:b/>
          <w:bCs/>
        </w:rPr>
        <w:t>Figure 19</w:t>
      </w:r>
      <w:r>
        <w:rPr>
          <w:rFonts w:ascii="Times New Roman" w:hAnsi="Times New Roman" w:cs="Times New Roman"/>
        </w:rPr>
        <w:br/>
      </w:r>
      <w:r w:rsidRPr="0094491A">
        <w:rPr>
          <w:rFonts w:ascii="Times New Roman" w:hAnsi="Times New Roman" w:cs="Times New Roman"/>
          <w:i/>
          <w:iCs/>
        </w:rPr>
        <w:t>Q6.5</w:t>
      </w:r>
    </w:p>
    <w:p w14:paraId="7ED58E92"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Q7.1_UnderstandRegulation</w:t>
      </w:r>
    </w:p>
    <w:p w14:paraId="61CB6D46"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Q7.1 reveals that the second largest majority (31.8%, n=7) agreed that they understand data protection laws like GPDR or CCPA, while the largest majority of responses (54.5%, n = 12) disagreed, suggesting a significant knowledge gap around privacy regulations.</w:t>
      </w:r>
    </w:p>
    <w:p w14:paraId="542C088B" w14:textId="77777777" w:rsidR="009242AD" w:rsidRDefault="009242AD" w:rsidP="009242AD">
      <w:pPr>
        <w:spacing w:line="480" w:lineRule="auto"/>
        <w:rPr>
          <w:rFonts w:ascii="Times New Roman" w:hAnsi="Times New Roman" w:cs="Times New Roman"/>
        </w:rPr>
      </w:pPr>
      <w:r w:rsidRPr="0094491A">
        <w:rPr>
          <w:rFonts w:ascii="Times New Roman" w:hAnsi="Times New Roman" w:cs="Times New Roman"/>
          <w:b/>
          <w:bCs/>
        </w:rPr>
        <w:t>Figure 20</w:t>
      </w:r>
      <w:r>
        <w:rPr>
          <w:rFonts w:ascii="Times New Roman" w:hAnsi="Times New Roman" w:cs="Times New Roman"/>
        </w:rPr>
        <w:br/>
      </w:r>
      <w:r w:rsidRPr="0094491A">
        <w:rPr>
          <w:rFonts w:ascii="Times New Roman" w:hAnsi="Times New Roman" w:cs="Times New Roman"/>
          <w:i/>
          <w:iCs/>
        </w:rPr>
        <w:t>Q7.1</w:t>
      </w:r>
    </w:p>
    <w:p w14:paraId="3850AED6"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drawing>
          <wp:inline distT="0" distB="0" distL="0" distR="0" wp14:anchorId="3DA3EFE9" wp14:editId="55378A4C">
            <wp:extent cx="5943600" cy="2407285"/>
            <wp:effectExtent l="0" t="0" r="0" b="5715"/>
            <wp:docPr id="96715439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54393" name="Picture 16"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2407285"/>
                    </a:xfrm>
                    <a:prstGeom prst="rect">
                      <a:avLst/>
                    </a:prstGeom>
                  </pic:spPr>
                </pic:pic>
              </a:graphicData>
            </a:graphic>
          </wp:inline>
        </w:drawing>
      </w:r>
    </w:p>
    <w:p w14:paraId="0A5028A1" w14:textId="77777777" w:rsidR="009242AD" w:rsidRDefault="009242AD" w:rsidP="009242AD">
      <w:pPr>
        <w:spacing w:line="480" w:lineRule="auto"/>
        <w:rPr>
          <w:rFonts w:ascii="Times New Roman" w:hAnsi="Times New Roman" w:cs="Times New Roman"/>
        </w:rPr>
      </w:pPr>
      <w:r>
        <w:rPr>
          <w:rFonts w:ascii="Times New Roman" w:hAnsi="Times New Roman" w:cs="Times New Roman"/>
        </w:rPr>
        <w:lastRenderedPageBreak/>
        <w:t>Q7.2_SecurityAdherenceBelief</w:t>
      </w:r>
    </w:p>
    <w:p w14:paraId="403356A5"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 xml:space="preserve">Q7.2 shows that 45.5% (n =10) of respondents believe cloud providers follow data security regulations, while 31.8% (n=7) remained neutral, indicating moderate trust but lingering uncertainty. </w:t>
      </w:r>
      <w:r>
        <w:rPr>
          <w:rFonts w:ascii="Times New Roman" w:hAnsi="Times New Roman" w:cs="Times New Roman"/>
        </w:rPr>
        <w:br/>
      </w:r>
      <w:r w:rsidRPr="0094491A">
        <w:rPr>
          <w:rFonts w:ascii="Times New Roman" w:hAnsi="Times New Roman" w:cs="Times New Roman"/>
          <w:b/>
          <w:bCs/>
        </w:rPr>
        <w:t>Figure 21</w:t>
      </w:r>
      <w:r>
        <w:rPr>
          <w:rFonts w:ascii="Times New Roman" w:hAnsi="Times New Roman" w:cs="Times New Roman"/>
        </w:rPr>
        <w:br/>
      </w:r>
      <w:r w:rsidRPr="0094491A">
        <w:rPr>
          <w:rFonts w:ascii="Times New Roman" w:hAnsi="Times New Roman" w:cs="Times New Roman"/>
          <w:i/>
          <w:iCs/>
        </w:rPr>
        <w:t>Q7.2</w:t>
      </w:r>
    </w:p>
    <w:p w14:paraId="0C8FCD97" w14:textId="77777777" w:rsidR="009242AD" w:rsidRDefault="009242AD" w:rsidP="009242AD">
      <w:pPr>
        <w:spacing w:line="480" w:lineRule="auto"/>
        <w:rPr>
          <w:rFonts w:ascii="Times New Roman" w:hAnsi="Times New Roman" w:cs="Times New Roman"/>
          <w:b/>
          <w:bCs/>
        </w:rPr>
      </w:pPr>
      <w:r>
        <w:rPr>
          <w:rFonts w:ascii="Times New Roman" w:hAnsi="Times New Roman" w:cs="Times New Roman"/>
          <w:noProof/>
        </w:rPr>
        <w:drawing>
          <wp:anchor distT="0" distB="0" distL="114300" distR="114300" simplePos="0" relativeHeight="251691008" behindDoc="1" locked="0" layoutInCell="1" allowOverlap="1" wp14:anchorId="4EC1587B" wp14:editId="6A6C3C79">
            <wp:simplePos x="0" y="0"/>
            <wp:positionH relativeFrom="column">
              <wp:posOffset>0</wp:posOffset>
            </wp:positionH>
            <wp:positionV relativeFrom="paragraph">
              <wp:posOffset>0</wp:posOffset>
            </wp:positionV>
            <wp:extent cx="5943600" cy="2334895"/>
            <wp:effectExtent l="0" t="0" r="0" b="1905"/>
            <wp:wrapTight wrapText="bothSides">
              <wp:wrapPolygon edited="0">
                <wp:start x="0" y="0"/>
                <wp:lineTo x="0" y="21500"/>
                <wp:lineTo x="21554" y="21500"/>
                <wp:lineTo x="21554" y="0"/>
                <wp:lineTo x="0" y="0"/>
              </wp:wrapPolygon>
            </wp:wrapTight>
            <wp:docPr id="1131017166"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17166" name="Picture 17" descr="A screen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3348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Q7.3_MoreLegislation</w:t>
      </w:r>
      <w:r>
        <w:rPr>
          <w:rFonts w:ascii="Times New Roman" w:hAnsi="Times New Roman" w:cs="Times New Roman"/>
        </w:rPr>
        <w:br/>
        <w:t>Q7.3 (See Figure 22 below) indicates strong support for tighter regulation with the overwhelming majority of responses (90.9%, n=20) of respondents agreeing that legislation should enforce stricter laws on how companies handle data.</w:t>
      </w:r>
      <w:r>
        <w:rPr>
          <w:rFonts w:ascii="Times New Roman" w:hAnsi="Times New Roman" w:cs="Times New Roman"/>
        </w:rPr>
        <w:br/>
      </w:r>
    </w:p>
    <w:p w14:paraId="03CEBE93" w14:textId="77777777" w:rsidR="009242AD" w:rsidRDefault="009242AD" w:rsidP="009242AD">
      <w:pPr>
        <w:spacing w:line="480" w:lineRule="auto"/>
        <w:rPr>
          <w:rFonts w:ascii="Times New Roman" w:hAnsi="Times New Roman" w:cs="Times New Roman"/>
          <w:b/>
          <w:bCs/>
        </w:rPr>
      </w:pPr>
    </w:p>
    <w:p w14:paraId="2D71C108" w14:textId="77777777" w:rsidR="009242AD" w:rsidRDefault="009242AD" w:rsidP="009242AD">
      <w:pPr>
        <w:spacing w:line="480" w:lineRule="auto"/>
        <w:rPr>
          <w:rFonts w:ascii="Times New Roman" w:hAnsi="Times New Roman" w:cs="Times New Roman"/>
          <w:b/>
          <w:bCs/>
        </w:rPr>
      </w:pPr>
    </w:p>
    <w:p w14:paraId="00070928" w14:textId="77777777" w:rsidR="009242AD" w:rsidRDefault="009242AD" w:rsidP="009242AD">
      <w:pPr>
        <w:spacing w:line="480" w:lineRule="auto"/>
        <w:rPr>
          <w:rFonts w:ascii="Times New Roman" w:hAnsi="Times New Roman" w:cs="Times New Roman"/>
          <w:b/>
          <w:bCs/>
        </w:rPr>
      </w:pPr>
    </w:p>
    <w:p w14:paraId="28F6EE51" w14:textId="77777777" w:rsidR="009242AD" w:rsidRDefault="009242AD" w:rsidP="009242AD">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92032" behindDoc="1" locked="0" layoutInCell="1" allowOverlap="1" wp14:anchorId="5558ED56" wp14:editId="4F95CDFD">
            <wp:simplePos x="0" y="0"/>
            <wp:positionH relativeFrom="column">
              <wp:posOffset>-48895</wp:posOffset>
            </wp:positionH>
            <wp:positionV relativeFrom="paragraph">
              <wp:posOffset>664530</wp:posOffset>
            </wp:positionV>
            <wp:extent cx="5943600" cy="1804035"/>
            <wp:effectExtent l="0" t="0" r="0" b="0"/>
            <wp:wrapTight wrapText="bothSides">
              <wp:wrapPolygon edited="0">
                <wp:start x="0" y="0"/>
                <wp:lineTo x="0" y="21440"/>
                <wp:lineTo x="21554" y="21440"/>
                <wp:lineTo x="21554" y="0"/>
                <wp:lineTo x="0" y="0"/>
              </wp:wrapPolygon>
            </wp:wrapTight>
            <wp:docPr id="715098844"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8844" name="Picture 18" descr="A screenshot of a graph&#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14:sizeRelH relativeFrom="page">
              <wp14:pctWidth>0</wp14:pctWidth>
            </wp14:sizeRelH>
            <wp14:sizeRelV relativeFrom="page">
              <wp14:pctHeight>0</wp14:pctHeight>
            </wp14:sizeRelV>
          </wp:anchor>
        </w:drawing>
      </w:r>
      <w:r w:rsidRPr="0094491A">
        <w:rPr>
          <w:rFonts w:ascii="Times New Roman" w:hAnsi="Times New Roman" w:cs="Times New Roman"/>
          <w:b/>
          <w:bCs/>
        </w:rPr>
        <w:t>Figure 22</w:t>
      </w:r>
      <w:r>
        <w:rPr>
          <w:rFonts w:ascii="Times New Roman" w:hAnsi="Times New Roman" w:cs="Times New Roman"/>
        </w:rPr>
        <w:br/>
      </w:r>
      <w:r w:rsidRPr="0094491A">
        <w:rPr>
          <w:rFonts w:ascii="Times New Roman" w:hAnsi="Times New Roman" w:cs="Times New Roman"/>
          <w:i/>
          <w:iCs/>
        </w:rPr>
        <w:t>Q7.3</w:t>
      </w:r>
    </w:p>
    <w:p w14:paraId="24216867" w14:textId="77777777" w:rsidR="009242AD" w:rsidRDefault="009242AD" w:rsidP="009242AD">
      <w:pPr>
        <w:spacing w:line="480" w:lineRule="auto"/>
        <w:rPr>
          <w:rFonts w:ascii="Times New Roman" w:hAnsi="Times New Roman" w:cs="Times New Roman"/>
        </w:rPr>
      </w:pPr>
      <w:r>
        <w:rPr>
          <w:rFonts w:ascii="Times New Roman" w:hAnsi="Times New Roman" w:cs="Times New Roman"/>
        </w:rPr>
        <w:t>Q7.4_CheckPrivacyLawsBeforeUse</w:t>
      </w:r>
    </w:p>
    <w:p w14:paraId="30AF09C4" w14:textId="77777777" w:rsidR="009242AD" w:rsidRPr="009B495B" w:rsidRDefault="009242AD" w:rsidP="009242AD">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93056" behindDoc="1" locked="0" layoutInCell="1" allowOverlap="1" wp14:anchorId="410C4345" wp14:editId="0E7D782D">
            <wp:simplePos x="0" y="0"/>
            <wp:positionH relativeFrom="column">
              <wp:posOffset>-48389</wp:posOffset>
            </wp:positionH>
            <wp:positionV relativeFrom="paragraph">
              <wp:posOffset>2042025</wp:posOffset>
            </wp:positionV>
            <wp:extent cx="5943600" cy="2451735"/>
            <wp:effectExtent l="0" t="0" r="0" b="0"/>
            <wp:wrapTight wrapText="bothSides">
              <wp:wrapPolygon edited="0">
                <wp:start x="0" y="0"/>
                <wp:lineTo x="0" y="21483"/>
                <wp:lineTo x="21554" y="21483"/>
                <wp:lineTo x="21554" y="0"/>
                <wp:lineTo x="0" y="0"/>
              </wp:wrapPolygon>
            </wp:wrapTight>
            <wp:docPr id="468312120"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2120" name="Picture 19" descr="A screenshot of a grap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24517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Q7.4 shows that only a small majority (36.4%, n=7) of respondents check if a cloud service follows privacy laws before using it, the majority (50%, n=11) disagreed, suggesting a gap between concern for privacy and actual user behavior.</w:t>
      </w:r>
      <w:r>
        <w:rPr>
          <w:rFonts w:ascii="Times New Roman" w:hAnsi="Times New Roman" w:cs="Times New Roman"/>
        </w:rPr>
        <w:br/>
      </w:r>
      <w:r>
        <w:rPr>
          <w:rFonts w:ascii="Times New Roman" w:hAnsi="Times New Roman" w:cs="Times New Roman"/>
        </w:rPr>
        <w:br/>
      </w:r>
      <w:r w:rsidRPr="0094491A">
        <w:rPr>
          <w:rFonts w:ascii="Times New Roman" w:hAnsi="Times New Roman" w:cs="Times New Roman"/>
          <w:b/>
          <w:bCs/>
        </w:rPr>
        <w:t>Figure 23</w:t>
      </w:r>
      <w:r>
        <w:rPr>
          <w:rFonts w:ascii="Times New Roman" w:hAnsi="Times New Roman" w:cs="Times New Roman"/>
        </w:rPr>
        <w:br/>
      </w:r>
      <w:r w:rsidRPr="0094491A">
        <w:rPr>
          <w:rFonts w:ascii="Times New Roman" w:hAnsi="Times New Roman" w:cs="Times New Roman"/>
          <w:i/>
          <w:iCs/>
        </w:rPr>
        <w:t>Q7.4</w:t>
      </w:r>
    </w:p>
    <w:p w14:paraId="46166F95" w14:textId="77777777" w:rsidR="009242AD" w:rsidRDefault="009242AD" w:rsidP="009242AD">
      <w:pPr>
        <w:spacing w:line="480" w:lineRule="auto"/>
        <w:rPr>
          <w:rFonts w:ascii="Times New Roman" w:hAnsi="Times New Roman" w:cs="Times New Roman"/>
        </w:rPr>
      </w:pPr>
    </w:p>
    <w:p w14:paraId="65C376A0" w14:textId="77777777" w:rsidR="009242AD" w:rsidRPr="009B495B" w:rsidRDefault="009242AD" w:rsidP="009242AD">
      <w:pPr>
        <w:spacing w:line="480" w:lineRule="auto"/>
        <w:rPr>
          <w:rFonts w:ascii="Times New Roman" w:hAnsi="Times New Roman" w:cs="Times New Roman"/>
        </w:rPr>
      </w:pPr>
    </w:p>
    <w:p w14:paraId="16AACD9E" w14:textId="77777777" w:rsidR="009242AD" w:rsidRPr="009B495B" w:rsidRDefault="009242AD" w:rsidP="009242AD">
      <w:pPr>
        <w:spacing w:line="480" w:lineRule="auto"/>
        <w:jc w:val="center"/>
        <w:rPr>
          <w:rFonts w:ascii="Times New Roman" w:hAnsi="Times New Roman" w:cs="Times New Roman"/>
        </w:rPr>
      </w:pPr>
      <w:r w:rsidRPr="009B495B">
        <w:rPr>
          <w:rFonts w:ascii="Times New Roman" w:hAnsi="Times New Roman" w:cs="Times New Roman"/>
        </w:rPr>
        <w:lastRenderedPageBreak/>
        <w:t>Discussion</w:t>
      </w:r>
    </w:p>
    <w:p w14:paraId="02498E1F" w14:textId="3B62E634" w:rsidR="00831EF0" w:rsidRPr="00116FDB" w:rsidRDefault="009242AD" w:rsidP="009242AD">
      <w:pPr>
        <w:spacing w:line="480" w:lineRule="auto"/>
        <w:rPr>
          <w:rFonts w:ascii="Times New Roman" w:hAnsi="Times New Roman" w:cs="Times New Roman"/>
          <w:b/>
          <w:bCs/>
        </w:rPr>
      </w:pPr>
      <w:r w:rsidRPr="00116FDB">
        <w:rPr>
          <w:rFonts w:ascii="Times New Roman" w:hAnsi="Times New Roman" w:cs="Times New Roman"/>
          <w:b/>
          <w:bCs/>
        </w:rPr>
        <w:t>Interpreting Breach Trends in Public Cloud Infrastructure</w:t>
      </w:r>
    </w:p>
    <w:p w14:paraId="201B4034" w14:textId="3D6E4CA6" w:rsidR="00B0268C" w:rsidRDefault="00B0268C" w:rsidP="00831EF0">
      <w:pPr>
        <w:spacing w:line="480" w:lineRule="auto"/>
        <w:ind w:firstLine="720"/>
        <w:rPr>
          <w:rFonts w:ascii="Times New Roman" w:hAnsi="Times New Roman" w:cs="Times New Roman"/>
        </w:rPr>
      </w:pPr>
      <w:r>
        <w:rPr>
          <w:rFonts w:ascii="Times New Roman" w:hAnsi="Times New Roman" w:cs="Times New Roman"/>
        </w:rPr>
        <w:t>The breach data analyzed in this research reveals a recurring vulnerability</w:t>
      </w:r>
      <w:r w:rsidR="00831EF0">
        <w:rPr>
          <w:rFonts w:ascii="Times New Roman" w:hAnsi="Times New Roman" w:cs="Times New Roman"/>
        </w:rPr>
        <w:t xml:space="preserve"> among even the world’s largest and most resource-rich organizations. With 27.5% of the Forbes Top 200 companies experiencing confirmed breaches, it is clear that scale and capital do not equate to security. The MITRE ATT&amp;CK classification results further reveal that basic yet potent tactics like credential access and exfiltration continue to be effective against these enterprises. When organizations that arguably have the best tools at their disposal, still fall victim to preventable misconfigurations and phishing attacks, it demonstrates a systemic weakness in current public cloud infrastructure. This is not an anomaly; it is a clear and well-defined recurring pattern.</w:t>
      </w:r>
    </w:p>
    <w:p w14:paraId="192882C3" w14:textId="5C63E58D" w:rsidR="00831EF0" w:rsidRDefault="00831EF0" w:rsidP="00831EF0">
      <w:pPr>
        <w:spacing w:line="480" w:lineRule="auto"/>
        <w:ind w:firstLine="720"/>
        <w:rPr>
          <w:rFonts w:ascii="Times New Roman" w:hAnsi="Times New Roman" w:cs="Times New Roman"/>
        </w:rPr>
      </w:pPr>
      <w:r>
        <w:rPr>
          <w:rFonts w:ascii="Times New Roman" w:hAnsi="Times New Roman" w:cs="Times New Roman"/>
        </w:rPr>
        <w:t>Furthermore, the Balloon Race dataset bolsters this systemic issue across nearly two decades. While the number of breaches may appear to decline, the sensitivity and scale of modern breaches are higher than ever. For a visual representation of this trend please refer to figures 4 and 5 in the figures portion of the paper. The reality of the situation is that there is a fundamental need for reevaluation of how we store, access, and secure data.</w:t>
      </w:r>
    </w:p>
    <w:p w14:paraId="35054477" w14:textId="77777777" w:rsidR="009242AD" w:rsidRPr="00116FDB" w:rsidRDefault="009242AD" w:rsidP="009242AD">
      <w:pPr>
        <w:spacing w:line="480" w:lineRule="auto"/>
        <w:rPr>
          <w:rFonts w:ascii="Times New Roman" w:hAnsi="Times New Roman" w:cs="Times New Roman"/>
          <w:b/>
          <w:bCs/>
        </w:rPr>
      </w:pPr>
      <w:r w:rsidRPr="00116FDB">
        <w:rPr>
          <w:rFonts w:ascii="Times New Roman" w:hAnsi="Times New Roman" w:cs="Times New Roman"/>
          <w:b/>
          <w:bCs/>
        </w:rPr>
        <w:t>Bridging the Trust Gap: Perceptions vs. Reality in Cloud Security</w:t>
      </w:r>
    </w:p>
    <w:p w14:paraId="2AAFCAE1" w14:textId="3287ACC8" w:rsidR="00831EF0" w:rsidRPr="009B495B" w:rsidRDefault="00831EF0" w:rsidP="009242AD">
      <w:pPr>
        <w:spacing w:line="480" w:lineRule="auto"/>
        <w:rPr>
          <w:rFonts w:ascii="Times New Roman" w:hAnsi="Times New Roman" w:cs="Times New Roman"/>
        </w:rPr>
      </w:pPr>
      <w:r>
        <w:rPr>
          <w:rFonts w:ascii="Times New Roman" w:hAnsi="Times New Roman" w:cs="Times New Roman"/>
        </w:rPr>
        <w:t>When it comes to the public and their perception of modern cloud security, the water becomes murky. The survey that was conducted revealed widespread neutrality and uncertainty about data control, trust in providers, and understanding of security regulations. Despite the majority of participants indicating a preference for private cloud solutions, they also indicated that such systems seemed too technical or expensive. This highlights a clear a gap between interest and implementation, largely due to misconceptions and lack of education around viable alternatives.</w:t>
      </w:r>
    </w:p>
    <w:p w14:paraId="2620483F" w14:textId="77777777" w:rsidR="009242AD" w:rsidRPr="00116FDB" w:rsidRDefault="009242AD" w:rsidP="009242AD">
      <w:pPr>
        <w:spacing w:line="480" w:lineRule="auto"/>
        <w:rPr>
          <w:rFonts w:ascii="Times New Roman" w:hAnsi="Times New Roman" w:cs="Times New Roman"/>
          <w:b/>
          <w:bCs/>
        </w:rPr>
      </w:pPr>
      <w:r w:rsidRPr="00116FDB">
        <w:rPr>
          <w:rFonts w:ascii="Times New Roman" w:hAnsi="Times New Roman" w:cs="Times New Roman"/>
          <w:b/>
          <w:bCs/>
        </w:rPr>
        <w:lastRenderedPageBreak/>
        <w:t>Implications for Future Cloud Security Models</w:t>
      </w:r>
    </w:p>
    <w:p w14:paraId="7C6831D1" w14:textId="654C33DE" w:rsidR="00831EF0" w:rsidRDefault="00831EF0" w:rsidP="009242AD">
      <w:pPr>
        <w:spacing w:line="480" w:lineRule="auto"/>
        <w:rPr>
          <w:rFonts w:ascii="Times New Roman" w:hAnsi="Times New Roman" w:cs="Times New Roman"/>
        </w:rPr>
      </w:pPr>
      <w:r>
        <w:rPr>
          <w:rFonts w:ascii="Times New Roman" w:hAnsi="Times New Roman" w:cs="Times New Roman"/>
        </w:rPr>
        <w:t xml:space="preserve">The future of cloud computing is a promising </w:t>
      </w:r>
      <w:r w:rsidR="00C50598">
        <w:rPr>
          <w:rFonts w:ascii="Times New Roman" w:hAnsi="Times New Roman" w:cs="Times New Roman"/>
        </w:rPr>
        <w:t>one but</w:t>
      </w:r>
      <w:r>
        <w:rPr>
          <w:rFonts w:ascii="Times New Roman" w:hAnsi="Times New Roman" w:cs="Times New Roman"/>
        </w:rPr>
        <w:t xml:space="preserve"> will further </w:t>
      </w:r>
      <w:r w:rsidR="00C50598">
        <w:rPr>
          <w:rFonts w:ascii="Times New Roman" w:hAnsi="Times New Roman" w:cs="Times New Roman"/>
        </w:rPr>
        <w:t>obfuscate</w:t>
      </w:r>
      <w:r>
        <w:rPr>
          <w:rFonts w:ascii="Times New Roman" w:hAnsi="Times New Roman" w:cs="Times New Roman"/>
        </w:rPr>
        <w:t xml:space="preserve"> the general populus understanding of cloud technology and modern security. Conceptual stacks such as decentralization of cloud structures and a more pointed approach to personalization of security is a must with the development of new attack methods against </w:t>
      </w:r>
      <w:r w:rsidR="00C50598">
        <w:rPr>
          <w:rFonts w:ascii="Times New Roman" w:hAnsi="Times New Roman" w:cs="Times New Roman"/>
        </w:rPr>
        <w:t>cloud-based</w:t>
      </w:r>
      <w:r>
        <w:rPr>
          <w:rFonts w:ascii="Times New Roman" w:hAnsi="Times New Roman" w:cs="Times New Roman"/>
        </w:rPr>
        <w:t xml:space="preserve"> systems. Ultimately, trust cannot be regained after it is lost due to a breach, it must be built into the architecture at the ground level. Locally centralized </w:t>
      </w:r>
      <w:r w:rsidR="00C50598">
        <w:rPr>
          <w:rFonts w:ascii="Times New Roman" w:hAnsi="Times New Roman" w:cs="Times New Roman"/>
        </w:rPr>
        <w:t>private</w:t>
      </w:r>
      <w:r>
        <w:rPr>
          <w:rFonts w:ascii="Times New Roman" w:hAnsi="Times New Roman" w:cs="Times New Roman"/>
        </w:rPr>
        <w:t xml:space="preserve"> clouds offer a shift in the accepted model, which would shift cloud providers from reactive, provider-controlled infrastructure </w:t>
      </w:r>
      <w:r w:rsidR="00C50598">
        <w:rPr>
          <w:rFonts w:ascii="Times New Roman" w:hAnsi="Times New Roman" w:cs="Times New Roman"/>
        </w:rPr>
        <w:t xml:space="preserve">to proactive, user-controlled systems. </w:t>
      </w:r>
    </w:p>
    <w:p w14:paraId="21F0C566" w14:textId="1DCE4C6B" w:rsidR="00C50598" w:rsidRDefault="00C50598" w:rsidP="009242AD">
      <w:pPr>
        <w:spacing w:line="480" w:lineRule="auto"/>
        <w:rPr>
          <w:rFonts w:ascii="Times New Roman" w:hAnsi="Times New Roman" w:cs="Times New Roman"/>
        </w:rPr>
      </w:pPr>
      <w:r>
        <w:rPr>
          <w:rFonts w:ascii="Times New Roman" w:hAnsi="Times New Roman" w:cs="Times New Roman"/>
        </w:rPr>
        <w:tab/>
        <w:t>This shift away from provider-based service to user-controlled service with locally centralized private clouds carries three core implications with it. The first being that it establishes security as a design principle, not just another box to check. Security must be local, physical, and logically segmented, not generalized and outsourced as it is in most cloud models today.</w:t>
      </w:r>
    </w:p>
    <w:p w14:paraId="1AC16E2D" w14:textId="5D4BE19C" w:rsidR="00C50598" w:rsidRDefault="00C50598" w:rsidP="009242AD">
      <w:pPr>
        <w:spacing w:line="480" w:lineRule="auto"/>
        <w:rPr>
          <w:rFonts w:ascii="Times New Roman" w:hAnsi="Times New Roman" w:cs="Times New Roman"/>
        </w:rPr>
      </w:pPr>
      <w:r>
        <w:rPr>
          <w:rFonts w:ascii="Times New Roman" w:hAnsi="Times New Roman" w:cs="Times New Roman"/>
        </w:rPr>
        <w:tab/>
        <w:t>Secondly, it means that there will be a redefining of what it means to be “always connected” as systems must operate independently of public internet connections, reducing attack surface significantly.</w:t>
      </w:r>
    </w:p>
    <w:p w14:paraId="0130B93E" w14:textId="5FE68E31" w:rsidR="00C50598" w:rsidRDefault="00C50598" w:rsidP="009242AD">
      <w:pPr>
        <w:spacing w:line="480" w:lineRule="auto"/>
        <w:rPr>
          <w:rFonts w:ascii="Times New Roman" w:hAnsi="Times New Roman" w:cs="Times New Roman"/>
        </w:rPr>
      </w:pPr>
      <w:r>
        <w:rPr>
          <w:rFonts w:ascii="Times New Roman" w:hAnsi="Times New Roman" w:cs="Times New Roman"/>
        </w:rPr>
        <w:tab/>
        <w:t xml:space="preserve">Lastly, it puts data sovereignty to the forefront of the conversation, as that is what users and organizations deserve as it is a fundamental constitutional right to have control over your privacy. Especially in a society that is increasingly demanding systems where they have control over how and where their data is stored. </w:t>
      </w:r>
    </w:p>
    <w:p w14:paraId="4CBBB644" w14:textId="061BA635" w:rsidR="00C50598" w:rsidRPr="009B495B" w:rsidRDefault="00C50598" w:rsidP="009242AD">
      <w:pPr>
        <w:spacing w:line="480" w:lineRule="auto"/>
        <w:rPr>
          <w:rFonts w:ascii="Times New Roman" w:hAnsi="Times New Roman" w:cs="Times New Roman"/>
        </w:rPr>
      </w:pPr>
      <w:r>
        <w:rPr>
          <w:rFonts w:ascii="Times New Roman" w:hAnsi="Times New Roman" w:cs="Times New Roman"/>
        </w:rPr>
        <w:tab/>
        <w:t>Localized models are not just an alternative, rather they are response to the structural limitations of public clouds.</w:t>
      </w:r>
    </w:p>
    <w:p w14:paraId="3F806983" w14:textId="77777777" w:rsidR="009242AD" w:rsidRPr="00116FDB" w:rsidRDefault="009242AD" w:rsidP="009242AD">
      <w:pPr>
        <w:spacing w:line="480" w:lineRule="auto"/>
        <w:rPr>
          <w:rFonts w:ascii="Times New Roman" w:hAnsi="Times New Roman" w:cs="Times New Roman"/>
          <w:b/>
          <w:bCs/>
        </w:rPr>
      </w:pPr>
      <w:r w:rsidRPr="00116FDB">
        <w:rPr>
          <w:rFonts w:ascii="Times New Roman" w:hAnsi="Times New Roman" w:cs="Times New Roman"/>
          <w:b/>
          <w:bCs/>
        </w:rPr>
        <w:lastRenderedPageBreak/>
        <w:t>The Case for Local Centralized Private Cloud Adoption</w:t>
      </w:r>
    </w:p>
    <w:p w14:paraId="30897C21" w14:textId="2DF190D2" w:rsidR="00C50598" w:rsidRDefault="00C50598" w:rsidP="00C50598">
      <w:pPr>
        <w:spacing w:line="480" w:lineRule="auto"/>
        <w:ind w:firstLine="720"/>
        <w:rPr>
          <w:rFonts w:ascii="Times New Roman" w:hAnsi="Times New Roman" w:cs="Times New Roman"/>
        </w:rPr>
      </w:pPr>
      <w:r>
        <w:rPr>
          <w:rFonts w:ascii="Times New Roman" w:hAnsi="Times New Roman" w:cs="Times New Roman"/>
        </w:rPr>
        <w:t>Localized, centralized private cloud models offer an attractive blend of control, autonomy, and resilience. The evidence in this paper makes the case clear: public clouds offer convenience at the expense of visibility and vulnerability, while local solutions offer visibility and control at a manageable cost when implemented correctly.</w:t>
      </w:r>
    </w:p>
    <w:p w14:paraId="63BCD26C" w14:textId="7671BC19" w:rsidR="00C50598" w:rsidRDefault="00C50598" w:rsidP="009242AD">
      <w:pPr>
        <w:spacing w:line="480" w:lineRule="auto"/>
        <w:rPr>
          <w:rFonts w:ascii="Times New Roman" w:hAnsi="Times New Roman" w:cs="Times New Roman"/>
        </w:rPr>
      </w:pPr>
      <w:r>
        <w:rPr>
          <w:rFonts w:ascii="Times New Roman" w:hAnsi="Times New Roman" w:cs="Times New Roman"/>
        </w:rPr>
        <w:tab/>
        <w:t xml:space="preserve">This model minimizes the reliance that end users and organizations have on large cloud providers, limits data exposure to third parties, and provides the flexibility to scale security controls based on need and regulation. Modern security technology practices such as RAID and AES-256 encryption can be deployed in a streamlined manner at a consumer level, with the goal of democratizing enterprise grade security. AI and blockchain are no longer reserved for large corporations, they can and should be implemented in local contexts to provide immutability, automation, and intelligent threat detection. There is no excuse to </w:t>
      </w:r>
      <w:r w:rsidR="00116FDB">
        <w:rPr>
          <w:rFonts w:ascii="Times New Roman" w:hAnsi="Times New Roman" w:cs="Times New Roman"/>
        </w:rPr>
        <w:t>jeopardize</w:t>
      </w:r>
      <w:r>
        <w:rPr>
          <w:rFonts w:ascii="Times New Roman" w:hAnsi="Times New Roman" w:cs="Times New Roman"/>
        </w:rPr>
        <w:t xml:space="preserve"> the </w:t>
      </w:r>
      <w:r w:rsidR="00116FDB">
        <w:rPr>
          <w:rFonts w:ascii="Times New Roman" w:hAnsi="Times New Roman" w:cs="Times New Roman"/>
        </w:rPr>
        <w:t>well-being</w:t>
      </w:r>
      <w:r>
        <w:rPr>
          <w:rFonts w:ascii="Times New Roman" w:hAnsi="Times New Roman" w:cs="Times New Roman"/>
        </w:rPr>
        <w:t xml:space="preserve"> and security of users and corporations by putting it behind a pay wall to meet </w:t>
      </w:r>
      <w:r w:rsidR="00116FDB">
        <w:rPr>
          <w:rFonts w:ascii="Times New Roman" w:hAnsi="Times New Roman" w:cs="Times New Roman"/>
        </w:rPr>
        <w:t>profit margins.</w:t>
      </w:r>
    </w:p>
    <w:p w14:paraId="25219DFB" w14:textId="1EDB7E14" w:rsidR="00116FDB" w:rsidRPr="009B495B" w:rsidRDefault="00116FDB" w:rsidP="009242AD">
      <w:pPr>
        <w:spacing w:line="480" w:lineRule="auto"/>
        <w:rPr>
          <w:rFonts w:ascii="Times New Roman" w:hAnsi="Times New Roman" w:cs="Times New Roman"/>
        </w:rPr>
      </w:pPr>
      <w:r>
        <w:rPr>
          <w:rFonts w:ascii="Times New Roman" w:hAnsi="Times New Roman" w:cs="Times New Roman"/>
        </w:rPr>
        <w:tab/>
        <w:t xml:space="preserve">User perception data from the survey results further support this. With over 80% expressing a desire to maintain data autonomy and more than half willing to pay more for privacy and security, it is time for industry and innovators to meet that demand with viable local first alternatives. </w:t>
      </w:r>
    </w:p>
    <w:p w14:paraId="3C5C8B26" w14:textId="77777777" w:rsidR="009242AD" w:rsidRPr="00116FDB" w:rsidRDefault="009242AD" w:rsidP="009242AD">
      <w:pPr>
        <w:spacing w:line="480" w:lineRule="auto"/>
        <w:rPr>
          <w:rFonts w:ascii="Times New Roman" w:hAnsi="Times New Roman" w:cs="Times New Roman"/>
          <w:b/>
          <w:bCs/>
        </w:rPr>
      </w:pPr>
      <w:r w:rsidRPr="00116FDB">
        <w:rPr>
          <w:rFonts w:ascii="Times New Roman" w:hAnsi="Times New Roman" w:cs="Times New Roman"/>
          <w:b/>
          <w:bCs/>
        </w:rPr>
        <w:t>Limitations and Areas for Further Research</w:t>
      </w:r>
    </w:p>
    <w:p w14:paraId="4553125C" w14:textId="034B390C" w:rsidR="009242AD" w:rsidRDefault="00116FDB" w:rsidP="009242AD">
      <w:pPr>
        <w:spacing w:line="480" w:lineRule="auto"/>
        <w:rPr>
          <w:rFonts w:ascii="Times New Roman" w:hAnsi="Times New Roman" w:cs="Times New Roman"/>
        </w:rPr>
      </w:pPr>
      <w:r>
        <w:rPr>
          <w:rFonts w:ascii="Times New Roman" w:hAnsi="Times New Roman" w:cs="Times New Roman"/>
        </w:rPr>
        <w:t xml:space="preserve">While the research introduces a strong case for localized private cloud structures, there are several limitations that exist within the research. The first limitation is the sample size, while the sample size was met (n &gt;= 30), only 26 participants fully completed the survey implying that </w:t>
      </w:r>
      <w:r w:rsidR="008B1507">
        <w:rPr>
          <w:rFonts w:ascii="Times New Roman" w:hAnsi="Times New Roman" w:cs="Times New Roman"/>
        </w:rPr>
        <w:t xml:space="preserve">a </w:t>
      </w:r>
      <w:r w:rsidR="008B1507">
        <w:rPr>
          <w:rFonts w:ascii="Times New Roman" w:hAnsi="Times New Roman" w:cs="Times New Roman"/>
        </w:rPr>
        <w:lastRenderedPageBreak/>
        <w:t xml:space="preserve">larger and more geographically broad population could potentially result with more deep insights. </w:t>
      </w:r>
    </w:p>
    <w:p w14:paraId="3CE2C23E" w14:textId="0D3FB6E7" w:rsidR="008B1507" w:rsidRDefault="008B1507" w:rsidP="009242AD">
      <w:pPr>
        <w:spacing w:line="480" w:lineRule="auto"/>
        <w:rPr>
          <w:rFonts w:ascii="Times New Roman" w:hAnsi="Times New Roman" w:cs="Times New Roman"/>
        </w:rPr>
      </w:pPr>
      <w:r>
        <w:rPr>
          <w:rFonts w:ascii="Times New Roman" w:hAnsi="Times New Roman" w:cs="Times New Roman"/>
        </w:rPr>
        <w:tab/>
        <w:t>The second limitation is the lack of cost-benefit modeling within the research. Further economic analysis is needed to fully understand the long-term cost differences between public and private cloud models especially for subject matter experts (SMEs). It is a true fact that public cloud requires less initial investment from an economic standpoint and carries a long tail in terms of cost, whereas the localized private cloud model requires a stronger initial investment with a short tail in terms of cost.</w:t>
      </w:r>
    </w:p>
    <w:p w14:paraId="1F59AE32" w14:textId="6774FEC2" w:rsidR="008B1507" w:rsidRDefault="008B1507" w:rsidP="009242AD">
      <w:pPr>
        <w:spacing w:line="480" w:lineRule="auto"/>
        <w:rPr>
          <w:rFonts w:ascii="Times New Roman" w:hAnsi="Times New Roman" w:cs="Times New Roman"/>
        </w:rPr>
      </w:pPr>
      <w:r>
        <w:rPr>
          <w:rFonts w:ascii="Times New Roman" w:hAnsi="Times New Roman" w:cs="Times New Roman"/>
        </w:rPr>
        <w:tab/>
        <w:t>The third limitation is the feasibility of adoption by the general public. As the data suggests, there is already a clear gap between end users and technology especially in terms of cloud computing. Attempting to explain the value of a localized private cloud model to an individual or organization that has already experienced failure with cloud models will still prove difficult regardless of the model of cloud technology that is being proposed to an end user or organization.</w:t>
      </w:r>
    </w:p>
    <w:p w14:paraId="525DAC54" w14:textId="222E20E4" w:rsidR="008B1507" w:rsidRDefault="008B1507" w:rsidP="009242AD">
      <w:pPr>
        <w:spacing w:line="480" w:lineRule="auto"/>
        <w:rPr>
          <w:rFonts w:ascii="Times New Roman" w:hAnsi="Times New Roman" w:cs="Times New Roman"/>
        </w:rPr>
      </w:pPr>
      <w:r>
        <w:rPr>
          <w:rFonts w:ascii="Times New Roman" w:hAnsi="Times New Roman" w:cs="Times New Roman"/>
        </w:rPr>
        <w:tab/>
        <w:t xml:space="preserve">Despite these limitations, </w:t>
      </w:r>
      <w:r w:rsidR="00734B57">
        <w:rPr>
          <w:rFonts w:ascii="Times New Roman" w:hAnsi="Times New Roman" w:cs="Times New Roman"/>
        </w:rPr>
        <w:t>the research provides a strong foundation for further research into how localized cloud models can provide utility to the future of cloud computing. Localized private cloud structures are not just another cloud model to sell to end users, rather it is the answer to the battle over the right to privacy and digital sovereignty. In increasingly uncertain times especially in the United States, localized private cloud structures put the power back into the hands of the people and away from the conglomerates that seek to control our lives.</w:t>
      </w:r>
    </w:p>
    <w:p w14:paraId="716E3B89" w14:textId="77777777" w:rsidR="009242AD" w:rsidRDefault="009242AD" w:rsidP="00FE622C">
      <w:pPr>
        <w:rPr>
          <w:rFonts w:ascii="Times New Roman" w:hAnsi="Times New Roman" w:cs="Times New Roman"/>
        </w:rPr>
      </w:pPr>
    </w:p>
    <w:p w14:paraId="27F57BF8" w14:textId="77777777" w:rsidR="00734B57" w:rsidRPr="00FE622C" w:rsidRDefault="00734B57" w:rsidP="00FE622C">
      <w:pPr>
        <w:rPr>
          <w:rFonts w:ascii="Times New Roman" w:hAnsi="Times New Roman" w:cs="Times New Roman"/>
        </w:rPr>
      </w:pPr>
    </w:p>
    <w:p w14:paraId="258E66B6" w14:textId="77777777" w:rsidR="00922058" w:rsidRPr="00FE622C" w:rsidRDefault="00922058" w:rsidP="00922058">
      <w:pPr>
        <w:rPr>
          <w:rFonts w:ascii="Times New Roman" w:hAnsi="Times New Roman" w:cs="Times New Roman"/>
        </w:rPr>
      </w:pPr>
    </w:p>
    <w:p w14:paraId="70686140" w14:textId="71E7587C" w:rsidR="00922058" w:rsidRPr="00FE622C" w:rsidRDefault="00922058" w:rsidP="00922058">
      <w:pPr>
        <w:jc w:val="center"/>
        <w:rPr>
          <w:rFonts w:ascii="Times New Roman" w:hAnsi="Times New Roman" w:cs="Times New Roman"/>
        </w:rPr>
      </w:pPr>
      <w:r w:rsidRPr="00FE622C">
        <w:rPr>
          <w:rFonts w:ascii="Times New Roman" w:hAnsi="Times New Roman" w:cs="Times New Roman"/>
        </w:rPr>
        <w:lastRenderedPageBreak/>
        <w:t>References</w:t>
      </w:r>
    </w:p>
    <w:p w14:paraId="6BD731FD"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Trochim, W., Donnelly, J.P., &amp; Arora, K. (2016). Research Methods: The Essential Knowledge Base (2nd Edition). Cengage.</w:t>
      </w:r>
    </w:p>
    <w:p w14:paraId="39A59EB0"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Sun, Y., Zhang, J., Xiong, Y., &amp; Zhu, G. (2014). Data Security and Privacy in Cloud Computing. *International Journal of Distributed Sensor Networks, 2014*, 1–9. https://doi.org/10.1155/2014/190903</w:t>
      </w:r>
    </w:p>
    <w:p w14:paraId="21C58F72" w14:textId="77777777" w:rsidR="00D00B78" w:rsidRPr="00D00B78" w:rsidRDefault="00D00B78" w:rsidP="00D00B78">
      <w:pPr>
        <w:spacing w:line="240" w:lineRule="auto"/>
        <w:ind w:hanging="720"/>
        <w:rPr>
          <w:rFonts w:ascii="Times New Roman" w:hAnsi="Times New Roman" w:cs="Times New Roman"/>
          <w:lang w:val="es-ES"/>
        </w:rPr>
      </w:pPr>
      <w:r w:rsidRPr="00D00B78">
        <w:rPr>
          <w:rFonts w:ascii="Times New Roman" w:hAnsi="Times New Roman" w:cs="Times New Roman"/>
        </w:rPr>
        <w:t xml:space="preserve">Olowu, M., Yinka-Banjo, C., Misra, S., &amp; Florez, H. (2019). A Secured Private-Cloud Computing System. </w:t>
      </w:r>
      <w:r w:rsidRPr="00D00B78">
        <w:rPr>
          <w:rFonts w:ascii="Times New Roman" w:hAnsi="Times New Roman" w:cs="Times New Roman"/>
          <w:lang w:val="es-ES"/>
        </w:rPr>
        <w:t>In https://doi.org/10.1007/978-3-030-32475-9_27</w:t>
      </w:r>
    </w:p>
    <w:p w14:paraId="331CC329"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lang w:val="es-ES"/>
        </w:rPr>
        <w:t xml:space="preserve">Novaes Neto, N., </w:t>
      </w:r>
      <w:proofErr w:type="spellStart"/>
      <w:r w:rsidRPr="00D00B78">
        <w:rPr>
          <w:rFonts w:ascii="Times New Roman" w:hAnsi="Times New Roman" w:cs="Times New Roman"/>
          <w:lang w:val="es-ES"/>
        </w:rPr>
        <w:t>Madnick</w:t>
      </w:r>
      <w:proofErr w:type="spellEnd"/>
      <w:r w:rsidRPr="00D00B78">
        <w:rPr>
          <w:rFonts w:ascii="Times New Roman" w:hAnsi="Times New Roman" w:cs="Times New Roman"/>
          <w:lang w:val="es-ES"/>
        </w:rPr>
        <w:t xml:space="preserve">, S. E., </w:t>
      </w:r>
      <w:proofErr w:type="spellStart"/>
      <w:r w:rsidRPr="00D00B78">
        <w:rPr>
          <w:rFonts w:ascii="Times New Roman" w:hAnsi="Times New Roman" w:cs="Times New Roman"/>
          <w:lang w:val="es-ES"/>
        </w:rPr>
        <w:t>Moraes</w:t>
      </w:r>
      <w:proofErr w:type="spellEnd"/>
      <w:r w:rsidRPr="00D00B78">
        <w:rPr>
          <w:rFonts w:ascii="Times New Roman" w:hAnsi="Times New Roman" w:cs="Times New Roman"/>
          <w:lang w:val="es-ES"/>
        </w:rPr>
        <w:t xml:space="preserve"> G. de Paula, A., &amp; </w:t>
      </w:r>
      <w:proofErr w:type="spellStart"/>
      <w:r w:rsidRPr="00D00B78">
        <w:rPr>
          <w:rFonts w:ascii="Times New Roman" w:hAnsi="Times New Roman" w:cs="Times New Roman"/>
          <w:lang w:val="es-ES"/>
        </w:rPr>
        <w:t>Malara</w:t>
      </w:r>
      <w:proofErr w:type="spellEnd"/>
      <w:r w:rsidRPr="00D00B78">
        <w:rPr>
          <w:rFonts w:ascii="Times New Roman" w:hAnsi="Times New Roman" w:cs="Times New Roman"/>
          <w:lang w:val="es-ES"/>
        </w:rPr>
        <w:t xml:space="preserve"> Borges, N. (2020). </w:t>
      </w:r>
      <w:r w:rsidRPr="00D00B78">
        <w:rPr>
          <w:rFonts w:ascii="Times New Roman" w:hAnsi="Times New Roman" w:cs="Times New Roman"/>
        </w:rPr>
        <w:t xml:space="preserve">A case study of the Capital One data breach. *SSRN Electronic </w:t>
      </w:r>
      <w:proofErr w:type="gramStart"/>
      <w:r w:rsidRPr="00D00B78">
        <w:rPr>
          <w:rFonts w:ascii="Times New Roman" w:hAnsi="Times New Roman" w:cs="Times New Roman"/>
        </w:rPr>
        <w:t>Journal.*</w:t>
      </w:r>
      <w:proofErr w:type="gramEnd"/>
    </w:p>
    <w:p w14:paraId="7177BEF4"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 xml:space="preserve">Missio, M. (2022). *Custom cloud storage solutions based on </w:t>
      </w:r>
      <w:proofErr w:type="spellStart"/>
      <w:r w:rsidRPr="00D00B78">
        <w:rPr>
          <w:rFonts w:ascii="Times New Roman" w:hAnsi="Times New Roman" w:cs="Times New Roman"/>
        </w:rPr>
        <w:t>Nextcloud</w:t>
      </w:r>
      <w:proofErr w:type="spellEnd"/>
      <w:r w:rsidRPr="00D00B78">
        <w:rPr>
          <w:rFonts w:ascii="Times New Roman" w:hAnsi="Times New Roman" w:cs="Times New Roman"/>
        </w:rPr>
        <w:t>: A case study implementation* (</w:t>
      </w:r>
      <w:proofErr w:type="gramStart"/>
      <w:r w:rsidRPr="00D00B78">
        <w:rPr>
          <w:rFonts w:ascii="Times New Roman" w:hAnsi="Times New Roman" w:cs="Times New Roman"/>
        </w:rPr>
        <w:t>Master’s</w:t>
      </w:r>
      <w:proofErr w:type="gramEnd"/>
      <w:r w:rsidRPr="00D00B78">
        <w:rPr>
          <w:rFonts w:ascii="Times New Roman" w:hAnsi="Times New Roman" w:cs="Times New Roman"/>
        </w:rPr>
        <w:t xml:space="preserve"> thesis). </w:t>
      </w:r>
      <w:proofErr w:type="spellStart"/>
      <w:r w:rsidRPr="00D00B78">
        <w:rPr>
          <w:rFonts w:ascii="Times New Roman" w:hAnsi="Times New Roman" w:cs="Times New Roman"/>
        </w:rPr>
        <w:t>Politecnico</w:t>
      </w:r>
      <w:proofErr w:type="spellEnd"/>
      <w:r w:rsidRPr="00D00B78">
        <w:rPr>
          <w:rFonts w:ascii="Times New Roman" w:hAnsi="Times New Roman" w:cs="Times New Roman"/>
        </w:rPr>
        <w:t xml:space="preserve"> di Torino, Department of Control and Computer Engineering (DAUIN). Retrieved from https://webthesis.biblio.polito.it/24601/</w:t>
      </w:r>
    </w:p>
    <w:p w14:paraId="19E58649"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dailyhodl.com. (2024). Retrieved from https://dailyhodl.com/2024/05/10/jpmorgan-chase-suffers-data-breach-affecting-personal-information-of-451809-customers/</w:t>
      </w:r>
    </w:p>
    <w:p w14:paraId="155D6AE0"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www.nbcnews.com. (2024). Retrieved from https://www.nbcnews.com/tech/security/chinas-icbc-worlds-biggest-bank-hit-cyberattack-rcna124635</w:t>
      </w:r>
    </w:p>
    <w:p w14:paraId="3BD9CA5F"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www.bluefin.com. (2024). Retrieved from https://www.bluefin.com/bluefin-news/biggest-data-breaches-year-2024/</w:t>
      </w:r>
    </w:p>
    <w:p w14:paraId="2D3584CA"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www.upguard.com. (2024). Retrieved from https://www.upguard.com/blog/biggest-data-breaches-us</w:t>
      </w:r>
    </w:p>
    <w:p w14:paraId="793410E5"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blog.purestorage.com. (2024). Retrieved from https://blog.purestorage.com/purely-educational/the-10-biggest-data-breaches-of-2024-and-what-we-can-learn-from-them/</w:t>
      </w:r>
    </w:p>
    <w:p w14:paraId="5D792763"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www.csoonline.com. (2024). Retrieved from https://www.csoonline.com/article/534628/the-biggest-data-breaches-of-the-21st-century.html</w:t>
      </w:r>
    </w:p>
    <w:p w14:paraId="0BE8E718"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www.statista.com. (2024). Retrieved from https://www.statista.com/statistics/1535936/biggest-data-breaches-worldwide/</w:t>
      </w:r>
    </w:p>
    <w:p w14:paraId="00F64D4D"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apnews.com. (2024). Retrieved from https://apnews.com/article/9a1e9500d0462112c422e0612f1f7085</w:t>
      </w:r>
    </w:p>
    <w:p w14:paraId="040044B0"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www.reuters.com. (2024). Retrieved from https://www.reuters.com/sustainability/sustainable-finance-reporting/esg-watch-companies-complacent-about-cybercrime-despite-rise-risk-ai-2025-02-03/</w:t>
      </w:r>
    </w:p>
    <w:p w14:paraId="1957D2E2"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secureframe.com. (2024). Retrieved from https://secureframe.com/blog/data-breach-statistics</w:t>
      </w:r>
    </w:p>
    <w:p w14:paraId="5941D6E3"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www.wired.com. (2024). Retrieved from https://www.wired.com/story/infostealer-malware-password-theft</w:t>
      </w:r>
    </w:p>
    <w:p w14:paraId="4DDDB888"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cybernews.com. (2024). Retrieved from https://cybernews.com/news/td-bank-improperly-accessed-data/</w:t>
      </w:r>
    </w:p>
    <w:p w14:paraId="4DFD254D"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www.fiercepharma.com. (2024). Retrieved from https://www.fiercepharma.com/pharma/johnson-johnson-ibm-face-class-action-lawsuit-over-patient-data-breach</w:t>
      </w:r>
    </w:p>
    <w:p w14:paraId="038CEA65"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lastRenderedPageBreak/>
        <w:t>foresiet.com. (2024). Retrieved from https://foresiet.com/blog/unveiling-the-nestle-data-breach-a-deep-dive-into-r00tk1ts-threat</w:t>
      </w:r>
    </w:p>
    <w:p w14:paraId="5008DBFD"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www.polymerhq.io. (2024). Retrieved from https://www.polymerhq.io/blog/human-error-triggers-mercedes-benz-sensitive-data-leak/</w:t>
      </w:r>
    </w:p>
    <w:p w14:paraId="7EEC54B2"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www.cbsnews.com. (2024). Retrieved from https://www.cbsnews.com/news/american-express-data-breach-amex/</w:t>
      </w:r>
    </w:p>
    <w:p w14:paraId="4B7A1E0F"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www.bankinfosecurity.com. (2024). Retrieved from https://www.bankinfosecurity.com/sbi-investigates-reported-massive-data-leak-a-11986</w:t>
      </w:r>
    </w:p>
    <w:p w14:paraId="26E006C8"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www.darkreading.com. (2024). Retrieved from https://www.darkreading.com/ics-ot-security/pwn2own-2024-teslas-hacked-dozens-new-zero-days-evs</w:t>
      </w:r>
    </w:p>
    <w:p w14:paraId="7B70FE9E"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techcrunch.com. (2024). Retrieved from https://techcrunch.com/2024/02/14/bmw-security-lapse-exposed-sensitive-company-information-researcher-finds/</w:t>
      </w:r>
    </w:p>
    <w:p w14:paraId="38E4FD0B"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cybernews.com. (2024). Retrieved from https://cybernews.com/news/deutsche-telekom-lockbit-dozens-more-ransom-victims/</w:t>
      </w:r>
    </w:p>
    <w:p w14:paraId="43CC5C66"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www.securityweek.com. (2024). Retrieved from https://www.securityweek.com/siemens-industrial-product-impacted-by-exploited-palo-alto-firewall-vulnerability/</w:t>
      </w:r>
    </w:p>
    <w:p w14:paraId="120180E3"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cyberxtron.com. (2024). Retrieved from https://cyberxtron.com/blog/alleged-data-breach-of-lic-india-exposes-350-000-policyholders-information-on-dark-deep-web-forum--5743</w:t>
      </w:r>
    </w:p>
    <w:p w14:paraId="5EBA310C"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cybernews.com. (2024). Retrieved from https://cybernews.com/news/general-motors-credential-stuffing-attack/</w:t>
      </w:r>
    </w:p>
    <w:p w14:paraId="27F8761F"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www.theregister.com. (2024). Retrieved from https://www.theregister.com/2024/03/01/ntt_boss_resigns_dataleak/</w:t>
      </w:r>
    </w:p>
    <w:p w14:paraId="01D85829"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www.csidb.net. (2024). Retrieved from https://www.csidb.net/csidb/incidents/ef5a08c6-b131-4cb8-bd8f-721d4fd547cb/</w:t>
      </w:r>
    </w:p>
    <w:p w14:paraId="63BAC8A7"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cybersecuritynews.com. (2024). Retrieved from https://cybersecuritynews.com/hackers-claim-leak-of-oracle-data/</w:t>
      </w:r>
    </w:p>
    <w:p w14:paraId="0FB08B82"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cisomag.com. (2024). Retrieved from https://cisomag.com/japan-confirms-defense-data-breach-after-cyberattack-on-mitsubishi-electric/</w:t>
      </w:r>
    </w:p>
    <w:p w14:paraId="02E4C6BB"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www.usnews.com. (2024). Retrieved from https://www.usnews.com/news/technology/articles/2024-10-22/explainer-what-we-know-about-the-data-breach-at-intesa-sanpaolo</w:t>
      </w:r>
    </w:p>
    <w:p w14:paraId="1DA8B8DF"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www.redhotcyber.com. (2024). Retrieved from https://www.redhotcyber.com/en/post/ibm-hacked-threat-actor-888-reveals-thousands-of-employees-data-leak/</w:t>
      </w:r>
    </w:p>
    <w:p w14:paraId="6CC8FAAF"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dojmt.gov. (2024). Retrieved from https://dojmt.gov/wp-content/uploads/Consumer-notification-letter-1391.pdf</w:t>
      </w:r>
    </w:p>
    <w:p w14:paraId="7545FAD7"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www.securityweek.com. (2024). Retrieved from https://www.securityweek.com/cisco-confirms-security-incident-after-hacker-offers-to-sell-data/</w:t>
      </w:r>
    </w:p>
    <w:p w14:paraId="18B50045"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lastRenderedPageBreak/>
        <w:t>cybermaterial.com. (2024). Retrieved from https://cybermaterial.com/sumitomo-mitsui-trust-bank-faces-data-risk/</w:t>
      </w:r>
    </w:p>
    <w:p w14:paraId="72D81BC6"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aircraft.airbus.com. (2024). Retrieved from https://aircraft.airbus.com/en/newsroom/case-study/2024-11-5-actions-to-protect-your-aircraft-from-cyberattacks</w:t>
      </w:r>
    </w:p>
    <w:p w14:paraId="67AE6A6C"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www.bing.com. (2024). Retrieved from https://www.bing.com/search?q=was%20intel%20ahcked%20in%202024&amp;qs=n&amp;form=QBRE&amp;sp=-1&amp;ghc=1&amp;lq=0&amp;pq=was%20intel%20ahcked%20in&amp;sc=12-19&amp;sk=&amp;cvid=359EB54AA4F443F79AA3B225B8B29B13&amp;ghsh=0&amp;ghacc=0&amp;ghpl=</w:t>
      </w:r>
    </w:p>
    <w:p w14:paraId="293595DD"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databreach.com. (2024). Retrieved from https://databreach.com/breach/us-bank-2024</w:t>
      </w:r>
    </w:p>
    <w:p w14:paraId="07C316F4"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www.pkware.com. (2024). Retrieved from https://www.pkware.com/blog/data-breach-report-february-2024-edition</w:t>
      </w:r>
    </w:p>
    <w:p w14:paraId="6254560C"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www.surinenglish.com. (2024). Retrieved from https://www.surinenglish.com/spain/the-data-850000-iberdrola-customers-stolen-cyberattack-20240530083933-nt.html</w:t>
      </w:r>
    </w:p>
    <w:p w14:paraId="5875E82B"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www.theguardian.com. (2024). Retrieved from https://www.theguardian.com/business/article/2024/sep/05/china-detains-five-astrazeneca-staff-in-investigation-over-data-privacy-and-import-breaches</w:t>
      </w:r>
    </w:p>
    <w:p w14:paraId="3E58A358"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agportal-s3bucket.s3.amazonaws.com. (2024). Retrieved from https://agportal-s3bucket.s3.amazonaws.com/databreach/BreachA29328.pdf</w:t>
      </w:r>
    </w:p>
    <w:p w14:paraId="697F4C1F"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bcsi.gov.bd. (2024). Retrieved from https://bcsi.gov.bd/unilever-data-leak-exposes-job-applicants/</w:t>
      </w:r>
    </w:p>
    <w:p w14:paraId="53982358"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www.securityweek.com. (2024). Retrieved from https://www.securityweek.com/ford-says-leaked-data-comes-from-supplier-and-is-not-sensitive/</w:t>
      </w:r>
    </w:p>
    <w:p w14:paraId="0E90B7E5"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www.classaction.org. (2024). Retrieved from https://www.classaction.org/data-breach-lawsuits/capital-one-fbcs-november-2024</w:t>
      </w:r>
    </w:p>
    <w:p w14:paraId="60EB8642"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www.hkma.gov.hk. (2024). Retrieved from https://www.hkma.gov.hk/eng/news-and-media/press-releases/2024/09/20240923-4/</w:t>
      </w:r>
    </w:p>
    <w:p w14:paraId="468A896A"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eftm.com. (2024). Retrieved from https://eftm.com/2024/10/has-westpac-been-the-victim-of-a-cyber-attack-online-banking-blocked-for-overseas-customers-256166</w:t>
      </w:r>
    </w:p>
    <w:p w14:paraId="4BC66F83"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www.jdsupra.com. (2024). Retrieved from https://www.jdsupra.com/legalnews/several-tokio-marine-hcc-companies-file-1502272</w:t>
      </w:r>
    </w:p>
    <w:p w14:paraId="16B0E3C9"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www.news.com.au. (2024). Retrieved from https://www.news.com.au/technology/online/security/popular-electric-vehicle-manufacturer-byd-responds-to-claims-atto-3-has-a-sim-card-that-can-call-you-without-knowing/news-story/56dcb8ef0a0087b9d96be64fd89b36a6</w:t>
      </w:r>
    </w:p>
    <w:p w14:paraId="1B1F5EC7"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insidethemagic.net. (2024). Retrieved from https://insidethemagic.net/2024/07/disney-data-breach-emd1/</w:t>
      </w:r>
    </w:p>
    <w:p w14:paraId="1D83BA15"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www.jdsupra.com. (2024). Retrieved from https://www.jdsupra.com/legalnews/metropolitan-life-insurance-company-2913826/</w:t>
      </w:r>
    </w:p>
    <w:p w14:paraId="61867D89"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lastRenderedPageBreak/>
        <w:t>www.egress.com. (2024). Retrieved from https://www.egress.com/blog/phishing/salesforce-attacks-up-109-in-2024</w:t>
      </w:r>
    </w:p>
    <w:p w14:paraId="7F8ADCAA"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cyberpress.org. (2024). Retrieved from https://cyberpress.org/targeting-brazilian-banking/</w:t>
      </w:r>
    </w:p>
    <w:p w14:paraId="0D40552E"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www.politico.com. (2024). Retrieved from https://www.politico.com/news/2024/12/03/chinese-hack-global-telecom-ongoing-00192410</w:t>
      </w:r>
    </w:p>
    <w:p w14:paraId="78107D14"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www.bleepingcomputer.com. (2024). Retrieved from https://www.bleepingcomputer.com/news/security/dell-warns-of-data-breach-49-million-customers-allegedly-affected/</w:t>
      </w:r>
    </w:p>
    <w:p w14:paraId="2B9B7163"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foresiet.com. (2024). Retrieved from https://foresiet.com/blog/hsbc-and-barclays-face-data-breach-confidential-information-leaked</w:t>
      </w:r>
    </w:p>
    <w:p w14:paraId="0559A608"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www.reuters.com. (2024). Retrieved from https://www.reuters.com/business/fedex-experienced-network-disruptions-due-global-it-outage-2024-07-19/</w:t>
      </w:r>
    </w:p>
    <w:p w14:paraId="5B4323D2"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gbhackers.com. (2024). Retrieved from https://gbhackers.com/threat-claiming-breach-data/</w:t>
      </w:r>
    </w:p>
    <w:p w14:paraId="39C221DB"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www.newsweek.com. (2024). Retrieved from https://www.newsweek.com/russian-hack-us-defense-contractor-ukraine-atacms-1952687</w:t>
      </w:r>
    </w:p>
    <w:p w14:paraId="67999DFB"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cybermaterial.com. (2024). Retrieved from https://cybermaterial.com/nordea-bank-websites-down-due-to-ddos-attack/#:~:text=On%20October%2025%2C%202024%2C%20Nordea%20Bank%20fell%20victim,encountering%20error%20messages%20that%20read%2C%20%E2%80%9CSomething%20went%20wrong.</w:t>
      </w:r>
    </w:p>
    <w:p w14:paraId="0B4E94B5"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www.ondatahub.com. (2024). Retrieved from https://www.ondatahub.com/2024/10/lowes-data-breach-analysis/</w:t>
      </w:r>
    </w:p>
    <w:p w14:paraId="60AB9428"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dailysecurityreview.com. (2024). Retrieved from https://dailysecurityreview.com/security-spotlight/duke-energy-data-breach-exposes-customer-information-what-you-need-to-know/</w:t>
      </w:r>
    </w:p>
    <w:p w14:paraId="315FA969" w14:textId="77777777" w:rsidR="00D00B78" w:rsidRPr="00D00B78"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www.ashurst.com. (2024). Retrieved from https://www.ashurst.com/en/insights/caixa-bank-fined-5-million-euros-for-data-security-breach-on-customers-data-transfers/</w:t>
      </w:r>
    </w:p>
    <w:p w14:paraId="05E55D9F" w14:textId="3DF2E3AE" w:rsidR="00922058" w:rsidRPr="00FE622C" w:rsidRDefault="00D00B78" w:rsidP="00D00B78">
      <w:pPr>
        <w:spacing w:line="240" w:lineRule="auto"/>
        <w:ind w:hanging="720"/>
        <w:rPr>
          <w:rFonts w:ascii="Times New Roman" w:hAnsi="Times New Roman" w:cs="Times New Roman"/>
        </w:rPr>
      </w:pPr>
      <w:r w:rsidRPr="00D00B78">
        <w:rPr>
          <w:rFonts w:ascii="Times New Roman" w:hAnsi="Times New Roman" w:cs="Times New Roman"/>
        </w:rPr>
        <w:t>cybernews.com. (2024). Retrieved from https://cybernews.com/security/schneider-electric-hit-by-ransomware-gang/</w:t>
      </w:r>
    </w:p>
    <w:p w14:paraId="3E7A1671" w14:textId="77777777" w:rsidR="00922058" w:rsidRPr="00FE622C" w:rsidRDefault="00922058" w:rsidP="00922058">
      <w:pPr>
        <w:rPr>
          <w:rFonts w:ascii="Times New Roman" w:hAnsi="Times New Roman" w:cs="Times New Roman"/>
        </w:rPr>
      </w:pPr>
    </w:p>
    <w:p w14:paraId="7BF7BCEB" w14:textId="77777777" w:rsidR="00922058" w:rsidRPr="00FE622C" w:rsidRDefault="00922058" w:rsidP="00922058">
      <w:pPr>
        <w:rPr>
          <w:rFonts w:ascii="Times New Roman" w:hAnsi="Times New Roman" w:cs="Times New Roman"/>
        </w:rPr>
      </w:pPr>
    </w:p>
    <w:p w14:paraId="2176034B" w14:textId="77777777" w:rsidR="00922058" w:rsidRPr="00FE622C" w:rsidRDefault="00922058" w:rsidP="00922058">
      <w:pPr>
        <w:rPr>
          <w:rFonts w:ascii="Times New Roman" w:hAnsi="Times New Roman" w:cs="Times New Roman"/>
        </w:rPr>
      </w:pPr>
    </w:p>
    <w:p w14:paraId="0B64D44F" w14:textId="77777777" w:rsidR="00922058" w:rsidRDefault="00922058" w:rsidP="00922058">
      <w:pPr>
        <w:rPr>
          <w:rFonts w:ascii="Times New Roman" w:hAnsi="Times New Roman" w:cs="Times New Roman"/>
        </w:rPr>
      </w:pPr>
    </w:p>
    <w:p w14:paraId="3CC6009C" w14:textId="77777777" w:rsidR="00D00B78" w:rsidRPr="00FE622C" w:rsidRDefault="00D00B78" w:rsidP="00922058">
      <w:pPr>
        <w:rPr>
          <w:rFonts w:ascii="Times New Roman" w:hAnsi="Times New Roman" w:cs="Times New Roman"/>
        </w:rPr>
      </w:pPr>
    </w:p>
    <w:p w14:paraId="11B68EF6" w14:textId="77777777" w:rsidR="00922058" w:rsidRPr="00FE622C" w:rsidRDefault="00922058" w:rsidP="00922058">
      <w:pPr>
        <w:rPr>
          <w:rFonts w:ascii="Times New Roman" w:hAnsi="Times New Roman" w:cs="Times New Roman"/>
        </w:rPr>
      </w:pPr>
    </w:p>
    <w:p w14:paraId="734715EF" w14:textId="3C8ABFC0" w:rsidR="00922058" w:rsidRDefault="00922058" w:rsidP="005F04AC">
      <w:pPr>
        <w:jc w:val="center"/>
        <w:rPr>
          <w:rFonts w:ascii="Times New Roman" w:hAnsi="Times New Roman" w:cs="Times New Roman"/>
        </w:rPr>
      </w:pPr>
      <w:r w:rsidRPr="00FE622C">
        <w:rPr>
          <w:rFonts w:ascii="Times New Roman" w:hAnsi="Times New Roman" w:cs="Times New Roman"/>
        </w:rPr>
        <w:lastRenderedPageBreak/>
        <w:t>Tables</w:t>
      </w:r>
    </w:p>
    <w:p w14:paraId="458E0EBD" w14:textId="77777777" w:rsidR="005F04AC" w:rsidRDefault="005F04AC" w:rsidP="005F04AC">
      <w:pPr>
        <w:spacing w:line="360" w:lineRule="auto"/>
        <w:rPr>
          <w:rFonts w:ascii="Times New Roman" w:hAnsi="Times New Roman" w:cs="Times New Roman"/>
        </w:rPr>
      </w:pPr>
      <w:r w:rsidRPr="00BC08D5">
        <w:rPr>
          <w:rFonts w:ascii="Times New Roman" w:hAnsi="Times New Roman" w:cs="Times New Roman"/>
          <w:b/>
          <w:bCs/>
        </w:rPr>
        <w:t>Table 1</w:t>
      </w:r>
      <w:r>
        <w:rPr>
          <w:rFonts w:ascii="Times New Roman" w:hAnsi="Times New Roman" w:cs="Times New Roman"/>
        </w:rPr>
        <w:br/>
      </w:r>
      <w:r w:rsidRPr="00BC08D5">
        <w:rPr>
          <w:rFonts w:ascii="Times New Roman" w:hAnsi="Times New Roman" w:cs="Times New Roman"/>
          <w:i/>
          <w:iCs/>
        </w:rPr>
        <w:t>Top Industry Breach Counts in 2024</w:t>
      </w:r>
    </w:p>
    <w:tbl>
      <w:tblPr>
        <w:tblStyle w:val="TableGrid"/>
        <w:tblW w:w="0" w:type="auto"/>
        <w:tblLook w:val="04A0" w:firstRow="1" w:lastRow="0" w:firstColumn="1" w:lastColumn="0" w:noHBand="0" w:noVBand="1"/>
      </w:tblPr>
      <w:tblGrid>
        <w:gridCol w:w="4675"/>
        <w:gridCol w:w="4675"/>
      </w:tblGrid>
      <w:tr w:rsidR="005F04AC" w14:paraId="6876F1F5" w14:textId="77777777" w:rsidTr="00A06564">
        <w:tc>
          <w:tcPr>
            <w:tcW w:w="4675" w:type="dxa"/>
          </w:tcPr>
          <w:p w14:paraId="75D835C2"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Industry</w:t>
            </w:r>
          </w:p>
        </w:tc>
        <w:tc>
          <w:tcPr>
            <w:tcW w:w="4675" w:type="dxa"/>
          </w:tcPr>
          <w:p w14:paraId="02935029"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Breach Count</w:t>
            </w:r>
          </w:p>
        </w:tc>
      </w:tr>
      <w:tr w:rsidR="005F04AC" w14:paraId="69F18FB4" w14:textId="77777777" w:rsidTr="00A06564">
        <w:tc>
          <w:tcPr>
            <w:tcW w:w="4675" w:type="dxa"/>
          </w:tcPr>
          <w:p w14:paraId="362D45A2"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Banking</w:t>
            </w:r>
          </w:p>
        </w:tc>
        <w:tc>
          <w:tcPr>
            <w:tcW w:w="4675" w:type="dxa"/>
          </w:tcPr>
          <w:p w14:paraId="01D52B7A"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10</w:t>
            </w:r>
          </w:p>
        </w:tc>
      </w:tr>
      <w:tr w:rsidR="005F04AC" w14:paraId="6A4CBBDF" w14:textId="77777777" w:rsidTr="00A06564">
        <w:tc>
          <w:tcPr>
            <w:tcW w:w="4675" w:type="dxa"/>
          </w:tcPr>
          <w:p w14:paraId="7322E8EC"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Technology</w:t>
            </w:r>
          </w:p>
        </w:tc>
        <w:tc>
          <w:tcPr>
            <w:tcW w:w="4675" w:type="dxa"/>
          </w:tcPr>
          <w:p w14:paraId="1D4E923C"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7</w:t>
            </w:r>
          </w:p>
        </w:tc>
      </w:tr>
      <w:tr w:rsidR="005F04AC" w14:paraId="19101598" w14:textId="77777777" w:rsidTr="00A06564">
        <w:tc>
          <w:tcPr>
            <w:tcW w:w="4675" w:type="dxa"/>
          </w:tcPr>
          <w:p w14:paraId="1CD03D12"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Telecommunications</w:t>
            </w:r>
          </w:p>
        </w:tc>
        <w:tc>
          <w:tcPr>
            <w:tcW w:w="4675" w:type="dxa"/>
          </w:tcPr>
          <w:p w14:paraId="7BC393F5"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6</w:t>
            </w:r>
          </w:p>
        </w:tc>
      </w:tr>
      <w:tr w:rsidR="005F04AC" w14:paraId="517E3351" w14:textId="77777777" w:rsidTr="00A06564">
        <w:tc>
          <w:tcPr>
            <w:tcW w:w="4675" w:type="dxa"/>
          </w:tcPr>
          <w:p w14:paraId="191917CD"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Automotive</w:t>
            </w:r>
          </w:p>
        </w:tc>
        <w:tc>
          <w:tcPr>
            <w:tcW w:w="4675" w:type="dxa"/>
          </w:tcPr>
          <w:p w14:paraId="72B2D40F"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5</w:t>
            </w:r>
          </w:p>
        </w:tc>
      </w:tr>
      <w:tr w:rsidR="005F04AC" w14:paraId="486E238D" w14:textId="77777777" w:rsidTr="00A06564">
        <w:tc>
          <w:tcPr>
            <w:tcW w:w="4675" w:type="dxa"/>
          </w:tcPr>
          <w:p w14:paraId="71838B9B"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Insurance</w:t>
            </w:r>
          </w:p>
        </w:tc>
        <w:tc>
          <w:tcPr>
            <w:tcW w:w="4675" w:type="dxa"/>
          </w:tcPr>
          <w:p w14:paraId="5E8FA9B3"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4</w:t>
            </w:r>
          </w:p>
        </w:tc>
      </w:tr>
      <w:tr w:rsidR="005F04AC" w14:paraId="6A9CF4C9" w14:textId="77777777" w:rsidTr="00A06564">
        <w:tc>
          <w:tcPr>
            <w:tcW w:w="4675" w:type="dxa"/>
          </w:tcPr>
          <w:p w14:paraId="4456A4CD"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Financial Services</w:t>
            </w:r>
          </w:p>
        </w:tc>
        <w:tc>
          <w:tcPr>
            <w:tcW w:w="4675" w:type="dxa"/>
          </w:tcPr>
          <w:p w14:paraId="4AFD1860"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2</w:t>
            </w:r>
          </w:p>
        </w:tc>
      </w:tr>
      <w:tr w:rsidR="005F04AC" w14:paraId="548E4B60" w14:textId="77777777" w:rsidTr="00A06564">
        <w:tc>
          <w:tcPr>
            <w:tcW w:w="4675" w:type="dxa"/>
          </w:tcPr>
          <w:p w14:paraId="2267C206"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Energy</w:t>
            </w:r>
          </w:p>
        </w:tc>
        <w:tc>
          <w:tcPr>
            <w:tcW w:w="4675" w:type="dxa"/>
          </w:tcPr>
          <w:p w14:paraId="018B3574" w14:textId="77777777" w:rsidR="005F04AC" w:rsidRDefault="005F04AC" w:rsidP="00A06564">
            <w:pPr>
              <w:spacing w:line="360" w:lineRule="auto"/>
              <w:rPr>
                <w:rFonts w:ascii="Times New Roman" w:hAnsi="Times New Roman" w:cs="Times New Roman"/>
              </w:rPr>
            </w:pPr>
            <w:r>
              <w:rPr>
                <w:rFonts w:ascii="Times New Roman" w:hAnsi="Times New Roman" w:cs="Times New Roman"/>
              </w:rPr>
              <w:t>2</w:t>
            </w:r>
          </w:p>
        </w:tc>
      </w:tr>
    </w:tbl>
    <w:p w14:paraId="41FEDC9A" w14:textId="645367D6" w:rsidR="005F04AC" w:rsidRPr="005F04AC" w:rsidRDefault="005F04AC" w:rsidP="00922058">
      <w:pPr>
        <w:rPr>
          <w:rFonts w:ascii="Times New Roman" w:hAnsi="Times New Roman" w:cs="Times New Roman"/>
          <w:b/>
          <w:bCs/>
        </w:rPr>
      </w:pPr>
      <w:r>
        <w:rPr>
          <w:rFonts w:ascii="Times New Roman" w:hAnsi="Times New Roman" w:cs="Times New Roman"/>
          <w:b/>
          <w:bCs/>
        </w:rPr>
        <w:br/>
      </w:r>
      <w:r w:rsidRPr="005F04AC">
        <w:rPr>
          <w:rFonts w:ascii="Times New Roman" w:hAnsi="Times New Roman" w:cs="Times New Roman"/>
          <w:b/>
          <w:bCs/>
        </w:rPr>
        <w:t>Table 2</w:t>
      </w:r>
    </w:p>
    <w:p w14:paraId="3B5F0718" w14:textId="1870AD29" w:rsidR="005F04AC" w:rsidRPr="005F04AC" w:rsidRDefault="005F04AC" w:rsidP="00922058">
      <w:pPr>
        <w:rPr>
          <w:rFonts w:ascii="Times New Roman" w:hAnsi="Times New Roman" w:cs="Times New Roman"/>
          <w:i/>
          <w:iCs/>
        </w:rPr>
      </w:pPr>
      <w:r w:rsidRPr="005F04AC">
        <w:rPr>
          <w:rFonts w:ascii="Times New Roman" w:hAnsi="Times New Roman" w:cs="Times New Roman"/>
          <w:i/>
          <w:iCs/>
        </w:rPr>
        <w:t>Forbes Top 200 Companies Analysis</w:t>
      </w:r>
    </w:p>
    <w:tbl>
      <w:tblPr>
        <w:tblStyle w:val="TableGrid"/>
        <w:tblW w:w="0" w:type="auto"/>
        <w:tblLook w:val="04A0" w:firstRow="1" w:lastRow="0" w:firstColumn="1" w:lastColumn="0" w:noHBand="0" w:noVBand="1"/>
      </w:tblPr>
      <w:tblGrid>
        <w:gridCol w:w="3190"/>
        <w:gridCol w:w="3510"/>
        <w:gridCol w:w="1465"/>
        <w:gridCol w:w="1185"/>
      </w:tblGrid>
      <w:tr w:rsidR="005F04AC" w:rsidRPr="005F04AC" w14:paraId="6FD99B48" w14:textId="77777777" w:rsidTr="005F04AC">
        <w:trPr>
          <w:trHeight w:val="300"/>
        </w:trPr>
        <w:tc>
          <w:tcPr>
            <w:tcW w:w="3560" w:type="dxa"/>
            <w:noWrap/>
            <w:hideMark/>
          </w:tcPr>
          <w:p w14:paraId="28D40B19" w14:textId="77777777" w:rsidR="005F04AC" w:rsidRPr="005F04AC" w:rsidRDefault="005F04AC" w:rsidP="005F04AC">
            <w:pPr>
              <w:rPr>
                <w:rFonts w:ascii="Times New Roman" w:hAnsi="Times New Roman" w:cs="Times New Roman"/>
                <w:b/>
                <w:bCs/>
              </w:rPr>
            </w:pPr>
            <w:r w:rsidRPr="005F04AC">
              <w:rPr>
                <w:rFonts w:ascii="Times New Roman" w:hAnsi="Times New Roman" w:cs="Times New Roman"/>
                <w:b/>
                <w:bCs/>
              </w:rPr>
              <w:t>Company</w:t>
            </w:r>
          </w:p>
        </w:tc>
        <w:tc>
          <w:tcPr>
            <w:tcW w:w="3920" w:type="dxa"/>
            <w:noWrap/>
            <w:hideMark/>
          </w:tcPr>
          <w:p w14:paraId="69BA8F14" w14:textId="77777777" w:rsidR="005F04AC" w:rsidRPr="005F04AC" w:rsidRDefault="005F04AC" w:rsidP="005F04AC">
            <w:pPr>
              <w:rPr>
                <w:rFonts w:ascii="Times New Roman" w:hAnsi="Times New Roman" w:cs="Times New Roman"/>
                <w:b/>
                <w:bCs/>
              </w:rPr>
            </w:pPr>
            <w:r w:rsidRPr="005F04AC">
              <w:rPr>
                <w:rFonts w:ascii="Times New Roman" w:hAnsi="Times New Roman" w:cs="Times New Roman"/>
                <w:b/>
                <w:bCs/>
              </w:rPr>
              <w:t>Industry</w:t>
            </w:r>
          </w:p>
        </w:tc>
        <w:tc>
          <w:tcPr>
            <w:tcW w:w="1620" w:type="dxa"/>
            <w:noWrap/>
            <w:hideMark/>
          </w:tcPr>
          <w:p w14:paraId="350FD9AB" w14:textId="77777777" w:rsidR="005F04AC" w:rsidRPr="005F04AC" w:rsidRDefault="005F04AC" w:rsidP="005F04AC">
            <w:pPr>
              <w:rPr>
                <w:rFonts w:ascii="Times New Roman" w:hAnsi="Times New Roman" w:cs="Times New Roman"/>
                <w:b/>
                <w:bCs/>
              </w:rPr>
            </w:pPr>
            <w:r w:rsidRPr="005F04AC">
              <w:rPr>
                <w:rFonts w:ascii="Times New Roman" w:hAnsi="Times New Roman" w:cs="Times New Roman"/>
                <w:b/>
                <w:bCs/>
              </w:rPr>
              <w:t>Region</w:t>
            </w:r>
          </w:p>
        </w:tc>
        <w:tc>
          <w:tcPr>
            <w:tcW w:w="1120" w:type="dxa"/>
            <w:noWrap/>
            <w:hideMark/>
          </w:tcPr>
          <w:p w14:paraId="3C1E4213" w14:textId="77777777" w:rsidR="005F04AC" w:rsidRPr="005F04AC" w:rsidRDefault="005F04AC" w:rsidP="005F04AC">
            <w:pPr>
              <w:rPr>
                <w:rFonts w:ascii="Times New Roman" w:hAnsi="Times New Roman" w:cs="Times New Roman"/>
                <w:b/>
                <w:bCs/>
              </w:rPr>
            </w:pPr>
            <w:r w:rsidRPr="005F04AC">
              <w:rPr>
                <w:rFonts w:ascii="Times New Roman" w:hAnsi="Times New Roman" w:cs="Times New Roman"/>
                <w:b/>
                <w:bCs/>
              </w:rPr>
              <w:t>Breached?</w:t>
            </w:r>
          </w:p>
        </w:tc>
      </w:tr>
      <w:tr w:rsidR="005F04AC" w:rsidRPr="005F04AC" w14:paraId="0A19D3E9" w14:textId="77777777" w:rsidTr="005F04AC">
        <w:trPr>
          <w:trHeight w:val="300"/>
        </w:trPr>
        <w:tc>
          <w:tcPr>
            <w:tcW w:w="3560" w:type="dxa"/>
            <w:noWrap/>
            <w:hideMark/>
          </w:tcPr>
          <w:p w14:paraId="0A2704D5" w14:textId="77777777" w:rsidR="005F04AC" w:rsidRPr="005F04AC" w:rsidRDefault="005F04AC">
            <w:pPr>
              <w:rPr>
                <w:rFonts w:ascii="Times New Roman" w:hAnsi="Times New Roman" w:cs="Times New Roman"/>
              </w:rPr>
            </w:pPr>
            <w:r w:rsidRPr="005F04AC">
              <w:rPr>
                <w:rFonts w:ascii="Times New Roman" w:hAnsi="Times New Roman" w:cs="Times New Roman"/>
              </w:rPr>
              <w:t>JPMorgan Chase</w:t>
            </w:r>
          </w:p>
        </w:tc>
        <w:tc>
          <w:tcPr>
            <w:tcW w:w="3920" w:type="dxa"/>
            <w:noWrap/>
            <w:hideMark/>
          </w:tcPr>
          <w:p w14:paraId="15F1139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5C89EBF0"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22D2CBB"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29574201" w14:textId="77777777" w:rsidTr="005F04AC">
        <w:trPr>
          <w:trHeight w:val="300"/>
        </w:trPr>
        <w:tc>
          <w:tcPr>
            <w:tcW w:w="3560" w:type="dxa"/>
            <w:noWrap/>
            <w:hideMark/>
          </w:tcPr>
          <w:p w14:paraId="1BE33A2F" w14:textId="77777777" w:rsidR="005F04AC" w:rsidRPr="005F04AC" w:rsidRDefault="005F04AC">
            <w:pPr>
              <w:rPr>
                <w:rFonts w:ascii="Times New Roman" w:hAnsi="Times New Roman" w:cs="Times New Roman"/>
              </w:rPr>
            </w:pPr>
            <w:r w:rsidRPr="005F04AC">
              <w:rPr>
                <w:rFonts w:ascii="Times New Roman" w:hAnsi="Times New Roman" w:cs="Times New Roman"/>
              </w:rPr>
              <w:t>Berkshire Hathaway</w:t>
            </w:r>
          </w:p>
        </w:tc>
        <w:tc>
          <w:tcPr>
            <w:tcW w:w="3920" w:type="dxa"/>
            <w:noWrap/>
            <w:hideMark/>
          </w:tcPr>
          <w:p w14:paraId="773BDAD0" w14:textId="77777777" w:rsidR="005F04AC" w:rsidRPr="005F04AC" w:rsidRDefault="005F04AC">
            <w:pPr>
              <w:rPr>
                <w:rFonts w:ascii="Times New Roman" w:hAnsi="Times New Roman" w:cs="Times New Roman"/>
              </w:rPr>
            </w:pPr>
            <w:r w:rsidRPr="005F04AC">
              <w:rPr>
                <w:rFonts w:ascii="Times New Roman" w:hAnsi="Times New Roman" w:cs="Times New Roman"/>
              </w:rPr>
              <w:t>Conglomerate</w:t>
            </w:r>
          </w:p>
        </w:tc>
        <w:tc>
          <w:tcPr>
            <w:tcW w:w="1620" w:type="dxa"/>
            <w:noWrap/>
            <w:hideMark/>
          </w:tcPr>
          <w:p w14:paraId="4E46512D"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AA50FAC"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8B52E2B" w14:textId="77777777" w:rsidTr="005F04AC">
        <w:trPr>
          <w:trHeight w:val="300"/>
        </w:trPr>
        <w:tc>
          <w:tcPr>
            <w:tcW w:w="3560" w:type="dxa"/>
            <w:noWrap/>
            <w:hideMark/>
          </w:tcPr>
          <w:p w14:paraId="138BF868" w14:textId="77777777" w:rsidR="005F04AC" w:rsidRPr="005F04AC" w:rsidRDefault="005F04AC">
            <w:pPr>
              <w:rPr>
                <w:rFonts w:ascii="Times New Roman" w:hAnsi="Times New Roman" w:cs="Times New Roman"/>
              </w:rPr>
            </w:pPr>
            <w:r w:rsidRPr="005F04AC">
              <w:rPr>
                <w:rFonts w:ascii="Times New Roman" w:hAnsi="Times New Roman" w:cs="Times New Roman"/>
              </w:rPr>
              <w:t>Saudi Arabian Oil Company</w:t>
            </w:r>
          </w:p>
        </w:tc>
        <w:tc>
          <w:tcPr>
            <w:tcW w:w="3920" w:type="dxa"/>
            <w:noWrap/>
            <w:hideMark/>
          </w:tcPr>
          <w:p w14:paraId="7BC571AA"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60A67653" w14:textId="77777777" w:rsidR="005F04AC" w:rsidRPr="005F04AC" w:rsidRDefault="005F04AC">
            <w:pPr>
              <w:rPr>
                <w:rFonts w:ascii="Times New Roman" w:hAnsi="Times New Roman" w:cs="Times New Roman"/>
              </w:rPr>
            </w:pPr>
            <w:r w:rsidRPr="005F04AC">
              <w:rPr>
                <w:rFonts w:ascii="Times New Roman" w:hAnsi="Times New Roman" w:cs="Times New Roman"/>
              </w:rPr>
              <w:t>Saudi Arabia</w:t>
            </w:r>
          </w:p>
        </w:tc>
        <w:tc>
          <w:tcPr>
            <w:tcW w:w="1120" w:type="dxa"/>
            <w:noWrap/>
            <w:hideMark/>
          </w:tcPr>
          <w:p w14:paraId="6D1639D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FBBF4CF" w14:textId="77777777" w:rsidTr="005F04AC">
        <w:trPr>
          <w:trHeight w:val="300"/>
        </w:trPr>
        <w:tc>
          <w:tcPr>
            <w:tcW w:w="3560" w:type="dxa"/>
            <w:noWrap/>
            <w:hideMark/>
          </w:tcPr>
          <w:p w14:paraId="29B8EB48" w14:textId="77777777" w:rsidR="005F04AC" w:rsidRPr="005F04AC" w:rsidRDefault="005F04AC">
            <w:pPr>
              <w:rPr>
                <w:rFonts w:ascii="Times New Roman" w:hAnsi="Times New Roman" w:cs="Times New Roman"/>
              </w:rPr>
            </w:pPr>
            <w:r w:rsidRPr="005F04AC">
              <w:rPr>
                <w:rFonts w:ascii="Times New Roman" w:hAnsi="Times New Roman" w:cs="Times New Roman"/>
              </w:rPr>
              <w:t>ICBC</w:t>
            </w:r>
          </w:p>
        </w:tc>
        <w:tc>
          <w:tcPr>
            <w:tcW w:w="3920" w:type="dxa"/>
            <w:noWrap/>
            <w:hideMark/>
          </w:tcPr>
          <w:p w14:paraId="362703D2"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1CA60E4"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1BF3B6E3"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5584EFA" w14:textId="77777777" w:rsidTr="005F04AC">
        <w:trPr>
          <w:trHeight w:val="300"/>
        </w:trPr>
        <w:tc>
          <w:tcPr>
            <w:tcW w:w="3560" w:type="dxa"/>
            <w:noWrap/>
            <w:hideMark/>
          </w:tcPr>
          <w:p w14:paraId="18AB9AF1" w14:textId="77777777" w:rsidR="005F04AC" w:rsidRPr="005F04AC" w:rsidRDefault="005F04AC">
            <w:pPr>
              <w:rPr>
                <w:rFonts w:ascii="Times New Roman" w:hAnsi="Times New Roman" w:cs="Times New Roman"/>
              </w:rPr>
            </w:pPr>
            <w:r w:rsidRPr="005F04AC">
              <w:rPr>
                <w:rFonts w:ascii="Times New Roman" w:hAnsi="Times New Roman" w:cs="Times New Roman"/>
              </w:rPr>
              <w:t>Bank of America</w:t>
            </w:r>
          </w:p>
        </w:tc>
        <w:tc>
          <w:tcPr>
            <w:tcW w:w="3920" w:type="dxa"/>
            <w:noWrap/>
            <w:hideMark/>
          </w:tcPr>
          <w:p w14:paraId="0A63DF34"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3476849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41C95F4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239B7C2" w14:textId="77777777" w:rsidTr="005F04AC">
        <w:trPr>
          <w:trHeight w:val="300"/>
        </w:trPr>
        <w:tc>
          <w:tcPr>
            <w:tcW w:w="3560" w:type="dxa"/>
            <w:noWrap/>
            <w:hideMark/>
          </w:tcPr>
          <w:p w14:paraId="07DAAB29" w14:textId="77777777" w:rsidR="005F04AC" w:rsidRPr="005F04AC" w:rsidRDefault="005F04AC">
            <w:pPr>
              <w:rPr>
                <w:rFonts w:ascii="Times New Roman" w:hAnsi="Times New Roman" w:cs="Times New Roman"/>
              </w:rPr>
            </w:pPr>
            <w:r w:rsidRPr="005F04AC">
              <w:rPr>
                <w:rFonts w:ascii="Times New Roman" w:hAnsi="Times New Roman" w:cs="Times New Roman"/>
              </w:rPr>
              <w:t>Amazon</w:t>
            </w:r>
          </w:p>
        </w:tc>
        <w:tc>
          <w:tcPr>
            <w:tcW w:w="3920" w:type="dxa"/>
            <w:noWrap/>
            <w:hideMark/>
          </w:tcPr>
          <w:p w14:paraId="6AE4EB4E" w14:textId="77777777" w:rsidR="005F04AC" w:rsidRPr="005F04AC" w:rsidRDefault="005F04AC">
            <w:pPr>
              <w:rPr>
                <w:rFonts w:ascii="Times New Roman" w:hAnsi="Times New Roman" w:cs="Times New Roman"/>
              </w:rPr>
            </w:pPr>
            <w:r w:rsidRPr="005F04AC">
              <w:rPr>
                <w:rFonts w:ascii="Times New Roman" w:hAnsi="Times New Roman" w:cs="Times New Roman"/>
              </w:rPr>
              <w:t>E-commerce &amp; Technology</w:t>
            </w:r>
          </w:p>
        </w:tc>
        <w:tc>
          <w:tcPr>
            <w:tcW w:w="1620" w:type="dxa"/>
            <w:noWrap/>
            <w:hideMark/>
          </w:tcPr>
          <w:p w14:paraId="6B23FE01"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ED45124"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4AD7FCDB" w14:textId="77777777" w:rsidTr="005F04AC">
        <w:trPr>
          <w:trHeight w:val="300"/>
        </w:trPr>
        <w:tc>
          <w:tcPr>
            <w:tcW w:w="3560" w:type="dxa"/>
            <w:noWrap/>
            <w:hideMark/>
          </w:tcPr>
          <w:p w14:paraId="4B4B539C" w14:textId="77777777" w:rsidR="005F04AC" w:rsidRPr="005F04AC" w:rsidRDefault="005F04AC">
            <w:pPr>
              <w:rPr>
                <w:rFonts w:ascii="Times New Roman" w:hAnsi="Times New Roman" w:cs="Times New Roman"/>
              </w:rPr>
            </w:pPr>
            <w:r w:rsidRPr="005F04AC">
              <w:rPr>
                <w:rFonts w:ascii="Times New Roman" w:hAnsi="Times New Roman" w:cs="Times New Roman"/>
              </w:rPr>
              <w:t>China Construction Bank</w:t>
            </w:r>
          </w:p>
        </w:tc>
        <w:tc>
          <w:tcPr>
            <w:tcW w:w="3920" w:type="dxa"/>
            <w:noWrap/>
            <w:hideMark/>
          </w:tcPr>
          <w:p w14:paraId="23D3621D"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7F67AF39"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47BA22D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F1FD0D8" w14:textId="77777777" w:rsidTr="005F04AC">
        <w:trPr>
          <w:trHeight w:val="300"/>
        </w:trPr>
        <w:tc>
          <w:tcPr>
            <w:tcW w:w="3560" w:type="dxa"/>
            <w:noWrap/>
            <w:hideMark/>
          </w:tcPr>
          <w:p w14:paraId="5B0C3A78" w14:textId="77777777" w:rsidR="005F04AC" w:rsidRPr="005F04AC" w:rsidRDefault="005F04AC">
            <w:pPr>
              <w:rPr>
                <w:rFonts w:ascii="Times New Roman" w:hAnsi="Times New Roman" w:cs="Times New Roman"/>
              </w:rPr>
            </w:pPr>
            <w:r w:rsidRPr="005F04AC">
              <w:rPr>
                <w:rFonts w:ascii="Times New Roman" w:hAnsi="Times New Roman" w:cs="Times New Roman"/>
              </w:rPr>
              <w:t>Microsoft</w:t>
            </w:r>
          </w:p>
        </w:tc>
        <w:tc>
          <w:tcPr>
            <w:tcW w:w="3920" w:type="dxa"/>
            <w:noWrap/>
            <w:hideMark/>
          </w:tcPr>
          <w:p w14:paraId="7F2BF06C"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53B34F7A"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0FCD90F"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C393148" w14:textId="77777777" w:rsidTr="005F04AC">
        <w:trPr>
          <w:trHeight w:val="300"/>
        </w:trPr>
        <w:tc>
          <w:tcPr>
            <w:tcW w:w="3560" w:type="dxa"/>
            <w:noWrap/>
            <w:hideMark/>
          </w:tcPr>
          <w:p w14:paraId="229BB162" w14:textId="77777777" w:rsidR="005F04AC" w:rsidRPr="005F04AC" w:rsidRDefault="005F04AC">
            <w:pPr>
              <w:rPr>
                <w:rFonts w:ascii="Times New Roman" w:hAnsi="Times New Roman" w:cs="Times New Roman"/>
              </w:rPr>
            </w:pPr>
            <w:r w:rsidRPr="005F04AC">
              <w:rPr>
                <w:rFonts w:ascii="Times New Roman" w:hAnsi="Times New Roman" w:cs="Times New Roman"/>
              </w:rPr>
              <w:t>Agricultural Bank of China</w:t>
            </w:r>
          </w:p>
        </w:tc>
        <w:tc>
          <w:tcPr>
            <w:tcW w:w="3920" w:type="dxa"/>
            <w:noWrap/>
            <w:hideMark/>
          </w:tcPr>
          <w:p w14:paraId="49F0B7F2"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32CD935C"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139AFF1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24F0BAB" w14:textId="77777777" w:rsidTr="005F04AC">
        <w:trPr>
          <w:trHeight w:val="300"/>
        </w:trPr>
        <w:tc>
          <w:tcPr>
            <w:tcW w:w="3560" w:type="dxa"/>
            <w:noWrap/>
            <w:hideMark/>
          </w:tcPr>
          <w:p w14:paraId="792470C4" w14:textId="77777777" w:rsidR="005F04AC" w:rsidRPr="005F04AC" w:rsidRDefault="005F04AC">
            <w:pPr>
              <w:rPr>
                <w:rFonts w:ascii="Times New Roman" w:hAnsi="Times New Roman" w:cs="Times New Roman"/>
              </w:rPr>
            </w:pPr>
            <w:r w:rsidRPr="005F04AC">
              <w:rPr>
                <w:rFonts w:ascii="Times New Roman" w:hAnsi="Times New Roman" w:cs="Times New Roman"/>
              </w:rPr>
              <w:t>Alphabet (Google)</w:t>
            </w:r>
          </w:p>
        </w:tc>
        <w:tc>
          <w:tcPr>
            <w:tcW w:w="3920" w:type="dxa"/>
            <w:noWrap/>
            <w:hideMark/>
          </w:tcPr>
          <w:p w14:paraId="060718B3"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594B4A7E"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87597D8"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26F89A94" w14:textId="77777777" w:rsidTr="005F04AC">
        <w:trPr>
          <w:trHeight w:val="300"/>
        </w:trPr>
        <w:tc>
          <w:tcPr>
            <w:tcW w:w="3560" w:type="dxa"/>
            <w:noWrap/>
            <w:hideMark/>
          </w:tcPr>
          <w:p w14:paraId="7D7F5C8F" w14:textId="77777777" w:rsidR="005F04AC" w:rsidRPr="005F04AC" w:rsidRDefault="005F04AC">
            <w:pPr>
              <w:rPr>
                <w:rFonts w:ascii="Times New Roman" w:hAnsi="Times New Roman" w:cs="Times New Roman"/>
              </w:rPr>
            </w:pPr>
            <w:r w:rsidRPr="005F04AC">
              <w:rPr>
                <w:rFonts w:ascii="Times New Roman" w:hAnsi="Times New Roman" w:cs="Times New Roman"/>
              </w:rPr>
              <w:t>Toyota Motor</w:t>
            </w:r>
          </w:p>
        </w:tc>
        <w:tc>
          <w:tcPr>
            <w:tcW w:w="3920" w:type="dxa"/>
            <w:noWrap/>
            <w:hideMark/>
          </w:tcPr>
          <w:p w14:paraId="1A0ED80E"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46835F89"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38F4EB6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AE8698A" w14:textId="77777777" w:rsidTr="005F04AC">
        <w:trPr>
          <w:trHeight w:val="300"/>
        </w:trPr>
        <w:tc>
          <w:tcPr>
            <w:tcW w:w="3560" w:type="dxa"/>
            <w:noWrap/>
            <w:hideMark/>
          </w:tcPr>
          <w:p w14:paraId="2A4EDB69" w14:textId="77777777" w:rsidR="005F04AC" w:rsidRPr="005F04AC" w:rsidRDefault="005F04AC">
            <w:pPr>
              <w:rPr>
                <w:rFonts w:ascii="Times New Roman" w:hAnsi="Times New Roman" w:cs="Times New Roman"/>
              </w:rPr>
            </w:pPr>
            <w:r w:rsidRPr="005F04AC">
              <w:rPr>
                <w:rFonts w:ascii="Times New Roman" w:hAnsi="Times New Roman" w:cs="Times New Roman"/>
              </w:rPr>
              <w:t>Apple</w:t>
            </w:r>
          </w:p>
        </w:tc>
        <w:tc>
          <w:tcPr>
            <w:tcW w:w="3920" w:type="dxa"/>
            <w:noWrap/>
            <w:hideMark/>
          </w:tcPr>
          <w:p w14:paraId="2E44151A"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04EA44A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A57F1EA"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8C859C5" w14:textId="77777777" w:rsidTr="005F04AC">
        <w:trPr>
          <w:trHeight w:val="300"/>
        </w:trPr>
        <w:tc>
          <w:tcPr>
            <w:tcW w:w="3560" w:type="dxa"/>
            <w:noWrap/>
            <w:hideMark/>
          </w:tcPr>
          <w:p w14:paraId="11258A35" w14:textId="77777777" w:rsidR="005F04AC" w:rsidRPr="005F04AC" w:rsidRDefault="005F04AC">
            <w:pPr>
              <w:rPr>
                <w:rFonts w:ascii="Times New Roman" w:hAnsi="Times New Roman" w:cs="Times New Roman"/>
              </w:rPr>
            </w:pPr>
            <w:r w:rsidRPr="005F04AC">
              <w:rPr>
                <w:rFonts w:ascii="Times New Roman" w:hAnsi="Times New Roman" w:cs="Times New Roman"/>
              </w:rPr>
              <w:t>Bank of China</w:t>
            </w:r>
          </w:p>
        </w:tc>
        <w:tc>
          <w:tcPr>
            <w:tcW w:w="3920" w:type="dxa"/>
            <w:noWrap/>
            <w:hideMark/>
          </w:tcPr>
          <w:p w14:paraId="6833DA22"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2844441D"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5DF5C66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68E6F8E" w14:textId="77777777" w:rsidTr="005F04AC">
        <w:trPr>
          <w:trHeight w:val="300"/>
        </w:trPr>
        <w:tc>
          <w:tcPr>
            <w:tcW w:w="3560" w:type="dxa"/>
            <w:noWrap/>
            <w:hideMark/>
          </w:tcPr>
          <w:p w14:paraId="7928AEEF" w14:textId="77777777" w:rsidR="005F04AC" w:rsidRPr="005F04AC" w:rsidRDefault="005F04AC">
            <w:pPr>
              <w:rPr>
                <w:rFonts w:ascii="Times New Roman" w:hAnsi="Times New Roman" w:cs="Times New Roman"/>
              </w:rPr>
            </w:pPr>
            <w:r w:rsidRPr="005F04AC">
              <w:rPr>
                <w:rFonts w:ascii="Times New Roman" w:hAnsi="Times New Roman" w:cs="Times New Roman"/>
              </w:rPr>
              <w:lastRenderedPageBreak/>
              <w:t>ExxonMobil</w:t>
            </w:r>
          </w:p>
        </w:tc>
        <w:tc>
          <w:tcPr>
            <w:tcW w:w="3920" w:type="dxa"/>
            <w:noWrap/>
            <w:hideMark/>
          </w:tcPr>
          <w:p w14:paraId="28CBF4E5"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337EC896"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1E202B4"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08F2A14" w14:textId="77777777" w:rsidTr="005F04AC">
        <w:trPr>
          <w:trHeight w:val="300"/>
        </w:trPr>
        <w:tc>
          <w:tcPr>
            <w:tcW w:w="3560" w:type="dxa"/>
            <w:noWrap/>
            <w:hideMark/>
          </w:tcPr>
          <w:p w14:paraId="515A9551" w14:textId="77777777" w:rsidR="005F04AC" w:rsidRPr="005F04AC" w:rsidRDefault="005F04AC">
            <w:pPr>
              <w:rPr>
                <w:rFonts w:ascii="Times New Roman" w:hAnsi="Times New Roman" w:cs="Times New Roman"/>
              </w:rPr>
            </w:pPr>
            <w:r w:rsidRPr="005F04AC">
              <w:rPr>
                <w:rFonts w:ascii="Times New Roman" w:hAnsi="Times New Roman" w:cs="Times New Roman"/>
              </w:rPr>
              <w:t>HSBC Holdings</w:t>
            </w:r>
          </w:p>
        </w:tc>
        <w:tc>
          <w:tcPr>
            <w:tcW w:w="3920" w:type="dxa"/>
            <w:noWrap/>
            <w:hideMark/>
          </w:tcPr>
          <w:p w14:paraId="1B1F32A6"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6E6C533"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2E280687"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27E5633" w14:textId="77777777" w:rsidTr="005F04AC">
        <w:trPr>
          <w:trHeight w:val="300"/>
        </w:trPr>
        <w:tc>
          <w:tcPr>
            <w:tcW w:w="3560" w:type="dxa"/>
            <w:noWrap/>
            <w:hideMark/>
          </w:tcPr>
          <w:p w14:paraId="1F4E3495" w14:textId="77777777" w:rsidR="005F04AC" w:rsidRPr="005F04AC" w:rsidRDefault="005F04AC">
            <w:pPr>
              <w:rPr>
                <w:rFonts w:ascii="Times New Roman" w:hAnsi="Times New Roman" w:cs="Times New Roman"/>
              </w:rPr>
            </w:pPr>
            <w:r w:rsidRPr="005F04AC">
              <w:rPr>
                <w:rFonts w:ascii="Times New Roman" w:hAnsi="Times New Roman" w:cs="Times New Roman"/>
              </w:rPr>
              <w:t>Wells Fargo</w:t>
            </w:r>
          </w:p>
        </w:tc>
        <w:tc>
          <w:tcPr>
            <w:tcW w:w="3920" w:type="dxa"/>
            <w:noWrap/>
            <w:hideMark/>
          </w:tcPr>
          <w:p w14:paraId="16440083"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49D466E6"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47C601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F4F01DD" w14:textId="77777777" w:rsidTr="005F04AC">
        <w:trPr>
          <w:trHeight w:val="300"/>
        </w:trPr>
        <w:tc>
          <w:tcPr>
            <w:tcW w:w="3560" w:type="dxa"/>
            <w:noWrap/>
            <w:hideMark/>
          </w:tcPr>
          <w:p w14:paraId="23BDBD44" w14:textId="77777777" w:rsidR="005F04AC" w:rsidRPr="005F04AC" w:rsidRDefault="005F04AC">
            <w:pPr>
              <w:rPr>
                <w:rFonts w:ascii="Times New Roman" w:hAnsi="Times New Roman" w:cs="Times New Roman"/>
              </w:rPr>
            </w:pPr>
            <w:r w:rsidRPr="005F04AC">
              <w:rPr>
                <w:rFonts w:ascii="Times New Roman" w:hAnsi="Times New Roman" w:cs="Times New Roman"/>
              </w:rPr>
              <w:t>Shell Plc</w:t>
            </w:r>
          </w:p>
        </w:tc>
        <w:tc>
          <w:tcPr>
            <w:tcW w:w="3920" w:type="dxa"/>
            <w:noWrap/>
            <w:hideMark/>
          </w:tcPr>
          <w:p w14:paraId="4112B245"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054DCF5F"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15191BD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B0B54AF" w14:textId="77777777" w:rsidTr="005F04AC">
        <w:trPr>
          <w:trHeight w:val="300"/>
        </w:trPr>
        <w:tc>
          <w:tcPr>
            <w:tcW w:w="3560" w:type="dxa"/>
            <w:noWrap/>
            <w:hideMark/>
          </w:tcPr>
          <w:p w14:paraId="150782E9" w14:textId="77777777" w:rsidR="005F04AC" w:rsidRPr="005F04AC" w:rsidRDefault="005F04AC">
            <w:pPr>
              <w:rPr>
                <w:rFonts w:ascii="Times New Roman" w:hAnsi="Times New Roman" w:cs="Times New Roman"/>
              </w:rPr>
            </w:pPr>
            <w:r w:rsidRPr="005F04AC">
              <w:rPr>
                <w:rFonts w:ascii="Times New Roman" w:hAnsi="Times New Roman" w:cs="Times New Roman"/>
              </w:rPr>
              <w:t>PetroChina</w:t>
            </w:r>
          </w:p>
        </w:tc>
        <w:tc>
          <w:tcPr>
            <w:tcW w:w="3920" w:type="dxa"/>
            <w:noWrap/>
            <w:hideMark/>
          </w:tcPr>
          <w:p w14:paraId="5C35CF6D"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17637DF0"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5EE324E5"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3F0B760" w14:textId="77777777" w:rsidTr="005F04AC">
        <w:trPr>
          <w:trHeight w:val="300"/>
        </w:trPr>
        <w:tc>
          <w:tcPr>
            <w:tcW w:w="3560" w:type="dxa"/>
            <w:noWrap/>
            <w:hideMark/>
          </w:tcPr>
          <w:p w14:paraId="0CBCA235" w14:textId="77777777" w:rsidR="005F04AC" w:rsidRPr="005F04AC" w:rsidRDefault="005F04AC">
            <w:pPr>
              <w:rPr>
                <w:rFonts w:ascii="Times New Roman" w:hAnsi="Times New Roman" w:cs="Times New Roman"/>
              </w:rPr>
            </w:pPr>
            <w:r w:rsidRPr="005F04AC">
              <w:rPr>
                <w:rFonts w:ascii="Times New Roman" w:hAnsi="Times New Roman" w:cs="Times New Roman"/>
              </w:rPr>
              <w:t>UnitedHealth Group</w:t>
            </w:r>
          </w:p>
        </w:tc>
        <w:tc>
          <w:tcPr>
            <w:tcW w:w="3920" w:type="dxa"/>
            <w:noWrap/>
            <w:hideMark/>
          </w:tcPr>
          <w:p w14:paraId="3BA77C8F" w14:textId="77777777" w:rsidR="005F04AC" w:rsidRPr="005F04AC" w:rsidRDefault="005F04AC">
            <w:pPr>
              <w:rPr>
                <w:rFonts w:ascii="Times New Roman" w:hAnsi="Times New Roman" w:cs="Times New Roman"/>
              </w:rPr>
            </w:pPr>
            <w:r w:rsidRPr="005F04AC">
              <w:rPr>
                <w:rFonts w:ascii="Times New Roman" w:hAnsi="Times New Roman" w:cs="Times New Roman"/>
              </w:rPr>
              <w:t>Healthcare</w:t>
            </w:r>
          </w:p>
        </w:tc>
        <w:tc>
          <w:tcPr>
            <w:tcW w:w="1620" w:type="dxa"/>
            <w:noWrap/>
            <w:hideMark/>
          </w:tcPr>
          <w:p w14:paraId="2362415C"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B721DD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6CC4EE6" w14:textId="77777777" w:rsidTr="005F04AC">
        <w:trPr>
          <w:trHeight w:val="300"/>
        </w:trPr>
        <w:tc>
          <w:tcPr>
            <w:tcW w:w="3560" w:type="dxa"/>
            <w:noWrap/>
            <w:hideMark/>
          </w:tcPr>
          <w:p w14:paraId="34B79CAA" w14:textId="77777777" w:rsidR="005F04AC" w:rsidRPr="005F04AC" w:rsidRDefault="005F04AC">
            <w:pPr>
              <w:rPr>
                <w:rFonts w:ascii="Times New Roman" w:hAnsi="Times New Roman" w:cs="Times New Roman"/>
              </w:rPr>
            </w:pPr>
            <w:r w:rsidRPr="005F04AC">
              <w:rPr>
                <w:rFonts w:ascii="Times New Roman" w:hAnsi="Times New Roman" w:cs="Times New Roman"/>
              </w:rPr>
              <w:t>Walmart</w:t>
            </w:r>
          </w:p>
        </w:tc>
        <w:tc>
          <w:tcPr>
            <w:tcW w:w="3920" w:type="dxa"/>
            <w:noWrap/>
            <w:hideMark/>
          </w:tcPr>
          <w:p w14:paraId="030207D8" w14:textId="77777777" w:rsidR="005F04AC" w:rsidRPr="005F04AC" w:rsidRDefault="005F04AC">
            <w:pPr>
              <w:rPr>
                <w:rFonts w:ascii="Times New Roman" w:hAnsi="Times New Roman" w:cs="Times New Roman"/>
              </w:rPr>
            </w:pPr>
            <w:r w:rsidRPr="005F04AC">
              <w:rPr>
                <w:rFonts w:ascii="Times New Roman" w:hAnsi="Times New Roman" w:cs="Times New Roman"/>
              </w:rPr>
              <w:t>Retail</w:t>
            </w:r>
          </w:p>
        </w:tc>
        <w:tc>
          <w:tcPr>
            <w:tcW w:w="1620" w:type="dxa"/>
            <w:noWrap/>
            <w:hideMark/>
          </w:tcPr>
          <w:p w14:paraId="7FF39406"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E82B0F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FB395B0" w14:textId="77777777" w:rsidTr="005F04AC">
        <w:trPr>
          <w:trHeight w:val="300"/>
        </w:trPr>
        <w:tc>
          <w:tcPr>
            <w:tcW w:w="3560" w:type="dxa"/>
            <w:noWrap/>
            <w:hideMark/>
          </w:tcPr>
          <w:p w14:paraId="56FB8C7E" w14:textId="77777777" w:rsidR="005F04AC" w:rsidRPr="005F04AC" w:rsidRDefault="005F04AC">
            <w:pPr>
              <w:rPr>
                <w:rFonts w:ascii="Times New Roman" w:hAnsi="Times New Roman" w:cs="Times New Roman"/>
              </w:rPr>
            </w:pPr>
            <w:r w:rsidRPr="005F04AC">
              <w:rPr>
                <w:rFonts w:ascii="Times New Roman" w:hAnsi="Times New Roman" w:cs="Times New Roman"/>
              </w:rPr>
              <w:t>Samsung Electronics</w:t>
            </w:r>
          </w:p>
        </w:tc>
        <w:tc>
          <w:tcPr>
            <w:tcW w:w="3920" w:type="dxa"/>
            <w:noWrap/>
            <w:hideMark/>
          </w:tcPr>
          <w:p w14:paraId="0B49ADCB" w14:textId="77777777" w:rsidR="005F04AC" w:rsidRPr="005F04AC" w:rsidRDefault="005F04AC">
            <w:pPr>
              <w:rPr>
                <w:rFonts w:ascii="Times New Roman" w:hAnsi="Times New Roman" w:cs="Times New Roman"/>
              </w:rPr>
            </w:pPr>
            <w:r w:rsidRPr="005F04AC">
              <w:rPr>
                <w:rFonts w:ascii="Times New Roman" w:hAnsi="Times New Roman" w:cs="Times New Roman"/>
              </w:rPr>
              <w:t>Electronics</w:t>
            </w:r>
          </w:p>
        </w:tc>
        <w:tc>
          <w:tcPr>
            <w:tcW w:w="1620" w:type="dxa"/>
            <w:noWrap/>
            <w:hideMark/>
          </w:tcPr>
          <w:p w14:paraId="249D0D6E" w14:textId="77777777" w:rsidR="005F04AC" w:rsidRPr="005F04AC" w:rsidRDefault="005F04AC">
            <w:pPr>
              <w:rPr>
                <w:rFonts w:ascii="Times New Roman" w:hAnsi="Times New Roman" w:cs="Times New Roman"/>
              </w:rPr>
            </w:pPr>
            <w:r w:rsidRPr="005F04AC">
              <w:rPr>
                <w:rFonts w:ascii="Times New Roman" w:hAnsi="Times New Roman" w:cs="Times New Roman"/>
              </w:rPr>
              <w:t>South Korea</w:t>
            </w:r>
          </w:p>
        </w:tc>
        <w:tc>
          <w:tcPr>
            <w:tcW w:w="1120" w:type="dxa"/>
            <w:noWrap/>
            <w:hideMark/>
          </w:tcPr>
          <w:p w14:paraId="3818EFC8"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03412A32" w14:textId="77777777" w:rsidTr="005F04AC">
        <w:trPr>
          <w:trHeight w:val="300"/>
        </w:trPr>
        <w:tc>
          <w:tcPr>
            <w:tcW w:w="3560" w:type="dxa"/>
            <w:noWrap/>
            <w:hideMark/>
          </w:tcPr>
          <w:p w14:paraId="17824619" w14:textId="77777777" w:rsidR="005F04AC" w:rsidRPr="005F04AC" w:rsidRDefault="005F04AC">
            <w:pPr>
              <w:rPr>
                <w:rFonts w:ascii="Times New Roman" w:hAnsi="Times New Roman" w:cs="Times New Roman"/>
              </w:rPr>
            </w:pPr>
            <w:r w:rsidRPr="005F04AC">
              <w:rPr>
                <w:rFonts w:ascii="Times New Roman" w:hAnsi="Times New Roman" w:cs="Times New Roman"/>
              </w:rPr>
              <w:t>Chevron</w:t>
            </w:r>
          </w:p>
        </w:tc>
        <w:tc>
          <w:tcPr>
            <w:tcW w:w="3920" w:type="dxa"/>
            <w:noWrap/>
            <w:hideMark/>
          </w:tcPr>
          <w:p w14:paraId="7BC7F9A8"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41C1944C"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A630199"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84E62FB" w14:textId="77777777" w:rsidTr="005F04AC">
        <w:trPr>
          <w:trHeight w:val="300"/>
        </w:trPr>
        <w:tc>
          <w:tcPr>
            <w:tcW w:w="3560" w:type="dxa"/>
            <w:noWrap/>
            <w:hideMark/>
          </w:tcPr>
          <w:p w14:paraId="75FC6AF2" w14:textId="77777777" w:rsidR="005F04AC" w:rsidRPr="005F04AC" w:rsidRDefault="005F04AC">
            <w:pPr>
              <w:rPr>
                <w:rFonts w:ascii="Times New Roman" w:hAnsi="Times New Roman" w:cs="Times New Roman"/>
              </w:rPr>
            </w:pPr>
            <w:r w:rsidRPr="005F04AC">
              <w:rPr>
                <w:rFonts w:ascii="Times New Roman" w:hAnsi="Times New Roman" w:cs="Times New Roman"/>
              </w:rPr>
              <w:t>Goldman Sachs Group</w:t>
            </w:r>
          </w:p>
        </w:tc>
        <w:tc>
          <w:tcPr>
            <w:tcW w:w="3920" w:type="dxa"/>
            <w:noWrap/>
            <w:hideMark/>
          </w:tcPr>
          <w:p w14:paraId="6F9FBB40"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5DDF8866"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3809E86"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0705113" w14:textId="77777777" w:rsidTr="005F04AC">
        <w:trPr>
          <w:trHeight w:val="300"/>
        </w:trPr>
        <w:tc>
          <w:tcPr>
            <w:tcW w:w="3560" w:type="dxa"/>
            <w:noWrap/>
            <w:hideMark/>
          </w:tcPr>
          <w:p w14:paraId="52380B07" w14:textId="77777777" w:rsidR="005F04AC" w:rsidRPr="005F04AC" w:rsidRDefault="005F04AC">
            <w:pPr>
              <w:rPr>
                <w:rFonts w:ascii="Times New Roman" w:hAnsi="Times New Roman" w:cs="Times New Roman"/>
              </w:rPr>
            </w:pPr>
            <w:r w:rsidRPr="005F04AC">
              <w:rPr>
                <w:rFonts w:ascii="Times New Roman" w:hAnsi="Times New Roman" w:cs="Times New Roman"/>
              </w:rPr>
              <w:t>Meta Platforms (Facebook)</w:t>
            </w:r>
          </w:p>
        </w:tc>
        <w:tc>
          <w:tcPr>
            <w:tcW w:w="3920" w:type="dxa"/>
            <w:noWrap/>
            <w:hideMark/>
          </w:tcPr>
          <w:p w14:paraId="4B0BEF32"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23E44155"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6AB3080"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4544EEFA" w14:textId="77777777" w:rsidTr="005F04AC">
        <w:trPr>
          <w:trHeight w:val="300"/>
        </w:trPr>
        <w:tc>
          <w:tcPr>
            <w:tcW w:w="3560" w:type="dxa"/>
            <w:noWrap/>
            <w:hideMark/>
          </w:tcPr>
          <w:p w14:paraId="1FE3370C" w14:textId="77777777" w:rsidR="005F04AC" w:rsidRPr="005F04AC" w:rsidRDefault="005F04AC">
            <w:pPr>
              <w:rPr>
                <w:rFonts w:ascii="Times New Roman" w:hAnsi="Times New Roman" w:cs="Times New Roman"/>
              </w:rPr>
            </w:pPr>
            <w:r w:rsidRPr="005F04AC">
              <w:rPr>
                <w:rFonts w:ascii="Times New Roman" w:hAnsi="Times New Roman" w:cs="Times New Roman"/>
              </w:rPr>
              <w:t>TotalEnergies</w:t>
            </w:r>
          </w:p>
        </w:tc>
        <w:tc>
          <w:tcPr>
            <w:tcW w:w="3920" w:type="dxa"/>
            <w:noWrap/>
            <w:hideMark/>
          </w:tcPr>
          <w:p w14:paraId="6AC3859F"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69EA22CA"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56458D27"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6FEA41C" w14:textId="77777777" w:rsidTr="005F04AC">
        <w:trPr>
          <w:trHeight w:val="300"/>
        </w:trPr>
        <w:tc>
          <w:tcPr>
            <w:tcW w:w="3560" w:type="dxa"/>
            <w:noWrap/>
            <w:hideMark/>
          </w:tcPr>
          <w:p w14:paraId="0090D68C" w14:textId="77777777" w:rsidR="005F04AC" w:rsidRPr="005F04AC" w:rsidRDefault="005F04AC">
            <w:pPr>
              <w:rPr>
                <w:rFonts w:ascii="Times New Roman" w:hAnsi="Times New Roman" w:cs="Times New Roman"/>
              </w:rPr>
            </w:pPr>
            <w:r w:rsidRPr="005F04AC">
              <w:rPr>
                <w:rFonts w:ascii="Times New Roman" w:hAnsi="Times New Roman" w:cs="Times New Roman"/>
              </w:rPr>
              <w:t>Morgan Stanley</w:t>
            </w:r>
          </w:p>
        </w:tc>
        <w:tc>
          <w:tcPr>
            <w:tcW w:w="3920" w:type="dxa"/>
            <w:noWrap/>
            <w:hideMark/>
          </w:tcPr>
          <w:p w14:paraId="4F8377A6"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0191FD6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8B29B5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EC6095E" w14:textId="77777777" w:rsidTr="005F04AC">
        <w:trPr>
          <w:trHeight w:val="300"/>
        </w:trPr>
        <w:tc>
          <w:tcPr>
            <w:tcW w:w="3560" w:type="dxa"/>
            <w:noWrap/>
            <w:hideMark/>
          </w:tcPr>
          <w:p w14:paraId="01EAB85E" w14:textId="77777777" w:rsidR="005F04AC" w:rsidRPr="005F04AC" w:rsidRDefault="005F04AC">
            <w:pPr>
              <w:rPr>
                <w:rFonts w:ascii="Times New Roman" w:hAnsi="Times New Roman" w:cs="Times New Roman"/>
              </w:rPr>
            </w:pPr>
            <w:r w:rsidRPr="005F04AC">
              <w:rPr>
                <w:rFonts w:ascii="Times New Roman" w:hAnsi="Times New Roman" w:cs="Times New Roman"/>
              </w:rPr>
              <w:t>Royal Bank of Canada (RBC)</w:t>
            </w:r>
          </w:p>
        </w:tc>
        <w:tc>
          <w:tcPr>
            <w:tcW w:w="3920" w:type="dxa"/>
            <w:noWrap/>
            <w:hideMark/>
          </w:tcPr>
          <w:p w14:paraId="24AF9ABC"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7FCFD4B2" w14:textId="77777777" w:rsidR="005F04AC" w:rsidRPr="005F04AC" w:rsidRDefault="005F04AC">
            <w:pPr>
              <w:rPr>
                <w:rFonts w:ascii="Times New Roman" w:hAnsi="Times New Roman" w:cs="Times New Roman"/>
              </w:rPr>
            </w:pPr>
            <w:r w:rsidRPr="005F04AC">
              <w:rPr>
                <w:rFonts w:ascii="Times New Roman" w:hAnsi="Times New Roman" w:cs="Times New Roman"/>
              </w:rPr>
              <w:t>Canada</w:t>
            </w:r>
          </w:p>
        </w:tc>
        <w:tc>
          <w:tcPr>
            <w:tcW w:w="1120" w:type="dxa"/>
            <w:noWrap/>
            <w:hideMark/>
          </w:tcPr>
          <w:p w14:paraId="631F9C8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9FE4412" w14:textId="77777777" w:rsidTr="005F04AC">
        <w:trPr>
          <w:trHeight w:val="300"/>
        </w:trPr>
        <w:tc>
          <w:tcPr>
            <w:tcW w:w="3560" w:type="dxa"/>
            <w:noWrap/>
            <w:hideMark/>
          </w:tcPr>
          <w:p w14:paraId="1E6238D0" w14:textId="77777777" w:rsidR="005F04AC" w:rsidRPr="005F04AC" w:rsidRDefault="005F04AC">
            <w:pPr>
              <w:rPr>
                <w:rFonts w:ascii="Times New Roman" w:hAnsi="Times New Roman" w:cs="Times New Roman"/>
              </w:rPr>
            </w:pPr>
            <w:r w:rsidRPr="005F04AC">
              <w:rPr>
                <w:rFonts w:ascii="Times New Roman" w:hAnsi="Times New Roman" w:cs="Times New Roman"/>
              </w:rPr>
              <w:t>Citigroup</w:t>
            </w:r>
          </w:p>
        </w:tc>
        <w:tc>
          <w:tcPr>
            <w:tcW w:w="3920" w:type="dxa"/>
            <w:noWrap/>
            <w:hideMark/>
          </w:tcPr>
          <w:p w14:paraId="392A38FD"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23D908F2"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838E6E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1F12875" w14:textId="77777777" w:rsidTr="005F04AC">
        <w:trPr>
          <w:trHeight w:val="300"/>
        </w:trPr>
        <w:tc>
          <w:tcPr>
            <w:tcW w:w="3560" w:type="dxa"/>
            <w:noWrap/>
            <w:hideMark/>
          </w:tcPr>
          <w:p w14:paraId="4A862375" w14:textId="77777777" w:rsidR="005F04AC" w:rsidRPr="005F04AC" w:rsidRDefault="005F04AC">
            <w:pPr>
              <w:rPr>
                <w:rFonts w:ascii="Times New Roman" w:hAnsi="Times New Roman" w:cs="Times New Roman"/>
              </w:rPr>
            </w:pPr>
            <w:r w:rsidRPr="005F04AC">
              <w:rPr>
                <w:rFonts w:ascii="Times New Roman" w:hAnsi="Times New Roman" w:cs="Times New Roman"/>
              </w:rPr>
              <w:t>Ping An Insurance Group</w:t>
            </w:r>
          </w:p>
        </w:tc>
        <w:tc>
          <w:tcPr>
            <w:tcW w:w="3920" w:type="dxa"/>
            <w:noWrap/>
            <w:hideMark/>
          </w:tcPr>
          <w:p w14:paraId="170B0CD5" w14:textId="77777777" w:rsidR="005F04AC" w:rsidRPr="005F04AC" w:rsidRDefault="005F04AC">
            <w:pPr>
              <w:rPr>
                <w:rFonts w:ascii="Times New Roman" w:hAnsi="Times New Roman" w:cs="Times New Roman"/>
              </w:rPr>
            </w:pPr>
            <w:r w:rsidRPr="005F04AC">
              <w:rPr>
                <w:rFonts w:ascii="Times New Roman" w:hAnsi="Times New Roman" w:cs="Times New Roman"/>
              </w:rPr>
              <w:t>Telecommunications</w:t>
            </w:r>
          </w:p>
        </w:tc>
        <w:tc>
          <w:tcPr>
            <w:tcW w:w="1620" w:type="dxa"/>
            <w:noWrap/>
            <w:hideMark/>
          </w:tcPr>
          <w:p w14:paraId="1DF80C3E"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4FFA573A"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5C660C9B" w14:textId="77777777" w:rsidTr="005F04AC">
        <w:trPr>
          <w:trHeight w:val="300"/>
        </w:trPr>
        <w:tc>
          <w:tcPr>
            <w:tcW w:w="3560" w:type="dxa"/>
            <w:noWrap/>
            <w:hideMark/>
          </w:tcPr>
          <w:p w14:paraId="2BA9E8EC" w14:textId="77777777" w:rsidR="005F04AC" w:rsidRPr="005F04AC" w:rsidRDefault="005F04AC">
            <w:pPr>
              <w:rPr>
                <w:rFonts w:ascii="Times New Roman" w:hAnsi="Times New Roman" w:cs="Times New Roman"/>
              </w:rPr>
            </w:pPr>
            <w:r w:rsidRPr="005F04AC">
              <w:rPr>
                <w:rFonts w:ascii="Times New Roman" w:hAnsi="Times New Roman" w:cs="Times New Roman"/>
              </w:rPr>
              <w:t>China Mobile</w:t>
            </w:r>
          </w:p>
        </w:tc>
        <w:tc>
          <w:tcPr>
            <w:tcW w:w="3920" w:type="dxa"/>
            <w:noWrap/>
            <w:hideMark/>
          </w:tcPr>
          <w:p w14:paraId="30596619"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70AEA80B"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77719B77"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4B8EEE3" w14:textId="77777777" w:rsidTr="005F04AC">
        <w:trPr>
          <w:trHeight w:val="300"/>
        </w:trPr>
        <w:tc>
          <w:tcPr>
            <w:tcW w:w="3560" w:type="dxa"/>
            <w:noWrap/>
            <w:hideMark/>
          </w:tcPr>
          <w:p w14:paraId="51FE7132" w14:textId="77777777" w:rsidR="005F04AC" w:rsidRPr="005F04AC" w:rsidRDefault="005F04AC">
            <w:pPr>
              <w:rPr>
                <w:rFonts w:ascii="Times New Roman" w:hAnsi="Times New Roman" w:cs="Times New Roman"/>
              </w:rPr>
            </w:pPr>
            <w:r w:rsidRPr="005F04AC">
              <w:rPr>
                <w:rFonts w:ascii="Times New Roman" w:hAnsi="Times New Roman" w:cs="Times New Roman"/>
              </w:rPr>
              <w:t>Allianz</w:t>
            </w:r>
          </w:p>
        </w:tc>
        <w:tc>
          <w:tcPr>
            <w:tcW w:w="3920" w:type="dxa"/>
            <w:noWrap/>
            <w:hideMark/>
          </w:tcPr>
          <w:p w14:paraId="294971A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019A732F"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1D417F2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D768B2B" w14:textId="77777777" w:rsidTr="005F04AC">
        <w:trPr>
          <w:trHeight w:val="300"/>
        </w:trPr>
        <w:tc>
          <w:tcPr>
            <w:tcW w:w="3560" w:type="dxa"/>
            <w:noWrap/>
            <w:hideMark/>
          </w:tcPr>
          <w:p w14:paraId="75B1645F" w14:textId="77777777" w:rsidR="005F04AC" w:rsidRPr="005F04AC" w:rsidRDefault="005F04AC">
            <w:pPr>
              <w:rPr>
                <w:rFonts w:ascii="Times New Roman" w:hAnsi="Times New Roman" w:cs="Times New Roman"/>
              </w:rPr>
            </w:pPr>
            <w:r w:rsidRPr="005F04AC">
              <w:rPr>
                <w:rFonts w:ascii="Times New Roman" w:hAnsi="Times New Roman" w:cs="Times New Roman"/>
              </w:rPr>
              <w:t>BNP Paribas</w:t>
            </w:r>
          </w:p>
        </w:tc>
        <w:tc>
          <w:tcPr>
            <w:tcW w:w="3920" w:type="dxa"/>
            <w:noWrap/>
            <w:hideMark/>
          </w:tcPr>
          <w:p w14:paraId="31649A4E" w14:textId="77777777" w:rsidR="005F04AC" w:rsidRPr="005F04AC" w:rsidRDefault="005F04AC">
            <w:pPr>
              <w:rPr>
                <w:rFonts w:ascii="Times New Roman" w:hAnsi="Times New Roman" w:cs="Times New Roman"/>
              </w:rPr>
            </w:pPr>
            <w:r w:rsidRPr="005F04AC">
              <w:rPr>
                <w:rFonts w:ascii="Times New Roman" w:hAnsi="Times New Roman" w:cs="Times New Roman"/>
              </w:rPr>
              <w:t>Telecommunications</w:t>
            </w:r>
          </w:p>
        </w:tc>
        <w:tc>
          <w:tcPr>
            <w:tcW w:w="1620" w:type="dxa"/>
            <w:noWrap/>
            <w:hideMark/>
          </w:tcPr>
          <w:p w14:paraId="7B807DAC"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0B621970"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5B52485F" w14:textId="77777777" w:rsidTr="005F04AC">
        <w:trPr>
          <w:trHeight w:val="300"/>
        </w:trPr>
        <w:tc>
          <w:tcPr>
            <w:tcW w:w="3560" w:type="dxa"/>
            <w:noWrap/>
            <w:hideMark/>
          </w:tcPr>
          <w:p w14:paraId="57C5D446" w14:textId="77777777" w:rsidR="005F04AC" w:rsidRPr="005F04AC" w:rsidRDefault="005F04AC">
            <w:pPr>
              <w:rPr>
                <w:rFonts w:ascii="Times New Roman" w:hAnsi="Times New Roman" w:cs="Times New Roman"/>
              </w:rPr>
            </w:pPr>
            <w:r w:rsidRPr="005F04AC">
              <w:rPr>
                <w:rFonts w:ascii="Times New Roman" w:hAnsi="Times New Roman" w:cs="Times New Roman"/>
              </w:rPr>
              <w:t>Verizon Communications</w:t>
            </w:r>
          </w:p>
        </w:tc>
        <w:tc>
          <w:tcPr>
            <w:tcW w:w="3920" w:type="dxa"/>
            <w:noWrap/>
            <w:hideMark/>
          </w:tcPr>
          <w:p w14:paraId="5B6D7199"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0ABD13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A856A78"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4F3E293" w14:textId="77777777" w:rsidTr="005F04AC">
        <w:trPr>
          <w:trHeight w:val="300"/>
        </w:trPr>
        <w:tc>
          <w:tcPr>
            <w:tcW w:w="3560" w:type="dxa"/>
            <w:noWrap/>
            <w:hideMark/>
          </w:tcPr>
          <w:p w14:paraId="7EAF48FD" w14:textId="77777777" w:rsidR="005F04AC" w:rsidRPr="005F04AC" w:rsidRDefault="005F04AC">
            <w:pPr>
              <w:rPr>
                <w:rFonts w:ascii="Times New Roman" w:hAnsi="Times New Roman" w:cs="Times New Roman"/>
              </w:rPr>
            </w:pPr>
            <w:r w:rsidRPr="005F04AC">
              <w:rPr>
                <w:rFonts w:ascii="Times New Roman" w:hAnsi="Times New Roman" w:cs="Times New Roman"/>
              </w:rPr>
              <w:t>China Merchants Bank</w:t>
            </w:r>
          </w:p>
        </w:tc>
        <w:tc>
          <w:tcPr>
            <w:tcW w:w="3920" w:type="dxa"/>
            <w:noWrap/>
            <w:hideMark/>
          </w:tcPr>
          <w:p w14:paraId="25900201"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20A9B004"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28D24027"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5FEA220" w14:textId="77777777" w:rsidTr="005F04AC">
        <w:trPr>
          <w:trHeight w:val="300"/>
        </w:trPr>
        <w:tc>
          <w:tcPr>
            <w:tcW w:w="3560" w:type="dxa"/>
            <w:noWrap/>
            <w:hideMark/>
          </w:tcPr>
          <w:p w14:paraId="3B47E30A" w14:textId="77777777" w:rsidR="005F04AC" w:rsidRPr="005F04AC" w:rsidRDefault="005F04AC">
            <w:pPr>
              <w:rPr>
                <w:rFonts w:ascii="Times New Roman" w:hAnsi="Times New Roman" w:cs="Times New Roman"/>
              </w:rPr>
            </w:pPr>
            <w:r w:rsidRPr="005F04AC">
              <w:rPr>
                <w:rFonts w:ascii="Times New Roman" w:hAnsi="Times New Roman" w:cs="Times New Roman"/>
              </w:rPr>
              <w:t>UBS</w:t>
            </w:r>
          </w:p>
        </w:tc>
        <w:tc>
          <w:tcPr>
            <w:tcW w:w="3920" w:type="dxa"/>
            <w:noWrap/>
            <w:hideMark/>
          </w:tcPr>
          <w:p w14:paraId="4FDDD4F8"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0C3FFBDF" w14:textId="77777777" w:rsidR="005F04AC" w:rsidRPr="005F04AC" w:rsidRDefault="005F04AC">
            <w:pPr>
              <w:rPr>
                <w:rFonts w:ascii="Times New Roman" w:hAnsi="Times New Roman" w:cs="Times New Roman"/>
              </w:rPr>
            </w:pPr>
            <w:r w:rsidRPr="005F04AC">
              <w:rPr>
                <w:rFonts w:ascii="Times New Roman" w:hAnsi="Times New Roman" w:cs="Times New Roman"/>
              </w:rPr>
              <w:t>Switzerland</w:t>
            </w:r>
          </w:p>
        </w:tc>
        <w:tc>
          <w:tcPr>
            <w:tcW w:w="1120" w:type="dxa"/>
            <w:noWrap/>
            <w:hideMark/>
          </w:tcPr>
          <w:p w14:paraId="0DAE625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A942499" w14:textId="77777777" w:rsidTr="005F04AC">
        <w:trPr>
          <w:trHeight w:val="300"/>
        </w:trPr>
        <w:tc>
          <w:tcPr>
            <w:tcW w:w="3560" w:type="dxa"/>
            <w:noWrap/>
            <w:hideMark/>
          </w:tcPr>
          <w:p w14:paraId="449EAA9F" w14:textId="77777777" w:rsidR="005F04AC" w:rsidRPr="005F04AC" w:rsidRDefault="005F04AC">
            <w:pPr>
              <w:rPr>
                <w:rFonts w:ascii="Times New Roman" w:hAnsi="Times New Roman" w:cs="Times New Roman"/>
              </w:rPr>
            </w:pPr>
            <w:r w:rsidRPr="005F04AC">
              <w:rPr>
                <w:rFonts w:ascii="Times New Roman" w:hAnsi="Times New Roman" w:cs="Times New Roman"/>
              </w:rPr>
              <w:t>Santander</w:t>
            </w:r>
          </w:p>
        </w:tc>
        <w:tc>
          <w:tcPr>
            <w:tcW w:w="3920" w:type="dxa"/>
            <w:noWrap/>
            <w:hideMark/>
          </w:tcPr>
          <w:p w14:paraId="16047F7D" w14:textId="77777777" w:rsidR="005F04AC" w:rsidRPr="005F04AC" w:rsidRDefault="005F04AC">
            <w:pPr>
              <w:rPr>
                <w:rFonts w:ascii="Times New Roman" w:hAnsi="Times New Roman" w:cs="Times New Roman"/>
              </w:rPr>
            </w:pPr>
            <w:r w:rsidRPr="005F04AC">
              <w:rPr>
                <w:rFonts w:ascii="Times New Roman" w:hAnsi="Times New Roman" w:cs="Times New Roman"/>
              </w:rPr>
              <w:t>Telecommunications</w:t>
            </w:r>
          </w:p>
        </w:tc>
        <w:tc>
          <w:tcPr>
            <w:tcW w:w="1620" w:type="dxa"/>
            <w:noWrap/>
            <w:hideMark/>
          </w:tcPr>
          <w:p w14:paraId="459B9D33" w14:textId="77777777" w:rsidR="005F04AC" w:rsidRPr="005F04AC" w:rsidRDefault="005F04AC">
            <w:pPr>
              <w:rPr>
                <w:rFonts w:ascii="Times New Roman" w:hAnsi="Times New Roman" w:cs="Times New Roman"/>
              </w:rPr>
            </w:pPr>
            <w:r w:rsidRPr="005F04AC">
              <w:rPr>
                <w:rFonts w:ascii="Times New Roman" w:hAnsi="Times New Roman" w:cs="Times New Roman"/>
              </w:rPr>
              <w:t>Spain</w:t>
            </w:r>
          </w:p>
        </w:tc>
        <w:tc>
          <w:tcPr>
            <w:tcW w:w="1120" w:type="dxa"/>
            <w:noWrap/>
            <w:hideMark/>
          </w:tcPr>
          <w:p w14:paraId="7DEA8F9B"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247A114A" w14:textId="77777777" w:rsidTr="005F04AC">
        <w:trPr>
          <w:trHeight w:val="300"/>
        </w:trPr>
        <w:tc>
          <w:tcPr>
            <w:tcW w:w="3560" w:type="dxa"/>
            <w:noWrap/>
            <w:hideMark/>
          </w:tcPr>
          <w:p w14:paraId="104CBBA8" w14:textId="77777777" w:rsidR="005F04AC" w:rsidRPr="005F04AC" w:rsidRDefault="005F04AC">
            <w:pPr>
              <w:rPr>
                <w:rFonts w:ascii="Times New Roman" w:hAnsi="Times New Roman" w:cs="Times New Roman"/>
              </w:rPr>
            </w:pPr>
            <w:r w:rsidRPr="005F04AC">
              <w:rPr>
                <w:rFonts w:ascii="Times New Roman" w:hAnsi="Times New Roman" w:cs="Times New Roman"/>
              </w:rPr>
              <w:t>AT&amp;T</w:t>
            </w:r>
          </w:p>
        </w:tc>
        <w:tc>
          <w:tcPr>
            <w:tcW w:w="3920" w:type="dxa"/>
            <w:noWrap/>
            <w:hideMark/>
          </w:tcPr>
          <w:p w14:paraId="6AC7C6BD"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0D202F08"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6B90ED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42B62A5" w14:textId="77777777" w:rsidTr="005F04AC">
        <w:trPr>
          <w:trHeight w:val="300"/>
        </w:trPr>
        <w:tc>
          <w:tcPr>
            <w:tcW w:w="3560" w:type="dxa"/>
            <w:noWrap/>
            <w:hideMark/>
          </w:tcPr>
          <w:p w14:paraId="79F6018C" w14:textId="77777777" w:rsidR="005F04AC" w:rsidRPr="005F04AC" w:rsidRDefault="005F04AC">
            <w:pPr>
              <w:rPr>
                <w:rFonts w:ascii="Times New Roman" w:hAnsi="Times New Roman" w:cs="Times New Roman"/>
              </w:rPr>
            </w:pPr>
            <w:r w:rsidRPr="005F04AC">
              <w:rPr>
                <w:rFonts w:ascii="Times New Roman" w:hAnsi="Times New Roman" w:cs="Times New Roman"/>
              </w:rPr>
              <w:t>Tencent Holdings</w:t>
            </w:r>
          </w:p>
        </w:tc>
        <w:tc>
          <w:tcPr>
            <w:tcW w:w="3920" w:type="dxa"/>
            <w:noWrap/>
            <w:hideMark/>
          </w:tcPr>
          <w:p w14:paraId="6DA64481"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E9EF164"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529F4BC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6037742" w14:textId="77777777" w:rsidTr="005F04AC">
        <w:trPr>
          <w:trHeight w:val="300"/>
        </w:trPr>
        <w:tc>
          <w:tcPr>
            <w:tcW w:w="3560" w:type="dxa"/>
            <w:noWrap/>
            <w:hideMark/>
          </w:tcPr>
          <w:p w14:paraId="4F741ABF" w14:textId="77777777" w:rsidR="005F04AC" w:rsidRPr="005F04AC" w:rsidRDefault="005F04AC">
            <w:pPr>
              <w:rPr>
                <w:rFonts w:ascii="Times New Roman" w:hAnsi="Times New Roman" w:cs="Times New Roman"/>
              </w:rPr>
            </w:pPr>
            <w:r w:rsidRPr="005F04AC">
              <w:rPr>
                <w:rFonts w:ascii="Times New Roman" w:hAnsi="Times New Roman" w:cs="Times New Roman"/>
              </w:rPr>
              <w:t>Mitsubishi UFJ Financial</w:t>
            </w:r>
          </w:p>
        </w:tc>
        <w:tc>
          <w:tcPr>
            <w:tcW w:w="3920" w:type="dxa"/>
            <w:noWrap/>
            <w:hideMark/>
          </w:tcPr>
          <w:p w14:paraId="3433042E" w14:textId="77777777" w:rsidR="005F04AC" w:rsidRPr="005F04AC" w:rsidRDefault="005F04AC">
            <w:pPr>
              <w:rPr>
                <w:rFonts w:ascii="Times New Roman" w:hAnsi="Times New Roman" w:cs="Times New Roman"/>
              </w:rPr>
            </w:pPr>
            <w:r w:rsidRPr="005F04AC">
              <w:rPr>
                <w:rFonts w:ascii="Times New Roman" w:hAnsi="Times New Roman" w:cs="Times New Roman"/>
              </w:rPr>
              <w:t>Telecommunications</w:t>
            </w:r>
          </w:p>
        </w:tc>
        <w:tc>
          <w:tcPr>
            <w:tcW w:w="1620" w:type="dxa"/>
            <w:noWrap/>
            <w:hideMark/>
          </w:tcPr>
          <w:p w14:paraId="243416AE"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7D56CD0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D2B65F3" w14:textId="77777777" w:rsidTr="005F04AC">
        <w:trPr>
          <w:trHeight w:val="300"/>
        </w:trPr>
        <w:tc>
          <w:tcPr>
            <w:tcW w:w="3560" w:type="dxa"/>
            <w:noWrap/>
            <w:hideMark/>
          </w:tcPr>
          <w:p w14:paraId="4E02D500" w14:textId="77777777" w:rsidR="005F04AC" w:rsidRPr="005F04AC" w:rsidRDefault="005F04AC">
            <w:pPr>
              <w:rPr>
                <w:rFonts w:ascii="Times New Roman" w:hAnsi="Times New Roman" w:cs="Times New Roman"/>
              </w:rPr>
            </w:pPr>
            <w:r w:rsidRPr="005F04AC">
              <w:rPr>
                <w:rFonts w:ascii="Times New Roman" w:hAnsi="Times New Roman" w:cs="Times New Roman"/>
              </w:rPr>
              <w:t>Comcast</w:t>
            </w:r>
          </w:p>
        </w:tc>
        <w:tc>
          <w:tcPr>
            <w:tcW w:w="3920" w:type="dxa"/>
            <w:noWrap/>
            <w:hideMark/>
          </w:tcPr>
          <w:p w14:paraId="5DB2396A" w14:textId="77777777" w:rsidR="005F04AC" w:rsidRPr="005F04AC" w:rsidRDefault="005F04AC">
            <w:pPr>
              <w:rPr>
                <w:rFonts w:ascii="Times New Roman" w:hAnsi="Times New Roman" w:cs="Times New Roman"/>
              </w:rPr>
            </w:pPr>
            <w:r w:rsidRPr="005F04AC">
              <w:rPr>
                <w:rFonts w:ascii="Times New Roman" w:hAnsi="Times New Roman" w:cs="Times New Roman"/>
              </w:rPr>
              <w:t>E-commerce &amp; Technology</w:t>
            </w:r>
          </w:p>
        </w:tc>
        <w:tc>
          <w:tcPr>
            <w:tcW w:w="1620" w:type="dxa"/>
            <w:noWrap/>
            <w:hideMark/>
          </w:tcPr>
          <w:p w14:paraId="19517E3D"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6649EC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BA11F7A" w14:textId="77777777" w:rsidTr="005F04AC">
        <w:trPr>
          <w:trHeight w:val="300"/>
        </w:trPr>
        <w:tc>
          <w:tcPr>
            <w:tcW w:w="3560" w:type="dxa"/>
            <w:noWrap/>
            <w:hideMark/>
          </w:tcPr>
          <w:p w14:paraId="44F2DD37" w14:textId="77777777" w:rsidR="005F04AC" w:rsidRPr="005F04AC" w:rsidRDefault="005F04AC">
            <w:pPr>
              <w:rPr>
                <w:rFonts w:ascii="Times New Roman" w:hAnsi="Times New Roman" w:cs="Times New Roman"/>
              </w:rPr>
            </w:pPr>
            <w:r w:rsidRPr="005F04AC">
              <w:rPr>
                <w:rFonts w:ascii="Times New Roman" w:hAnsi="Times New Roman" w:cs="Times New Roman"/>
              </w:rPr>
              <w:t>Alibaba Group</w:t>
            </w:r>
          </w:p>
        </w:tc>
        <w:tc>
          <w:tcPr>
            <w:tcW w:w="3920" w:type="dxa"/>
            <w:noWrap/>
            <w:hideMark/>
          </w:tcPr>
          <w:p w14:paraId="341D5AD4"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6532344E"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520D848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B7C58DE" w14:textId="77777777" w:rsidTr="005F04AC">
        <w:trPr>
          <w:trHeight w:val="300"/>
        </w:trPr>
        <w:tc>
          <w:tcPr>
            <w:tcW w:w="3560" w:type="dxa"/>
            <w:noWrap/>
            <w:hideMark/>
          </w:tcPr>
          <w:p w14:paraId="1F418AA0" w14:textId="77777777" w:rsidR="005F04AC" w:rsidRPr="005F04AC" w:rsidRDefault="005F04AC">
            <w:pPr>
              <w:rPr>
                <w:rFonts w:ascii="Times New Roman" w:hAnsi="Times New Roman" w:cs="Times New Roman"/>
              </w:rPr>
            </w:pPr>
            <w:r w:rsidRPr="005F04AC">
              <w:rPr>
                <w:rFonts w:ascii="Times New Roman" w:hAnsi="Times New Roman" w:cs="Times New Roman"/>
              </w:rPr>
              <w:t>Sinopec</w:t>
            </w:r>
          </w:p>
        </w:tc>
        <w:tc>
          <w:tcPr>
            <w:tcW w:w="3920" w:type="dxa"/>
            <w:noWrap/>
            <w:hideMark/>
          </w:tcPr>
          <w:p w14:paraId="306FE6FB"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4FFCF044"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359A4CAD"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0DB0F4B" w14:textId="77777777" w:rsidTr="005F04AC">
        <w:trPr>
          <w:trHeight w:val="300"/>
        </w:trPr>
        <w:tc>
          <w:tcPr>
            <w:tcW w:w="3560" w:type="dxa"/>
            <w:noWrap/>
            <w:hideMark/>
          </w:tcPr>
          <w:p w14:paraId="6C6A3C8C" w14:textId="77777777" w:rsidR="005F04AC" w:rsidRPr="005F04AC" w:rsidRDefault="005F04AC">
            <w:pPr>
              <w:rPr>
                <w:rFonts w:ascii="Times New Roman" w:hAnsi="Times New Roman" w:cs="Times New Roman"/>
              </w:rPr>
            </w:pPr>
            <w:r w:rsidRPr="005F04AC">
              <w:rPr>
                <w:rFonts w:ascii="Times New Roman" w:hAnsi="Times New Roman" w:cs="Times New Roman"/>
              </w:rPr>
              <w:t>Volkswagen Group</w:t>
            </w:r>
          </w:p>
        </w:tc>
        <w:tc>
          <w:tcPr>
            <w:tcW w:w="3920" w:type="dxa"/>
            <w:noWrap/>
            <w:hideMark/>
          </w:tcPr>
          <w:p w14:paraId="42A1C976" w14:textId="77777777" w:rsidR="005F04AC" w:rsidRPr="005F04AC" w:rsidRDefault="005F04AC">
            <w:pPr>
              <w:rPr>
                <w:rFonts w:ascii="Times New Roman" w:hAnsi="Times New Roman" w:cs="Times New Roman"/>
              </w:rPr>
            </w:pPr>
            <w:r w:rsidRPr="005F04AC">
              <w:rPr>
                <w:rFonts w:ascii="Times New Roman" w:hAnsi="Times New Roman" w:cs="Times New Roman"/>
              </w:rPr>
              <w:t>N/A</w:t>
            </w:r>
          </w:p>
        </w:tc>
        <w:tc>
          <w:tcPr>
            <w:tcW w:w="1620" w:type="dxa"/>
            <w:noWrap/>
            <w:hideMark/>
          </w:tcPr>
          <w:p w14:paraId="53BA7E6C"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3490C4CF" w14:textId="77777777" w:rsidR="005F04AC" w:rsidRPr="005F04AC" w:rsidRDefault="005F04AC">
            <w:pPr>
              <w:rPr>
                <w:rFonts w:ascii="Times New Roman" w:hAnsi="Times New Roman" w:cs="Times New Roman"/>
              </w:rPr>
            </w:pPr>
            <w:r w:rsidRPr="005F04AC">
              <w:rPr>
                <w:rFonts w:ascii="Times New Roman" w:hAnsi="Times New Roman" w:cs="Times New Roman"/>
              </w:rPr>
              <w:t>N/A</w:t>
            </w:r>
          </w:p>
        </w:tc>
      </w:tr>
      <w:tr w:rsidR="005F04AC" w:rsidRPr="005F04AC" w14:paraId="50FADC04" w14:textId="77777777" w:rsidTr="005F04AC">
        <w:trPr>
          <w:trHeight w:val="300"/>
        </w:trPr>
        <w:tc>
          <w:tcPr>
            <w:tcW w:w="3560" w:type="dxa"/>
            <w:noWrap/>
            <w:hideMark/>
          </w:tcPr>
          <w:p w14:paraId="5EE67EC5" w14:textId="77777777" w:rsidR="005F04AC" w:rsidRPr="005F04AC" w:rsidRDefault="005F04AC">
            <w:pPr>
              <w:rPr>
                <w:rFonts w:ascii="Times New Roman" w:hAnsi="Times New Roman" w:cs="Times New Roman"/>
              </w:rPr>
            </w:pPr>
            <w:r w:rsidRPr="005F04AC">
              <w:rPr>
                <w:rFonts w:ascii="Times New Roman" w:hAnsi="Times New Roman" w:cs="Times New Roman"/>
              </w:rPr>
              <w:lastRenderedPageBreak/>
              <w:t>TD Bank Group</w:t>
            </w:r>
          </w:p>
        </w:tc>
        <w:tc>
          <w:tcPr>
            <w:tcW w:w="3920" w:type="dxa"/>
            <w:noWrap/>
            <w:hideMark/>
          </w:tcPr>
          <w:p w14:paraId="4B9A3331"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75AAC0A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2ADCF6A"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DDF7889" w14:textId="77777777" w:rsidTr="005F04AC">
        <w:trPr>
          <w:trHeight w:val="300"/>
        </w:trPr>
        <w:tc>
          <w:tcPr>
            <w:tcW w:w="3560" w:type="dxa"/>
            <w:noWrap/>
            <w:hideMark/>
          </w:tcPr>
          <w:p w14:paraId="42D75C5F" w14:textId="77777777" w:rsidR="005F04AC" w:rsidRPr="005F04AC" w:rsidRDefault="005F04AC">
            <w:pPr>
              <w:rPr>
                <w:rFonts w:ascii="Times New Roman" w:hAnsi="Times New Roman" w:cs="Times New Roman"/>
              </w:rPr>
            </w:pPr>
            <w:r w:rsidRPr="005F04AC">
              <w:rPr>
                <w:rFonts w:ascii="Times New Roman" w:hAnsi="Times New Roman" w:cs="Times New Roman"/>
              </w:rPr>
              <w:t>Johnson &amp; Johnson</w:t>
            </w:r>
          </w:p>
        </w:tc>
        <w:tc>
          <w:tcPr>
            <w:tcW w:w="3920" w:type="dxa"/>
            <w:noWrap/>
            <w:hideMark/>
          </w:tcPr>
          <w:p w14:paraId="5AFF76F6" w14:textId="77777777" w:rsidR="005F04AC" w:rsidRPr="005F04AC" w:rsidRDefault="005F04AC">
            <w:pPr>
              <w:rPr>
                <w:rFonts w:ascii="Times New Roman" w:hAnsi="Times New Roman" w:cs="Times New Roman"/>
              </w:rPr>
            </w:pPr>
            <w:r w:rsidRPr="005F04AC">
              <w:rPr>
                <w:rFonts w:ascii="Times New Roman" w:hAnsi="Times New Roman" w:cs="Times New Roman"/>
              </w:rPr>
              <w:t>Biotechnology</w:t>
            </w:r>
          </w:p>
        </w:tc>
        <w:tc>
          <w:tcPr>
            <w:tcW w:w="1620" w:type="dxa"/>
            <w:noWrap/>
            <w:hideMark/>
          </w:tcPr>
          <w:p w14:paraId="15839C0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5057827"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02258DF6" w14:textId="77777777" w:rsidTr="005F04AC">
        <w:trPr>
          <w:trHeight w:val="300"/>
        </w:trPr>
        <w:tc>
          <w:tcPr>
            <w:tcW w:w="3560" w:type="dxa"/>
            <w:noWrap/>
            <w:hideMark/>
          </w:tcPr>
          <w:p w14:paraId="31201017" w14:textId="77777777" w:rsidR="005F04AC" w:rsidRPr="005F04AC" w:rsidRDefault="005F04AC">
            <w:pPr>
              <w:rPr>
                <w:rFonts w:ascii="Times New Roman" w:hAnsi="Times New Roman" w:cs="Times New Roman"/>
              </w:rPr>
            </w:pPr>
            <w:r w:rsidRPr="005F04AC">
              <w:rPr>
                <w:rFonts w:ascii="Times New Roman" w:hAnsi="Times New Roman" w:cs="Times New Roman"/>
              </w:rPr>
              <w:t>Taiwan Semiconductor</w:t>
            </w:r>
          </w:p>
        </w:tc>
        <w:tc>
          <w:tcPr>
            <w:tcW w:w="3920" w:type="dxa"/>
            <w:noWrap/>
            <w:hideMark/>
          </w:tcPr>
          <w:p w14:paraId="3616009F" w14:textId="77777777" w:rsidR="005F04AC" w:rsidRPr="005F04AC" w:rsidRDefault="005F04AC">
            <w:pPr>
              <w:rPr>
                <w:rFonts w:ascii="Times New Roman" w:hAnsi="Times New Roman" w:cs="Times New Roman"/>
              </w:rPr>
            </w:pPr>
            <w:r w:rsidRPr="005F04AC">
              <w:rPr>
                <w:rFonts w:ascii="Times New Roman" w:hAnsi="Times New Roman" w:cs="Times New Roman"/>
              </w:rPr>
              <w:t>Semiconductor</w:t>
            </w:r>
          </w:p>
        </w:tc>
        <w:tc>
          <w:tcPr>
            <w:tcW w:w="1620" w:type="dxa"/>
            <w:noWrap/>
            <w:hideMark/>
          </w:tcPr>
          <w:p w14:paraId="0522AB6F" w14:textId="77777777" w:rsidR="005F04AC" w:rsidRPr="005F04AC" w:rsidRDefault="005F04AC">
            <w:pPr>
              <w:rPr>
                <w:rFonts w:ascii="Times New Roman" w:hAnsi="Times New Roman" w:cs="Times New Roman"/>
              </w:rPr>
            </w:pPr>
            <w:r w:rsidRPr="005F04AC">
              <w:rPr>
                <w:rFonts w:ascii="Times New Roman" w:hAnsi="Times New Roman" w:cs="Times New Roman"/>
              </w:rPr>
              <w:t>Taiwan</w:t>
            </w:r>
          </w:p>
        </w:tc>
        <w:tc>
          <w:tcPr>
            <w:tcW w:w="1120" w:type="dxa"/>
            <w:noWrap/>
            <w:hideMark/>
          </w:tcPr>
          <w:p w14:paraId="1E17625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C4EA08A" w14:textId="77777777" w:rsidTr="005F04AC">
        <w:trPr>
          <w:trHeight w:val="300"/>
        </w:trPr>
        <w:tc>
          <w:tcPr>
            <w:tcW w:w="3560" w:type="dxa"/>
            <w:noWrap/>
            <w:hideMark/>
          </w:tcPr>
          <w:p w14:paraId="75C3D9BA" w14:textId="77777777" w:rsidR="005F04AC" w:rsidRPr="005F04AC" w:rsidRDefault="005F04AC">
            <w:pPr>
              <w:rPr>
                <w:rFonts w:ascii="Times New Roman" w:hAnsi="Times New Roman" w:cs="Times New Roman"/>
              </w:rPr>
            </w:pPr>
            <w:r w:rsidRPr="005F04AC">
              <w:rPr>
                <w:rFonts w:ascii="Times New Roman" w:hAnsi="Times New Roman" w:cs="Times New Roman"/>
              </w:rPr>
              <w:t>BP</w:t>
            </w:r>
          </w:p>
        </w:tc>
        <w:tc>
          <w:tcPr>
            <w:tcW w:w="3920" w:type="dxa"/>
            <w:noWrap/>
            <w:hideMark/>
          </w:tcPr>
          <w:p w14:paraId="758499B9"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7B0A475D"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5460B00C"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934874F" w14:textId="77777777" w:rsidTr="005F04AC">
        <w:trPr>
          <w:trHeight w:val="300"/>
        </w:trPr>
        <w:tc>
          <w:tcPr>
            <w:tcW w:w="3560" w:type="dxa"/>
            <w:noWrap/>
            <w:hideMark/>
          </w:tcPr>
          <w:p w14:paraId="0F71A25B" w14:textId="77777777" w:rsidR="005F04AC" w:rsidRPr="005F04AC" w:rsidRDefault="005F04AC">
            <w:pPr>
              <w:rPr>
                <w:rFonts w:ascii="Times New Roman" w:hAnsi="Times New Roman" w:cs="Times New Roman"/>
              </w:rPr>
            </w:pPr>
            <w:r w:rsidRPr="005F04AC">
              <w:rPr>
                <w:rFonts w:ascii="Times New Roman" w:hAnsi="Times New Roman" w:cs="Times New Roman"/>
              </w:rPr>
              <w:t>LVMH Moet Hennessy Louis Vuitton</w:t>
            </w:r>
          </w:p>
        </w:tc>
        <w:tc>
          <w:tcPr>
            <w:tcW w:w="3920" w:type="dxa"/>
            <w:noWrap/>
            <w:hideMark/>
          </w:tcPr>
          <w:p w14:paraId="156E36D5" w14:textId="77777777" w:rsidR="005F04AC" w:rsidRPr="005F04AC" w:rsidRDefault="005F04AC">
            <w:pPr>
              <w:rPr>
                <w:rFonts w:ascii="Times New Roman" w:hAnsi="Times New Roman" w:cs="Times New Roman"/>
              </w:rPr>
            </w:pPr>
            <w:r w:rsidRPr="005F04AC">
              <w:rPr>
                <w:rFonts w:ascii="Times New Roman" w:hAnsi="Times New Roman" w:cs="Times New Roman"/>
              </w:rPr>
              <w:t>Luxury Goods</w:t>
            </w:r>
          </w:p>
        </w:tc>
        <w:tc>
          <w:tcPr>
            <w:tcW w:w="1620" w:type="dxa"/>
            <w:noWrap/>
            <w:hideMark/>
          </w:tcPr>
          <w:p w14:paraId="403A3E94"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157F8C4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667499A" w14:textId="77777777" w:rsidTr="005F04AC">
        <w:trPr>
          <w:trHeight w:val="300"/>
        </w:trPr>
        <w:tc>
          <w:tcPr>
            <w:tcW w:w="3560" w:type="dxa"/>
            <w:noWrap/>
            <w:hideMark/>
          </w:tcPr>
          <w:p w14:paraId="4F37B88A" w14:textId="77777777" w:rsidR="005F04AC" w:rsidRPr="005F04AC" w:rsidRDefault="005F04AC">
            <w:pPr>
              <w:rPr>
                <w:rFonts w:ascii="Times New Roman" w:hAnsi="Times New Roman" w:cs="Times New Roman"/>
              </w:rPr>
            </w:pPr>
            <w:r w:rsidRPr="005F04AC">
              <w:rPr>
                <w:rFonts w:ascii="Times New Roman" w:hAnsi="Times New Roman" w:cs="Times New Roman"/>
              </w:rPr>
              <w:t>Reliance Industries</w:t>
            </w:r>
          </w:p>
        </w:tc>
        <w:tc>
          <w:tcPr>
            <w:tcW w:w="3920" w:type="dxa"/>
            <w:noWrap/>
            <w:hideMark/>
          </w:tcPr>
          <w:p w14:paraId="27AF73FB" w14:textId="77777777" w:rsidR="005F04AC" w:rsidRPr="005F04AC" w:rsidRDefault="005F04AC">
            <w:pPr>
              <w:rPr>
                <w:rFonts w:ascii="Times New Roman" w:hAnsi="Times New Roman" w:cs="Times New Roman"/>
              </w:rPr>
            </w:pPr>
            <w:r w:rsidRPr="005F04AC">
              <w:rPr>
                <w:rFonts w:ascii="Times New Roman" w:hAnsi="Times New Roman" w:cs="Times New Roman"/>
              </w:rPr>
              <w:t>Conglomerate</w:t>
            </w:r>
          </w:p>
        </w:tc>
        <w:tc>
          <w:tcPr>
            <w:tcW w:w="1620" w:type="dxa"/>
            <w:noWrap/>
            <w:hideMark/>
          </w:tcPr>
          <w:p w14:paraId="1101229A" w14:textId="77777777" w:rsidR="005F04AC" w:rsidRPr="005F04AC" w:rsidRDefault="005F04AC">
            <w:pPr>
              <w:rPr>
                <w:rFonts w:ascii="Times New Roman" w:hAnsi="Times New Roman" w:cs="Times New Roman"/>
              </w:rPr>
            </w:pPr>
            <w:r w:rsidRPr="005F04AC">
              <w:rPr>
                <w:rFonts w:ascii="Times New Roman" w:hAnsi="Times New Roman" w:cs="Times New Roman"/>
              </w:rPr>
              <w:t>India</w:t>
            </w:r>
          </w:p>
        </w:tc>
        <w:tc>
          <w:tcPr>
            <w:tcW w:w="1120" w:type="dxa"/>
            <w:noWrap/>
            <w:hideMark/>
          </w:tcPr>
          <w:p w14:paraId="73992D2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065BB69" w14:textId="77777777" w:rsidTr="005F04AC">
        <w:trPr>
          <w:trHeight w:val="300"/>
        </w:trPr>
        <w:tc>
          <w:tcPr>
            <w:tcW w:w="3560" w:type="dxa"/>
            <w:noWrap/>
            <w:hideMark/>
          </w:tcPr>
          <w:p w14:paraId="537F7794" w14:textId="77777777" w:rsidR="005F04AC" w:rsidRPr="005F04AC" w:rsidRDefault="005F04AC">
            <w:pPr>
              <w:rPr>
                <w:rFonts w:ascii="Times New Roman" w:hAnsi="Times New Roman" w:cs="Times New Roman"/>
              </w:rPr>
            </w:pPr>
            <w:r w:rsidRPr="005F04AC">
              <w:rPr>
                <w:rFonts w:ascii="Times New Roman" w:hAnsi="Times New Roman" w:cs="Times New Roman"/>
              </w:rPr>
              <w:t>Nestle</w:t>
            </w:r>
          </w:p>
        </w:tc>
        <w:tc>
          <w:tcPr>
            <w:tcW w:w="3920" w:type="dxa"/>
            <w:noWrap/>
            <w:hideMark/>
          </w:tcPr>
          <w:p w14:paraId="5C1B526A" w14:textId="77777777" w:rsidR="005F04AC" w:rsidRPr="005F04AC" w:rsidRDefault="005F04AC">
            <w:pPr>
              <w:rPr>
                <w:rFonts w:ascii="Times New Roman" w:hAnsi="Times New Roman" w:cs="Times New Roman"/>
              </w:rPr>
            </w:pPr>
            <w:r w:rsidRPr="005F04AC">
              <w:rPr>
                <w:rFonts w:ascii="Times New Roman" w:hAnsi="Times New Roman" w:cs="Times New Roman"/>
              </w:rPr>
              <w:t>Food &amp; Beverage</w:t>
            </w:r>
          </w:p>
        </w:tc>
        <w:tc>
          <w:tcPr>
            <w:tcW w:w="1620" w:type="dxa"/>
            <w:noWrap/>
            <w:hideMark/>
          </w:tcPr>
          <w:p w14:paraId="1F358AB2" w14:textId="77777777" w:rsidR="005F04AC" w:rsidRPr="005F04AC" w:rsidRDefault="005F04AC">
            <w:pPr>
              <w:rPr>
                <w:rFonts w:ascii="Times New Roman" w:hAnsi="Times New Roman" w:cs="Times New Roman"/>
              </w:rPr>
            </w:pPr>
            <w:r w:rsidRPr="005F04AC">
              <w:rPr>
                <w:rFonts w:ascii="Times New Roman" w:hAnsi="Times New Roman" w:cs="Times New Roman"/>
              </w:rPr>
              <w:t>Switzerland</w:t>
            </w:r>
          </w:p>
        </w:tc>
        <w:tc>
          <w:tcPr>
            <w:tcW w:w="1120" w:type="dxa"/>
            <w:noWrap/>
            <w:hideMark/>
          </w:tcPr>
          <w:p w14:paraId="64168E80"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5CD6D73F" w14:textId="77777777" w:rsidTr="005F04AC">
        <w:trPr>
          <w:trHeight w:val="300"/>
        </w:trPr>
        <w:tc>
          <w:tcPr>
            <w:tcW w:w="3560" w:type="dxa"/>
            <w:noWrap/>
            <w:hideMark/>
          </w:tcPr>
          <w:p w14:paraId="69D38F19" w14:textId="77777777" w:rsidR="005F04AC" w:rsidRPr="005F04AC" w:rsidRDefault="005F04AC">
            <w:pPr>
              <w:rPr>
                <w:rFonts w:ascii="Times New Roman" w:hAnsi="Times New Roman" w:cs="Times New Roman"/>
              </w:rPr>
            </w:pPr>
            <w:r w:rsidRPr="005F04AC">
              <w:rPr>
                <w:rFonts w:ascii="Times New Roman" w:hAnsi="Times New Roman" w:cs="Times New Roman"/>
              </w:rPr>
              <w:t>AXA Group</w:t>
            </w:r>
          </w:p>
        </w:tc>
        <w:tc>
          <w:tcPr>
            <w:tcW w:w="3920" w:type="dxa"/>
            <w:noWrap/>
            <w:hideMark/>
          </w:tcPr>
          <w:p w14:paraId="742597C2" w14:textId="77777777" w:rsidR="005F04AC" w:rsidRPr="005F04AC" w:rsidRDefault="005F04AC">
            <w:pPr>
              <w:rPr>
                <w:rFonts w:ascii="Times New Roman" w:hAnsi="Times New Roman" w:cs="Times New Roman"/>
              </w:rPr>
            </w:pPr>
            <w:r w:rsidRPr="005F04AC">
              <w:rPr>
                <w:rFonts w:ascii="Times New Roman" w:hAnsi="Times New Roman" w:cs="Times New Roman"/>
              </w:rPr>
              <w:t>Financial Services</w:t>
            </w:r>
          </w:p>
        </w:tc>
        <w:tc>
          <w:tcPr>
            <w:tcW w:w="1620" w:type="dxa"/>
            <w:noWrap/>
            <w:hideMark/>
          </w:tcPr>
          <w:p w14:paraId="613BD9F9"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5025FFE5"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A18B7E7" w14:textId="77777777" w:rsidTr="005F04AC">
        <w:trPr>
          <w:trHeight w:val="300"/>
        </w:trPr>
        <w:tc>
          <w:tcPr>
            <w:tcW w:w="3560" w:type="dxa"/>
            <w:noWrap/>
            <w:hideMark/>
          </w:tcPr>
          <w:p w14:paraId="390C6AAC" w14:textId="77777777" w:rsidR="005F04AC" w:rsidRPr="005F04AC" w:rsidRDefault="005F04AC">
            <w:pPr>
              <w:rPr>
                <w:rFonts w:ascii="Times New Roman" w:hAnsi="Times New Roman" w:cs="Times New Roman"/>
              </w:rPr>
            </w:pPr>
            <w:r w:rsidRPr="005F04AC">
              <w:rPr>
                <w:rFonts w:ascii="Times New Roman" w:hAnsi="Times New Roman" w:cs="Times New Roman"/>
              </w:rPr>
              <w:t>Mercedes-Benz Group</w:t>
            </w:r>
          </w:p>
        </w:tc>
        <w:tc>
          <w:tcPr>
            <w:tcW w:w="3920" w:type="dxa"/>
            <w:noWrap/>
            <w:hideMark/>
          </w:tcPr>
          <w:p w14:paraId="2C6519B5"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3D980AB2"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0CDF359E"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8BB27E0" w14:textId="77777777" w:rsidTr="005F04AC">
        <w:trPr>
          <w:trHeight w:val="300"/>
        </w:trPr>
        <w:tc>
          <w:tcPr>
            <w:tcW w:w="3560" w:type="dxa"/>
            <w:noWrap/>
            <w:hideMark/>
          </w:tcPr>
          <w:p w14:paraId="5153FA06" w14:textId="77777777" w:rsidR="005F04AC" w:rsidRPr="005F04AC" w:rsidRDefault="005F04AC">
            <w:pPr>
              <w:rPr>
                <w:rFonts w:ascii="Times New Roman" w:hAnsi="Times New Roman" w:cs="Times New Roman"/>
              </w:rPr>
            </w:pPr>
            <w:r w:rsidRPr="005F04AC">
              <w:rPr>
                <w:rFonts w:ascii="Times New Roman" w:hAnsi="Times New Roman" w:cs="Times New Roman"/>
              </w:rPr>
              <w:t>American Express</w:t>
            </w:r>
          </w:p>
        </w:tc>
        <w:tc>
          <w:tcPr>
            <w:tcW w:w="3920" w:type="dxa"/>
            <w:noWrap/>
            <w:hideMark/>
          </w:tcPr>
          <w:p w14:paraId="1DABA19B" w14:textId="77777777" w:rsidR="005F04AC" w:rsidRPr="005F04AC" w:rsidRDefault="005F04AC">
            <w:pPr>
              <w:rPr>
                <w:rFonts w:ascii="Times New Roman" w:hAnsi="Times New Roman" w:cs="Times New Roman"/>
              </w:rPr>
            </w:pPr>
            <w:r w:rsidRPr="005F04AC">
              <w:rPr>
                <w:rFonts w:ascii="Times New Roman" w:hAnsi="Times New Roman" w:cs="Times New Roman"/>
              </w:rPr>
              <w:t>Financial Services</w:t>
            </w:r>
          </w:p>
        </w:tc>
        <w:tc>
          <w:tcPr>
            <w:tcW w:w="1620" w:type="dxa"/>
            <w:noWrap/>
            <w:hideMark/>
          </w:tcPr>
          <w:p w14:paraId="5C638096"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048ED0E"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0EA5B4C" w14:textId="77777777" w:rsidTr="005F04AC">
        <w:trPr>
          <w:trHeight w:val="300"/>
        </w:trPr>
        <w:tc>
          <w:tcPr>
            <w:tcW w:w="3560" w:type="dxa"/>
            <w:noWrap/>
            <w:hideMark/>
          </w:tcPr>
          <w:p w14:paraId="7EF58487" w14:textId="77777777" w:rsidR="005F04AC" w:rsidRPr="005F04AC" w:rsidRDefault="005F04AC">
            <w:pPr>
              <w:rPr>
                <w:rFonts w:ascii="Times New Roman" w:hAnsi="Times New Roman" w:cs="Times New Roman"/>
              </w:rPr>
            </w:pPr>
            <w:r w:rsidRPr="005F04AC">
              <w:rPr>
                <w:rFonts w:ascii="Times New Roman" w:hAnsi="Times New Roman" w:cs="Times New Roman"/>
              </w:rPr>
              <w:t>Petrobras</w:t>
            </w:r>
          </w:p>
        </w:tc>
        <w:tc>
          <w:tcPr>
            <w:tcW w:w="3920" w:type="dxa"/>
            <w:noWrap/>
            <w:hideMark/>
          </w:tcPr>
          <w:p w14:paraId="2BEA2C2D" w14:textId="77777777" w:rsidR="005F04AC" w:rsidRPr="005F04AC" w:rsidRDefault="005F04AC">
            <w:pPr>
              <w:rPr>
                <w:rFonts w:ascii="Times New Roman" w:hAnsi="Times New Roman" w:cs="Times New Roman"/>
              </w:rPr>
            </w:pPr>
            <w:r w:rsidRPr="005F04AC">
              <w:rPr>
                <w:rFonts w:ascii="Times New Roman" w:hAnsi="Times New Roman" w:cs="Times New Roman"/>
              </w:rPr>
              <w:t>Oil &amp; Gas</w:t>
            </w:r>
          </w:p>
        </w:tc>
        <w:tc>
          <w:tcPr>
            <w:tcW w:w="1620" w:type="dxa"/>
            <w:noWrap/>
            <w:hideMark/>
          </w:tcPr>
          <w:p w14:paraId="51AD7B03" w14:textId="77777777" w:rsidR="005F04AC" w:rsidRPr="005F04AC" w:rsidRDefault="005F04AC">
            <w:pPr>
              <w:rPr>
                <w:rFonts w:ascii="Times New Roman" w:hAnsi="Times New Roman" w:cs="Times New Roman"/>
              </w:rPr>
            </w:pPr>
            <w:r w:rsidRPr="005F04AC">
              <w:rPr>
                <w:rFonts w:ascii="Times New Roman" w:hAnsi="Times New Roman" w:cs="Times New Roman"/>
              </w:rPr>
              <w:t>Brazil</w:t>
            </w:r>
          </w:p>
        </w:tc>
        <w:tc>
          <w:tcPr>
            <w:tcW w:w="1120" w:type="dxa"/>
            <w:noWrap/>
            <w:hideMark/>
          </w:tcPr>
          <w:p w14:paraId="0754F29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1552F2E" w14:textId="77777777" w:rsidTr="005F04AC">
        <w:trPr>
          <w:trHeight w:val="300"/>
        </w:trPr>
        <w:tc>
          <w:tcPr>
            <w:tcW w:w="3560" w:type="dxa"/>
            <w:noWrap/>
            <w:hideMark/>
          </w:tcPr>
          <w:p w14:paraId="19BD5C69" w14:textId="77777777" w:rsidR="005F04AC" w:rsidRPr="005F04AC" w:rsidRDefault="005F04AC">
            <w:pPr>
              <w:rPr>
                <w:rFonts w:ascii="Times New Roman" w:hAnsi="Times New Roman" w:cs="Times New Roman"/>
              </w:rPr>
            </w:pPr>
            <w:r w:rsidRPr="005F04AC">
              <w:rPr>
                <w:rFonts w:ascii="Times New Roman" w:hAnsi="Times New Roman" w:cs="Times New Roman"/>
              </w:rPr>
              <w:t>State Bank of India</w:t>
            </w:r>
          </w:p>
        </w:tc>
        <w:tc>
          <w:tcPr>
            <w:tcW w:w="3920" w:type="dxa"/>
            <w:noWrap/>
            <w:hideMark/>
          </w:tcPr>
          <w:p w14:paraId="108EEDE8" w14:textId="77777777" w:rsidR="005F04AC" w:rsidRPr="005F04AC" w:rsidRDefault="005F04AC">
            <w:pPr>
              <w:rPr>
                <w:rFonts w:ascii="Times New Roman" w:hAnsi="Times New Roman" w:cs="Times New Roman"/>
              </w:rPr>
            </w:pPr>
            <w:r w:rsidRPr="005F04AC">
              <w:rPr>
                <w:rFonts w:ascii="Times New Roman" w:hAnsi="Times New Roman" w:cs="Times New Roman"/>
              </w:rPr>
              <w:t>Banking &amp; Financial Services</w:t>
            </w:r>
          </w:p>
        </w:tc>
        <w:tc>
          <w:tcPr>
            <w:tcW w:w="1620" w:type="dxa"/>
            <w:noWrap/>
            <w:hideMark/>
          </w:tcPr>
          <w:p w14:paraId="564994E1" w14:textId="77777777" w:rsidR="005F04AC" w:rsidRPr="005F04AC" w:rsidRDefault="005F04AC">
            <w:pPr>
              <w:rPr>
                <w:rFonts w:ascii="Times New Roman" w:hAnsi="Times New Roman" w:cs="Times New Roman"/>
              </w:rPr>
            </w:pPr>
            <w:r w:rsidRPr="005F04AC">
              <w:rPr>
                <w:rFonts w:ascii="Times New Roman" w:hAnsi="Times New Roman" w:cs="Times New Roman"/>
              </w:rPr>
              <w:t>India</w:t>
            </w:r>
          </w:p>
        </w:tc>
        <w:tc>
          <w:tcPr>
            <w:tcW w:w="1120" w:type="dxa"/>
            <w:noWrap/>
            <w:hideMark/>
          </w:tcPr>
          <w:p w14:paraId="5FE14D09"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5031217" w14:textId="77777777" w:rsidTr="005F04AC">
        <w:trPr>
          <w:trHeight w:val="300"/>
        </w:trPr>
        <w:tc>
          <w:tcPr>
            <w:tcW w:w="3560" w:type="dxa"/>
            <w:noWrap/>
            <w:hideMark/>
          </w:tcPr>
          <w:p w14:paraId="1BFFDA8B" w14:textId="77777777" w:rsidR="005F04AC" w:rsidRPr="005F04AC" w:rsidRDefault="005F04AC">
            <w:pPr>
              <w:rPr>
                <w:rFonts w:ascii="Times New Roman" w:hAnsi="Times New Roman" w:cs="Times New Roman"/>
              </w:rPr>
            </w:pPr>
            <w:r w:rsidRPr="005F04AC">
              <w:rPr>
                <w:rFonts w:ascii="Times New Roman" w:hAnsi="Times New Roman" w:cs="Times New Roman"/>
              </w:rPr>
              <w:t>Bank of Communications</w:t>
            </w:r>
          </w:p>
        </w:tc>
        <w:tc>
          <w:tcPr>
            <w:tcW w:w="3920" w:type="dxa"/>
            <w:noWrap/>
            <w:hideMark/>
          </w:tcPr>
          <w:p w14:paraId="416FD060" w14:textId="77777777" w:rsidR="005F04AC" w:rsidRPr="005F04AC" w:rsidRDefault="005F04AC">
            <w:pPr>
              <w:rPr>
                <w:rFonts w:ascii="Times New Roman" w:hAnsi="Times New Roman" w:cs="Times New Roman"/>
              </w:rPr>
            </w:pPr>
            <w:r w:rsidRPr="005F04AC">
              <w:rPr>
                <w:rFonts w:ascii="Times New Roman" w:hAnsi="Times New Roman" w:cs="Times New Roman"/>
              </w:rPr>
              <w:t>Banking &amp; Financial Services</w:t>
            </w:r>
          </w:p>
        </w:tc>
        <w:tc>
          <w:tcPr>
            <w:tcW w:w="1620" w:type="dxa"/>
            <w:noWrap/>
            <w:hideMark/>
          </w:tcPr>
          <w:p w14:paraId="7999D075"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1CDF13B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D4A3793" w14:textId="77777777" w:rsidTr="005F04AC">
        <w:trPr>
          <w:trHeight w:val="300"/>
        </w:trPr>
        <w:tc>
          <w:tcPr>
            <w:tcW w:w="3560" w:type="dxa"/>
            <w:noWrap/>
            <w:hideMark/>
          </w:tcPr>
          <w:p w14:paraId="51D9DD50" w14:textId="77777777" w:rsidR="005F04AC" w:rsidRPr="005F04AC" w:rsidRDefault="005F04AC">
            <w:pPr>
              <w:rPr>
                <w:rFonts w:ascii="Times New Roman" w:hAnsi="Times New Roman" w:cs="Times New Roman"/>
              </w:rPr>
            </w:pPr>
            <w:r w:rsidRPr="005F04AC">
              <w:rPr>
                <w:rFonts w:ascii="Times New Roman" w:hAnsi="Times New Roman" w:cs="Times New Roman"/>
              </w:rPr>
              <w:t>Postal Savings Bank of China</w:t>
            </w:r>
          </w:p>
        </w:tc>
        <w:tc>
          <w:tcPr>
            <w:tcW w:w="3920" w:type="dxa"/>
            <w:noWrap/>
            <w:hideMark/>
          </w:tcPr>
          <w:p w14:paraId="2E0C218D" w14:textId="77777777" w:rsidR="005F04AC" w:rsidRPr="005F04AC" w:rsidRDefault="005F04AC">
            <w:pPr>
              <w:rPr>
                <w:rFonts w:ascii="Times New Roman" w:hAnsi="Times New Roman" w:cs="Times New Roman"/>
              </w:rPr>
            </w:pPr>
            <w:r w:rsidRPr="005F04AC">
              <w:rPr>
                <w:rFonts w:ascii="Times New Roman" w:hAnsi="Times New Roman" w:cs="Times New Roman"/>
              </w:rPr>
              <w:t>Banking &amp; Financial Services</w:t>
            </w:r>
          </w:p>
        </w:tc>
        <w:tc>
          <w:tcPr>
            <w:tcW w:w="1620" w:type="dxa"/>
            <w:noWrap/>
            <w:hideMark/>
          </w:tcPr>
          <w:p w14:paraId="226FEFBF"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3B4D3DD7"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6E35C20" w14:textId="77777777" w:rsidTr="005F04AC">
        <w:trPr>
          <w:trHeight w:val="300"/>
        </w:trPr>
        <w:tc>
          <w:tcPr>
            <w:tcW w:w="3560" w:type="dxa"/>
            <w:noWrap/>
            <w:hideMark/>
          </w:tcPr>
          <w:p w14:paraId="4342CD68" w14:textId="77777777" w:rsidR="005F04AC" w:rsidRPr="005F04AC" w:rsidRDefault="005F04AC">
            <w:pPr>
              <w:rPr>
                <w:rFonts w:ascii="Times New Roman" w:hAnsi="Times New Roman" w:cs="Times New Roman"/>
              </w:rPr>
            </w:pPr>
            <w:r w:rsidRPr="005F04AC">
              <w:rPr>
                <w:rFonts w:ascii="Times New Roman" w:hAnsi="Times New Roman" w:cs="Times New Roman"/>
              </w:rPr>
              <w:t>Tesla</w:t>
            </w:r>
          </w:p>
        </w:tc>
        <w:tc>
          <w:tcPr>
            <w:tcW w:w="3920" w:type="dxa"/>
            <w:noWrap/>
            <w:hideMark/>
          </w:tcPr>
          <w:p w14:paraId="74CEE1CD"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3FB9593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449FF0BD"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AC748F8" w14:textId="77777777" w:rsidTr="005F04AC">
        <w:trPr>
          <w:trHeight w:val="300"/>
        </w:trPr>
        <w:tc>
          <w:tcPr>
            <w:tcW w:w="3560" w:type="dxa"/>
            <w:noWrap/>
            <w:hideMark/>
          </w:tcPr>
          <w:p w14:paraId="1B520CD2" w14:textId="77777777" w:rsidR="005F04AC" w:rsidRPr="005F04AC" w:rsidRDefault="005F04AC">
            <w:pPr>
              <w:rPr>
                <w:rFonts w:ascii="Times New Roman" w:hAnsi="Times New Roman" w:cs="Times New Roman"/>
              </w:rPr>
            </w:pPr>
            <w:r w:rsidRPr="005F04AC">
              <w:rPr>
                <w:rFonts w:ascii="Times New Roman" w:hAnsi="Times New Roman" w:cs="Times New Roman"/>
              </w:rPr>
              <w:t>Procter &amp; Gamble</w:t>
            </w:r>
          </w:p>
        </w:tc>
        <w:tc>
          <w:tcPr>
            <w:tcW w:w="3920" w:type="dxa"/>
            <w:noWrap/>
            <w:hideMark/>
          </w:tcPr>
          <w:p w14:paraId="35C29BEC" w14:textId="77777777" w:rsidR="005F04AC" w:rsidRPr="005F04AC" w:rsidRDefault="005F04AC">
            <w:pPr>
              <w:rPr>
                <w:rFonts w:ascii="Times New Roman" w:hAnsi="Times New Roman" w:cs="Times New Roman"/>
              </w:rPr>
            </w:pPr>
            <w:r w:rsidRPr="005F04AC">
              <w:rPr>
                <w:rFonts w:ascii="Times New Roman" w:hAnsi="Times New Roman" w:cs="Times New Roman"/>
              </w:rPr>
              <w:t>Consumer Goods</w:t>
            </w:r>
          </w:p>
        </w:tc>
        <w:tc>
          <w:tcPr>
            <w:tcW w:w="1620" w:type="dxa"/>
            <w:noWrap/>
            <w:hideMark/>
          </w:tcPr>
          <w:p w14:paraId="05E4791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9061E5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6F76832" w14:textId="77777777" w:rsidTr="005F04AC">
        <w:trPr>
          <w:trHeight w:val="300"/>
        </w:trPr>
        <w:tc>
          <w:tcPr>
            <w:tcW w:w="3560" w:type="dxa"/>
            <w:noWrap/>
            <w:hideMark/>
          </w:tcPr>
          <w:p w14:paraId="7A474FF8" w14:textId="77777777" w:rsidR="005F04AC" w:rsidRPr="005F04AC" w:rsidRDefault="005F04AC">
            <w:pPr>
              <w:rPr>
                <w:rFonts w:ascii="Times New Roman" w:hAnsi="Times New Roman" w:cs="Times New Roman"/>
              </w:rPr>
            </w:pPr>
            <w:r w:rsidRPr="005F04AC">
              <w:rPr>
                <w:rFonts w:ascii="Times New Roman" w:hAnsi="Times New Roman" w:cs="Times New Roman"/>
              </w:rPr>
              <w:t>Stellantis</w:t>
            </w:r>
          </w:p>
        </w:tc>
        <w:tc>
          <w:tcPr>
            <w:tcW w:w="3920" w:type="dxa"/>
            <w:noWrap/>
            <w:hideMark/>
          </w:tcPr>
          <w:p w14:paraId="1CD3E34B"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07C37404" w14:textId="77777777" w:rsidR="005F04AC" w:rsidRPr="005F04AC" w:rsidRDefault="005F04AC">
            <w:pPr>
              <w:rPr>
                <w:rFonts w:ascii="Times New Roman" w:hAnsi="Times New Roman" w:cs="Times New Roman"/>
              </w:rPr>
            </w:pPr>
            <w:r w:rsidRPr="005F04AC">
              <w:rPr>
                <w:rFonts w:ascii="Times New Roman" w:hAnsi="Times New Roman" w:cs="Times New Roman"/>
              </w:rPr>
              <w:t>Netherlands</w:t>
            </w:r>
          </w:p>
        </w:tc>
        <w:tc>
          <w:tcPr>
            <w:tcW w:w="1120" w:type="dxa"/>
            <w:noWrap/>
            <w:hideMark/>
          </w:tcPr>
          <w:p w14:paraId="704660A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42573B9" w14:textId="77777777" w:rsidTr="005F04AC">
        <w:trPr>
          <w:trHeight w:val="300"/>
        </w:trPr>
        <w:tc>
          <w:tcPr>
            <w:tcW w:w="3560" w:type="dxa"/>
            <w:noWrap/>
            <w:hideMark/>
          </w:tcPr>
          <w:p w14:paraId="6C652B8A" w14:textId="77777777" w:rsidR="005F04AC" w:rsidRPr="005F04AC" w:rsidRDefault="005F04AC">
            <w:pPr>
              <w:rPr>
                <w:rFonts w:ascii="Times New Roman" w:hAnsi="Times New Roman" w:cs="Times New Roman"/>
              </w:rPr>
            </w:pPr>
            <w:r w:rsidRPr="005F04AC">
              <w:rPr>
                <w:rFonts w:ascii="Times New Roman" w:hAnsi="Times New Roman" w:cs="Times New Roman"/>
              </w:rPr>
              <w:t>BMW Group</w:t>
            </w:r>
          </w:p>
        </w:tc>
        <w:tc>
          <w:tcPr>
            <w:tcW w:w="3920" w:type="dxa"/>
            <w:noWrap/>
            <w:hideMark/>
          </w:tcPr>
          <w:p w14:paraId="00444420"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55F61DD2"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5DE2E2D8"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1F35BC6B" w14:textId="77777777" w:rsidTr="005F04AC">
        <w:trPr>
          <w:trHeight w:val="300"/>
        </w:trPr>
        <w:tc>
          <w:tcPr>
            <w:tcW w:w="3560" w:type="dxa"/>
            <w:noWrap/>
            <w:hideMark/>
          </w:tcPr>
          <w:p w14:paraId="0BD578B2" w14:textId="77777777" w:rsidR="005F04AC" w:rsidRPr="005F04AC" w:rsidRDefault="005F04AC">
            <w:pPr>
              <w:rPr>
                <w:rFonts w:ascii="Times New Roman" w:hAnsi="Times New Roman" w:cs="Times New Roman"/>
              </w:rPr>
            </w:pPr>
            <w:r w:rsidRPr="005F04AC">
              <w:rPr>
                <w:rFonts w:ascii="Times New Roman" w:hAnsi="Times New Roman" w:cs="Times New Roman"/>
              </w:rPr>
              <w:t>Deutsche Telekom</w:t>
            </w:r>
          </w:p>
        </w:tc>
        <w:tc>
          <w:tcPr>
            <w:tcW w:w="3920" w:type="dxa"/>
            <w:noWrap/>
            <w:hideMark/>
          </w:tcPr>
          <w:p w14:paraId="1783FB24" w14:textId="77777777" w:rsidR="005F04AC" w:rsidRPr="005F04AC" w:rsidRDefault="005F04AC">
            <w:pPr>
              <w:rPr>
                <w:rFonts w:ascii="Times New Roman" w:hAnsi="Times New Roman" w:cs="Times New Roman"/>
              </w:rPr>
            </w:pPr>
            <w:r w:rsidRPr="005F04AC">
              <w:rPr>
                <w:rFonts w:ascii="Times New Roman" w:hAnsi="Times New Roman" w:cs="Times New Roman"/>
              </w:rPr>
              <w:t>Telecommunications</w:t>
            </w:r>
          </w:p>
        </w:tc>
        <w:tc>
          <w:tcPr>
            <w:tcW w:w="1620" w:type="dxa"/>
            <w:noWrap/>
            <w:hideMark/>
          </w:tcPr>
          <w:p w14:paraId="3D464994"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4C8180C4"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5CFCEEC2" w14:textId="77777777" w:rsidTr="005F04AC">
        <w:trPr>
          <w:trHeight w:val="300"/>
        </w:trPr>
        <w:tc>
          <w:tcPr>
            <w:tcW w:w="3560" w:type="dxa"/>
            <w:noWrap/>
            <w:hideMark/>
          </w:tcPr>
          <w:p w14:paraId="6B8A06D9" w14:textId="77777777" w:rsidR="005F04AC" w:rsidRPr="005F04AC" w:rsidRDefault="005F04AC">
            <w:pPr>
              <w:rPr>
                <w:rFonts w:ascii="Times New Roman" w:hAnsi="Times New Roman" w:cs="Times New Roman"/>
              </w:rPr>
            </w:pPr>
            <w:r w:rsidRPr="005F04AC">
              <w:rPr>
                <w:rFonts w:ascii="Times New Roman" w:hAnsi="Times New Roman" w:cs="Times New Roman"/>
              </w:rPr>
              <w:t>Sumitomo Mitsui Financial</w:t>
            </w:r>
          </w:p>
        </w:tc>
        <w:tc>
          <w:tcPr>
            <w:tcW w:w="3920" w:type="dxa"/>
            <w:noWrap/>
            <w:hideMark/>
          </w:tcPr>
          <w:p w14:paraId="29359298" w14:textId="77777777" w:rsidR="005F04AC" w:rsidRPr="005F04AC" w:rsidRDefault="005F04AC">
            <w:pPr>
              <w:rPr>
                <w:rFonts w:ascii="Times New Roman" w:hAnsi="Times New Roman" w:cs="Times New Roman"/>
              </w:rPr>
            </w:pPr>
            <w:r w:rsidRPr="005F04AC">
              <w:rPr>
                <w:rFonts w:ascii="Times New Roman" w:hAnsi="Times New Roman" w:cs="Times New Roman"/>
              </w:rPr>
              <w:t>Banking and Financial Services</w:t>
            </w:r>
          </w:p>
        </w:tc>
        <w:tc>
          <w:tcPr>
            <w:tcW w:w="1620" w:type="dxa"/>
            <w:noWrap/>
            <w:hideMark/>
          </w:tcPr>
          <w:p w14:paraId="07458A18"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11CF6907"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C460A5C" w14:textId="77777777" w:rsidTr="005F04AC">
        <w:trPr>
          <w:trHeight w:val="300"/>
        </w:trPr>
        <w:tc>
          <w:tcPr>
            <w:tcW w:w="3560" w:type="dxa"/>
            <w:noWrap/>
            <w:hideMark/>
          </w:tcPr>
          <w:p w14:paraId="6E6071AC" w14:textId="77777777" w:rsidR="005F04AC" w:rsidRPr="005F04AC" w:rsidRDefault="005F04AC">
            <w:pPr>
              <w:rPr>
                <w:rFonts w:ascii="Times New Roman" w:hAnsi="Times New Roman" w:cs="Times New Roman"/>
              </w:rPr>
            </w:pPr>
            <w:r w:rsidRPr="005F04AC">
              <w:rPr>
                <w:rFonts w:ascii="Times New Roman" w:hAnsi="Times New Roman" w:cs="Times New Roman"/>
              </w:rPr>
              <w:t>CVS Health</w:t>
            </w:r>
          </w:p>
        </w:tc>
        <w:tc>
          <w:tcPr>
            <w:tcW w:w="3920" w:type="dxa"/>
            <w:noWrap/>
            <w:hideMark/>
          </w:tcPr>
          <w:p w14:paraId="04F5D497" w14:textId="77777777" w:rsidR="005F04AC" w:rsidRPr="005F04AC" w:rsidRDefault="005F04AC">
            <w:pPr>
              <w:rPr>
                <w:rFonts w:ascii="Times New Roman" w:hAnsi="Times New Roman" w:cs="Times New Roman"/>
              </w:rPr>
            </w:pPr>
            <w:r w:rsidRPr="005F04AC">
              <w:rPr>
                <w:rFonts w:ascii="Times New Roman" w:hAnsi="Times New Roman" w:cs="Times New Roman"/>
              </w:rPr>
              <w:t>Healthcare and Retail</w:t>
            </w:r>
          </w:p>
        </w:tc>
        <w:tc>
          <w:tcPr>
            <w:tcW w:w="1620" w:type="dxa"/>
            <w:noWrap/>
            <w:hideMark/>
          </w:tcPr>
          <w:p w14:paraId="65E95721"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43C0889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EE19859" w14:textId="77777777" w:rsidTr="005F04AC">
        <w:trPr>
          <w:trHeight w:val="300"/>
        </w:trPr>
        <w:tc>
          <w:tcPr>
            <w:tcW w:w="3560" w:type="dxa"/>
            <w:noWrap/>
            <w:hideMark/>
          </w:tcPr>
          <w:p w14:paraId="36085A04" w14:textId="77777777" w:rsidR="005F04AC" w:rsidRPr="005F04AC" w:rsidRDefault="005F04AC">
            <w:pPr>
              <w:rPr>
                <w:rFonts w:ascii="Times New Roman" w:hAnsi="Times New Roman" w:cs="Times New Roman"/>
              </w:rPr>
            </w:pPr>
            <w:r w:rsidRPr="005F04AC">
              <w:rPr>
                <w:rFonts w:ascii="Times New Roman" w:hAnsi="Times New Roman" w:cs="Times New Roman"/>
              </w:rPr>
              <w:t>HDFC Bank</w:t>
            </w:r>
          </w:p>
        </w:tc>
        <w:tc>
          <w:tcPr>
            <w:tcW w:w="3920" w:type="dxa"/>
            <w:noWrap/>
            <w:hideMark/>
          </w:tcPr>
          <w:p w14:paraId="7972292F"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2BA2F932" w14:textId="77777777" w:rsidR="005F04AC" w:rsidRPr="005F04AC" w:rsidRDefault="005F04AC">
            <w:pPr>
              <w:rPr>
                <w:rFonts w:ascii="Times New Roman" w:hAnsi="Times New Roman" w:cs="Times New Roman"/>
              </w:rPr>
            </w:pPr>
            <w:r w:rsidRPr="005F04AC">
              <w:rPr>
                <w:rFonts w:ascii="Times New Roman" w:hAnsi="Times New Roman" w:cs="Times New Roman"/>
              </w:rPr>
              <w:t>India</w:t>
            </w:r>
          </w:p>
        </w:tc>
        <w:tc>
          <w:tcPr>
            <w:tcW w:w="1120" w:type="dxa"/>
            <w:noWrap/>
            <w:hideMark/>
          </w:tcPr>
          <w:p w14:paraId="263EB63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366AE8B" w14:textId="77777777" w:rsidTr="005F04AC">
        <w:trPr>
          <w:trHeight w:val="300"/>
        </w:trPr>
        <w:tc>
          <w:tcPr>
            <w:tcW w:w="3560" w:type="dxa"/>
            <w:noWrap/>
            <w:hideMark/>
          </w:tcPr>
          <w:p w14:paraId="3F9E80E6" w14:textId="77777777" w:rsidR="005F04AC" w:rsidRPr="005F04AC" w:rsidRDefault="005F04AC">
            <w:pPr>
              <w:rPr>
                <w:rFonts w:ascii="Times New Roman" w:hAnsi="Times New Roman" w:cs="Times New Roman"/>
              </w:rPr>
            </w:pPr>
            <w:r w:rsidRPr="005F04AC">
              <w:rPr>
                <w:rFonts w:ascii="Times New Roman" w:hAnsi="Times New Roman" w:cs="Times New Roman"/>
              </w:rPr>
              <w:t>BBVA-Banco Bilbao</w:t>
            </w:r>
          </w:p>
        </w:tc>
        <w:tc>
          <w:tcPr>
            <w:tcW w:w="3920" w:type="dxa"/>
            <w:noWrap/>
            <w:hideMark/>
          </w:tcPr>
          <w:p w14:paraId="3EC3C6F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77B55356" w14:textId="77777777" w:rsidR="005F04AC" w:rsidRPr="005F04AC" w:rsidRDefault="005F04AC">
            <w:pPr>
              <w:rPr>
                <w:rFonts w:ascii="Times New Roman" w:hAnsi="Times New Roman" w:cs="Times New Roman"/>
              </w:rPr>
            </w:pPr>
            <w:r w:rsidRPr="005F04AC">
              <w:rPr>
                <w:rFonts w:ascii="Times New Roman" w:hAnsi="Times New Roman" w:cs="Times New Roman"/>
              </w:rPr>
              <w:t>Spain</w:t>
            </w:r>
          </w:p>
        </w:tc>
        <w:tc>
          <w:tcPr>
            <w:tcW w:w="1120" w:type="dxa"/>
            <w:noWrap/>
            <w:hideMark/>
          </w:tcPr>
          <w:p w14:paraId="024B076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1DB9B1B" w14:textId="77777777" w:rsidTr="005F04AC">
        <w:trPr>
          <w:trHeight w:val="300"/>
        </w:trPr>
        <w:tc>
          <w:tcPr>
            <w:tcW w:w="3560" w:type="dxa"/>
            <w:noWrap/>
            <w:hideMark/>
          </w:tcPr>
          <w:p w14:paraId="6542B49B" w14:textId="77777777" w:rsidR="005F04AC" w:rsidRPr="005F04AC" w:rsidRDefault="005F04AC">
            <w:pPr>
              <w:rPr>
                <w:rFonts w:ascii="Times New Roman" w:hAnsi="Times New Roman" w:cs="Times New Roman"/>
              </w:rPr>
            </w:pPr>
            <w:r w:rsidRPr="005F04AC">
              <w:rPr>
                <w:rFonts w:ascii="Times New Roman" w:hAnsi="Times New Roman" w:cs="Times New Roman"/>
              </w:rPr>
              <w:t>Sony</w:t>
            </w:r>
          </w:p>
        </w:tc>
        <w:tc>
          <w:tcPr>
            <w:tcW w:w="3920" w:type="dxa"/>
            <w:noWrap/>
            <w:hideMark/>
          </w:tcPr>
          <w:p w14:paraId="4B17924C" w14:textId="77777777" w:rsidR="005F04AC" w:rsidRPr="005F04AC" w:rsidRDefault="005F04AC">
            <w:pPr>
              <w:rPr>
                <w:rFonts w:ascii="Times New Roman" w:hAnsi="Times New Roman" w:cs="Times New Roman"/>
              </w:rPr>
            </w:pPr>
            <w:r w:rsidRPr="005F04AC">
              <w:rPr>
                <w:rFonts w:ascii="Times New Roman" w:hAnsi="Times New Roman" w:cs="Times New Roman"/>
              </w:rPr>
              <w:t>Consumer Electronics and Entertainment</w:t>
            </w:r>
          </w:p>
        </w:tc>
        <w:tc>
          <w:tcPr>
            <w:tcW w:w="1620" w:type="dxa"/>
            <w:noWrap/>
            <w:hideMark/>
          </w:tcPr>
          <w:p w14:paraId="62544E57"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574E4C8D"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B08ABC5" w14:textId="77777777" w:rsidTr="005F04AC">
        <w:trPr>
          <w:trHeight w:val="300"/>
        </w:trPr>
        <w:tc>
          <w:tcPr>
            <w:tcW w:w="3560" w:type="dxa"/>
            <w:noWrap/>
            <w:hideMark/>
          </w:tcPr>
          <w:p w14:paraId="10DA4B81" w14:textId="77777777" w:rsidR="005F04AC" w:rsidRPr="005F04AC" w:rsidRDefault="005F04AC">
            <w:pPr>
              <w:rPr>
                <w:rFonts w:ascii="Times New Roman" w:hAnsi="Times New Roman" w:cs="Times New Roman"/>
              </w:rPr>
            </w:pPr>
            <w:r w:rsidRPr="005F04AC">
              <w:rPr>
                <w:rFonts w:ascii="Times New Roman" w:hAnsi="Times New Roman" w:cs="Times New Roman"/>
              </w:rPr>
              <w:t>Siemens</w:t>
            </w:r>
          </w:p>
        </w:tc>
        <w:tc>
          <w:tcPr>
            <w:tcW w:w="3920" w:type="dxa"/>
            <w:noWrap/>
            <w:hideMark/>
          </w:tcPr>
          <w:p w14:paraId="218F4E89" w14:textId="77777777" w:rsidR="005F04AC" w:rsidRPr="005F04AC" w:rsidRDefault="005F04AC">
            <w:pPr>
              <w:rPr>
                <w:rFonts w:ascii="Times New Roman" w:hAnsi="Times New Roman" w:cs="Times New Roman"/>
              </w:rPr>
            </w:pPr>
            <w:r w:rsidRPr="005F04AC">
              <w:rPr>
                <w:rFonts w:ascii="Times New Roman" w:hAnsi="Times New Roman" w:cs="Times New Roman"/>
              </w:rPr>
              <w:t>Engineering and Technology</w:t>
            </w:r>
          </w:p>
        </w:tc>
        <w:tc>
          <w:tcPr>
            <w:tcW w:w="1620" w:type="dxa"/>
            <w:noWrap/>
            <w:hideMark/>
          </w:tcPr>
          <w:p w14:paraId="11C499DD"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3E4F80B0"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66D36BB" w14:textId="77777777" w:rsidTr="005F04AC">
        <w:trPr>
          <w:trHeight w:val="300"/>
        </w:trPr>
        <w:tc>
          <w:tcPr>
            <w:tcW w:w="3560" w:type="dxa"/>
            <w:noWrap/>
            <w:hideMark/>
          </w:tcPr>
          <w:p w14:paraId="66B25126" w14:textId="77777777" w:rsidR="005F04AC" w:rsidRPr="005F04AC" w:rsidRDefault="005F04AC">
            <w:pPr>
              <w:rPr>
                <w:rFonts w:ascii="Times New Roman" w:hAnsi="Times New Roman" w:cs="Times New Roman"/>
              </w:rPr>
            </w:pPr>
            <w:r w:rsidRPr="005F04AC">
              <w:rPr>
                <w:rFonts w:ascii="Times New Roman" w:hAnsi="Times New Roman" w:cs="Times New Roman"/>
              </w:rPr>
              <w:t>Commonwealth Bank</w:t>
            </w:r>
          </w:p>
        </w:tc>
        <w:tc>
          <w:tcPr>
            <w:tcW w:w="3920" w:type="dxa"/>
            <w:noWrap/>
            <w:hideMark/>
          </w:tcPr>
          <w:p w14:paraId="61DFFB90"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68C2BE91" w14:textId="77777777" w:rsidR="005F04AC" w:rsidRPr="005F04AC" w:rsidRDefault="005F04AC">
            <w:pPr>
              <w:rPr>
                <w:rFonts w:ascii="Times New Roman" w:hAnsi="Times New Roman" w:cs="Times New Roman"/>
              </w:rPr>
            </w:pPr>
            <w:r w:rsidRPr="005F04AC">
              <w:rPr>
                <w:rFonts w:ascii="Times New Roman" w:hAnsi="Times New Roman" w:cs="Times New Roman"/>
              </w:rPr>
              <w:t>Australia</w:t>
            </w:r>
          </w:p>
        </w:tc>
        <w:tc>
          <w:tcPr>
            <w:tcW w:w="1120" w:type="dxa"/>
            <w:noWrap/>
            <w:hideMark/>
          </w:tcPr>
          <w:p w14:paraId="1215B92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8355E50" w14:textId="77777777" w:rsidTr="005F04AC">
        <w:trPr>
          <w:trHeight w:val="300"/>
        </w:trPr>
        <w:tc>
          <w:tcPr>
            <w:tcW w:w="3560" w:type="dxa"/>
            <w:noWrap/>
            <w:hideMark/>
          </w:tcPr>
          <w:p w14:paraId="06D97FCD" w14:textId="77777777" w:rsidR="005F04AC" w:rsidRPr="005F04AC" w:rsidRDefault="005F04AC">
            <w:pPr>
              <w:rPr>
                <w:rFonts w:ascii="Times New Roman" w:hAnsi="Times New Roman" w:cs="Times New Roman"/>
              </w:rPr>
            </w:pPr>
            <w:r w:rsidRPr="005F04AC">
              <w:rPr>
                <w:rFonts w:ascii="Times New Roman" w:hAnsi="Times New Roman" w:cs="Times New Roman"/>
              </w:rPr>
              <w:t>Life Insurance Corp. Of India</w:t>
            </w:r>
          </w:p>
        </w:tc>
        <w:tc>
          <w:tcPr>
            <w:tcW w:w="3920" w:type="dxa"/>
            <w:noWrap/>
            <w:hideMark/>
          </w:tcPr>
          <w:p w14:paraId="6108831C"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1E9AA663" w14:textId="77777777" w:rsidR="005F04AC" w:rsidRPr="005F04AC" w:rsidRDefault="005F04AC">
            <w:pPr>
              <w:rPr>
                <w:rFonts w:ascii="Times New Roman" w:hAnsi="Times New Roman" w:cs="Times New Roman"/>
              </w:rPr>
            </w:pPr>
            <w:r w:rsidRPr="005F04AC">
              <w:rPr>
                <w:rFonts w:ascii="Times New Roman" w:hAnsi="Times New Roman" w:cs="Times New Roman"/>
              </w:rPr>
              <w:t>India</w:t>
            </w:r>
          </w:p>
        </w:tc>
        <w:tc>
          <w:tcPr>
            <w:tcW w:w="1120" w:type="dxa"/>
            <w:noWrap/>
            <w:hideMark/>
          </w:tcPr>
          <w:p w14:paraId="2DEDD5F2"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432EDF31" w14:textId="77777777" w:rsidTr="005F04AC">
        <w:trPr>
          <w:trHeight w:val="300"/>
        </w:trPr>
        <w:tc>
          <w:tcPr>
            <w:tcW w:w="3560" w:type="dxa"/>
            <w:noWrap/>
            <w:hideMark/>
          </w:tcPr>
          <w:p w14:paraId="526FDBC8" w14:textId="77777777" w:rsidR="005F04AC" w:rsidRPr="005F04AC" w:rsidRDefault="005F04AC">
            <w:pPr>
              <w:rPr>
                <w:rFonts w:ascii="Times New Roman" w:hAnsi="Times New Roman" w:cs="Times New Roman"/>
              </w:rPr>
            </w:pPr>
            <w:r w:rsidRPr="005F04AC">
              <w:rPr>
                <w:rFonts w:ascii="Times New Roman" w:hAnsi="Times New Roman" w:cs="Times New Roman"/>
              </w:rPr>
              <w:t>General Motors</w:t>
            </w:r>
          </w:p>
        </w:tc>
        <w:tc>
          <w:tcPr>
            <w:tcW w:w="3920" w:type="dxa"/>
            <w:noWrap/>
            <w:hideMark/>
          </w:tcPr>
          <w:p w14:paraId="284F74C1"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0B3ED593"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4942A7E"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BEA593A" w14:textId="77777777" w:rsidTr="005F04AC">
        <w:trPr>
          <w:trHeight w:val="300"/>
        </w:trPr>
        <w:tc>
          <w:tcPr>
            <w:tcW w:w="3560" w:type="dxa"/>
            <w:noWrap/>
            <w:hideMark/>
          </w:tcPr>
          <w:p w14:paraId="78353636" w14:textId="77777777" w:rsidR="005F04AC" w:rsidRPr="005F04AC" w:rsidRDefault="005F04AC">
            <w:pPr>
              <w:rPr>
                <w:rFonts w:ascii="Times New Roman" w:hAnsi="Times New Roman" w:cs="Times New Roman"/>
              </w:rPr>
            </w:pPr>
            <w:r w:rsidRPr="005F04AC">
              <w:rPr>
                <w:rFonts w:ascii="Times New Roman" w:hAnsi="Times New Roman" w:cs="Times New Roman"/>
              </w:rPr>
              <w:t>Nippon Telegraph &amp; Tel</w:t>
            </w:r>
          </w:p>
        </w:tc>
        <w:tc>
          <w:tcPr>
            <w:tcW w:w="3920" w:type="dxa"/>
            <w:noWrap/>
            <w:hideMark/>
          </w:tcPr>
          <w:p w14:paraId="2C6DA689" w14:textId="77777777" w:rsidR="005F04AC" w:rsidRPr="005F04AC" w:rsidRDefault="005F04AC">
            <w:pPr>
              <w:rPr>
                <w:rFonts w:ascii="Times New Roman" w:hAnsi="Times New Roman" w:cs="Times New Roman"/>
              </w:rPr>
            </w:pPr>
            <w:r w:rsidRPr="005F04AC">
              <w:rPr>
                <w:rFonts w:ascii="Times New Roman" w:hAnsi="Times New Roman" w:cs="Times New Roman"/>
              </w:rPr>
              <w:t>Telecommunications</w:t>
            </w:r>
          </w:p>
        </w:tc>
        <w:tc>
          <w:tcPr>
            <w:tcW w:w="1620" w:type="dxa"/>
            <w:noWrap/>
            <w:hideMark/>
          </w:tcPr>
          <w:p w14:paraId="059AA56C"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18C8D6EF"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757DDBA8" w14:textId="77777777" w:rsidTr="005F04AC">
        <w:trPr>
          <w:trHeight w:val="300"/>
        </w:trPr>
        <w:tc>
          <w:tcPr>
            <w:tcW w:w="3560" w:type="dxa"/>
            <w:noWrap/>
            <w:hideMark/>
          </w:tcPr>
          <w:p w14:paraId="186DEE13" w14:textId="77777777" w:rsidR="005F04AC" w:rsidRPr="005F04AC" w:rsidRDefault="005F04AC">
            <w:pPr>
              <w:rPr>
                <w:rFonts w:ascii="Times New Roman" w:hAnsi="Times New Roman" w:cs="Times New Roman"/>
              </w:rPr>
            </w:pPr>
            <w:r w:rsidRPr="005F04AC">
              <w:rPr>
                <w:rFonts w:ascii="Times New Roman" w:hAnsi="Times New Roman" w:cs="Times New Roman"/>
              </w:rPr>
              <w:t>Credit Agricole</w:t>
            </w:r>
          </w:p>
        </w:tc>
        <w:tc>
          <w:tcPr>
            <w:tcW w:w="3920" w:type="dxa"/>
            <w:noWrap/>
            <w:hideMark/>
          </w:tcPr>
          <w:p w14:paraId="4C5306E0"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283B8D27"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0FA2D97A"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252B18B" w14:textId="77777777" w:rsidTr="005F04AC">
        <w:trPr>
          <w:trHeight w:val="300"/>
        </w:trPr>
        <w:tc>
          <w:tcPr>
            <w:tcW w:w="3560" w:type="dxa"/>
            <w:noWrap/>
            <w:hideMark/>
          </w:tcPr>
          <w:p w14:paraId="7860C107" w14:textId="77777777" w:rsidR="005F04AC" w:rsidRPr="005F04AC" w:rsidRDefault="005F04AC">
            <w:pPr>
              <w:rPr>
                <w:rFonts w:ascii="Times New Roman" w:hAnsi="Times New Roman" w:cs="Times New Roman"/>
              </w:rPr>
            </w:pPr>
            <w:r w:rsidRPr="005F04AC">
              <w:rPr>
                <w:rFonts w:ascii="Times New Roman" w:hAnsi="Times New Roman" w:cs="Times New Roman"/>
              </w:rPr>
              <w:t>Broadcom</w:t>
            </w:r>
          </w:p>
        </w:tc>
        <w:tc>
          <w:tcPr>
            <w:tcW w:w="3920" w:type="dxa"/>
            <w:noWrap/>
            <w:hideMark/>
          </w:tcPr>
          <w:p w14:paraId="32DA1345" w14:textId="77777777" w:rsidR="005F04AC" w:rsidRPr="005F04AC" w:rsidRDefault="005F04AC">
            <w:pPr>
              <w:rPr>
                <w:rFonts w:ascii="Times New Roman" w:hAnsi="Times New Roman" w:cs="Times New Roman"/>
              </w:rPr>
            </w:pPr>
            <w:r w:rsidRPr="005F04AC">
              <w:rPr>
                <w:rFonts w:ascii="Times New Roman" w:hAnsi="Times New Roman" w:cs="Times New Roman"/>
              </w:rPr>
              <w:t>Semiconductors</w:t>
            </w:r>
          </w:p>
        </w:tc>
        <w:tc>
          <w:tcPr>
            <w:tcW w:w="1620" w:type="dxa"/>
            <w:noWrap/>
            <w:hideMark/>
          </w:tcPr>
          <w:p w14:paraId="7321FCEE"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9F11F8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67EEC4C" w14:textId="77777777" w:rsidTr="005F04AC">
        <w:trPr>
          <w:trHeight w:val="300"/>
        </w:trPr>
        <w:tc>
          <w:tcPr>
            <w:tcW w:w="3560" w:type="dxa"/>
            <w:noWrap/>
            <w:hideMark/>
          </w:tcPr>
          <w:p w14:paraId="2971E9F4" w14:textId="77777777" w:rsidR="005F04AC" w:rsidRPr="005F04AC" w:rsidRDefault="005F04AC">
            <w:pPr>
              <w:rPr>
                <w:rFonts w:ascii="Times New Roman" w:hAnsi="Times New Roman" w:cs="Times New Roman"/>
              </w:rPr>
            </w:pPr>
            <w:r w:rsidRPr="005F04AC">
              <w:rPr>
                <w:rFonts w:ascii="Times New Roman" w:hAnsi="Times New Roman" w:cs="Times New Roman"/>
              </w:rPr>
              <w:t>PepsiCo</w:t>
            </w:r>
          </w:p>
        </w:tc>
        <w:tc>
          <w:tcPr>
            <w:tcW w:w="3920" w:type="dxa"/>
            <w:noWrap/>
            <w:hideMark/>
          </w:tcPr>
          <w:p w14:paraId="122901EC" w14:textId="77777777" w:rsidR="005F04AC" w:rsidRPr="005F04AC" w:rsidRDefault="005F04AC">
            <w:pPr>
              <w:rPr>
                <w:rFonts w:ascii="Times New Roman" w:hAnsi="Times New Roman" w:cs="Times New Roman"/>
              </w:rPr>
            </w:pPr>
            <w:r w:rsidRPr="005F04AC">
              <w:rPr>
                <w:rFonts w:ascii="Times New Roman" w:hAnsi="Times New Roman" w:cs="Times New Roman"/>
              </w:rPr>
              <w:t>Food and Beverage</w:t>
            </w:r>
          </w:p>
        </w:tc>
        <w:tc>
          <w:tcPr>
            <w:tcW w:w="1620" w:type="dxa"/>
            <w:noWrap/>
            <w:hideMark/>
          </w:tcPr>
          <w:p w14:paraId="4A3B6AC3"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47BA53C"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0E0D9AC" w14:textId="77777777" w:rsidTr="005F04AC">
        <w:trPr>
          <w:trHeight w:val="300"/>
        </w:trPr>
        <w:tc>
          <w:tcPr>
            <w:tcW w:w="3560" w:type="dxa"/>
            <w:noWrap/>
            <w:hideMark/>
          </w:tcPr>
          <w:p w14:paraId="7E3C2953" w14:textId="77777777" w:rsidR="005F04AC" w:rsidRPr="005F04AC" w:rsidRDefault="005F04AC">
            <w:pPr>
              <w:rPr>
                <w:rFonts w:ascii="Times New Roman" w:hAnsi="Times New Roman" w:cs="Times New Roman"/>
              </w:rPr>
            </w:pPr>
            <w:r w:rsidRPr="005F04AC">
              <w:rPr>
                <w:rFonts w:ascii="Times New Roman" w:hAnsi="Times New Roman" w:cs="Times New Roman"/>
              </w:rPr>
              <w:lastRenderedPageBreak/>
              <w:t>The Home Depot</w:t>
            </w:r>
          </w:p>
        </w:tc>
        <w:tc>
          <w:tcPr>
            <w:tcW w:w="3920" w:type="dxa"/>
            <w:noWrap/>
            <w:hideMark/>
          </w:tcPr>
          <w:p w14:paraId="650A4FF5" w14:textId="77777777" w:rsidR="005F04AC" w:rsidRPr="005F04AC" w:rsidRDefault="005F04AC">
            <w:pPr>
              <w:rPr>
                <w:rFonts w:ascii="Times New Roman" w:hAnsi="Times New Roman" w:cs="Times New Roman"/>
              </w:rPr>
            </w:pPr>
            <w:r w:rsidRPr="005F04AC">
              <w:rPr>
                <w:rFonts w:ascii="Times New Roman" w:hAnsi="Times New Roman" w:cs="Times New Roman"/>
              </w:rPr>
              <w:t>Retail</w:t>
            </w:r>
          </w:p>
        </w:tc>
        <w:tc>
          <w:tcPr>
            <w:tcW w:w="1620" w:type="dxa"/>
            <w:noWrap/>
            <w:hideMark/>
          </w:tcPr>
          <w:p w14:paraId="57AA5F1E"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E0FD81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C368F8E" w14:textId="77777777" w:rsidTr="005F04AC">
        <w:trPr>
          <w:trHeight w:val="300"/>
        </w:trPr>
        <w:tc>
          <w:tcPr>
            <w:tcW w:w="3560" w:type="dxa"/>
            <w:noWrap/>
            <w:hideMark/>
          </w:tcPr>
          <w:p w14:paraId="4D0B58A0" w14:textId="77777777" w:rsidR="005F04AC" w:rsidRPr="005F04AC" w:rsidRDefault="005F04AC">
            <w:pPr>
              <w:rPr>
                <w:rFonts w:ascii="Times New Roman" w:hAnsi="Times New Roman" w:cs="Times New Roman"/>
              </w:rPr>
            </w:pPr>
            <w:r w:rsidRPr="005F04AC">
              <w:rPr>
                <w:rFonts w:ascii="Times New Roman" w:hAnsi="Times New Roman" w:cs="Times New Roman"/>
              </w:rPr>
              <w:t>Oracle</w:t>
            </w:r>
          </w:p>
        </w:tc>
        <w:tc>
          <w:tcPr>
            <w:tcW w:w="3920" w:type="dxa"/>
            <w:noWrap/>
            <w:hideMark/>
          </w:tcPr>
          <w:p w14:paraId="4753D45B"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76069161"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5042CC6"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C25B289" w14:textId="77777777" w:rsidTr="005F04AC">
        <w:trPr>
          <w:trHeight w:val="300"/>
        </w:trPr>
        <w:tc>
          <w:tcPr>
            <w:tcW w:w="3560" w:type="dxa"/>
            <w:noWrap/>
            <w:hideMark/>
          </w:tcPr>
          <w:p w14:paraId="142E1C85" w14:textId="77777777" w:rsidR="005F04AC" w:rsidRPr="005F04AC" w:rsidRDefault="005F04AC">
            <w:pPr>
              <w:rPr>
                <w:rFonts w:ascii="Times New Roman" w:hAnsi="Times New Roman" w:cs="Times New Roman"/>
              </w:rPr>
            </w:pPr>
            <w:r w:rsidRPr="005F04AC">
              <w:rPr>
                <w:rFonts w:ascii="Times New Roman" w:hAnsi="Times New Roman" w:cs="Times New Roman"/>
              </w:rPr>
              <w:t>Mitsubishi</w:t>
            </w:r>
          </w:p>
        </w:tc>
        <w:tc>
          <w:tcPr>
            <w:tcW w:w="3920" w:type="dxa"/>
            <w:noWrap/>
            <w:hideMark/>
          </w:tcPr>
          <w:p w14:paraId="4808DD4D" w14:textId="77777777" w:rsidR="005F04AC" w:rsidRPr="005F04AC" w:rsidRDefault="005F04AC">
            <w:pPr>
              <w:rPr>
                <w:rFonts w:ascii="Times New Roman" w:hAnsi="Times New Roman" w:cs="Times New Roman"/>
              </w:rPr>
            </w:pPr>
            <w:r w:rsidRPr="005F04AC">
              <w:rPr>
                <w:rFonts w:ascii="Times New Roman" w:hAnsi="Times New Roman" w:cs="Times New Roman"/>
              </w:rPr>
              <w:t>Conglomerate</w:t>
            </w:r>
          </w:p>
        </w:tc>
        <w:tc>
          <w:tcPr>
            <w:tcW w:w="1620" w:type="dxa"/>
            <w:noWrap/>
            <w:hideMark/>
          </w:tcPr>
          <w:p w14:paraId="171EBBA6"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11119FA2"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71CA3368" w14:textId="77777777" w:rsidTr="005F04AC">
        <w:trPr>
          <w:trHeight w:val="300"/>
        </w:trPr>
        <w:tc>
          <w:tcPr>
            <w:tcW w:w="3560" w:type="dxa"/>
            <w:noWrap/>
            <w:hideMark/>
          </w:tcPr>
          <w:p w14:paraId="7D3F23CF" w14:textId="77777777" w:rsidR="005F04AC" w:rsidRPr="005F04AC" w:rsidRDefault="005F04AC">
            <w:pPr>
              <w:rPr>
                <w:rFonts w:ascii="Times New Roman" w:hAnsi="Times New Roman" w:cs="Times New Roman"/>
              </w:rPr>
            </w:pPr>
            <w:r w:rsidRPr="005F04AC">
              <w:rPr>
                <w:rFonts w:ascii="Times New Roman" w:hAnsi="Times New Roman" w:cs="Times New Roman"/>
              </w:rPr>
              <w:t>Roche Holding</w:t>
            </w:r>
          </w:p>
        </w:tc>
        <w:tc>
          <w:tcPr>
            <w:tcW w:w="3920" w:type="dxa"/>
            <w:noWrap/>
            <w:hideMark/>
          </w:tcPr>
          <w:p w14:paraId="7A4DA7B8" w14:textId="77777777" w:rsidR="005F04AC" w:rsidRPr="005F04AC" w:rsidRDefault="005F04AC">
            <w:pPr>
              <w:rPr>
                <w:rFonts w:ascii="Times New Roman" w:hAnsi="Times New Roman" w:cs="Times New Roman"/>
              </w:rPr>
            </w:pPr>
            <w:r w:rsidRPr="005F04AC">
              <w:rPr>
                <w:rFonts w:ascii="Times New Roman" w:hAnsi="Times New Roman" w:cs="Times New Roman"/>
              </w:rPr>
              <w:t>Pharmaceuticals</w:t>
            </w:r>
          </w:p>
        </w:tc>
        <w:tc>
          <w:tcPr>
            <w:tcW w:w="1620" w:type="dxa"/>
            <w:noWrap/>
            <w:hideMark/>
          </w:tcPr>
          <w:p w14:paraId="102830DD" w14:textId="77777777" w:rsidR="005F04AC" w:rsidRPr="005F04AC" w:rsidRDefault="005F04AC">
            <w:pPr>
              <w:rPr>
                <w:rFonts w:ascii="Times New Roman" w:hAnsi="Times New Roman" w:cs="Times New Roman"/>
              </w:rPr>
            </w:pPr>
            <w:r w:rsidRPr="005F04AC">
              <w:rPr>
                <w:rFonts w:ascii="Times New Roman" w:hAnsi="Times New Roman" w:cs="Times New Roman"/>
              </w:rPr>
              <w:t>Switzerland</w:t>
            </w:r>
          </w:p>
        </w:tc>
        <w:tc>
          <w:tcPr>
            <w:tcW w:w="1120" w:type="dxa"/>
            <w:noWrap/>
            <w:hideMark/>
          </w:tcPr>
          <w:p w14:paraId="70E73ADD" w14:textId="77777777" w:rsidR="005F04AC" w:rsidRPr="005F04AC" w:rsidRDefault="005F04AC">
            <w:pPr>
              <w:rPr>
                <w:rFonts w:ascii="Times New Roman" w:hAnsi="Times New Roman" w:cs="Times New Roman"/>
              </w:rPr>
            </w:pPr>
            <w:r w:rsidRPr="005F04AC">
              <w:rPr>
                <w:rFonts w:ascii="Times New Roman" w:hAnsi="Times New Roman" w:cs="Times New Roman"/>
              </w:rPr>
              <w:t>N/A</w:t>
            </w:r>
          </w:p>
        </w:tc>
      </w:tr>
      <w:tr w:rsidR="005F04AC" w:rsidRPr="005F04AC" w14:paraId="69853EE8" w14:textId="77777777" w:rsidTr="005F04AC">
        <w:trPr>
          <w:trHeight w:val="300"/>
        </w:trPr>
        <w:tc>
          <w:tcPr>
            <w:tcW w:w="3560" w:type="dxa"/>
            <w:noWrap/>
            <w:hideMark/>
          </w:tcPr>
          <w:p w14:paraId="7523182F" w14:textId="77777777" w:rsidR="005F04AC" w:rsidRPr="005F04AC" w:rsidRDefault="005F04AC">
            <w:pPr>
              <w:rPr>
                <w:rFonts w:ascii="Times New Roman" w:hAnsi="Times New Roman" w:cs="Times New Roman"/>
              </w:rPr>
            </w:pPr>
            <w:r w:rsidRPr="005F04AC">
              <w:rPr>
                <w:rFonts w:ascii="Times New Roman" w:hAnsi="Times New Roman" w:cs="Times New Roman"/>
              </w:rPr>
              <w:t xml:space="preserve">Equinor </w:t>
            </w:r>
          </w:p>
        </w:tc>
        <w:tc>
          <w:tcPr>
            <w:tcW w:w="3920" w:type="dxa"/>
            <w:noWrap/>
            <w:hideMark/>
          </w:tcPr>
          <w:p w14:paraId="5E63C992"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3538C1AD" w14:textId="77777777" w:rsidR="005F04AC" w:rsidRPr="005F04AC" w:rsidRDefault="005F04AC">
            <w:pPr>
              <w:rPr>
                <w:rFonts w:ascii="Times New Roman" w:hAnsi="Times New Roman" w:cs="Times New Roman"/>
              </w:rPr>
            </w:pPr>
            <w:r w:rsidRPr="005F04AC">
              <w:rPr>
                <w:rFonts w:ascii="Times New Roman" w:hAnsi="Times New Roman" w:cs="Times New Roman"/>
              </w:rPr>
              <w:t>Norway</w:t>
            </w:r>
          </w:p>
        </w:tc>
        <w:tc>
          <w:tcPr>
            <w:tcW w:w="1120" w:type="dxa"/>
            <w:noWrap/>
            <w:hideMark/>
          </w:tcPr>
          <w:p w14:paraId="5D6AE94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DC69005" w14:textId="77777777" w:rsidTr="005F04AC">
        <w:trPr>
          <w:trHeight w:val="300"/>
        </w:trPr>
        <w:tc>
          <w:tcPr>
            <w:tcW w:w="3560" w:type="dxa"/>
            <w:noWrap/>
            <w:hideMark/>
          </w:tcPr>
          <w:p w14:paraId="37CB47DD" w14:textId="77777777" w:rsidR="005F04AC" w:rsidRPr="005F04AC" w:rsidRDefault="005F04AC">
            <w:pPr>
              <w:rPr>
                <w:rFonts w:ascii="Times New Roman" w:hAnsi="Times New Roman" w:cs="Times New Roman"/>
              </w:rPr>
            </w:pPr>
            <w:r w:rsidRPr="005F04AC">
              <w:rPr>
                <w:rFonts w:ascii="Times New Roman" w:hAnsi="Times New Roman" w:cs="Times New Roman"/>
              </w:rPr>
              <w:t>Elevance Health</w:t>
            </w:r>
          </w:p>
        </w:tc>
        <w:tc>
          <w:tcPr>
            <w:tcW w:w="3920" w:type="dxa"/>
            <w:noWrap/>
            <w:hideMark/>
          </w:tcPr>
          <w:p w14:paraId="0C90AD40" w14:textId="77777777" w:rsidR="005F04AC" w:rsidRPr="005F04AC" w:rsidRDefault="005F04AC">
            <w:pPr>
              <w:rPr>
                <w:rFonts w:ascii="Times New Roman" w:hAnsi="Times New Roman" w:cs="Times New Roman"/>
              </w:rPr>
            </w:pPr>
            <w:r w:rsidRPr="005F04AC">
              <w:rPr>
                <w:rFonts w:ascii="Times New Roman" w:hAnsi="Times New Roman" w:cs="Times New Roman"/>
              </w:rPr>
              <w:t>Healthcare</w:t>
            </w:r>
          </w:p>
        </w:tc>
        <w:tc>
          <w:tcPr>
            <w:tcW w:w="1620" w:type="dxa"/>
            <w:noWrap/>
            <w:hideMark/>
          </w:tcPr>
          <w:p w14:paraId="25531A10"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01B98EE" w14:textId="77777777" w:rsidR="005F04AC" w:rsidRPr="005F04AC" w:rsidRDefault="005F04AC">
            <w:pPr>
              <w:rPr>
                <w:rFonts w:ascii="Times New Roman" w:hAnsi="Times New Roman" w:cs="Times New Roman"/>
              </w:rPr>
            </w:pPr>
            <w:r w:rsidRPr="005F04AC">
              <w:rPr>
                <w:rFonts w:ascii="Times New Roman" w:hAnsi="Times New Roman" w:cs="Times New Roman"/>
              </w:rPr>
              <w:t>N/A</w:t>
            </w:r>
          </w:p>
        </w:tc>
      </w:tr>
      <w:tr w:rsidR="005F04AC" w:rsidRPr="005F04AC" w14:paraId="5F216563" w14:textId="77777777" w:rsidTr="005F04AC">
        <w:trPr>
          <w:trHeight w:val="300"/>
        </w:trPr>
        <w:tc>
          <w:tcPr>
            <w:tcW w:w="3560" w:type="dxa"/>
            <w:noWrap/>
            <w:hideMark/>
          </w:tcPr>
          <w:p w14:paraId="058FD415" w14:textId="77777777" w:rsidR="005F04AC" w:rsidRPr="005F04AC" w:rsidRDefault="005F04AC">
            <w:pPr>
              <w:rPr>
                <w:rFonts w:ascii="Times New Roman" w:hAnsi="Times New Roman" w:cs="Times New Roman"/>
              </w:rPr>
            </w:pPr>
            <w:r w:rsidRPr="005F04AC">
              <w:rPr>
                <w:rFonts w:ascii="Times New Roman" w:hAnsi="Times New Roman" w:cs="Times New Roman"/>
              </w:rPr>
              <w:t>CNOOC</w:t>
            </w:r>
          </w:p>
        </w:tc>
        <w:tc>
          <w:tcPr>
            <w:tcW w:w="3920" w:type="dxa"/>
            <w:noWrap/>
            <w:hideMark/>
          </w:tcPr>
          <w:p w14:paraId="79C7D755"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029CD071" w14:textId="77777777" w:rsidR="005F04AC" w:rsidRPr="005F04AC" w:rsidRDefault="005F04AC">
            <w:pPr>
              <w:rPr>
                <w:rFonts w:ascii="Times New Roman" w:hAnsi="Times New Roman" w:cs="Times New Roman"/>
              </w:rPr>
            </w:pPr>
            <w:r w:rsidRPr="005F04AC">
              <w:rPr>
                <w:rFonts w:ascii="Times New Roman" w:hAnsi="Times New Roman" w:cs="Times New Roman"/>
              </w:rPr>
              <w:t>Hong Kong</w:t>
            </w:r>
          </w:p>
        </w:tc>
        <w:tc>
          <w:tcPr>
            <w:tcW w:w="1120" w:type="dxa"/>
            <w:noWrap/>
            <w:hideMark/>
          </w:tcPr>
          <w:p w14:paraId="54F53C91" w14:textId="77777777" w:rsidR="005F04AC" w:rsidRPr="005F04AC" w:rsidRDefault="005F04AC">
            <w:pPr>
              <w:rPr>
                <w:rFonts w:ascii="Times New Roman" w:hAnsi="Times New Roman" w:cs="Times New Roman"/>
              </w:rPr>
            </w:pPr>
            <w:r w:rsidRPr="005F04AC">
              <w:rPr>
                <w:rFonts w:ascii="Times New Roman" w:hAnsi="Times New Roman" w:cs="Times New Roman"/>
              </w:rPr>
              <w:t>N/A</w:t>
            </w:r>
          </w:p>
        </w:tc>
      </w:tr>
      <w:tr w:rsidR="005F04AC" w:rsidRPr="005F04AC" w14:paraId="64B48268" w14:textId="77777777" w:rsidTr="005F04AC">
        <w:trPr>
          <w:trHeight w:val="300"/>
        </w:trPr>
        <w:tc>
          <w:tcPr>
            <w:tcW w:w="3560" w:type="dxa"/>
            <w:noWrap/>
            <w:hideMark/>
          </w:tcPr>
          <w:p w14:paraId="1F3B6839" w14:textId="77777777" w:rsidR="005F04AC" w:rsidRPr="005F04AC" w:rsidRDefault="005F04AC">
            <w:pPr>
              <w:rPr>
                <w:rFonts w:ascii="Times New Roman" w:hAnsi="Times New Roman" w:cs="Times New Roman"/>
              </w:rPr>
            </w:pPr>
            <w:r w:rsidRPr="005F04AC">
              <w:rPr>
                <w:rFonts w:ascii="Times New Roman" w:hAnsi="Times New Roman" w:cs="Times New Roman"/>
              </w:rPr>
              <w:t>Industrial Bank</w:t>
            </w:r>
          </w:p>
        </w:tc>
        <w:tc>
          <w:tcPr>
            <w:tcW w:w="3920" w:type="dxa"/>
            <w:noWrap/>
            <w:hideMark/>
          </w:tcPr>
          <w:p w14:paraId="451A23B4"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6D897CB"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0E4413B3"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EF11355" w14:textId="77777777" w:rsidTr="005F04AC">
        <w:trPr>
          <w:trHeight w:val="300"/>
        </w:trPr>
        <w:tc>
          <w:tcPr>
            <w:tcW w:w="3560" w:type="dxa"/>
            <w:noWrap/>
            <w:hideMark/>
          </w:tcPr>
          <w:p w14:paraId="7BFBBB73" w14:textId="77777777" w:rsidR="005F04AC" w:rsidRPr="005F04AC" w:rsidRDefault="005F04AC">
            <w:pPr>
              <w:rPr>
                <w:rFonts w:ascii="Times New Roman" w:hAnsi="Times New Roman" w:cs="Times New Roman"/>
              </w:rPr>
            </w:pPr>
            <w:r w:rsidRPr="005F04AC">
              <w:rPr>
                <w:rFonts w:ascii="Times New Roman" w:hAnsi="Times New Roman" w:cs="Times New Roman"/>
              </w:rPr>
              <w:t xml:space="preserve">Intesa Sanpaolo </w:t>
            </w:r>
            <w:proofErr w:type="spellStart"/>
            <w:r w:rsidRPr="005F04AC">
              <w:rPr>
                <w:rFonts w:ascii="Times New Roman" w:hAnsi="Times New Roman" w:cs="Times New Roman"/>
              </w:rPr>
              <w:t>Assicura</w:t>
            </w:r>
            <w:proofErr w:type="spellEnd"/>
          </w:p>
        </w:tc>
        <w:tc>
          <w:tcPr>
            <w:tcW w:w="3920" w:type="dxa"/>
            <w:noWrap/>
            <w:hideMark/>
          </w:tcPr>
          <w:p w14:paraId="03532BA8"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28BE8FB1" w14:textId="77777777" w:rsidR="005F04AC" w:rsidRPr="005F04AC" w:rsidRDefault="005F04AC">
            <w:pPr>
              <w:rPr>
                <w:rFonts w:ascii="Times New Roman" w:hAnsi="Times New Roman" w:cs="Times New Roman"/>
              </w:rPr>
            </w:pPr>
            <w:r w:rsidRPr="005F04AC">
              <w:rPr>
                <w:rFonts w:ascii="Times New Roman" w:hAnsi="Times New Roman" w:cs="Times New Roman"/>
              </w:rPr>
              <w:t>Italy</w:t>
            </w:r>
          </w:p>
        </w:tc>
        <w:tc>
          <w:tcPr>
            <w:tcW w:w="1120" w:type="dxa"/>
            <w:noWrap/>
            <w:hideMark/>
          </w:tcPr>
          <w:p w14:paraId="319B53F8"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1252B886" w14:textId="77777777" w:rsidTr="005F04AC">
        <w:trPr>
          <w:trHeight w:val="300"/>
        </w:trPr>
        <w:tc>
          <w:tcPr>
            <w:tcW w:w="3560" w:type="dxa"/>
            <w:noWrap/>
            <w:hideMark/>
          </w:tcPr>
          <w:p w14:paraId="717F6D3B" w14:textId="77777777" w:rsidR="005F04AC" w:rsidRPr="005F04AC" w:rsidRDefault="005F04AC">
            <w:pPr>
              <w:rPr>
                <w:rFonts w:ascii="Times New Roman" w:hAnsi="Times New Roman" w:cs="Times New Roman"/>
              </w:rPr>
            </w:pPr>
            <w:r w:rsidRPr="005F04AC">
              <w:rPr>
                <w:rFonts w:ascii="Times New Roman" w:hAnsi="Times New Roman" w:cs="Times New Roman"/>
              </w:rPr>
              <w:t>IBM</w:t>
            </w:r>
          </w:p>
        </w:tc>
        <w:tc>
          <w:tcPr>
            <w:tcW w:w="3920" w:type="dxa"/>
            <w:noWrap/>
            <w:hideMark/>
          </w:tcPr>
          <w:p w14:paraId="408E69F8"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32841A8C"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10FB4354"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A2798C7" w14:textId="77777777" w:rsidTr="005F04AC">
        <w:trPr>
          <w:trHeight w:val="300"/>
        </w:trPr>
        <w:tc>
          <w:tcPr>
            <w:tcW w:w="3560" w:type="dxa"/>
            <w:noWrap/>
            <w:hideMark/>
          </w:tcPr>
          <w:p w14:paraId="0A7D9957" w14:textId="77777777" w:rsidR="005F04AC" w:rsidRPr="005F04AC" w:rsidRDefault="005F04AC">
            <w:pPr>
              <w:rPr>
                <w:rFonts w:ascii="Times New Roman" w:hAnsi="Times New Roman" w:cs="Times New Roman"/>
              </w:rPr>
            </w:pPr>
            <w:r w:rsidRPr="005F04AC">
              <w:rPr>
                <w:rFonts w:ascii="Times New Roman" w:hAnsi="Times New Roman" w:cs="Times New Roman"/>
              </w:rPr>
              <w:t>Chubb</w:t>
            </w:r>
          </w:p>
        </w:tc>
        <w:tc>
          <w:tcPr>
            <w:tcW w:w="3920" w:type="dxa"/>
            <w:noWrap/>
            <w:hideMark/>
          </w:tcPr>
          <w:p w14:paraId="0F705BFA"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6485303A" w14:textId="77777777" w:rsidR="005F04AC" w:rsidRPr="005F04AC" w:rsidRDefault="005F04AC">
            <w:pPr>
              <w:rPr>
                <w:rFonts w:ascii="Times New Roman" w:hAnsi="Times New Roman" w:cs="Times New Roman"/>
              </w:rPr>
            </w:pPr>
            <w:r w:rsidRPr="005F04AC">
              <w:rPr>
                <w:rFonts w:ascii="Times New Roman" w:hAnsi="Times New Roman" w:cs="Times New Roman"/>
              </w:rPr>
              <w:t>Switzerland</w:t>
            </w:r>
          </w:p>
        </w:tc>
        <w:tc>
          <w:tcPr>
            <w:tcW w:w="1120" w:type="dxa"/>
            <w:noWrap/>
            <w:hideMark/>
          </w:tcPr>
          <w:p w14:paraId="649819E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D2398F3" w14:textId="77777777" w:rsidTr="005F04AC">
        <w:trPr>
          <w:trHeight w:val="300"/>
        </w:trPr>
        <w:tc>
          <w:tcPr>
            <w:tcW w:w="3560" w:type="dxa"/>
            <w:noWrap/>
            <w:hideMark/>
          </w:tcPr>
          <w:p w14:paraId="1C1CD18D" w14:textId="77777777" w:rsidR="005F04AC" w:rsidRPr="005F04AC" w:rsidRDefault="005F04AC">
            <w:pPr>
              <w:rPr>
                <w:rFonts w:ascii="Times New Roman" w:hAnsi="Times New Roman" w:cs="Times New Roman"/>
              </w:rPr>
            </w:pPr>
            <w:proofErr w:type="spellStart"/>
            <w:r w:rsidRPr="005F04AC">
              <w:rPr>
                <w:rFonts w:ascii="Times New Roman" w:hAnsi="Times New Roman" w:cs="Times New Roman"/>
              </w:rPr>
              <w:t>Itau</w:t>
            </w:r>
            <w:proofErr w:type="spellEnd"/>
            <w:r w:rsidRPr="005F04AC">
              <w:rPr>
                <w:rFonts w:ascii="Times New Roman" w:hAnsi="Times New Roman" w:cs="Times New Roman"/>
              </w:rPr>
              <w:t xml:space="preserve"> Unibanco Holding</w:t>
            </w:r>
          </w:p>
        </w:tc>
        <w:tc>
          <w:tcPr>
            <w:tcW w:w="3920" w:type="dxa"/>
            <w:noWrap/>
            <w:hideMark/>
          </w:tcPr>
          <w:p w14:paraId="189FDE19"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481830AF" w14:textId="77777777" w:rsidR="005F04AC" w:rsidRPr="005F04AC" w:rsidRDefault="005F04AC">
            <w:pPr>
              <w:rPr>
                <w:rFonts w:ascii="Times New Roman" w:hAnsi="Times New Roman" w:cs="Times New Roman"/>
              </w:rPr>
            </w:pPr>
            <w:r w:rsidRPr="005F04AC">
              <w:rPr>
                <w:rFonts w:ascii="Times New Roman" w:hAnsi="Times New Roman" w:cs="Times New Roman"/>
              </w:rPr>
              <w:t>Brazil</w:t>
            </w:r>
          </w:p>
        </w:tc>
        <w:tc>
          <w:tcPr>
            <w:tcW w:w="1120" w:type="dxa"/>
            <w:noWrap/>
            <w:hideMark/>
          </w:tcPr>
          <w:p w14:paraId="63108DF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BB5D360" w14:textId="77777777" w:rsidTr="005F04AC">
        <w:trPr>
          <w:trHeight w:val="300"/>
        </w:trPr>
        <w:tc>
          <w:tcPr>
            <w:tcW w:w="3560" w:type="dxa"/>
            <w:noWrap/>
            <w:hideMark/>
          </w:tcPr>
          <w:p w14:paraId="29AF4FB0" w14:textId="77777777" w:rsidR="005F04AC" w:rsidRPr="005F04AC" w:rsidRDefault="005F04AC">
            <w:pPr>
              <w:rPr>
                <w:rFonts w:ascii="Times New Roman" w:hAnsi="Times New Roman" w:cs="Times New Roman"/>
              </w:rPr>
            </w:pPr>
            <w:r w:rsidRPr="005F04AC">
              <w:rPr>
                <w:rFonts w:ascii="Times New Roman" w:hAnsi="Times New Roman" w:cs="Times New Roman"/>
              </w:rPr>
              <w:t>Anheuser-Busch InBev</w:t>
            </w:r>
          </w:p>
        </w:tc>
        <w:tc>
          <w:tcPr>
            <w:tcW w:w="3920" w:type="dxa"/>
            <w:noWrap/>
            <w:hideMark/>
          </w:tcPr>
          <w:p w14:paraId="4590C943" w14:textId="77777777" w:rsidR="005F04AC" w:rsidRPr="005F04AC" w:rsidRDefault="005F04AC">
            <w:pPr>
              <w:rPr>
                <w:rFonts w:ascii="Times New Roman" w:hAnsi="Times New Roman" w:cs="Times New Roman"/>
              </w:rPr>
            </w:pPr>
            <w:r w:rsidRPr="005F04AC">
              <w:rPr>
                <w:rFonts w:ascii="Times New Roman" w:hAnsi="Times New Roman" w:cs="Times New Roman"/>
              </w:rPr>
              <w:t>Beverage</w:t>
            </w:r>
          </w:p>
        </w:tc>
        <w:tc>
          <w:tcPr>
            <w:tcW w:w="1620" w:type="dxa"/>
            <w:noWrap/>
            <w:hideMark/>
          </w:tcPr>
          <w:p w14:paraId="5E85DD44" w14:textId="77777777" w:rsidR="005F04AC" w:rsidRPr="005F04AC" w:rsidRDefault="005F04AC">
            <w:pPr>
              <w:rPr>
                <w:rFonts w:ascii="Times New Roman" w:hAnsi="Times New Roman" w:cs="Times New Roman"/>
              </w:rPr>
            </w:pPr>
            <w:r w:rsidRPr="005F04AC">
              <w:rPr>
                <w:rFonts w:ascii="Times New Roman" w:hAnsi="Times New Roman" w:cs="Times New Roman"/>
              </w:rPr>
              <w:t>Belgium</w:t>
            </w:r>
          </w:p>
        </w:tc>
        <w:tc>
          <w:tcPr>
            <w:tcW w:w="1120" w:type="dxa"/>
            <w:noWrap/>
            <w:hideMark/>
          </w:tcPr>
          <w:p w14:paraId="50864FF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4251968" w14:textId="77777777" w:rsidTr="005F04AC">
        <w:trPr>
          <w:trHeight w:val="300"/>
        </w:trPr>
        <w:tc>
          <w:tcPr>
            <w:tcW w:w="3560" w:type="dxa"/>
            <w:noWrap/>
            <w:hideMark/>
          </w:tcPr>
          <w:p w14:paraId="197AE943" w14:textId="77777777" w:rsidR="005F04AC" w:rsidRPr="005F04AC" w:rsidRDefault="005F04AC">
            <w:pPr>
              <w:rPr>
                <w:rFonts w:ascii="Times New Roman" w:hAnsi="Times New Roman" w:cs="Times New Roman"/>
              </w:rPr>
            </w:pPr>
            <w:r w:rsidRPr="005F04AC">
              <w:rPr>
                <w:rFonts w:ascii="Times New Roman" w:hAnsi="Times New Roman" w:cs="Times New Roman"/>
              </w:rPr>
              <w:t>AbbVie</w:t>
            </w:r>
          </w:p>
        </w:tc>
        <w:tc>
          <w:tcPr>
            <w:tcW w:w="3920" w:type="dxa"/>
            <w:noWrap/>
            <w:hideMark/>
          </w:tcPr>
          <w:p w14:paraId="1B536B96" w14:textId="77777777" w:rsidR="005F04AC" w:rsidRPr="005F04AC" w:rsidRDefault="005F04AC">
            <w:pPr>
              <w:rPr>
                <w:rFonts w:ascii="Times New Roman" w:hAnsi="Times New Roman" w:cs="Times New Roman"/>
              </w:rPr>
            </w:pPr>
            <w:r w:rsidRPr="005F04AC">
              <w:rPr>
                <w:rFonts w:ascii="Times New Roman" w:hAnsi="Times New Roman" w:cs="Times New Roman"/>
              </w:rPr>
              <w:t>Pharmaceuticals</w:t>
            </w:r>
          </w:p>
        </w:tc>
        <w:tc>
          <w:tcPr>
            <w:tcW w:w="1620" w:type="dxa"/>
            <w:noWrap/>
            <w:hideMark/>
          </w:tcPr>
          <w:p w14:paraId="6A530E7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F5ED52F"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44FA4836" w14:textId="77777777" w:rsidTr="005F04AC">
        <w:trPr>
          <w:trHeight w:val="300"/>
        </w:trPr>
        <w:tc>
          <w:tcPr>
            <w:tcW w:w="3560" w:type="dxa"/>
            <w:noWrap/>
            <w:hideMark/>
          </w:tcPr>
          <w:p w14:paraId="5E4C807F" w14:textId="77777777" w:rsidR="005F04AC" w:rsidRPr="005F04AC" w:rsidRDefault="005F04AC">
            <w:pPr>
              <w:rPr>
                <w:rFonts w:ascii="Times New Roman" w:hAnsi="Times New Roman" w:cs="Times New Roman"/>
              </w:rPr>
            </w:pPr>
            <w:r w:rsidRPr="005F04AC">
              <w:rPr>
                <w:rFonts w:ascii="Times New Roman" w:hAnsi="Times New Roman" w:cs="Times New Roman"/>
              </w:rPr>
              <w:t>Cisco Systems</w:t>
            </w:r>
          </w:p>
        </w:tc>
        <w:tc>
          <w:tcPr>
            <w:tcW w:w="3920" w:type="dxa"/>
            <w:noWrap/>
            <w:hideMark/>
          </w:tcPr>
          <w:p w14:paraId="37EA808C"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3A5250BA"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2EFCF8F"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7999BE69" w14:textId="77777777" w:rsidTr="005F04AC">
        <w:trPr>
          <w:trHeight w:val="300"/>
        </w:trPr>
        <w:tc>
          <w:tcPr>
            <w:tcW w:w="3560" w:type="dxa"/>
            <w:noWrap/>
            <w:hideMark/>
          </w:tcPr>
          <w:p w14:paraId="50B1205A" w14:textId="77777777" w:rsidR="005F04AC" w:rsidRPr="005F04AC" w:rsidRDefault="005F04AC">
            <w:pPr>
              <w:rPr>
                <w:rFonts w:ascii="Times New Roman" w:hAnsi="Times New Roman" w:cs="Times New Roman"/>
              </w:rPr>
            </w:pPr>
            <w:r w:rsidRPr="005F04AC">
              <w:rPr>
                <w:rFonts w:ascii="Times New Roman" w:hAnsi="Times New Roman" w:cs="Times New Roman"/>
              </w:rPr>
              <w:t>Honda Motor</w:t>
            </w:r>
          </w:p>
        </w:tc>
        <w:tc>
          <w:tcPr>
            <w:tcW w:w="3920" w:type="dxa"/>
            <w:noWrap/>
            <w:hideMark/>
          </w:tcPr>
          <w:p w14:paraId="3632FA48"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5CB870F9"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2AD2F1F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62D9AAE" w14:textId="77777777" w:rsidTr="005F04AC">
        <w:trPr>
          <w:trHeight w:val="300"/>
        </w:trPr>
        <w:tc>
          <w:tcPr>
            <w:tcW w:w="3560" w:type="dxa"/>
            <w:noWrap/>
            <w:hideMark/>
          </w:tcPr>
          <w:p w14:paraId="1A2AC3FF" w14:textId="77777777" w:rsidR="005F04AC" w:rsidRPr="005F04AC" w:rsidRDefault="005F04AC">
            <w:pPr>
              <w:rPr>
                <w:rFonts w:ascii="Times New Roman" w:hAnsi="Times New Roman" w:cs="Times New Roman"/>
              </w:rPr>
            </w:pPr>
            <w:r w:rsidRPr="005F04AC">
              <w:rPr>
                <w:rFonts w:ascii="Times New Roman" w:hAnsi="Times New Roman" w:cs="Times New Roman"/>
              </w:rPr>
              <w:t>Bank of Nova Scotia</w:t>
            </w:r>
          </w:p>
        </w:tc>
        <w:tc>
          <w:tcPr>
            <w:tcW w:w="3920" w:type="dxa"/>
            <w:noWrap/>
            <w:hideMark/>
          </w:tcPr>
          <w:p w14:paraId="75ADDF3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2A59D338" w14:textId="77777777" w:rsidR="005F04AC" w:rsidRPr="005F04AC" w:rsidRDefault="005F04AC">
            <w:pPr>
              <w:rPr>
                <w:rFonts w:ascii="Times New Roman" w:hAnsi="Times New Roman" w:cs="Times New Roman"/>
              </w:rPr>
            </w:pPr>
            <w:r w:rsidRPr="005F04AC">
              <w:rPr>
                <w:rFonts w:ascii="Times New Roman" w:hAnsi="Times New Roman" w:cs="Times New Roman"/>
              </w:rPr>
              <w:t>Canada</w:t>
            </w:r>
          </w:p>
        </w:tc>
        <w:tc>
          <w:tcPr>
            <w:tcW w:w="1120" w:type="dxa"/>
            <w:noWrap/>
            <w:hideMark/>
          </w:tcPr>
          <w:p w14:paraId="5308DDB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3378A63" w14:textId="77777777" w:rsidTr="005F04AC">
        <w:trPr>
          <w:trHeight w:val="300"/>
        </w:trPr>
        <w:tc>
          <w:tcPr>
            <w:tcW w:w="3560" w:type="dxa"/>
            <w:noWrap/>
            <w:hideMark/>
          </w:tcPr>
          <w:p w14:paraId="6E93D4B5" w14:textId="77777777" w:rsidR="005F04AC" w:rsidRPr="005F04AC" w:rsidRDefault="005F04AC">
            <w:pPr>
              <w:rPr>
                <w:rFonts w:ascii="Times New Roman" w:hAnsi="Times New Roman" w:cs="Times New Roman"/>
              </w:rPr>
            </w:pPr>
            <w:r w:rsidRPr="005F04AC">
              <w:rPr>
                <w:rFonts w:ascii="Times New Roman" w:hAnsi="Times New Roman" w:cs="Times New Roman"/>
              </w:rPr>
              <w:t>Hyundai Motor</w:t>
            </w:r>
          </w:p>
        </w:tc>
        <w:tc>
          <w:tcPr>
            <w:tcW w:w="3920" w:type="dxa"/>
            <w:noWrap/>
            <w:hideMark/>
          </w:tcPr>
          <w:p w14:paraId="3854193E"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0D59322C" w14:textId="77777777" w:rsidR="005F04AC" w:rsidRPr="005F04AC" w:rsidRDefault="005F04AC">
            <w:pPr>
              <w:rPr>
                <w:rFonts w:ascii="Times New Roman" w:hAnsi="Times New Roman" w:cs="Times New Roman"/>
              </w:rPr>
            </w:pPr>
            <w:r w:rsidRPr="005F04AC">
              <w:rPr>
                <w:rFonts w:ascii="Times New Roman" w:hAnsi="Times New Roman" w:cs="Times New Roman"/>
              </w:rPr>
              <w:t>South Korea</w:t>
            </w:r>
          </w:p>
        </w:tc>
        <w:tc>
          <w:tcPr>
            <w:tcW w:w="1120" w:type="dxa"/>
            <w:noWrap/>
            <w:hideMark/>
          </w:tcPr>
          <w:p w14:paraId="31E682E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894D36B" w14:textId="77777777" w:rsidTr="005F04AC">
        <w:trPr>
          <w:trHeight w:val="300"/>
        </w:trPr>
        <w:tc>
          <w:tcPr>
            <w:tcW w:w="3560" w:type="dxa"/>
            <w:noWrap/>
            <w:hideMark/>
          </w:tcPr>
          <w:p w14:paraId="34C4EEF4" w14:textId="77777777" w:rsidR="005F04AC" w:rsidRPr="005F04AC" w:rsidRDefault="005F04AC">
            <w:pPr>
              <w:rPr>
                <w:rFonts w:ascii="Times New Roman" w:hAnsi="Times New Roman" w:cs="Times New Roman"/>
              </w:rPr>
            </w:pPr>
            <w:r w:rsidRPr="005F04AC">
              <w:rPr>
                <w:rFonts w:ascii="Times New Roman" w:hAnsi="Times New Roman" w:cs="Times New Roman"/>
              </w:rPr>
              <w:t>Enel</w:t>
            </w:r>
          </w:p>
        </w:tc>
        <w:tc>
          <w:tcPr>
            <w:tcW w:w="3920" w:type="dxa"/>
            <w:noWrap/>
            <w:hideMark/>
          </w:tcPr>
          <w:p w14:paraId="020FCB34"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32F34516" w14:textId="77777777" w:rsidR="005F04AC" w:rsidRPr="005F04AC" w:rsidRDefault="005F04AC">
            <w:pPr>
              <w:rPr>
                <w:rFonts w:ascii="Times New Roman" w:hAnsi="Times New Roman" w:cs="Times New Roman"/>
              </w:rPr>
            </w:pPr>
            <w:r w:rsidRPr="005F04AC">
              <w:rPr>
                <w:rFonts w:ascii="Times New Roman" w:hAnsi="Times New Roman" w:cs="Times New Roman"/>
              </w:rPr>
              <w:t>Italy</w:t>
            </w:r>
          </w:p>
        </w:tc>
        <w:tc>
          <w:tcPr>
            <w:tcW w:w="1120" w:type="dxa"/>
            <w:noWrap/>
            <w:hideMark/>
          </w:tcPr>
          <w:p w14:paraId="39AE238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AC50779" w14:textId="77777777" w:rsidTr="005F04AC">
        <w:trPr>
          <w:trHeight w:val="300"/>
        </w:trPr>
        <w:tc>
          <w:tcPr>
            <w:tcW w:w="3560" w:type="dxa"/>
            <w:noWrap/>
            <w:hideMark/>
          </w:tcPr>
          <w:p w14:paraId="307F9B9F" w14:textId="77777777" w:rsidR="005F04AC" w:rsidRPr="005F04AC" w:rsidRDefault="005F04AC">
            <w:pPr>
              <w:rPr>
                <w:rFonts w:ascii="Times New Roman" w:hAnsi="Times New Roman" w:cs="Times New Roman"/>
              </w:rPr>
            </w:pPr>
            <w:r w:rsidRPr="005F04AC">
              <w:rPr>
                <w:rFonts w:ascii="Times New Roman" w:hAnsi="Times New Roman" w:cs="Times New Roman"/>
              </w:rPr>
              <w:t>Cigna</w:t>
            </w:r>
          </w:p>
        </w:tc>
        <w:tc>
          <w:tcPr>
            <w:tcW w:w="3920" w:type="dxa"/>
            <w:noWrap/>
            <w:hideMark/>
          </w:tcPr>
          <w:p w14:paraId="2A81DDE2"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5329E6A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981FC9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9AE882A" w14:textId="77777777" w:rsidTr="005F04AC">
        <w:trPr>
          <w:trHeight w:val="300"/>
        </w:trPr>
        <w:tc>
          <w:tcPr>
            <w:tcW w:w="3560" w:type="dxa"/>
            <w:noWrap/>
            <w:hideMark/>
          </w:tcPr>
          <w:p w14:paraId="53BC9123" w14:textId="77777777" w:rsidR="005F04AC" w:rsidRPr="005F04AC" w:rsidRDefault="005F04AC">
            <w:pPr>
              <w:rPr>
                <w:rFonts w:ascii="Times New Roman" w:hAnsi="Times New Roman" w:cs="Times New Roman"/>
              </w:rPr>
            </w:pPr>
            <w:r w:rsidRPr="005F04AC">
              <w:rPr>
                <w:rFonts w:ascii="Times New Roman" w:hAnsi="Times New Roman" w:cs="Times New Roman"/>
              </w:rPr>
              <w:t>Costco Wholesale</w:t>
            </w:r>
          </w:p>
        </w:tc>
        <w:tc>
          <w:tcPr>
            <w:tcW w:w="3920" w:type="dxa"/>
            <w:noWrap/>
            <w:hideMark/>
          </w:tcPr>
          <w:p w14:paraId="0418BFF0" w14:textId="77777777" w:rsidR="005F04AC" w:rsidRPr="005F04AC" w:rsidRDefault="005F04AC">
            <w:pPr>
              <w:rPr>
                <w:rFonts w:ascii="Times New Roman" w:hAnsi="Times New Roman" w:cs="Times New Roman"/>
              </w:rPr>
            </w:pPr>
            <w:r w:rsidRPr="005F04AC">
              <w:rPr>
                <w:rFonts w:ascii="Times New Roman" w:hAnsi="Times New Roman" w:cs="Times New Roman"/>
              </w:rPr>
              <w:t>Retail</w:t>
            </w:r>
          </w:p>
        </w:tc>
        <w:tc>
          <w:tcPr>
            <w:tcW w:w="1620" w:type="dxa"/>
            <w:noWrap/>
            <w:hideMark/>
          </w:tcPr>
          <w:p w14:paraId="448813F5"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372799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57B3FB6" w14:textId="77777777" w:rsidTr="005F04AC">
        <w:trPr>
          <w:trHeight w:val="300"/>
        </w:trPr>
        <w:tc>
          <w:tcPr>
            <w:tcW w:w="3560" w:type="dxa"/>
            <w:noWrap/>
            <w:hideMark/>
          </w:tcPr>
          <w:p w14:paraId="47AAA0F4" w14:textId="77777777" w:rsidR="005F04AC" w:rsidRPr="005F04AC" w:rsidRDefault="005F04AC">
            <w:pPr>
              <w:rPr>
                <w:rFonts w:ascii="Times New Roman" w:hAnsi="Times New Roman" w:cs="Times New Roman"/>
              </w:rPr>
            </w:pPr>
            <w:r w:rsidRPr="005F04AC">
              <w:rPr>
                <w:rFonts w:ascii="Times New Roman" w:hAnsi="Times New Roman" w:cs="Times New Roman"/>
              </w:rPr>
              <w:t>Munich Re</w:t>
            </w:r>
          </w:p>
        </w:tc>
        <w:tc>
          <w:tcPr>
            <w:tcW w:w="3920" w:type="dxa"/>
            <w:noWrap/>
            <w:hideMark/>
          </w:tcPr>
          <w:p w14:paraId="77ED877B"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6E736787"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5C578AF8"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1157F15" w14:textId="77777777" w:rsidTr="005F04AC">
        <w:trPr>
          <w:trHeight w:val="300"/>
        </w:trPr>
        <w:tc>
          <w:tcPr>
            <w:tcW w:w="3560" w:type="dxa"/>
            <w:noWrap/>
            <w:hideMark/>
          </w:tcPr>
          <w:p w14:paraId="0447E703" w14:textId="77777777" w:rsidR="005F04AC" w:rsidRPr="005F04AC" w:rsidRDefault="005F04AC">
            <w:pPr>
              <w:rPr>
                <w:rFonts w:ascii="Times New Roman" w:hAnsi="Times New Roman" w:cs="Times New Roman"/>
              </w:rPr>
            </w:pPr>
            <w:r w:rsidRPr="005F04AC">
              <w:rPr>
                <w:rFonts w:ascii="Times New Roman" w:hAnsi="Times New Roman" w:cs="Times New Roman"/>
              </w:rPr>
              <w:t>Zurich Insurance Group</w:t>
            </w:r>
          </w:p>
        </w:tc>
        <w:tc>
          <w:tcPr>
            <w:tcW w:w="3920" w:type="dxa"/>
            <w:noWrap/>
            <w:hideMark/>
          </w:tcPr>
          <w:p w14:paraId="557612EA"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2DC07705" w14:textId="77777777" w:rsidR="005F04AC" w:rsidRPr="005F04AC" w:rsidRDefault="005F04AC">
            <w:pPr>
              <w:rPr>
                <w:rFonts w:ascii="Times New Roman" w:hAnsi="Times New Roman" w:cs="Times New Roman"/>
              </w:rPr>
            </w:pPr>
            <w:r w:rsidRPr="005F04AC">
              <w:rPr>
                <w:rFonts w:ascii="Times New Roman" w:hAnsi="Times New Roman" w:cs="Times New Roman"/>
              </w:rPr>
              <w:t>Switzerland</w:t>
            </w:r>
          </w:p>
        </w:tc>
        <w:tc>
          <w:tcPr>
            <w:tcW w:w="1120" w:type="dxa"/>
            <w:noWrap/>
            <w:hideMark/>
          </w:tcPr>
          <w:p w14:paraId="4BA2D6C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D0F50FA" w14:textId="77777777" w:rsidTr="005F04AC">
        <w:trPr>
          <w:trHeight w:val="300"/>
        </w:trPr>
        <w:tc>
          <w:tcPr>
            <w:tcW w:w="3560" w:type="dxa"/>
            <w:noWrap/>
            <w:hideMark/>
          </w:tcPr>
          <w:p w14:paraId="70B921B7" w14:textId="77777777" w:rsidR="005F04AC" w:rsidRPr="005F04AC" w:rsidRDefault="005F04AC">
            <w:pPr>
              <w:rPr>
                <w:rFonts w:ascii="Times New Roman" w:hAnsi="Times New Roman" w:cs="Times New Roman"/>
              </w:rPr>
            </w:pPr>
            <w:r w:rsidRPr="005F04AC">
              <w:rPr>
                <w:rFonts w:ascii="Times New Roman" w:hAnsi="Times New Roman" w:cs="Times New Roman"/>
              </w:rPr>
              <w:t>Novartis</w:t>
            </w:r>
          </w:p>
        </w:tc>
        <w:tc>
          <w:tcPr>
            <w:tcW w:w="3920" w:type="dxa"/>
            <w:noWrap/>
            <w:hideMark/>
          </w:tcPr>
          <w:p w14:paraId="094F6890" w14:textId="77777777" w:rsidR="005F04AC" w:rsidRPr="005F04AC" w:rsidRDefault="005F04AC">
            <w:pPr>
              <w:rPr>
                <w:rFonts w:ascii="Times New Roman" w:hAnsi="Times New Roman" w:cs="Times New Roman"/>
              </w:rPr>
            </w:pPr>
            <w:r w:rsidRPr="005F04AC">
              <w:rPr>
                <w:rFonts w:ascii="Times New Roman" w:hAnsi="Times New Roman" w:cs="Times New Roman"/>
              </w:rPr>
              <w:t>Pharmaceuticals</w:t>
            </w:r>
          </w:p>
        </w:tc>
        <w:tc>
          <w:tcPr>
            <w:tcW w:w="1620" w:type="dxa"/>
            <w:noWrap/>
            <w:hideMark/>
          </w:tcPr>
          <w:p w14:paraId="466B1230" w14:textId="77777777" w:rsidR="005F04AC" w:rsidRPr="005F04AC" w:rsidRDefault="005F04AC">
            <w:pPr>
              <w:rPr>
                <w:rFonts w:ascii="Times New Roman" w:hAnsi="Times New Roman" w:cs="Times New Roman"/>
              </w:rPr>
            </w:pPr>
            <w:r w:rsidRPr="005F04AC">
              <w:rPr>
                <w:rFonts w:ascii="Times New Roman" w:hAnsi="Times New Roman" w:cs="Times New Roman"/>
              </w:rPr>
              <w:t>Switzerland</w:t>
            </w:r>
          </w:p>
        </w:tc>
        <w:tc>
          <w:tcPr>
            <w:tcW w:w="1120" w:type="dxa"/>
            <w:noWrap/>
            <w:hideMark/>
          </w:tcPr>
          <w:p w14:paraId="14A585E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B8D6C84" w14:textId="77777777" w:rsidTr="005F04AC">
        <w:trPr>
          <w:trHeight w:val="300"/>
        </w:trPr>
        <w:tc>
          <w:tcPr>
            <w:tcW w:w="3560" w:type="dxa"/>
            <w:noWrap/>
            <w:hideMark/>
          </w:tcPr>
          <w:p w14:paraId="3FA26109" w14:textId="77777777" w:rsidR="005F04AC" w:rsidRPr="005F04AC" w:rsidRDefault="005F04AC">
            <w:pPr>
              <w:rPr>
                <w:rFonts w:ascii="Times New Roman" w:hAnsi="Times New Roman" w:cs="Times New Roman"/>
              </w:rPr>
            </w:pPr>
            <w:r w:rsidRPr="005F04AC">
              <w:rPr>
                <w:rFonts w:ascii="Times New Roman" w:hAnsi="Times New Roman" w:cs="Times New Roman"/>
              </w:rPr>
              <w:t>Coco-Cola</w:t>
            </w:r>
          </w:p>
        </w:tc>
        <w:tc>
          <w:tcPr>
            <w:tcW w:w="3920" w:type="dxa"/>
            <w:noWrap/>
            <w:hideMark/>
          </w:tcPr>
          <w:p w14:paraId="5371646B" w14:textId="77777777" w:rsidR="005F04AC" w:rsidRPr="005F04AC" w:rsidRDefault="005F04AC">
            <w:pPr>
              <w:rPr>
                <w:rFonts w:ascii="Times New Roman" w:hAnsi="Times New Roman" w:cs="Times New Roman"/>
              </w:rPr>
            </w:pPr>
            <w:r w:rsidRPr="005F04AC">
              <w:rPr>
                <w:rFonts w:ascii="Times New Roman" w:hAnsi="Times New Roman" w:cs="Times New Roman"/>
              </w:rPr>
              <w:t>Food and Beverage</w:t>
            </w:r>
          </w:p>
        </w:tc>
        <w:tc>
          <w:tcPr>
            <w:tcW w:w="1620" w:type="dxa"/>
            <w:noWrap/>
            <w:hideMark/>
          </w:tcPr>
          <w:p w14:paraId="40264805"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17A5B7E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419DD93" w14:textId="77777777" w:rsidTr="005F04AC">
        <w:trPr>
          <w:trHeight w:val="300"/>
        </w:trPr>
        <w:tc>
          <w:tcPr>
            <w:tcW w:w="3560" w:type="dxa"/>
            <w:noWrap/>
            <w:hideMark/>
          </w:tcPr>
          <w:p w14:paraId="0B88DBFF" w14:textId="77777777" w:rsidR="005F04AC" w:rsidRPr="005F04AC" w:rsidRDefault="005F04AC">
            <w:pPr>
              <w:rPr>
                <w:rFonts w:ascii="Times New Roman" w:hAnsi="Times New Roman" w:cs="Times New Roman"/>
              </w:rPr>
            </w:pPr>
            <w:r w:rsidRPr="005F04AC">
              <w:rPr>
                <w:rFonts w:ascii="Times New Roman" w:hAnsi="Times New Roman" w:cs="Times New Roman"/>
              </w:rPr>
              <w:t>Ge Aerospace</w:t>
            </w:r>
          </w:p>
        </w:tc>
        <w:tc>
          <w:tcPr>
            <w:tcW w:w="3920" w:type="dxa"/>
            <w:noWrap/>
            <w:hideMark/>
          </w:tcPr>
          <w:p w14:paraId="1C6C8986" w14:textId="77777777" w:rsidR="005F04AC" w:rsidRPr="005F04AC" w:rsidRDefault="005F04AC">
            <w:pPr>
              <w:rPr>
                <w:rFonts w:ascii="Times New Roman" w:hAnsi="Times New Roman" w:cs="Times New Roman"/>
              </w:rPr>
            </w:pPr>
            <w:r w:rsidRPr="005F04AC">
              <w:rPr>
                <w:rFonts w:ascii="Times New Roman" w:hAnsi="Times New Roman" w:cs="Times New Roman"/>
              </w:rPr>
              <w:t>Aerospace</w:t>
            </w:r>
          </w:p>
        </w:tc>
        <w:tc>
          <w:tcPr>
            <w:tcW w:w="1620" w:type="dxa"/>
            <w:noWrap/>
            <w:hideMark/>
          </w:tcPr>
          <w:p w14:paraId="0AE4A2E3"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049A3B4"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33D2451" w14:textId="77777777" w:rsidTr="005F04AC">
        <w:trPr>
          <w:trHeight w:val="300"/>
        </w:trPr>
        <w:tc>
          <w:tcPr>
            <w:tcW w:w="3560" w:type="dxa"/>
            <w:noWrap/>
            <w:hideMark/>
          </w:tcPr>
          <w:p w14:paraId="0F561830" w14:textId="77777777" w:rsidR="005F04AC" w:rsidRPr="005F04AC" w:rsidRDefault="005F04AC">
            <w:pPr>
              <w:rPr>
                <w:rFonts w:ascii="Times New Roman" w:hAnsi="Times New Roman" w:cs="Times New Roman"/>
              </w:rPr>
            </w:pPr>
            <w:r w:rsidRPr="005F04AC">
              <w:rPr>
                <w:rFonts w:ascii="Times New Roman" w:hAnsi="Times New Roman" w:cs="Times New Roman"/>
              </w:rPr>
              <w:t>Caterpillar</w:t>
            </w:r>
          </w:p>
        </w:tc>
        <w:tc>
          <w:tcPr>
            <w:tcW w:w="3920" w:type="dxa"/>
            <w:noWrap/>
            <w:hideMark/>
          </w:tcPr>
          <w:p w14:paraId="74EAABBF" w14:textId="77777777" w:rsidR="005F04AC" w:rsidRPr="005F04AC" w:rsidRDefault="005F04AC">
            <w:pPr>
              <w:rPr>
                <w:rFonts w:ascii="Times New Roman" w:hAnsi="Times New Roman" w:cs="Times New Roman"/>
              </w:rPr>
            </w:pPr>
            <w:r w:rsidRPr="005F04AC">
              <w:rPr>
                <w:rFonts w:ascii="Times New Roman" w:hAnsi="Times New Roman" w:cs="Times New Roman"/>
              </w:rPr>
              <w:t>Manufacturing</w:t>
            </w:r>
          </w:p>
        </w:tc>
        <w:tc>
          <w:tcPr>
            <w:tcW w:w="1620" w:type="dxa"/>
            <w:noWrap/>
            <w:hideMark/>
          </w:tcPr>
          <w:p w14:paraId="69CBB512"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46EE68F4"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5337F6E" w14:textId="77777777" w:rsidTr="005F04AC">
        <w:trPr>
          <w:trHeight w:val="300"/>
        </w:trPr>
        <w:tc>
          <w:tcPr>
            <w:tcW w:w="3560" w:type="dxa"/>
            <w:noWrap/>
            <w:hideMark/>
          </w:tcPr>
          <w:p w14:paraId="1BA722CD" w14:textId="77777777" w:rsidR="005F04AC" w:rsidRPr="005F04AC" w:rsidRDefault="005F04AC">
            <w:pPr>
              <w:rPr>
                <w:rFonts w:ascii="Times New Roman" w:hAnsi="Times New Roman" w:cs="Times New Roman"/>
              </w:rPr>
            </w:pPr>
            <w:r w:rsidRPr="005F04AC">
              <w:rPr>
                <w:rFonts w:ascii="Times New Roman" w:hAnsi="Times New Roman" w:cs="Times New Roman"/>
              </w:rPr>
              <w:t>John Deere</w:t>
            </w:r>
          </w:p>
        </w:tc>
        <w:tc>
          <w:tcPr>
            <w:tcW w:w="3920" w:type="dxa"/>
            <w:noWrap/>
            <w:hideMark/>
          </w:tcPr>
          <w:p w14:paraId="75EED11C" w14:textId="77777777" w:rsidR="005F04AC" w:rsidRPr="005F04AC" w:rsidRDefault="005F04AC">
            <w:pPr>
              <w:rPr>
                <w:rFonts w:ascii="Times New Roman" w:hAnsi="Times New Roman" w:cs="Times New Roman"/>
              </w:rPr>
            </w:pPr>
            <w:r w:rsidRPr="005F04AC">
              <w:rPr>
                <w:rFonts w:ascii="Times New Roman" w:hAnsi="Times New Roman" w:cs="Times New Roman"/>
              </w:rPr>
              <w:t>Manufacturing</w:t>
            </w:r>
          </w:p>
        </w:tc>
        <w:tc>
          <w:tcPr>
            <w:tcW w:w="1620" w:type="dxa"/>
            <w:noWrap/>
            <w:hideMark/>
          </w:tcPr>
          <w:p w14:paraId="65D919AD"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4BB0173"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7DBCA47" w14:textId="77777777" w:rsidTr="005F04AC">
        <w:trPr>
          <w:trHeight w:val="300"/>
        </w:trPr>
        <w:tc>
          <w:tcPr>
            <w:tcW w:w="3560" w:type="dxa"/>
            <w:noWrap/>
            <w:hideMark/>
          </w:tcPr>
          <w:p w14:paraId="43AC72F5" w14:textId="77777777" w:rsidR="005F04AC" w:rsidRPr="005F04AC" w:rsidRDefault="005F04AC">
            <w:pPr>
              <w:rPr>
                <w:rFonts w:ascii="Times New Roman" w:hAnsi="Times New Roman" w:cs="Times New Roman"/>
              </w:rPr>
            </w:pPr>
            <w:r w:rsidRPr="005F04AC">
              <w:rPr>
                <w:rFonts w:ascii="Times New Roman" w:hAnsi="Times New Roman" w:cs="Times New Roman"/>
              </w:rPr>
              <w:t>Bank of Montreal</w:t>
            </w:r>
          </w:p>
        </w:tc>
        <w:tc>
          <w:tcPr>
            <w:tcW w:w="3920" w:type="dxa"/>
            <w:noWrap/>
            <w:hideMark/>
          </w:tcPr>
          <w:p w14:paraId="49C2EC3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55ED7B5C" w14:textId="77777777" w:rsidR="005F04AC" w:rsidRPr="005F04AC" w:rsidRDefault="005F04AC">
            <w:pPr>
              <w:rPr>
                <w:rFonts w:ascii="Times New Roman" w:hAnsi="Times New Roman" w:cs="Times New Roman"/>
              </w:rPr>
            </w:pPr>
            <w:r w:rsidRPr="005F04AC">
              <w:rPr>
                <w:rFonts w:ascii="Times New Roman" w:hAnsi="Times New Roman" w:cs="Times New Roman"/>
              </w:rPr>
              <w:t>Canada</w:t>
            </w:r>
          </w:p>
        </w:tc>
        <w:tc>
          <w:tcPr>
            <w:tcW w:w="1120" w:type="dxa"/>
            <w:noWrap/>
            <w:hideMark/>
          </w:tcPr>
          <w:p w14:paraId="12A24FC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3A5BBC5" w14:textId="77777777" w:rsidTr="005F04AC">
        <w:trPr>
          <w:trHeight w:val="300"/>
        </w:trPr>
        <w:tc>
          <w:tcPr>
            <w:tcW w:w="3560" w:type="dxa"/>
            <w:noWrap/>
            <w:hideMark/>
          </w:tcPr>
          <w:p w14:paraId="45EBF416" w14:textId="77777777" w:rsidR="005F04AC" w:rsidRPr="005F04AC" w:rsidRDefault="005F04AC">
            <w:pPr>
              <w:rPr>
                <w:rFonts w:ascii="Times New Roman" w:hAnsi="Times New Roman" w:cs="Times New Roman"/>
              </w:rPr>
            </w:pPr>
            <w:r w:rsidRPr="005F04AC">
              <w:rPr>
                <w:rFonts w:ascii="Times New Roman" w:hAnsi="Times New Roman" w:cs="Times New Roman"/>
              </w:rPr>
              <w:t>Mizuho Financial</w:t>
            </w:r>
          </w:p>
        </w:tc>
        <w:tc>
          <w:tcPr>
            <w:tcW w:w="3920" w:type="dxa"/>
            <w:noWrap/>
            <w:hideMark/>
          </w:tcPr>
          <w:p w14:paraId="07FFD839"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7D16A937"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6966B11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C540778" w14:textId="77777777" w:rsidTr="005F04AC">
        <w:trPr>
          <w:trHeight w:val="300"/>
        </w:trPr>
        <w:tc>
          <w:tcPr>
            <w:tcW w:w="3560" w:type="dxa"/>
            <w:noWrap/>
            <w:hideMark/>
          </w:tcPr>
          <w:p w14:paraId="28212F50" w14:textId="77777777" w:rsidR="005F04AC" w:rsidRPr="005F04AC" w:rsidRDefault="005F04AC">
            <w:pPr>
              <w:rPr>
                <w:rFonts w:ascii="Times New Roman" w:hAnsi="Times New Roman" w:cs="Times New Roman"/>
              </w:rPr>
            </w:pPr>
            <w:r w:rsidRPr="005F04AC">
              <w:rPr>
                <w:rFonts w:ascii="Times New Roman" w:hAnsi="Times New Roman" w:cs="Times New Roman"/>
              </w:rPr>
              <w:t>AIRBUS</w:t>
            </w:r>
          </w:p>
        </w:tc>
        <w:tc>
          <w:tcPr>
            <w:tcW w:w="3920" w:type="dxa"/>
            <w:noWrap/>
            <w:hideMark/>
          </w:tcPr>
          <w:p w14:paraId="1C20D320" w14:textId="77777777" w:rsidR="005F04AC" w:rsidRPr="005F04AC" w:rsidRDefault="005F04AC">
            <w:pPr>
              <w:rPr>
                <w:rFonts w:ascii="Times New Roman" w:hAnsi="Times New Roman" w:cs="Times New Roman"/>
              </w:rPr>
            </w:pPr>
            <w:r w:rsidRPr="005F04AC">
              <w:rPr>
                <w:rFonts w:ascii="Times New Roman" w:hAnsi="Times New Roman" w:cs="Times New Roman"/>
              </w:rPr>
              <w:t>Aerospace</w:t>
            </w:r>
          </w:p>
        </w:tc>
        <w:tc>
          <w:tcPr>
            <w:tcW w:w="1620" w:type="dxa"/>
            <w:noWrap/>
            <w:hideMark/>
          </w:tcPr>
          <w:p w14:paraId="32503BE8"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4B16FF7C"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016E429" w14:textId="77777777" w:rsidTr="005F04AC">
        <w:trPr>
          <w:trHeight w:val="300"/>
        </w:trPr>
        <w:tc>
          <w:tcPr>
            <w:tcW w:w="3560" w:type="dxa"/>
            <w:noWrap/>
            <w:hideMark/>
          </w:tcPr>
          <w:p w14:paraId="4EAF751D" w14:textId="77777777" w:rsidR="005F04AC" w:rsidRPr="005F04AC" w:rsidRDefault="005F04AC">
            <w:pPr>
              <w:rPr>
                <w:rFonts w:ascii="Times New Roman" w:hAnsi="Times New Roman" w:cs="Times New Roman"/>
              </w:rPr>
            </w:pPr>
            <w:r w:rsidRPr="005F04AC">
              <w:rPr>
                <w:rFonts w:ascii="Times New Roman" w:hAnsi="Times New Roman" w:cs="Times New Roman"/>
              </w:rPr>
              <w:lastRenderedPageBreak/>
              <w:t>Intel</w:t>
            </w:r>
          </w:p>
        </w:tc>
        <w:tc>
          <w:tcPr>
            <w:tcW w:w="3920" w:type="dxa"/>
            <w:noWrap/>
            <w:hideMark/>
          </w:tcPr>
          <w:p w14:paraId="3C2CB04D" w14:textId="77777777" w:rsidR="005F04AC" w:rsidRPr="005F04AC" w:rsidRDefault="005F04AC">
            <w:pPr>
              <w:rPr>
                <w:rFonts w:ascii="Times New Roman" w:hAnsi="Times New Roman" w:cs="Times New Roman"/>
              </w:rPr>
            </w:pPr>
            <w:r w:rsidRPr="005F04AC">
              <w:rPr>
                <w:rFonts w:ascii="Times New Roman" w:hAnsi="Times New Roman" w:cs="Times New Roman"/>
              </w:rPr>
              <w:t>Semiconductors</w:t>
            </w:r>
          </w:p>
        </w:tc>
        <w:tc>
          <w:tcPr>
            <w:tcW w:w="1620" w:type="dxa"/>
            <w:noWrap/>
            <w:hideMark/>
          </w:tcPr>
          <w:p w14:paraId="197460DA"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0B44DBC"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2FFC617" w14:textId="77777777" w:rsidTr="005F04AC">
        <w:trPr>
          <w:trHeight w:val="300"/>
        </w:trPr>
        <w:tc>
          <w:tcPr>
            <w:tcW w:w="3560" w:type="dxa"/>
            <w:noWrap/>
            <w:hideMark/>
          </w:tcPr>
          <w:p w14:paraId="493BE1F2" w14:textId="77777777" w:rsidR="005F04AC" w:rsidRPr="005F04AC" w:rsidRDefault="005F04AC">
            <w:pPr>
              <w:rPr>
                <w:rFonts w:ascii="Times New Roman" w:hAnsi="Times New Roman" w:cs="Times New Roman"/>
              </w:rPr>
            </w:pPr>
            <w:r w:rsidRPr="005F04AC">
              <w:rPr>
                <w:rFonts w:ascii="Times New Roman" w:hAnsi="Times New Roman" w:cs="Times New Roman"/>
              </w:rPr>
              <w:t>Mitsui</w:t>
            </w:r>
          </w:p>
        </w:tc>
        <w:tc>
          <w:tcPr>
            <w:tcW w:w="3920" w:type="dxa"/>
            <w:noWrap/>
            <w:hideMark/>
          </w:tcPr>
          <w:p w14:paraId="1957CDB8" w14:textId="77777777" w:rsidR="005F04AC" w:rsidRPr="005F04AC" w:rsidRDefault="005F04AC">
            <w:pPr>
              <w:rPr>
                <w:rFonts w:ascii="Times New Roman" w:hAnsi="Times New Roman" w:cs="Times New Roman"/>
              </w:rPr>
            </w:pPr>
            <w:r w:rsidRPr="005F04AC">
              <w:rPr>
                <w:rFonts w:ascii="Times New Roman" w:hAnsi="Times New Roman" w:cs="Times New Roman"/>
              </w:rPr>
              <w:t>Conglomerate</w:t>
            </w:r>
          </w:p>
        </w:tc>
        <w:tc>
          <w:tcPr>
            <w:tcW w:w="1620" w:type="dxa"/>
            <w:noWrap/>
            <w:hideMark/>
          </w:tcPr>
          <w:p w14:paraId="587BC649"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1F72D270"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5BD2FEFB" w14:textId="77777777" w:rsidTr="005F04AC">
        <w:trPr>
          <w:trHeight w:val="300"/>
        </w:trPr>
        <w:tc>
          <w:tcPr>
            <w:tcW w:w="3560" w:type="dxa"/>
            <w:noWrap/>
            <w:hideMark/>
          </w:tcPr>
          <w:p w14:paraId="795F2B0E" w14:textId="77777777" w:rsidR="005F04AC" w:rsidRPr="005F04AC" w:rsidRDefault="005F04AC">
            <w:pPr>
              <w:rPr>
                <w:rFonts w:ascii="Times New Roman" w:hAnsi="Times New Roman" w:cs="Times New Roman"/>
              </w:rPr>
            </w:pPr>
            <w:r w:rsidRPr="005F04AC">
              <w:rPr>
                <w:rFonts w:ascii="Times New Roman" w:hAnsi="Times New Roman" w:cs="Times New Roman"/>
              </w:rPr>
              <w:t>ConocoPhillips</w:t>
            </w:r>
          </w:p>
        </w:tc>
        <w:tc>
          <w:tcPr>
            <w:tcW w:w="3920" w:type="dxa"/>
            <w:noWrap/>
            <w:hideMark/>
          </w:tcPr>
          <w:p w14:paraId="5303BBF5"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514E9A38"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4F7F259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862170E" w14:textId="77777777" w:rsidTr="005F04AC">
        <w:trPr>
          <w:trHeight w:val="300"/>
        </w:trPr>
        <w:tc>
          <w:tcPr>
            <w:tcW w:w="3560" w:type="dxa"/>
            <w:noWrap/>
            <w:hideMark/>
          </w:tcPr>
          <w:p w14:paraId="488CC231" w14:textId="77777777" w:rsidR="005F04AC" w:rsidRPr="005F04AC" w:rsidRDefault="005F04AC">
            <w:pPr>
              <w:rPr>
                <w:rFonts w:ascii="Times New Roman" w:hAnsi="Times New Roman" w:cs="Times New Roman"/>
              </w:rPr>
            </w:pPr>
            <w:r w:rsidRPr="005F04AC">
              <w:rPr>
                <w:rFonts w:ascii="Times New Roman" w:hAnsi="Times New Roman" w:cs="Times New Roman"/>
              </w:rPr>
              <w:t>China State Construction Engineering</w:t>
            </w:r>
          </w:p>
        </w:tc>
        <w:tc>
          <w:tcPr>
            <w:tcW w:w="3920" w:type="dxa"/>
            <w:noWrap/>
            <w:hideMark/>
          </w:tcPr>
          <w:p w14:paraId="5B02B7ED" w14:textId="77777777" w:rsidR="005F04AC" w:rsidRPr="005F04AC" w:rsidRDefault="005F04AC">
            <w:pPr>
              <w:rPr>
                <w:rFonts w:ascii="Times New Roman" w:hAnsi="Times New Roman" w:cs="Times New Roman"/>
              </w:rPr>
            </w:pPr>
            <w:r w:rsidRPr="005F04AC">
              <w:rPr>
                <w:rFonts w:ascii="Times New Roman" w:hAnsi="Times New Roman" w:cs="Times New Roman"/>
              </w:rPr>
              <w:t>Construction</w:t>
            </w:r>
          </w:p>
        </w:tc>
        <w:tc>
          <w:tcPr>
            <w:tcW w:w="1620" w:type="dxa"/>
            <w:noWrap/>
            <w:hideMark/>
          </w:tcPr>
          <w:p w14:paraId="1256EF0B"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2C1D3AB6"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25E9DB1" w14:textId="77777777" w:rsidTr="005F04AC">
        <w:trPr>
          <w:trHeight w:val="300"/>
        </w:trPr>
        <w:tc>
          <w:tcPr>
            <w:tcW w:w="3560" w:type="dxa"/>
            <w:noWrap/>
            <w:hideMark/>
          </w:tcPr>
          <w:p w14:paraId="661B641A" w14:textId="77777777" w:rsidR="005F04AC" w:rsidRPr="005F04AC" w:rsidRDefault="005F04AC">
            <w:pPr>
              <w:rPr>
                <w:rFonts w:ascii="Times New Roman" w:hAnsi="Times New Roman" w:cs="Times New Roman"/>
              </w:rPr>
            </w:pPr>
            <w:r w:rsidRPr="005F04AC">
              <w:rPr>
                <w:rFonts w:ascii="Times New Roman" w:hAnsi="Times New Roman" w:cs="Times New Roman"/>
              </w:rPr>
              <w:t>NVIDIA</w:t>
            </w:r>
          </w:p>
        </w:tc>
        <w:tc>
          <w:tcPr>
            <w:tcW w:w="3920" w:type="dxa"/>
            <w:noWrap/>
            <w:hideMark/>
          </w:tcPr>
          <w:p w14:paraId="43DC2890"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700D0476"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E710F24"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68EAED3" w14:textId="77777777" w:rsidTr="005F04AC">
        <w:trPr>
          <w:trHeight w:val="300"/>
        </w:trPr>
        <w:tc>
          <w:tcPr>
            <w:tcW w:w="3560" w:type="dxa"/>
            <w:noWrap/>
            <w:hideMark/>
          </w:tcPr>
          <w:p w14:paraId="52D438F6" w14:textId="77777777" w:rsidR="005F04AC" w:rsidRPr="005F04AC" w:rsidRDefault="005F04AC">
            <w:pPr>
              <w:rPr>
                <w:rFonts w:ascii="Times New Roman" w:hAnsi="Times New Roman" w:cs="Times New Roman"/>
              </w:rPr>
            </w:pPr>
            <w:r w:rsidRPr="005F04AC">
              <w:rPr>
                <w:rFonts w:ascii="Times New Roman" w:hAnsi="Times New Roman" w:cs="Times New Roman"/>
              </w:rPr>
              <w:t>Rio Tinto</w:t>
            </w:r>
          </w:p>
        </w:tc>
        <w:tc>
          <w:tcPr>
            <w:tcW w:w="3920" w:type="dxa"/>
            <w:noWrap/>
            <w:hideMark/>
          </w:tcPr>
          <w:p w14:paraId="329A0EE8" w14:textId="77777777" w:rsidR="005F04AC" w:rsidRPr="005F04AC" w:rsidRDefault="005F04AC">
            <w:pPr>
              <w:rPr>
                <w:rFonts w:ascii="Times New Roman" w:hAnsi="Times New Roman" w:cs="Times New Roman"/>
              </w:rPr>
            </w:pPr>
            <w:r w:rsidRPr="005F04AC">
              <w:rPr>
                <w:rFonts w:ascii="Times New Roman" w:hAnsi="Times New Roman" w:cs="Times New Roman"/>
              </w:rPr>
              <w:t>Mining</w:t>
            </w:r>
          </w:p>
        </w:tc>
        <w:tc>
          <w:tcPr>
            <w:tcW w:w="1620" w:type="dxa"/>
            <w:noWrap/>
            <w:hideMark/>
          </w:tcPr>
          <w:p w14:paraId="5B3AB671"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7675F6EC"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0BC8CA5" w14:textId="77777777" w:rsidTr="005F04AC">
        <w:trPr>
          <w:trHeight w:val="300"/>
        </w:trPr>
        <w:tc>
          <w:tcPr>
            <w:tcW w:w="3560" w:type="dxa"/>
            <w:noWrap/>
            <w:hideMark/>
          </w:tcPr>
          <w:p w14:paraId="4AD5AE7E" w14:textId="77777777" w:rsidR="005F04AC" w:rsidRPr="005F04AC" w:rsidRDefault="005F04AC">
            <w:pPr>
              <w:rPr>
                <w:rFonts w:ascii="Times New Roman" w:hAnsi="Times New Roman" w:cs="Times New Roman"/>
              </w:rPr>
            </w:pPr>
            <w:r w:rsidRPr="005F04AC">
              <w:rPr>
                <w:rFonts w:ascii="Times New Roman" w:hAnsi="Times New Roman" w:cs="Times New Roman"/>
              </w:rPr>
              <w:t>CITIC</w:t>
            </w:r>
          </w:p>
        </w:tc>
        <w:tc>
          <w:tcPr>
            <w:tcW w:w="3920" w:type="dxa"/>
            <w:noWrap/>
            <w:hideMark/>
          </w:tcPr>
          <w:p w14:paraId="0293E973" w14:textId="77777777" w:rsidR="005F04AC" w:rsidRPr="005F04AC" w:rsidRDefault="005F04AC">
            <w:pPr>
              <w:rPr>
                <w:rFonts w:ascii="Times New Roman" w:hAnsi="Times New Roman" w:cs="Times New Roman"/>
              </w:rPr>
            </w:pPr>
            <w:r w:rsidRPr="005F04AC">
              <w:rPr>
                <w:rFonts w:ascii="Times New Roman" w:hAnsi="Times New Roman" w:cs="Times New Roman"/>
              </w:rPr>
              <w:t>Conglomerate</w:t>
            </w:r>
          </w:p>
        </w:tc>
        <w:tc>
          <w:tcPr>
            <w:tcW w:w="1620" w:type="dxa"/>
            <w:noWrap/>
            <w:hideMark/>
          </w:tcPr>
          <w:p w14:paraId="7F6F93CD" w14:textId="77777777" w:rsidR="005F04AC" w:rsidRPr="005F04AC" w:rsidRDefault="005F04AC">
            <w:pPr>
              <w:rPr>
                <w:rFonts w:ascii="Times New Roman" w:hAnsi="Times New Roman" w:cs="Times New Roman"/>
              </w:rPr>
            </w:pPr>
            <w:r w:rsidRPr="005F04AC">
              <w:rPr>
                <w:rFonts w:ascii="Times New Roman" w:hAnsi="Times New Roman" w:cs="Times New Roman"/>
              </w:rPr>
              <w:t>Hong Kong</w:t>
            </w:r>
          </w:p>
        </w:tc>
        <w:tc>
          <w:tcPr>
            <w:tcW w:w="1120" w:type="dxa"/>
            <w:noWrap/>
            <w:hideMark/>
          </w:tcPr>
          <w:p w14:paraId="7686140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5A2AEC1" w14:textId="77777777" w:rsidTr="005F04AC">
        <w:trPr>
          <w:trHeight w:val="300"/>
        </w:trPr>
        <w:tc>
          <w:tcPr>
            <w:tcW w:w="3560" w:type="dxa"/>
            <w:noWrap/>
            <w:hideMark/>
          </w:tcPr>
          <w:p w14:paraId="2C6C5FE6" w14:textId="77777777" w:rsidR="005F04AC" w:rsidRPr="005F04AC" w:rsidRDefault="005F04AC">
            <w:pPr>
              <w:rPr>
                <w:rFonts w:ascii="Times New Roman" w:hAnsi="Times New Roman" w:cs="Times New Roman"/>
              </w:rPr>
            </w:pPr>
            <w:r w:rsidRPr="005F04AC">
              <w:rPr>
                <w:rFonts w:ascii="Times New Roman" w:hAnsi="Times New Roman" w:cs="Times New Roman"/>
              </w:rPr>
              <w:t>RTX</w:t>
            </w:r>
          </w:p>
        </w:tc>
        <w:tc>
          <w:tcPr>
            <w:tcW w:w="3920" w:type="dxa"/>
            <w:noWrap/>
            <w:hideMark/>
          </w:tcPr>
          <w:p w14:paraId="54A7B8BF" w14:textId="77777777" w:rsidR="005F04AC" w:rsidRPr="005F04AC" w:rsidRDefault="005F04AC">
            <w:pPr>
              <w:rPr>
                <w:rFonts w:ascii="Times New Roman" w:hAnsi="Times New Roman" w:cs="Times New Roman"/>
              </w:rPr>
            </w:pPr>
            <w:r w:rsidRPr="005F04AC">
              <w:rPr>
                <w:rFonts w:ascii="Times New Roman" w:hAnsi="Times New Roman" w:cs="Times New Roman"/>
              </w:rPr>
              <w:t>Aerospace</w:t>
            </w:r>
          </w:p>
        </w:tc>
        <w:tc>
          <w:tcPr>
            <w:tcW w:w="1620" w:type="dxa"/>
            <w:noWrap/>
            <w:hideMark/>
          </w:tcPr>
          <w:p w14:paraId="41674816"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2453F85"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948BE70" w14:textId="77777777" w:rsidTr="005F04AC">
        <w:trPr>
          <w:trHeight w:val="300"/>
        </w:trPr>
        <w:tc>
          <w:tcPr>
            <w:tcW w:w="3560" w:type="dxa"/>
            <w:noWrap/>
            <w:hideMark/>
          </w:tcPr>
          <w:p w14:paraId="6D16E8FE" w14:textId="77777777" w:rsidR="005F04AC" w:rsidRPr="005F04AC" w:rsidRDefault="005F04AC">
            <w:pPr>
              <w:rPr>
                <w:rFonts w:ascii="Times New Roman" w:hAnsi="Times New Roman" w:cs="Times New Roman"/>
              </w:rPr>
            </w:pPr>
            <w:r w:rsidRPr="005F04AC">
              <w:rPr>
                <w:rFonts w:ascii="Times New Roman" w:hAnsi="Times New Roman" w:cs="Times New Roman"/>
              </w:rPr>
              <w:t>Glencore International</w:t>
            </w:r>
          </w:p>
        </w:tc>
        <w:tc>
          <w:tcPr>
            <w:tcW w:w="3920" w:type="dxa"/>
            <w:noWrap/>
            <w:hideMark/>
          </w:tcPr>
          <w:p w14:paraId="22F55209" w14:textId="77777777" w:rsidR="005F04AC" w:rsidRPr="005F04AC" w:rsidRDefault="005F04AC">
            <w:pPr>
              <w:rPr>
                <w:rFonts w:ascii="Times New Roman" w:hAnsi="Times New Roman" w:cs="Times New Roman"/>
              </w:rPr>
            </w:pPr>
            <w:r w:rsidRPr="005F04AC">
              <w:rPr>
                <w:rFonts w:ascii="Times New Roman" w:hAnsi="Times New Roman" w:cs="Times New Roman"/>
              </w:rPr>
              <w:t>Mining</w:t>
            </w:r>
          </w:p>
        </w:tc>
        <w:tc>
          <w:tcPr>
            <w:tcW w:w="1620" w:type="dxa"/>
            <w:noWrap/>
            <w:hideMark/>
          </w:tcPr>
          <w:p w14:paraId="3858DD31" w14:textId="77777777" w:rsidR="005F04AC" w:rsidRPr="005F04AC" w:rsidRDefault="005F04AC">
            <w:pPr>
              <w:rPr>
                <w:rFonts w:ascii="Times New Roman" w:hAnsi="Times New Roman" w:cs="Times New Roman"/>
              </w:rPr>
            </w:pPr>
            <w:r w:rsidRPr="005F04AC">
              <w:rPr>
                <w:rFonts w:ascii="Times New Roman" w:hAnsi="Times New Roman" w:cs="Times New Roman"/>
              </w:rPr>
              <w:t>Switzerland</w:t>
            </w:r>
          </w:p>
        </w:tc>
        <w:tc>
          <w:tcPr>
            <w:tcW w:w="1120" w:type="dxa"/>
            <w:noWrap/>
            <w:hideMark/>
          </w:tcPr>
          <w:p w14:paraId="442A63F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142D377" w14:textId="77777777" w:rsidTr="005F04AC">
        <w:trPr>
          <w:trHeight w:val="300"/>
        </w:trPr>
        <w:tc>
          <w:tcPr>
            <w:tcW w:w="3560" w:type="dxa"/>
            <w:noWrap/>
            <w:hideMark/>
          </w:tcPr>
          <w:p w14:paraId="66BE96C4" w14:textId="77777777" w:rsidR="005F04AC" w:rsidRPr="005F04AC" w:rsidRDefault="005F04AC">
            <w:pPr>
              <w:rPr>
                <w:rFonts w:ascii="Times New Roman" w:hAnsi="Times New Roman" w:cs="Times New Roman"/>
              </w:rPr>
            </w:pPr>
            <w:r w:rsidRPr="005F04AC">
              <w:rPr>
                <w:rFonts w:ascii="Times New Roman" w:hAnsi="Times New Roman" w:cs="Times New Roman"/>
              </w:rPr>
              <w:t>BHP Group</w:t>
            </w:r>
          </w:p>
        </w:tc>
        <w:tc>
          <w:tcPr>
            <w:tcW w:w="3920" w:type="dxa"/>
            <w:noWrap/>
            <w:hideMark/>
          </w:tcPr>
          <w:p w14:paraId="38AAD35E" w14:textId="77777777" w:rsidR="005F04AC" w:rsidRPr="005F04AC" w:rsidRDefault="005F04AC">
            <w:pPr>
              <w:rPr>
                <w:rFonts w:ascii="Times New Roman" w:hAnsi="Times New Roman" w:cs="Times New Roman"/>
              </w:rPr>
            </w:pPr>
            <w:r w:rsidRPr="005F04AC">
              <w:rPr>
                <w:rFonts w:ascii="Times New Roman" w:hAnsi="Times New Roman" w:cs="Times New Roman"/>
              </w:rPr>
              <w:t>Mining</w:t>
            </w:r>
          </w:p>
        </w:tc>
        <w:tc>
          <w:tcPr>
            <w:tcW w:w="1620" w:type="dxa"/>
            <w:noWrap/>
            <w:hideMark/>
          </w:tcPr>
          <w:p w14:paraId="0C7B81C9" w14:textId="77777777" w:rsidR="005F04AC" w:rsidRPr="005F04AC" w:rsidRDefault="005F04AC">
            <w:pPr>
              <w:rPr>
                <w:rFonts w:ascii="Times New Roman" w:hAnsi="Times New Roman" w:cs="Times New Roman"/>
              </w:rPr>
            </w:pPr>
            <w:r w:rsidRPr="005F04AC">
              <w:rPr>
                <w:rFonts w:ascii="Times New Roman" w:hAnsi="Times New Roman" w:cs="Times New Roman"/>
              </w:rPr>
              <w:t>Australia</w:t>
            </w:r>
          </w:p>
        </w:tc>
        <w:tc>
          <w:tcPr>
            <w:tcW w:w="1120" w:type="dxa"/>
            <w:noWrap/>
            <w:hideMark/>
          </w:tcPr>
          <w:p w14:paraId="792EBE2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A1928AA" w14:textId="77777777" w:rsidTr="005F04AC">
        <w:trPr>
          <w:trHeight w:val="300"/>
        </w:trPr>
        <w:tc>
          <w:tcPr>
            <w:tcW w:w="3560" w:type="dxa"/>
            <w:noWrap/>
            <w:hideMark/>
          </w:tcPr>
          <w:p w14:paraId="4BB72D4F" w14:textId="77777777" w:rsidR="005F04AC" w:rsidRPr="005F04AC" w:rsidRDefault="005F04AC">
            <w:pPr>
              <w:rPr>
                <w:rFonts w:ascii="Times New Roman" w:hAnsi="Times New Roman" w:cs="Times New Roman"/>
              </w:rPr>
            </w:pPr>
            <w:r w:rsidRPr="005F04AC">
              <w:rPr>
                <w:rFonts w:ascii="Times New Roman" w:hAnsi="Times New Roman" w:cs="Times New Roman"/>
              </w:rPr>
              <w:t>China Life Insurance</w:t>
            </w:r>
          </w:p>
        </w:tc>
        <w:tc>
          <w:tcPr>
            <w:tcW w:w="3920" w:type="dxa"/>
            <w:noWrap/>
            <w:hideMark/>
          </w:tcPr>
          <w:p w14:paraId="4D520890"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5F1F667C"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52AB8BA5"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0F188D8" w14:textId="77777777" w:rsidTr="005F04AC">
        <w:trPr>
          <w:trHeight w:val="300"/>
        </w:trPr>
        <w:tc>
          <w:tcPr>
            <w:tcW w:w="3560" w:type="dxa"/>
            <w:noWrap/>
            <w:hideMark/>
          </w:tcPr>
          <w:p w14:paraId="5239AE90" w14:textId="77777777" w:rsidR="005F04AC" w:rsidRPr="005F04AC" w:rsidRDefault="005F04AC">
            <w:pPr>
              <w:rPr>
                <w:rFonts w:ascii="Times New Roman" w:hAnsi="Times New Roman" w:cs="Times New Roman"/>
              </w:rPr>
            </w:pPr>
            <w:r w:rsidRPr="005F04AC">
              <w:rPr>
                <w:rFonts w:ascii="Times New Roman" w:hAnsi="Times New Roman" w:cs="Times New Roman"/>
              </w:rPr>
              <w:t>US Bancorp</w:t>
            </w:r>
          </w:p>
        </w:tc>
        <w:tc>
          <w:tcPr>
            <w:tcW w:w="3920" w:type="dxa"/>
            <w:noWrap/>
            <w:hideMark/>
          </w:tcPr>
          <w:p w14:paraId="09EABBF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0D3A54B8"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11D0C3BB"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3115CAA" w14:textId="77777777" w:rsidTr="005F04AC">
        <w:trPr>
          <w:trHeight w:val="300"/>
        </w:trPr>
        <w:tc>
          <w:tcPr>
            <w:tcW w:w="3560" w:type="dxa"/>
            <w:noWrap/>
            <w:hideMark/>
          </w:tcPr>
          <w:p w14:paraId="1D1B8AE1" w14:textId="77777777" w:rsidR="005F04AC" w:rsidRPr="005F04AC" w:rsidRDefault="005F04AC">
            <w:pPr>
              <w:rPr>
                <w:rFonts w:ascii="Times New Roman" w:hAnsi="Times New Roman" w:cs="Times New Roman"/>
              </w:rPr>
            </w:pPr>
            <w:r w:rsidRPr="005F04AC">
              <w:rPr>
                <w:rFonts w:ascii="Times New Roman" w:hAnsi="Times New Roman" w:cs="Times New Roman"/>
              </w:rPr>
              <w:t>Hon Hai Precision</w:t>
            </w:r>
          </w:p>
        </w:tc>
        <w:tc>
          <w:tcPr>
            <w:tcW w:w="3920" w:type="dxa"/>
            <w:noWrap/>
            <w:hideMark/>
          </w:tcPr>
          <w:p w14:paraId="44ABAD5C" w14:textId="77777777" w:rsidR="005F04AC" w:rsidRPr="005F04AC" w:rsidRDefault="005F04AC">
            <w:pPr>
              <w:rPr>
                <w:rFonts w:ascii="Times New Roman" w:hAnsi="Times New Roman" w:cs="Times New Roman"/>
              </w:rPr>
            </w:pPr>
            <w:r w:rsidRPr="005F04AC">
              <w:rPr>
                <w:rFonts w:ascii="Times New Roman" w:hAnsi="Times New Roman" w:cs="Times New Roman"/>
              </w:rPr>
              <w:t>Electronics Manufacturing</w:t>
            </w:r>
          </w:p>
        </w:tc>
        <w:tc>
          <w:tcPr>
            <w:tcW w:w="1620" w:type="dxa"/>
            <w:noWrap/>
            <w:hideMark/>
          </w:tcPr>
          <w:p w14:paraId="0926712D" w14:textId="77777777" w:rsidR="005F04AC" w:rsidRPr="005F04AC" w:rsidRDefault="005F04AC">
            <w:pPr>
              <w:rPr>
                <w:rFonts w:ascii="Times New Roman" w:hAnsi="Times New Roman" w:cs="Times New Roman"/>
              </w:rPr>
            </w:pPr>
            <w:r w:rsidRPr="005F04AC">
              <w:rPr>
                <w:rFonts w:ascii="Times New Roman" w:hAnsi="Times New Roman" w:cs="Times New Roman"/>
              </w:rPr>
              <w:t>Taiwan</w:t>
            </w:r>
          </w:p>
        </w:tc>
        <w:tc>
          <w:tcPr>
            <w:tcW w:w="1120" w:type="dxa"/>
            <w:noWrap/>
            <w:hideMark/>
          </w:tcPr>
          <w:p w14:paraId="22D07B27"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71E11348" w14:textId="77777777" w:rsidTr="005F04AC">
        <w:trPr>
          <w:trHeight w:val="300"/>
        </w:trPr>
        <w:tc>
          <w:tcPr>
            <w:tcW w:w="3560" w:type="dxa"/>
            <w:noWrap/>
            <w:hideMark/>
          </w:tcPr>
          <w:p w14:paraId="3C1CA2E6" w14:textId="77777777" w:rsidR="005F04AC" w:rsidRPr="005F04AC" w:rsidRDefault="005F04AC">
            <w:pPr>
              <w:rPr>
                <w:rFonts w:ascii="Times New Roman" w:hAnsi="Times New Roman" w:cs="Times New Roman"/>
              </w:rPr>
            </w:pPr>
            <w:r w:rsidRPr="005F04AC">
              <w:rPr>
                <w:rFonts w:ascii="Times New Roman" w:hAnsi="Times New Roman" w:cs="Times New Roman"/>
              </w:rPr>
              <w:t>Iberdrola</w:t>
            </w:r>
          </w:p>
        </w:tc>
        <w:tc>
          <w:tcPr>
            <w:tcW w:w="3920" w:type="dxa"/>
            <w:noWrap/>
            <w:hideMark/>
          </w:tcPr>
          <w:p w14:paraId="31A233C9"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36A984E1" w14:textId="77777777" w:rsidR="005F04AC" w:rsidRPr="005F04AC" w:rsidRDefault="005F04AC">
            <w:pPr>
              <w:rPr>
                <w:rFonts w:ascii="Times New Roman" w:hAnsi="Times New Roman" w:cs="Times New Roman"/>
              </w:rPr>
            </w:pPr>
            <w:r w:rsidRPr="005F04AC">
              <w:rPr>
                <w:rFonts w:ascii="Times New Roman" w:hAnsi="Times New Roman" w:cs="Times New Roman"/>
              </w:rPr>
              <w:t>Spain</w:t>
            </w:r>
          </w:p>
        </w:tc>
        <w:tc>
          <w:tcPr>
            <w:tcW w:w="1120" w:type="dxa"/>
            <w:noWrap/>
            <w:hideMark/>
          </w:tcPr>
          <w:p w14:paraId="205B83EE"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76B32080" w14:textId="77777777" w:rsidTr="005F04AC">
        <w:trPr>
          <w:trHeight w:val="300"/>
        </w:trPr>
        <w:tc>
          <w:tcPr>
            <w:tcW w:w="3560" w:type="dxa"/>
            <w:noWrap/>
            <w:hideMark/>
          </w:tcPr>
          <w:p w14:paraId="62AD987B" w14:textId="77777777" w:rsidR="005F04AC" w:rsidRPr="005F04AC" w:rsidRDefault="005F04AC">
            <w:pPr>
              <w:rPr>
                <w:rFonts w:ascii="Times New Roman" w:hAnsi="Times New Roman" w:cs="Times New Roman"/>
              </w:rPr>
            </w:pPr>
            <w:r w:rsidRPr="005F04AC">
              <w:rPr>
                <w:rFonts w:ascii="Times New Roman" w:hAnsi="Times New Roman" w:cs="Times New Roman"/>
              </w:rPr>
              <w:t>AstraZeneca</w:t>
            </w:r>
          </w:p>
        </w:tc>
        <w:tc>
          <w:tcPr>
            <w:tcW w:w="3920" w:type="dxa"/>
            <w:noWrap/>
            <w:hideMark/>
          </w:tcPr>
          <w:p w14:paraId="38BF931B" w14:textId="77777777" w:rsidR="005F04AC" w:rsidRPr="005F04AC" w:rsidRDefault="005F04AC">
            <w:pPr>
              <w:rPr>
                <w:rFonts w:ascii="Times New Roman" w:hAnsi="Times New Roman" w:cs="Times New Roman"/>
              </w:rPr>
            </w:pPr>
            <w:r w:rsidRPr="005F04AC">
              <w:rPr>
                <w:rFonts w:ascii="Times New Roman" w:hAnsi="Times New Roman" w:cs="Times New Roman"/>
              </w:rPr>
              <w:t>Pharmaceuticals</w:t>
            </w:r>
          </w:p>
        </w:tc>
        <w:tc>
          <w:tcPr>
            <w:tcW w:w="1620" w:type="dxa"/>
            <w:noWrap/>
            <w:hideMark/>
          </w:tcPr>
          <w:p w14:paraId="287B4648"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1C43F8F9"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8CC96C3" w14:textId="77777777" w:rsidTr="005F04AC">
        <w:trPr>
          <w:trHeight w:val="300"/>
        </w:trPr>
        <w:tc>
          <w:tcPr>
            <w:tcW w:w="3560" w:type="dxa"/>
            <w:noWrap/>
            <w:hideMark/>
          </w:tcPr>
          <w:p w14:paraId="50F2C99B" w14:textId="77777777" w:rsidR="005F04AC" w:rsidRPr="005F04AC" w:rsidRDefault="005F04AC">
            <w:pPr>
              <w:rPr>
                <w:rFonts w:ascii="Times New Roman" w:hAnsi="Times New Roman" w:cs="Times New Roman"/>
              </w:rPr>
            </w:pPr>
            <w:r w:rsidRPr="005F04AC">
              <w:rPr>
                <w:rFonts w:ascii="Times New Roman" w:hAnsi="Times New Roman" w:cs="Times New Roman"/>
              </w:rPr>
              <w:t>Sanofi</w:t>
            </w:r>
          </w:p>
        </w:tc>
        <w:tc>
          <w:tcPr>
            <w:tcW w:w="3920" w:type="dxa"/>
            <w:noWrap/>
            <w:hideMark/>
          </w:tcPr>
          <w:p w14:paraId="0D2D29EF" w14:textId="77777777" w:rsidR="005F04AC" w:rsidRPr="005F04AC" w:rsidRDefault="005F04AC">
            <w:pPr>
              <w:rPr>
                <w:rFonts w:ascii="Times New Roman" w:hAnsi="Times New Roman" w:cs="Times New Roman"/>
              </w:rPr>
            </w:pPr>
            <w:r w:rsidRPr="005F04AC">
              <w:rPr>
                <w:rFonts w:ascii="Times New Roman" w:hAnsi="Times New Roman" w:cs="Times New Roman"/>
              </w:rPr>
              <w:t>Pharmaceuticals</w:t>
            </w:r>
          </w:p>
        </w:tc>
        <w:tc>
          <w:tcPr>
            <w:tcW w:w="1620" w:type="dxa"/>
            <w:noWrap/>
            <w:hideMark/>
          </w:tcPr>
          <w:p w14:paraId="18AE7B83"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78C50137"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E1EB809" w14:textId="77777777" w:rsidTr="005F04AC">
        <w:trPr>
          <w:trHeight w:val="300"/>
        </w:trPr>
        <w:tc>
          <w:tcPr>
            <w:tcW w:w="3560" w:type="dxa"/>
            <w:noWrap/>
            <w:hideMark/>
          </w:tcPr>
          <w:p w14:paraId="1BC09361" w14:textId="77777777" w:rsidR="005F04AC" w:rsidRPr="005F04AC" w:rsidRDefault="005F04AC">
            <w:pPr>
              <w:rPr>
                <w:rFonts w:ascii="Times New Roman" w:hAnsi="Times New Roman" w:cs="Times New Roman"/>
              </w:rPr>
            </w:pPr>
            <w:r w:rsidRPr="005F04AC">
              <w:rPr>
                <w:rFonts w:ascii="Times New Roman" w:hAnsi="Times New Roman" w:cs="Times New Roman"/>
              </w:rPr>
              <w:t>Unilever</w:t>
            </w:r>
          </w:p>
        </w:tc>
        <w:tc>
          <w:tcPr>
            <w:tcW w:w="3920" w:type="dxa"/>
            <w:noWrap/>
            <w:hideMark/>
          </w:tcPr>
          <w:p w14:paraId="45E2B03A" w14:textId="77777777" w:rsidR="005F04AC" w:rsidRPr="005F04AC" w:rsidRDefault="005F04AC">
            <w:pPr>
              <w:rPr>
                <w:rFonts w:ascii="Times New Roman" w:hAnsi="Times New Roman" w:cs="Times New Roman"/>
              </w:rPr>
            </w:pPr>
            <w:r w:rsidRPr="005F04AC">
              <w:rPr>
                <w:rFonts w:ascii="Times New Roman" w:hAnsi="Times New Roman" w:cs="Times New Roman"/>
              </w:rPr>
              <w:t>Consumer Goods</w:t>
            </w:r>
          </w:p>
        </w:tc>
        <w:tc>
          <w:tcPr>
            <w:tcW w:w="1620" w:type="dxa"/>
            <w:noWrap/>
            <w:hideMark/>
          </w:tcPr>
          <w:p w14:paraId="248F7F8F"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301D464D"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1A8D6AE7" w14:textId="77777777" w:rsidTr="005F04AC">
        <w:trPr>
          <w:trHeight w:val="300"/>
        </w:trPr>
        <w:tc>
          <w:tcPr>
            <w:tcW w:w="3560" w:type="dxa"/>
            <w:noWrap/>
            <w:hideMark/>
          </w:tcPr>
          <w:p w14:paraId="2B8716B9" w14:textId="77777777" w:rsidR="005F04AC" w:rsidRPr="005F04AC" w:rsidRDefault="005F04AC">
            <w:pPr>
              <w:rPr>
                <w:rFonts w:ascii="Times New Roman" w:hAnsi="Times New Roman" w:cs="Times New Roman"/>
              </w:rPr>
            </w:pPr>
            <w:r w:rsidRPr="005F04AC">
              <w:rPr>
                <w:rFonts w:ascii="Times New Roman" w:hAnsi="Times New Roman" w:cs="Times New Roman"/>
              </w:rPr>
              <w:t>Ford Motor</w:t>
            </w:r>
          </w:p>
        </w:tc>
        <w:tc>
          <w:tcPr>
            <w:tcW w:w="3920" w:type="dxa"/>
            <w:noWrap/>
            <w:hideMark/>
          </w:tcPr>
          <w:p w14:paraId="787F8EF2" w14:textId="77777777" w:rsidR="005F04AC" w:rsidRPr="005F04AC" w:rsidRDefault="005F04AC">
            <w:pPr>
              <w:rPr>
                <w:rFonts w:ascii="Times New Roman" w:hAnsi="Times New Roman" w:cs="Times New Roman"/>
              </w:rPr>
            </w:pPr>
            <w:r w:rsidRPr="005F04AC">
              <w:rPr>
                <w:rFonts w:ascii="Times New Roman" w:hAnsi="Times New Roman" w:cs="Times New Roman"/>
              </w:rPr>
              <w:t>Automotive</w:t>
            </w:r>
          </w:p>
        </w:tc>
        <w:tc>
          <w:tcPr>
            <w:tcW w:w="1620" w:type="dxa"/>
            <w:noWrap/>
            <w:hideMark/>
          </w:tcPr>
          <w:p w14:paraId="509BCEA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453B683"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05D37AF2" w14:textId="77777777" w:rsidTr="005F04AC">
        <w:trPr>
          <w:trHeight w:val="300"/>
        </w:trPr>
        <w:tc>
          <w:tcPr>
            <w:tcW w:w="3560" w:type="dxa"/>
            <w:noWrap/>
            <w:hideMark/>
          </w:tcPr>
          <w:p w14:paraId="3E4AD2F2" w14:textId="77777777" w:rsidR="005F04AC" w:rsidRPr="005F04AC" w:rsidRDefault="005F04AC">
            <w:pPr>
              <w:rPr>
                <w:rFonts w:ascii="Times New Roman" w:hAnsi="Times New Roman" w:cs="Times New Roman"/>
              </w:rPr>
            </w:pPr>
            <w:r w:rsidRPr="005F04AC">
              <w:rPr>
                <w:rFonts w:ascii="Times New Roman" w:hAnsi="Times New Roman" w:cs="Times New Roman"/>
              </w:rPr>
              <w:t>Capital One</w:t>
            </w:r>
          </w:p>
        </w:tc>
        <w:tc>
          <w:tcPr>
            <w:tcW w:w="3920" w:type="dxa"/>
            <w:noWrap/>
            <w:hideMark/>
          </w:tcPr>
          <w:p w14:paraId="578B5C23" w14:textId="77777777" w:rsidR="005F04AC" w:rsidRPr="005F04AC" w:rsidRDefault="005F04AC">
            <w:pPr>
              <w:rPr>
                <w:rFonts w:ascii="Times New Roman" w:hAnsi="Times New Roman" w:cs="Times New Roman"/>
              </w:rPr>
            </w:pPr>
            <w:r w:rsidRPr="005F04AC">
              <w:rPr>
                <w:rFonts w:ascii="Times New Roman" w:hAnsi="Times New Roman" w:cs="Times New Roman"/>
              </w:rPr>
              <w:t>Financial Services</w:t>
            </w:r>
          </w:p>
        </w:tc>
        <w:tc>
          <w:tcPr>
            <w:tcW w:w="1620" w:type="dxa"/>
            <w:noWrap/>
            <w:hideMark/>
          </w:tcPr>
          <w:p w14:paraId="185A9CD5"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73F635B"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4D2179E1" w14:textId="77777777" w:rsidTr="005F04AC">
        <w:trPr>
          <w:trHeight w:val="300"/>
        </w:trPr>
        <w:tc>
          <w:tcPr>
            <w:tcW w:w="3560" w:type="dxa"/>
            <w:noWrap/>
            <w:hideMark/>
          </w:tcPr>
          <w:p w14:paraId="1D204413" w14:textId="77777777" w:rsidR="005F04AC" w:rsidRPr="005F04AC" w:rsidRDefault="005F04AC">
            <w:pPr>
              <w:rPr>
                <w:rFonts w:ascii="Times New Roman" w:hAnsi="Times New Roman" w:cs="Times New Roman"/>
              </w:rPr>
            </w:pPr>
            <w:r w:rsidRPr="005F04AC">
              <w:rPr>
                <w:rFonts w:ascii="Times New Roman" w:hAnsi="Times New Roman" w:cs="Times New Roman"/>
              </w:rPr>
              <w:t>NAB - National Australia Bank</w:t>
            </w:r>
          </w:p>
        </w:tc>
        <w:tc>
          <w:tcPr>
            <w:tcW w:w="3920" w:type="dxa"/>
            <w:noWrap/>
            <w:hideMark/>
          </w:tcPr>
          <w:p w14:paraId="79E03C2E"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2A71A227" w14:textId="77777777" w:rsidR="005F04AC" w:rsidRPr="005F04AC" w:rsidRDefault="005F04AC">
            <w:pPr>
              <w:rPr>
                <w:rFonts w:ascii="Times New Roman" w:hAnsi="Times New Roman" w:cs="Times New Roman"/>
              </w:rPr>
            </w:pPr>
            <w:r w:rsidRPr="005F04AC">
              <w:rPr>
                <w:rFonts w:ascii="Times New Roman" w:hAnsi="Times New Roman" w:cs="Times New Roman"/>
              </w:rPr>
              <w:t>Australia</w:t>
            </w:r>
          </w:p>
        </w:tc>
        <w:tc>
          <w:tcPr>
            <w:tcW w:w="1120" w:type="dxa"/>
            <w:noWrap/>
            <w:hideMark/>
          </w:tcPr>
          <w:p w14:paraId="64668C4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CF834EF" w14:textId="77777777" w:rsidTr="005F04AC">
        <w:trPr>
          <w:trHeight w:val="300"/>
        </w:trPr>
        <w:tc>
          <w:tcPr>
            <w:tcW w:w="3560" w:type="dxa"/>
            <w:noWrap/>
            <w:hideMark/>
          </w:tcPr>
          <w:p w14:paraId="184D9C02" w14:textId="77777777" w:rsidR="005F04AC" w:rsidRPr="005F04AC" w:rsidRDefault="005F04AC">
            <w:pPr>
              <w:rPr>
                <w:rFonts w:ascii="Times New Roman" w:hAnsi="Times New Roman" w:cs="Times New Roman"/>
              </w:rPr>
            </w:pPr>
            <w:r w:rsidRPr="005F04AC">
              <w:rPr>
                <w:rFonts w:ascii="Times New Roman" w:hAnsi="Times New Roman" w:cs="Times New Roman"/>
              </w:rPr>
              <w:t>Apollo Global Management</w:t>
            </w:r>
          </w:p>
        </w:tc>
        <w:tc>
          <w:tcPr>
            <w:tcW w:w="3920" w:type="dxa"/>
            <w:noWrap/>
            <w:hideMark/>
          </w:tcPr>
          <w:p w14:paraId="7466C873" w14:textId="77777777" w:rsidR="005F04AC" w:rsidRPr="005F04AC" w:rsidRDefault="005F04AC">
            <w:pPr>
              <w:rPr>
                <w:rFonts w:ascii="Times New Roman" w:hAnsi="Times New Roman" w:cs="Times New Roman"/>
              </w:rPr>
            </w:pPr>
            <w:r w:rsidRPr="005F04AC">
              <w:rPr>
                <w:rFonts w:ascii="Times New Roman" w:hAnsi="Times New Roman" w:cs="Times New Roman"/>
              </w:rPr>
              <w:t>Investment Management</w:t>
            </w:r>
          </w:p>
        </w:tc>
        <w:tc>
          <w:tcPr>
            <w:tcW w:w="1620" w:type="dxa"/>
            <w:noWrap/>
            <w:hideMark/>
          </w:tcPr>
          <w:p w14:paraId="2624C7CF"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C12168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721C9CD" w14:textId="77777777" w:rsidTr="005F04AC">
        <w:trPr>
          <w:trHeight w:val="300"/>
        </w:trPr>
        <w:tc>
          <w:tcPr>
            <w:tcW w:w="3560" w:type="dxa"/>
            <w:noWrap/>
            <w:hideMark/>
          </w:tcPr>
          <w:p w14:paraId="2913654E" w14:textId="77777777" w:rsidR="005F04AC" w:rsidRPr="005F04AC" w:rsidRDefault="005F04AC">
            <w:pPr>
              <w:rPr>
                <w:rFonts w:ascii="Times New Roman" w:hAnsi="Times New Roman" w:cs="Times New Roman"/>
              </w:rPr>
            </w:pPr>
            <w:r w:rsidRPr="005F04AC">
              <w:rPr>
                <w:rFonts w:ascii="Times New Roman" w:hAnsi="Times New Roman" w:cs="Times New Roman"/>
              </w:rPr>
              <w:t>Visa</w:t>
            </w:r>
          </w:p>
        </w:tc>
        <w:tc>
          <w:tcPr>
            <w:tcW w:w="3920" w:type="dxa"/>
            <w:noWrap/>
            <w:hideMark/>
          </w:tcPr>
          <w:p w14:paraId="682228D1" w14:textId="77777777" w:rsidR="005F04AC" w:rsidRPr="005F04AC" w:rsidRDefault="005F04AC">
            <w:pPr>
              <w:rPr>
                <w:rFonts w:ascii="Times New Roman" w:hAnsi="Times New Roman" w:cs="Times New Roman"/>
              </w:rPr>
            </w:pPr>
            <w:r w:rsidRPr="005F04AC">
              <w:rPr>
                <w:rFonts w:ascii="Times New Roman" w:hAnsi="Times New Roman" w:cs="Times New Roman"/>
              </w:rPr>
              <w:t>Financial Services</w:t>
            </w:r>
          </w:p>
        </w:tc>
        <w:tc>
          <w:tcPr>
            <w:tcW w:w="1620" w:type="dxa"/>
            <w:noWrap/>
            <w:hideMark/>
          </w:tcPr>
          <w:p w14:paraId="0184BEB5"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C94E4F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85DBEB6" w14:textId="77777777" w:rsidTr="005F04AC">
        <w:trPr>
          <w:trHeight w:val="300"/>
        </w:trPr>
        <w:tc>
          <w:tcPr>
            <w:tcW w:w="3560" w:type="dxa"/>
            <w:noWrap/>
            <w:hideMark/>
          </w:tcPr>
          <w:p w14:paraId="4647A77F" w14:textId="77777777" w:rsidR="005F04AC" w:rsidRPr="005F04AC" w:rsidRDefault="005F04AC">
            <w:pPr>
              <w:rPr>
                <w:rFonts w:ascii="Times New Roman" w:hAnsi="Times New Roman" w:cs="Times New Roman"/>
              </w:rPr>
            </w:pPr>
            <w:r w:rsidRPr="005F04AC">
              <w:rPr>
                <w:rFonts w:ascii="Times New Roman" w:hAnsi="Times New Roman" w:cs="Times New Roman"/>
              </w:rPr>
              <w:t>UniCredit</w:t>
            </w:r>
          </w:p>
        </w:tc>
        <w:tc>
          <w:tcPr>
            <w:tcW w:w="3920" w:type="dxa"/>
            <w:noWrap/>
            <w:hideMark/>
          </w:tcPr>
          <w:p w14:paraId="45F18DCD"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5ED9C311" w14:textId="77777777" w:rsidR="005F04AC" w:rsidRPr="005F04AC" w:rsidRDefault="005F04AC">
            <w:pPr>
              <w:rPr>
                <w:rFonts w:ascii="Times New Roman" w:hAnsi="Times New Roman" w:cs="Times New Roman"/>
              </w:rPr>
            </w:pPr>
            <w:r w:rsidRPr="005F04AC">
              <w:rPr>
                <w:rFonts w:ascii="Times New Roman" w:hAnsi="Times New Roman" w:cs="Times New Roman"/>
              </w:rPr>
              <w:t>Italy</w:t>
            </w:r>
          </w:p>
        </w:tc>
        <w:tc>
          <w:tcPr>
            <w:tcW w:w="1120" w:type="dxa"/>
            <w:noWrap/>
            <w:hideMark/>
          </w:tcPr>
          <w:p w14:paraId="631D5BF5"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567DDD6" w14:textId="77777777" w:rsidTr="005F04AC">
        <w:trPr>
          <w:trHeight w:val="300"/>
        </w:trPr>
        <w:tc>
          <w:tcPr>
            <w:tcW w:w="3560" w:type="dxa"/>
            <w:noWrap/>
            <w:hideMark/>
          </w:tcPr>
          <w:p w14:paraId="3F6A3DDC" w14:textId="77777777" w:rsidR="005F04AC" w:rsidRPr="005F04AC" w:rsidRDefault="005F04AC">
            <w:pPr>
              <w:rPr>
                <w:rFonts w:ascii="Times New Roman" w:hAnsi="Times New Roman" w:cs="Times New Roman"/>
              </w:rPr>
            </w:pPr>
            <w:r w:rsidRPr="005F04AC">
              <w:rPr>
                <w:rFonts w:ascii="Times New Roman" w:hAnsi="Times New Roman" w:cs="Times New Roman"/>
              </w:rPr>
              <w:t>Contemporary Amperex Technology</w:t>
            </w:r>
          </w:p>
        </w:tc>
        <w:tc>
          <w:tcPr>
            <w:tcW w:w="3920" w:type="dxa"/>
            <w:noWrap/>
            <w:hideMark/>
          </w:tcPr>
          <w:p w14:paraId="69D3F092" w14:textId="77777777" w:rsidR="005F04AC" w:rsidRPr="005F04AC" w:rsidRDefault="005F04AC">
            <w:pPr>
              <w:rPr>
                <w:rFonts w:ascii="Times New Roman" w:hAnsi="Times New Roman" w:cs="Times New Roman"/>
              </w:rPr>
            </w:pPr>
            <w:r w:rsidRPr="005F04AC">
              <w:rPr>
                <w:rFonts w:ascii="Times New Roman" w:hAnsi="Times New Roman" w:cs="Times New Roman"/>
              </w:rPr>
              <w:t>Energy Storage</w:t>
            </w:r>
          </w:p>
        </w:tc>
        <w:tc>
          <w:tcPr>
            <w:tcW w:w="1620" w:type="dxa"/>
            <w:noWrap/>
            <w:hideMark/>
          </w:tcPr>
          <w:p w14:paraId="02C0EE1B"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3E7B25D9"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44332D7" w14:textId="77777777" w:rsidTr="005F04AC">
        <w:trPr>
          <w:trHeight w:val="300"/>
        </w:trPr>
        <w:tc>
          <w:tcPr>
            <w:tcW w:w="3560" w:type="dxa"/>
            <w:noWrap/>
            <w:hideMark/>
          </w:tcPr>
          <w:p w14:paraId="4CB629B7" w14:textId="77777777" w:rsidR="005F04AC" w:rsidRPr="005F04AC" w:rsidRDefault="005F04AC">
            <w:pPr>
              <w:rPr>
                <w:rFonts w:ascii="Times New Roman" w:hAnsi="Times New Roman" w:cs="Times New Roman"/>
              </w:rPr>
            </w:pPr>
            <w:r w:rsidRPr="005F04AC">
              <w:rPr>
                <w:rFonts w:ascii="Times New Roman" w:hAnsi="Times New Roman" w:cs="Times New Roman"/>
              </w:rPr>
              <w:t>American International Group</w:t>
            </w:r>
          </w:p>
        </w:tc>
        <w:tc>
          <w:tcPr>
            <w:tcW w:w="3920" w:type="dxa"/>
            <w:noWrap/>
            <w:hideMark/>
          </w:tcPr>
          <w:p w14:paraId="036B3C8F"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43FEDCB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3663D1C"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1F6A87F" w14:textId="77777777" w:rsidTr="005F04AC">
        <w:trPr>
          <w:trHeight w:val="300"/>
        </w:trPr>
        <w:tc>
          <w:tcPr>
            <w:tcW w:w="3560" w:type="dxa"/>
            <w:noWrap/>
            <w:hideMark/>
          </w:tcPr>
          <w:p w14:paraId="41022983" w14:textId="77777777" w:rsidR="005F04AC" w:rsidRPr="005F04AC" w:rsidRDefault="005F04AC">
            <w:pPr>
              <w:rPr>
                <w:rFonts w:ascii="Times New Roman" w:hAnsi="Times New Roman" w:cs="Times New Roman"/>
              </w:rPr>
            </w:pPr>
            <w:r w:rsidRPr="005F04AC">
              <w:rPr>
                <w:rFonts w:ascii="Times New Roman" w:hAnsi="Times New Roman" w:cs="Times New Roman"/>
              </w:rPr>
              <w:t>ANZ Group Holdings</w:t>
            </w:r>
          </w:p>
        </w:tc>
        <w:tc>
          <w:tcPr>
            <w:tcW w:w="3920" w:type="dxa"/>
            <w:noWrap/>
            <w:hideMark/>
          </w:tcPr>
          <w:p w14:paraId="0AFF6467"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02BB86C8" w14:textId="77777777" w:rsidR="005F04AC" w:rsidRPr="005F04AC" w:rsidRDefault="005F04AC">
            <w:pPr>
              <w:rPr>
                <w:rFonts w:ascii="Times New Roman" w:hAnsi="Times New Roman" w:cs="Times New Roman"/>
              </w:rPr>
            </w:pPr>
            <w:r w:rsidRPr="005F04AC">
              <w:rPr>
                <w:rFonts w:ascii="Times New Roman" w:hAnsi="Times New Roman" w:cs="Times New Roman"/>
              </w:rPr>
              <w:t>Australia</w:t>
            </w:r>
          </w:p>
        </w:tc>
        <w:tc>
          <w:tcPr>
            <w:tcW w:w="1120" w:type="dxa"/>
            <w:noWrap/>
            <w:hideMark/>
          </w:tcPr>
          <w:p w14:paraId="6F2E657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85F132C" w14:textId="77777777" w:rsidTr="005F04AC">
        <w:trPr>
          <w:trHeight w:val="300"/>
        </w:trPr>
        <w:tc>
          <w:tcPr>
            <w:tcW w:w="3560" w:type="dxa"/>
            <w:noWrap/>
            <w:hideMark/>
          </w:tcPr>
          <w:p w14:paraId="4EAAF810" w14:textId="77777777" w:rsidR="005F04AC" w:rsidRPr="005F04AC" w:rsidRDefault="005F04AC">
            <w:pPr>
              <w:rPr>
                <w:rFonts w:ascii="Times New Roman" w:hAnsi="Times New Roman" w:cs="Times New Roman"/>
              </w:rPr>
            </w:pPr>
            <w:r w:rsidRPr="005F04AC">
              <w:rPr>
                <w:rFonts w:ascii="Times New Roman" w:hAnsi="Times New Roman" w:cs="Times New Roman"/>
              </w:rPr>
              <w:t>VINICI</w:t>
            </w:r>
          </w:p>
        </w:tc>
        <w:tc>
          <w:tcPr>
            <w:tcW w:w="3920" w:type="dxa"/>
            <w:noWrap/>
            <w:hideMark/>
          </w:tcPr>
          <w:p w14:paraId="0FFB552F" w14:textId="77777777" w:rsidR="005F04AC" w:rsidRPr="005F04AC" w:rsidRDefault="005F04AC">
            <w:pPr>
              <w:rPr>
                <w:rFonts w:ascii="Times New Roman" w:hAnsi="Times New Roman" w:cs="Times New Roman"/>
              </w:rPr>
            </w:pPr>
            <w:r w:rsidRPr="005F04AC">
              <w:rPr>
                <w:rFonts w:ascii="Times New Roman" w:hAnsi="Times New Roman" w:cs="Times New Roman"/>
              </w:rPr>
              <w:t>Construction</w:t>
            </w:r>
          </w:p>
        </w:tc>
        <w:tc>
          <w:tcPr>
            <w:tcW w:w="1620" w:type="dxa"/>
            <w:noWrap/>
            <w:hideMark/>
          </w:tcPr>
          <w:p w14:paraId="37FF979C"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6368039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B272D20" w14:textId="77777777" w:rsidTr="005F04AC">
        <w:trPr>
          <w:trHeight w:val="300"/>
        </w:trPr>
        <w:tc>
          <w:tcPr>
            <w:tcW w:w="3560" w:type="dxa"/>
            <w:noWrap/>
            <w:hideMark/>
          </w:tcPr>
          <w:p w14:paraId="626F4BDC" w14:textId="77777777" w:rsidR="005F04AC" w:rsidRPr="005F04AC" w:rsidRDefault="005F04AC">
            <w:pPr>
              <w:rPr>
                <w:rFonts w:ascii="Times New Roman" w:hAnsi="Times New Roman" w:cs="Times New Roman"/>
              </w:rPr>
            </w:pPr>
            <w:r w:rsidRPr="005F04AC">
              <w:rPr>
                <w:rFonts w:ascii="Times New Roman" w:hAnsi="Times New Roman" w:cs="Times New Roman"/>
              </w:rPr>
              <w:t xml:space="preserve">China </w:t>
            </w:r>
            <w:proofErr w:type="spellStart"/>
            <w:r w:rsidRPr="005F04AC">
              <w:rPr>
                <w:rFonts w:ascii="Times New Roman" w:hAnsi="Times New Roman" w:cs="Times New Roman"/>
              </w:rPr>
              <w:t>Citic</w:t>
            </w:r>
            <w:proofErr w:type="spellEnd"/>
            <w:r w:rsidRPr="005F04AC">
              <w:rPr>
                <w:rFonts w:ascii="Times New Roman" w:hAnsi="Times New Roman" w:cs="Times New Roman"/>
              </w:rPr>
              <w:t xml:space="preserve"> Bank</w:t>
            </w:r>
          </w:p>
        </w:tc>
        <w:tc>
          <w:tcPr>
            <w:tcW w:w="3920" w:type="dxa"/>
            <w:noWrap/>
            <w:hideMark/>
          </w:tcPr>
          <w:p w14:paraId="62BE1EB2"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32AC8275"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1F159CA5"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0A01CD76" w14:textId="77777777" w:rsidTr="005F04AC">
        <w:trPr>
          <w:trHeight w:val="300"/>
        </w:trPr>
        <w:tc>
          <w:tcPr>
            <w:tcW w:w="3560" w:type="dxa"/>
            <w:noWrap/>
            <w:hideMark/>
          </w:tcPr>
          <w:p w14:paraId="48FAED88" w14:textId="77777777" w:rsidR="005F04AC" w:rsidRPr="005F04AC" w:rsidRDefault="005F04AC">
            <w:pPr>
              <w:rPr>
                <w:rFonts w:ascii="Times New Roman" w:hAnsi="Times New Roman" w:cs="Times New Roman"/>
              </w:rPr>
            </w:pPr>
            <w:r w:rsidRPr="005F04AC">
              <w:rPr>
                <w:rFonts w:ascii="Times New Roman" w:hAnsi="Times New Roman" w:cs="Times New Roman"/>
              </w:rPr>
              <w:lastRenderedPageBreak/>
              <w:t xml:space="preserve">Thermo-Fisher Scientific </w:t>
            </w:r>
          </w:p>
        </w:tc>
        <w:tc>
          <w:tcPr>
            <w:tcW w:w="3920" w:type="dxa"/>
            <w:noWrap/>
            <w:hideMark/>
          </w:tcPr>
          <w:p w14:paraId="5D774A21" w14:textId="77777777" w:rsidR="005F04AC" w:rsidRPr="005F04AC" w:rsidRDefault="005F04AC">
            <w:pPr>
              <w:rPr>
                <w:rFonts w:ascii="Times New Roman" w:hAnsi="Times New Roman" w:cs="Times New Roman"/>
              </w:rPr>
            </w:pPr>
            <w:r w:rsidRPr="005F04AC">
              <w:rPr>
                <w:rFonts w:ascii="Times New Roman" w:hAnsi="Times New Roman" w:cs="Times New Roman"/>
              </w:rPr>
              <w:t>Life Sciences</w:t>
            </w:r>
          </w:p>
        </w:tc>
        <w:tc>
          <w:tcPr>
            <w:tcW w:w="1620" w:type="dxa"/>
            <w:noWrap/>
            <w:hideMark/>
          </w:tcPr>
          <w:p w14:paraId="4463B805"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40975E19"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A8831A2" w14:textId="77777777" w:rsidTr="005F04AC">
        <w:trPr>
          <w:trHeight w:val="300"/>
        </w:trPr>
        <w:tc>
          <w:tcPr>
            <w:tcW w:w="3560" w:type="dxa"/>
            <w:noWrap/>
            <w:hideMark/>
          </w:tcPr>
          <w:p w14:paraId="0233DC52" w14:textId="77777777" w:rsidR="005F04AC" w:rsidRPr="005F04AC" w:rsidRDefault="005F04AC">
            <w:pPr>
              <w:rPr>
                <w:rFonts w:ascii="Times New Roman" w:hAnsi="Times New Roman" w:cs="Times New Roman"/>
              </w:rPr>
            </w:pPr>
            <w:r w:rsidRPr="005F04AC">
              <w:rPr>
                <w:rFonts w:ascii="Times New Roman" w:hAnsi="Times New Roman" w:cs="Times New Roman"/>
              </w:rPr>
              <w:t>Charles Schwab</w:t>
            </w:r>
          </w:p>
        </w:tc>
        <w:tc>
          <w:tcPr>
            <w:tcW w:w="3920" w:type="dxa"/>
            <w:noWrap/>
            <w:hideMark/>
          </w:tcPr>
          <w:p w14:paraId="1A97EEF6" w14:textId="77777777" w:rsidR="005F04AC" w:rsidRPr="005F04AC" w:rsidRDefault="005F04AC">
            <w:pPr>
              <w:rPr>
                <w:rFonts w:ascii="Times New Roman" w:hAnsi="Times New Roman" w:cs="Times New Roman"/>
              </w:rPr>
            </w:pPr>
            <w:r w:rsidRPr="005F04AC">
              <w:rPr>
                <w:rFonts w:ascii="Times New Roman" w:hAnsi="Times New Roman" w:cs="Times New Roman"/>
              </w:rPr>
              <w:t>Financial Services</w:t>
            </w:r>
          </w:p>
        </w:tc>
        <w:tc>
          <w:tcPr>
            <w:tcW w:w="1620" w:type="dxa"/>
            <w:noWrap/>
            <w:hideMark/>
          </w:tcPr>
          <w:p w14:paraId="51B71D8C"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8F56DF4"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86DA7E5" w14:textId="77777777" w:rsidTr="005F04AC">
        <w:trPr>
          <w:trHeight w:val="300"/>
        </w:trPr>
        <w:tc>
          <w:tcPr>
            <w:tcW w:w="3560" w:type="dxa"/>
            <w:noWrap/>
            <w:hideMark/>
          </w:tcPr>
          <w:p w14:paraId="55E507C4" w14:textId="77777777" w:rsidR="005F04AC" w:rsidRPr="005F04AC" w:rsidRDefault="005F04AC">
            <w:pPr>
              <w:rPr>
                <w:rFonts w:ascii="Times New Roman" w:hAnsi="Times New Roman" w:cs="Times New Roman"/>
              </w:rPr>
            </w:pPr>
            <w:r w:rsidRPr="005F04AC">
              <w:rPr>
                <w:rFonts w:ascii="Times New Roman" w:hAnsi="Times New Roman" w:cs="Times New Roman"/>
              </w:rPr>
              <w:t>Progressive</w:t>
            </w:r>
          </w:p>
        </w:tc>
        <w:tc>
          <w:tcPr>
            <w:tcW w:w="3920" w:type="dxa"/>
            <w:noWrap/>
            <w:hideMark/>
          </w:tcPr>
          <w:p w14:paraId="4E67C40B"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7DD8ABAA"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C3E988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690719F" w14:textId="77777777" w:rsidTr="005F04AC">
        <w:trPr>
          <w:trHeight w:val="300"/>
        </w:trPr>
        <w:tc>
          <w:tcPr>
            <w:tcW w:w="3560" w:type="dxa"/>
            <w:noWrap/>
            <w:hideMark/>
          </w:tcPr>
          <w:p w14:paraId="71CEA89F" w14:textId="77777777" w:rsidR="005F04AC" w:rsidRPr="005F04AC" w:rsidRDefault="005F04AC">
            <w:pPr>
              <w:rPr>
                <w:rFonts w:ascii="Times New Roman" w:hAnsi="Times New Roman" w:cs="Times New Roman"/>
              </w:rPr>
            </w:pPr>
            <w:r w:rsidRPr="005F04AC">
              <w:rPr>
                <w:rFonts w:ascii="Times New Roman" w:hAnsi="Times New Roman" w:cs="Times New Roman"/>
              </w:rPr>
              <w:t>DBS</w:t>
            </w:r>
          </w:p>
        </w:tc>
        <w:tc>
          <w:tcPr>
            <w:tcW w:w="3920" w:type="dxa"/>
            <w:noWrap/>
            <w:hideMark/>
          </w:tcPr>
          <w:p w14:paraId="2027D0F4"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3287D76A" w14:textId="77777777" w:rsidR="005F04AC" w:rsidRPr="005F04AC" w:rsidRDefault="005F04AC">
            <w:pPr>
              <w:rPr>
                <w:rFonts w:ascii="Times New Roman" w:hAnsi="Times New Roman" w:cs="Times New Roman"/>
              </w:rPr>
            </w:pPr>
            <w:r w:rsidRPr="005F04AC">
              <w:rPr>
                <w:rFonts w:ascii="Times New Roman" w:hAnsi="Times New Roman" w:cs="Times New Roman"/>
              </w:rPr>
              <w:t>Singapore</w:t>
            </w:r>
          </w:p>
        </w:tc>
        <w:tc>
          <w:tcPr>
            <w:tcW w:w="1120" w:type="dxa"/>
            <w:noWrap/>
            <w:hideMark/>
          </w:tcPr>
          <w:p w14:paraId="205FCEE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D3B8E7C" w14:textId="77777777" w:rsidTr="005F04AC">
        <w:trPr>
          <w:trHeight w:val="300"/>
        </w:trPr>
        <w:tc>
          <w:tcPr>
            <w:tcW w:w="3560" w:type="dxa"/>
            <w:noWrap/>
            <w:hideMark/>
          </w:tcPr>
          <w:p w14:paraId="3E63991C" w14:textId="77777777" w:rsidR="005F04AC" w:rsidRPr="005F04AC" w:rsidRDefault="005F04AC">
            <w:pPr>
              <w:rPr>
                <w:rFonts w:ascii="Times New Roman" w:hAnsi="Times New Roman" w:cs="Times New Roman"/>
              </w:rPr>
            </w:pPr>
            <w:r w:rsidRPr="005F04AC">
              <w:rPr>
                <w:rFonts w:ascii="Times New Roman" w:hAnsi="Times New Roman" w:cs="Times New Roman"/>
              </w:rPr>
              <w:t>Marathon Petroleum</w:t>
            </w:r>
          </w:p>
        </w:tc>
        <w:tc>
          <w:tcPr>
            <w:tcW w:w="3920" w:type="dxa"/>
            <w:noWrap/>
            <w:hideMark/>
          </w:tcPr>
          <w:p w14:paraId="0DF5916E"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20D8DCAA"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A9625F9"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0EFD95E" w14:textId="77777777" w:rsidTr="005F04AC">
        <w:trPr>
          <w:trHeight w:val="300"/>
        </w:trPr>
        <w:tc>
          <w:tcPr>
            <w:tcW w:w="3560" w:type="dxa"/>
            <w:noWrap/>
            <w:hideMark/>
          </w:tcPr>
          <w:p w14:paraId="60D5FA65" w14:textId="77777777" w:rsidR="005F04AC" w:rsidRPr="005F04AC" w:rsidRDefault="005F04AC">
            <w:pPr>
              <w:rPr>
                <w:rFonts w:ascii="Times New Roman" w:hAnsi="Times New Roman" w:cs="Times New Roman"/>
              </w:rPr>
            </w:pPr>
            <w:r w:rsidRPr="005F04AC">
              <w:rPr>
                <w:rFonts w:ascii="Times New Roman" w:hAnsi="Times New Roman" w:cs="Times New Roman"/>
              </w:rPr>
              <w:t>Generali Group</w:t>
            </w:r>
          </w:p>
        </w:tc>
        <w:tc>
          <w:tcPr>
            <w:tcW w:w="3920" w:type="dxa"/>
            <w:noWrap/>
            <w:hideMark/>
          </w:tcPr>
          <w:p w14:paraId="0BF3DC3F"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2555116A" w14:textId="77777777" w:rsidR="005F04AC" w:rsidRPr="005F04AC" w:rsidRDefault="005F04AC">
            <w:pPr>
              <w:rPr>
                <w:rFonts w:ascii="Times New Roman" w:hAnsi="Times New Roman" w:cs="Times New Roman"/>
              </w:rPr>
            </w:pPr>
            <w:r w:rsidRPr="005F04AC">
              <w:rPr>
                <w:rFonts w:ascii="Times New Roman" w:hAnsi="Times New Roman" w:cs="Times New Roman"/>
              </w:rPr>
              <w:t>Italy</w:t>
            </w:r>
          </w:p>
        </w:tc>
        <w:tc>
          <w:tcPr>
            <w:tcW w:w="1120" w:type="dxa"/>
            <w:noWrap/>
            <w:hideMark/>
          </w:tcPr>
          <w:p w14:paraId="4B89CFA5"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78B2B2C" w14:textId="77777777" w:rsidTr="005F04AC">
        <w:trPr>
          <w:trHeight w:val="300"/>
        </w:trPr>
        <w:tc>
          <w:tcPr>
            <w:tcW w:w="3560" w:type="dxa"/>
            <w:noWrap/>
            <w:hideMark/>
          </w:tcPr>
          <w:p w14:paraId="0C729842" w14:textId="77777777" w:rsidR="005F04AC" w:rsidRPr="005F04AC" w:rsidRDefault="005F04AC">
            <w:pPr>
              <w:rPr>
                <w:rFonts w:ascii="Times New Roman" w:hAnsi="Times New Roman" w:cs="Times New Roman"/>
              </w:rPr>
            </w:pPr>
            <w:r w:rsidRPr="005F04AC">
              <w:rPr>
                <w:rFonts w:ascii="Times New Roman" w:hAnsi="Times New Roman" w:cs="Times New Roman"/>
              </w:rPr>
              <w:t>ICICI Bank</w:t>
            </w:r>
          </w:p>
        </w:tc>
        <w:tc>
          <w:tcPr>
            <w:tcW w:w="3920" w:type="dxa"/>
            <w:noWrap/>
            <w:hideMark/>
          </w:tcPr>
          <w:p w14:paraId="2347DCC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6EE1B4C" w14:textId="77777777" w:rsidR="005F04AC" w:rsidRPr="005F04AC" w:rsidRDefault="005F04AC">
            <w:pPr>
              <w:rPr>
                <w:rFonts w:ascii="Times New Roman" w:hAnsi="Times New Roman" w:cs="Times New Roman"/>
              </w:rPr>
            </w:pPr>
            <w:r w:rsidRPr="005F04AC">
              <w:rPr>
                <w:rFonts w:ascii="Times New Roman" w:hAnsi="Times New Roman" w:cs="Times New Roman"/>
              </w:rPr>
              <w:t>India</w:t>
            </w:r>
          </w:p>
        </w:tc>
        <w:tc>
          <w:tcPr>
            <w:tcW w:w="1120" w:type="dxa"/>
            <w:noWrap/>
            <w:hideMark/>
          </w:tcPr>
          <w:p w14:paraId="4799EFA3"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FBFA87B" w14:textId="77777777" w:rsidTr="005F04AC">
        <w:trPr>
          <w:trHeight w:val="300"/>
        </w:trPr>
        <w:tc>
          <w:tcPr>
            <w:tcW w:w="3560" w:type="dxa"/>
            <w:noWrap/>
            <w:hideMark/>
          </w:tcPr>
          <w:p w14:paraId="31042F2C" w14:textId="77777777" w:rsidR="005F04AC" w:rsidRPr="005F04AC" w:rsidRDefault="005F04AC">
            <w:pPr>
              <w:rPr>
                <w:rFonts w:ascii="Times New Roman" w:hAnsi="Times New Roman" w:cs="Times New Roman"/>
              </w:rPr>
            </w:pPr>
            <w:r w:rsidRPr="005F04AC">
              <w:rPr>
                <w:rFonts w:ascii="Times New Roman" w:hAnsi="Times New Roman" w:cs="Times New Roman"/>
              </w:rPr>
              <w:t>Itochu</w:t>
            </w:r>
          </w:p>
        </w:tc>
        <w:tc>
          <w:tcPr>
            <w:tcW w:w="3920" w:type="dxa"/>
            <w:noWrap/>
            <w:hideMark/>
          </w:tcPr>
          <w:p w14:paraId="08926BF3" w14:textId="77777777" w:rsidR="005F04AC" w:rsidRPr="005F04AC" w:rsidRDefault="005F04AC">
            <w:pPr>
              <w:rPr>
                <w:rFonts w:ascii="Times New Roman" w:hAnsi="Times New Roman" w:cs="Times New Roman"/>
              </w:rPr>
            </w:pPr>
            <w:r w:rsidRPr="005F04AC">
              <w:rPr>
                <w:rFonts w:ascii="Times New Roman" w:hAnsi="Times New Roman" w:cs="Times New Roman"/>
              </w:rPr>
              <w:t>Conglomerate</w:t>
            </w:r>
          </w:p>
        </w:tc>
        <w:tc>
          <w:tcPr>
            <w:tcW w:w="1620" w:type="dxa"/>
            <w:noWrap/>
            <w:hideMark/>
          </w:tcPr>
          <w:p w14:paraId="74440F42"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720A49D7"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32A6A85" w14:textId="77777777" w:rsidTr="005F04AC">
        <w:trPr>
          <w:trHeight w:val="300"/>
        </w:trPr>
        <w:tc>
          <w:tcPr>
            <w:tcW w:w="3560" w:type="dxa"/>
            <w:noWrap/>
            <w:hideMark/>
          </w:tcPr>
          <w:p w14:paraId="46AF3566" w14:textId="77777777" w:rsidR="005F04AC" w:rsidRPr="005F04AC" w:rsidRDefault="005F04AC">
            <w:pPr>
              <w:rPr>
                <w:rFonts w:ascii="Times New Roman" w:hAnsi="Times New Roman" w:cs="Times New Roman"/>
              </w:rPr>
            </w:pPr>
            <w:r w:rsidRPr="005F04AC">
              <w:rPr>
                <w:rFonts w:ascii="Times New Roman" w:hAnsi="Times New Roman" w:cs="Times New Roman"/>
              </w:rPr>
              <w:t>Westpac Banking Group</w:t>
            </w:r>
          </w:p>
        </w:tc>
        <w:tc>
          <w:tcPr>
            <w:tcW w:w="3920" w:type="dxa"/>
            <w:noWrap/>
            <w:hideMark/>
          </w:tcPr>
          <w:p w14:paraId="4AA0652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0655F7AB" w14:textId="77777777" w:rsidR="005F04AC" w:rsidRPr="005F04AC" w:rsidRDefault="005F04AC">
            <w:pPr>
              <w:rPr>
                <w:rFonts w:ascii="Times New Roman" w:hAnsi="Times New Roman" w:cs="Times New Roman"/>
              </w:rPr>
            </w:pPr>
            <w:r w:rsidRPr="005F04AC">
              <w:rPr>
                <w:rFonts w:ascii="Times New Roman" w:hAnsi="Times New Roman" w:cs="Times New Roman"/>
              </w:rPr>
              <w:t>Australia</w:t>
            </w:r>
          </w:p>
        </w:tc>
        <w:tc>
          <w:tcPr>
            <w:tcW w:w="1120" w:type="dxa"/>
            <w:noWrap/>
            <w:hideMark/>
          </w:tcPr>
          <w:p w14:paraId="2B0B14D1"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3417BE6" w14:textId="77777777" w:rsidTr="005F04AC">
        <w:trPr>
          <w:trHeight w:val="300"/>
        </w:trPr>
        <w:tc>
          <w:tcPr>
            <w:tcW w:w="3560" w:type="dxa"/>
            <w:noWrap/>
            <w:hideMark/>
          </w:tcPr>
          <w:p w14:paraId="6D454CED" w14:textId="77777777" w:rsidR="005F04AC" w:rsidRPr="005F04AC" w:rsidRDefault="005F04AC">
            <w:pPr>
              <w:rPr>
                <w:rFonts w:ascii="Times New Roman" w:hAnsi="Times New Roman" w:cs="Times New Roman"/>
              </w:rPr>
            </w:pPr>
            <w:r w:rsidRPr="005F04AC">
              <w:rPr>
                <w:rFonts w:ascii="Times New Roman" w:hAnsi="Times New Roman" w:cs="Times New Roman"/>
              </w:rPr>
              <w:t>United Parcel Service</w:t>
            </w:r>
          </w:p>
        </w:tc>
        <w:tc>
          <w:tcPr>
            <w:tcW w:w="3920" w:type="dxa"/>
            <w:noWrap/>
            <w:hideMark/>
          </w:tcPr>
          <w:p w14:paraId="16A50D6C" w14:textId="77777777" w:rsidR="005F04AC" w:rsidRPr="005F04AC" w:rsidRDefault="005F04AC">
            <w:pPr>
              <w:rPr>
                <w:rFonts w:ascii="Times New Roman" w:hAnsi="Times New Roman" w:cs="Times New Roman"/>
              </w:rPr>
            </w:pPr>
            <w:r w:rsidRPr="005F04AC">
              <w:rPr>
                <w:rFonts w:ascii="Times New Roman" w:hAnsi="Times New Roman" w:cs="Times New Roman"/>
              </w:rPr>
              <w:t>Logistics</w:t>
            </w:r>
          </w:p>
        </w:tc>
        <w:tc>
          <w:tcPr>
            <w:tcW w:w="1620" w:type="dxa"/>
            <w:noWrap/>
            <w:hideMark/>
          </w:tcPr>
          <w:p w14:paraId="55009C4F"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137965C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ACDEE9C" w14:textId="77777777" w:rsidTr="005F04AC">
        <w:trPr>
          <w:trHeight w:val="300"/>
        </w:trPr>
        <w:tc>
          <w:tcPr>
            <w:tcW w:w="3560" w:type="dxa"/>
            <w:noWrap/>
            <w:hideMark/>
          </w:tcPr>
          <w:p w14:paraId="723AF7C6" w14:textId="77777777" w:rsidR="005F04AC" w:rsidRPr="005F04AC" w:rsidRDefault="005F04AC">
            <w:pPr>
              <w:rPr>
                <w:rFonts w:ascii="Times New Roman" w:hAnsi="Times New Roman" w:cs="Times New Roman"/>
              </w:rPr>
            </w:pPr>
            <w:r w:rsidRPr="005F04AC">
              <w:rPr>
                <w:rFonts w:ascii="Times New Roman" w:hAnsi="Times New Roman" w:cs="Times New Roman"/>
              </w:rPr>
              <w:t>Deutsche Bank</w:t>
            </w:r>
          </w:p>
        </w:tc>
        <w:tc>
          <w:tcPr>
            <w:tcW w:w="3920" w:type="dxa"/>
            <w:noWrap/>
            <w:hideMark/>
          </w:tcPr>
          <w:p w14:paraId="5B40633C"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502BDBD3"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3D9CFE2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993503D" w14:textId="77777777" w:rsidTr="005F04AC">
        <w:trPr>
          <w:trHeight w:val="300"/>
        </w:trPr>
        <w:tc>
          <w:tcPr>
            <w:tcW w:w="3560" w:type="dxa"/>
            <w:noWrap/>
            <w:hideMark/>
          </w:tcPr>
          <w:p w14:paraId="5947C078" w14:textId="77777777" w:rsidR="005F04AC" w:rsidRPr="005F04AC" w:rsidRDefault="005F04AC">
            <w:pPr>
              <w:rPr>
                <w:rFonts w:ascii="Times New Roman" w:hAnsi="Times New Roman" w:cs="Times New Roman"/>
              </w:rPr>
            </w:pPr>
            <w:proofErr w:type="spellStart"/>
            <w:r w:rsidRPr="005F04AC">
              <w:rPr>
                <w:rFonts w:ascii="Times New Roman" w:hAnsi="Times New Roman" w:cs="Times New Roman"/>
              </w:rPr>
              <w:t>Candian</w:t>
            </w:r>
            <w:proofErr w:type="spellEnd"/>
            <w:r w:rsidRPr="005F04AC">
              <w:rPr>
                <w:rFonts w:ascii="Times New Roman" w:hAnsi="Times New Roman" w:cs="Times New Roman"/>
              </w:rPr>
              <w:t xml:space="preserve"> Imperial Bank</w:t>
            </w:r>
          </w:p>
        </w:tc>
        <w:tc>
          <w:tcPr>
            <w:tcW w:w="3920" w:type="dxa"/>
            <w:noWrap/>
            <w:hideMark/>
          </w:tcPr>
          <w:p w14:paraId="30AFA7B7"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5DC1F570" w14:textId="77777777" w:rsidR="005F04AC" w:rsidRPr="005F04AC" w:rsidRDefault="005F04AC">
            <w:pPr>
              <w:rPr>
                <w:rFonts w:ascii="Times New Roman" w:hAnsi="Times New Roman" w:cs="Times New Roman"/>
              </w:rPr>
            </w:pPr>
            <w:r w:rsidRPr="005F04AC">
              <w:rPr>
                <w:rFonts w:ascii="Times New Roman" w:hAnsi="Times New Roman" w:cs="Times New Roman"/>
              </w:rPr>
              <w:t>Canada</w:t>
            </w:r>
          </w:p>
        </w:tc>
        <w:tc>
          <w:tcPr>
            <w:tcW w:w="1120" w:type="dxa"/>
            <w:noWrap/>
            <w:hideMark/>
          </w:tcPr>
          <w:p w14:paraId="74F1C158"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2FBBE2E" w14:textId="77777777" w:rsidTr="005F04AC">
        <w:trPr>
          <w:trHeight w:val="300"/>
        </w:trPr>
        <w:tc>
          <w:tcPr>
            <w:tcW w:w="3560" w:type="dxa"/>
            <w:noWrap/>
            <w:hideMark/>
          </w:tcPr>
          <w:p w14:paraId="237A3D5B" w14:textId="77777777" w:rsidR="005F04AC" w:rsidRPr="005F04AC" w:rsidRDefault="005F04AC">
            <w:pPr>
              <w:rPr>
                <w:rFonts w:ascii="Times New Roman" w:hAnsi="Times New Roman" w:cs="Times New Roman"/>
              </w:rPr>
            </w:pPr>
            <w:r w:rsidRPr="005F04AC">
              <w:rPr>
                <w:rFonts w:ascii="Times New Roman" w:hAnsi="Times New Roman" w:cs="Times New Roman"/>
              </w:rPr>
              <w:t>China Shenhua Energy</w:t>
            </w:r>
          </w:p>
        </w:tc>
        <w:tc>
          <w:tcPr>
            <w:tcW w:w="3920" w:type="dxa"/>
            <w:noWrap/>
            <w:hideMark/>
          </w:tcPr>
          <w:p w14:paraId="23909604"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7CD7D5A4"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7F2BEBA3"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10BF736" w14:textId="77777777" w:rsidTr="005F04AC">
        <w:trPr>
          <w:trHeight w:val="300"/>
        </w:trPr>
        <w:tc>
          <w:tcPr>
            <w:tcW w:w="3560" w:type="dxa"/>
            <w:noWrap/>
            <w:hideMark/>
          </w:tcPr>
          <w:p w14:paraId="1EBBCF31" w14:textId="77777777" w:rsidR="005F04AC" w:rsidRPr="005F04AC" w:rsidRDefault="005F04AC">
            <w:pPr>
              <w:rPr>
                <w:rFonts w:ascii="Times New Roman" w:hAnsi="Times New Roman" w:cs="Times New Roman"/>
              </w:rPr>
            </w:pPr>
            <w:r w:rsidRPr="005F04AC">
              <w:rPr>
                <w:rFonts w:ascii="Times New Roman" w:hAnsi="Times New Roman" w:cs="Times New Roman"/>
              </w:rPr>
              <w:t>Tokio Marine Holdings</w:t>
            </w:r>
          </w:p>
        </w:tc>
        <w:tc>
          <w:tcPr>
            <w:tcW w:w="3920" w:type="dxa"/>
            <w:noWrap/>
            <w:hideMark/>
          </w:tcPr>
          <w:p w14:paraId="26085488"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289FB50F"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11F1B726"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9539A2D" w14:textId="77777777" w:rsidTr="005F04AC">
        <w:trPr>
          <w:trHeight w:val="300"/>
        </w:trPr>
        <w:tc>
          <w:tcPr>
            <w:tcW w:w="3560" w:type="dxa"/>
            <w:noWrap/>
            <w:hideMark/>
          </w:tcPr>
          <w:p w14:paraId="43179441" w14:textId="77777777" w:rsidR="005F04AC" w:rsidRPr="005F04AC" w:rsidRDefault="005F04AC">
            <w:pPr>
              <w:rPr>
                <w:rFonts w:ascii="Times New Roman" w:hAnsi="Times New Roman" w:cs="Times New Roman"/>
              </w:rPr>
            </w:pPr>
            <w:r w:rsidRPr="005F04AC">
              <w:rPr>
                <w:rFonts w:ascii="Times New Roman" w:hAnsi="Times New Roman" w:cs="Times New Roman"/>
              </w:rPr>
              <w:t>NextEra Energy</w:t>
            </w:r>
          </w:p>
        </w:tc>
        <w:tc>
          <w:tcPr>
            <w:tcW w:w="3920" w:type="dxa"/>
            <w:noWrap/>
            <w:hideMark/>
          </w:tcPr>
          <w:p w14:paraId="7A9F5FF2"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4F30C68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1D3C9CA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65FCFD81" w14:textId="77777777" w:rsidTr="005F04AC">
        <w:trPr>
          <w:trHeight w:val="300"/>
        </w:trPr>
        <w:tc>
          <w:tcPr>
            <w:tcW w:w="3560" w:type="dxa"/>
            <w:noWrap/>
            <w:hideMark/>
          </w:tcPr>
          <w:p w14:paraId="574E7774" w14:textId="77777777" w:rsidR="005F04AC" w:rsidRPr="005F04AC" w:rsidRDefault="005F04AC">
            <w:pPr>
              <w:rPr>
                <w:rFonts w:ascii="Times New Roman" w:hAnsi="Times New Roman" w:cs="Times New Roman"/>
              </w:rPr>
            </w:pPr>
            <w:r w:rsidRPr="005F04AC">
              <w:rPr>
                <w:rFonts w:ascii="Times New Roman" w:hAnsi="Times New Roman" w:cs="Times New Roman"/>
              </w:rPr>
              <w:t>Eni</w:t>
            </w:r>
          </w:p>
        </w:tc>
        <w:tc>
          <w:tcPr>
            <w:tcW w:w="3920" w:type="dxa"/>
            <w:noWrap/>
            <w:hideMark/>
          </w:tcPr>
          <w:p w14:paraId="78498570"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379113E5" w14:textId="77777777" w:rsidR="005F04AC" w:rsidRPr="005F04AC" w:rsidRDefault="005F04AC">
            <w:pPr>
              <w:rPr>
                <w:rFonts w:ascii="Times New Roman" w:hAnsi="Times New Roman" w:cs="Times New Roman"/>
              </w:rPr>
            </w:pPr>
            <w:r w:rsidRPr="005F04AC">
              <w:rPr>
                <w:rFonts w:ascii="Times New Roman" w:hAnsi="Times New Roman" w:cs="Times New Roman"/>
              </w:rPr>
              <w:t>Italy</w:t>
            </w:r>
          </w:p>
        </w:tc>
        <w:tc>
          <w:tcPr>
            <w:tcW w:w="1120" w:type="dxa"/>
            <w:noWrap/>
            <w:hideMark/>
          </w:tcPr>
          <w:p w14:paraId="53B51BEC"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C035F6B" w14:textId="77777777" w:rsidTr="005F04AC">
        <w:trPr>
          <w:trHeight w:val="300"/>
        </w:trPr>
        <w:tc>
          <w:tcPr>
            <w:tcW w:w="3560" w:type="dxa"/>
            <w:noWrap/>
            <w:hideMark/>
          </w:tcPr>
          <w:p w14:paraId="359636B9" w14:textId="77777777" w:rsidR="005F04AC" w:rsidRPr="005F04AC" w:rsidRDefault="005F04AC">
            <w:pPr>
              <w:rPr>
                <w:rFonts w:ascii="Times New Roman" w:hAnsi="Times New Roman" w:cs="Times New Roman"/>
              </w:rPr>
            </w:pPr>
            <w:r w:rsidRPr="005F04AC">
              <w:rPr>
                <w:rFonts w:ascii="Times New Roman" w:hAnsi="Times New Roman" w:cs="Times New Roman"/>
              </w:rPr>
              <w:t>BYD</w:t>
            </w:r>
          </w:p>
        </w:tc>
        <w:tc>
          <w:tcPr>
            <w:tcW w:w="3920" w:type="dxa"/>
            <w:noWrap/>
            <w:hideMark/>
          </w:tcPr>
          <w:p w14:paraId="5EBE3085" w14:textId="77777777" w:rsidR="005F04AC" w:rsidRPr="005F04AC" w:rsidRDefault="005F04AC">
            <w:pPr>
              <w:rPr>
                <w:rFonts w:ascii="Times New Roman" w:hAnsi="Times New Roman" w:cs="Times New Roman"/>
              </w:rPr>
            </w:pPr>
            <w:r w:rsidRPr="005F04AC">
              <w:rPr>
                <w:rFonts w:ascii="Times New Roman" w:hAnsi="Times New Roman" w:cs="Times New Roman"/>
              </w:rPr>
              <w:t>Automotive and Electronics</w:t>
            </w:r>
          </w:p>
        </w:tc>
        <w:tc>
          <w:tcPr>
            <w:tcW w:w="1620" w:type="dxa"/>
            <w:noWrap/>
            <w:hideMark/>
          </w:tcPr>
          <w:p w14:paraId="41584BF0"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7366060F"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5A4C4BC1" w14:textId="77777777" w:rsidTr="005F04AC">
        <w:trPr>
          <w:trHeight w:val="300"/>
        </w:trPr>
        <w:tc>
          <w:tcPr>
            <w:tcW w:w="3560" w:type="dxa"/>
            <w:noWrap/>
            <w:hideMark/>
          </w:tcPr>
          <w:p w14:paraId="187049FD" w14:textId="77777777" w:rsidR="005F04AC" w:rsidRPr="005F04AC" w:rsidRDefault="005F04AC">
            <w:pPr>
              <w:rPr>
                <w:rFonts w:ascii="Times New Roman" w:hAnsi="Times New Roman" w:cs="Times New Roman"/>
              </w:rPr>
            </w:pPr>
            <w:r w:rsidRPr="005F04AC">
              <w:rPr>
                <w:rFonts w:ascii="Times New Roman" w:hAnsi="Times New Roman" w:cs="Times New Roman"/>
              </w:rPr>
              <w:t>ING Group</w:t>
            </w:r>
          </w:p>
        </w:tc>
        <w:tc>
          <w:tcPr>
            <w:tcW w:w="3920" w:type="dxa"/>
            <w:noWrap/>
            <w:hideMark/>
          </w:tcPr>
          <w:p w14:paraId="26D338A4"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030BB3B" w14:textId="77777777" w:rsidR="005F04AC" w:rsidRPr="005F04AC" w:rsidRDefault="005F04AC">
            <w:pPr>
              <w:rPr>
                <w:rFonts w:ascii="Times New Roman" w:hAnsi="Times New Roman" w:cs="Times New Roman"/>
              </w:rPr>
            </w:pPr>
            <w:r w:rsidRPr="005F04AC">
              <w:rPr>
                <w:rFonts w:ascii="Times New Roman" w:hAnsi="Times New Roman" w:cs="Times New Roman"/>
              </w:rPr>
              <w:t>Netherlands</w:t>
            </w:r>
          </w:p>
        </w:tc>
        <w:tc>
          <w:tcPr>
            <w:tcW w:w="1120" w:type="dxa"/>
            <w:noWrap/>
            <w:hideMark/>
          </w:tcPr>
          <w:p w14:paraId="388B7D2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30886A4" w14:textId="77777777" w:rsidTr="005F04AC">
        <w:trPr>
          <w:trHeight w:val="300"/>
        </w:trPr>
        <w:tc>
          <w:tcPr>
            <w:tcW w:w="3560" w:type="dxa"/>
            <w:noWrap/>
            <w:hideMark/>
          </w:tcPr>
          <w:p w14:paraId="3C03131D" w14:textId="77777777" w:rsidR="005F04AC" w:rsidRPr="005F04AC" w:rsidRDefault="005F04AC">
            <w:pPr>
              <w:rPr>
                <w:rFonts w:ascii="Times New Roman" w:hAnsi="Times New Roman" w:cs="Times New Roman"/>
              </w:rPr>
            </w:pPr>
            <w:r w:rsidRPr="005F04AC">
              <w:rPr>
                <w:rFonts w:ascii="Times New Roman" w:hAnsi="Times New Roman" w:cs="Times New Roman"/>
              </w:rPr>
              <w:t>Lloyds Banking Group</w:t>
            </w:r>
          </w:p>
        </w:tc>
        <w:tc>
          <w:tcPr>
            <w:tcW w:w="3920" w:type="dxa"/>
            <w:noWrap/>
            <w:hideMark/>
          </w:tcPr>
          <w:p w14:paraId="5D011DDE"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0EE3C1CA"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528E2AB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14A95AC" w14:textId="77777777" w:rsidTr="005F04AC">
        <w:trPr>
          <w:trHeight w:val="300"/>
        </w:trPr>
        <w:tc>
          <w:tcPr>
            <w:tcW w:w="3560" w:type="dxa"/>
            <w:noWrap/>
            <w:hideMark/>
          </w:tcPr>
          <w:p w14:paraId="69222036" w14:textId="77777777" w:rsidR="005F04AC" w:rsidRPr="005F04AC" w:rsidRDefault="005F04AC">
            <w:pPr>
              <w:rPr>
                <w:rFonts w:ascii="Times New Roman" w:hAnsi="Times New Roman" w:cs="Times New Roman"/>
              </w:rPr>
            </w:pPr>
            <w:r w:rsidRPr="005F04AC">
              <w:rPr>
                <w:rFonts w:ascii="Times New Roman" w:hAnsi="Times New Roman" w:cs="Times New Roman"/>
              </w:rPr>
              <w:t>Walt Disney</w:t>
            </w:r>
          </w:p>
        </w:tc>
        <w:tc>
          <w:tcPr>
            <w:tcW w:w="3920" w:type="dxa"/>
            <w:noWrap/>
            <w:hideMark/>
          </w:tcPr>
          <w:p w14:paraId="5D3AA144" w14:textId="77777777" w:rsidR="005F04AC" w:rsidRPr="005F04AC" w:rsidRDefault="005F04AC">
            <w:pPr>
              <w:rPr>
                <w:rFonts w:ascii="Times New Roman" w:hAnsi="Times New Roman" w:cs="Times New Roman"/>
              </w:rPr>
            </w:pPr>
            <w:r w:rsidRPr="005F04AC">
              <w:rPr>
                <w:rFonts w:ascii="Times New Roman" w:hAnsi="Times New Roman" w:cs="Times New Roman"/>
              </w:rPr>
              <w:t>Entertainment</w:t>
            </w:r>
          </w:p>
        </w:tc>
        <w:tc>
          <w:tcPr>
            <w:tcW w:w="1620" w:type="dxa"/>
            <w:noWrap/>
            <w:hideMark/>
          </w:tcPr>
          <w:p w14:paraId="2D498BE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98869AA"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71B703BD" w14:textId="77777777" w:rsidTr="005F04AC">
        <w:trPr>
          <w:trHeight w:val="300"/>
        </w:trPr>
        <w:tc>
          <w:tcPr>
            <w:tcW w:w="3560" w:type="dxa"/>
            <w:noWrap/>
            <w:hideMark/>
          </w:tcPr>
          <w:p w14:paraId="255CA527" w14:textId="77777777" w:rsidR="005F04AC" w:rsidRPr="005F04AC" w:rsidRDefault="005F04AC">
            <w:pPr>
              <w:rPr>
                <w:rFonts w:ascii="Times New Roman" w:hAnsi="Times New Roman" w:cs="Times New Roman"/>
              </w:rPr>
            </w:pPr>
            <w:r w:rsidRPr="005F04AC">
              <w:rPr>
                <w:rFonts w:ascii="Times New Roman" w:hAnsi="Times New Roman" w:cs="Times New Roman"/>
              </w:rPr>
              <w:t>Phillips 66</w:t>
            </w:r>
          </w:p>
        </w:tc>
        <w:tc>
          <w:tcPr>
            <w:tcW w:w="3920" w:type="dxa"/>
            <w:noWrap/>
            <w:hideMark/>
          </w:tcPr>
          <w:p w14:paraId="6E388F73"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0AE422A8"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D124A3D"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A004F95" w14:textId="77777777" w:rsidTr="005F04AC">
        <w:trPr>
          <w:trHeight w:val="300"/>
        </w:trPr>
        <w:tc>
          <w:tcPr>
            <w:tcW w:w="3560" w:type="dxa"/>
            <w:noWrap/>
            <w:hideMark/>
          </w:tcPr>
          <w:p w14:paraId="151753FD" w14:textId="77777777" w:rsidR="005F04AC" w:rsidRPr="005F04AC" w:rsidRDefault="005F04AC">
            <w:pPr>
              <w:rPr>
                <w:rFonts w:ascii="Times New Roman" w:hAnsi="Times New Roman" w:cs="Times New Roman"/>
              </w:rPr>
            </w:pPr>
            <w:r w:rsidRPr="005F04AC">
              <w:rPr>
                <w:rFonts w:ascii="Times New Roman" w:hAnsi="Times New Roman" w:cs="Times New Roman"/>
              </w:rPr>
              <w:t>MetLife</w:t>
            </w:r>
          </w:p>
        </w:tc>
        <w:tc>
          <w:tcPr>
            <w:tcW w:w="3920" w:type="dxa"/>
            <w:noWrap/>
            <w:hideMark/>
          </w:tcPr>
          <w:p w14:paraId="3AFDBACC"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32F3EC31"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2B8E399"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A4EE891" w14:textId="77777777" w:rsidTr="005F04AC">
        <w:trPr>
          <w:trHeight w:val="300"/>
        </w:trPr>
        <w:tc>
          <w:tcPr>
            <w:tcW w:w="3560" w:type="dxa"/>
            <w:noWrap/>
            <w:hideMark/>
          </w:tcPr>
          <w:p w14:paraId="18F9C94B" w14:textId="77777777" w:rsidR="005F04AC" w:rsidRPr="005F04AC" w:rsidRDefault="005F04AC">
            <w:pPr>
              <w:rPr>
                <w:rFonts w:ascii="Times New Roman" w:hAnsi="Times New Roman" w:cs="Times New Roman"/>
              </w:rPr>
            </w:pPr>
            <w:r w:rsidRPr="005F04AC">
              <w:rPr>
                <w:rFonts w:ascii="Times New Roman" w:hAnsi="Times New Roman" w:cs="Times New Roman"/>
              </w:rPr>
              <w:t>Salesforce</w:t>
            </w:r>
          </w:p>
        </w:tc>
        <w:tc>
          <w:tcPr>
            <w:tcW w:w="3920" w:type="dxa"/>
            <w:noWrap/>
            <w:hideMark/>
          </w:tcPr>
          <w:p w14:paraId="41AC04A2"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7F3A922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505606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933EEB6" w14:textId="77777777" w:rsidTr="005F04AC">
        <w:trPr>
          <w:trHeight w:val="300"/>
        </w:trPr>
        <w:tc>
          <w:tcPr>
            <w:tcW w:w="3560" w:type="dxa"/>
            <w:noWrap/>
            <w:hideMark/>
          </w:tcPr>
          <w:p w14:paraId="003CC42B" w14:textId="77777777" w:rsidR="005F04AC" w:rsidRPr="005F04AC" w:rsidRDefault="005F04AC">
            <w:pPr>
              <w:rPr>
                <w:rFonts w:ascii="Times New Roman" w:hAnsi="Times New Roman" w:cs="Times New Roman"/>
              </w:rPr>
            </w:pPr>
            <w:r w:rsidRPr="005F04AC">
              <w:rPr>
                <w:rFonts w:ascii="Times New Roman" w:hAnsi="Times New Roman" w:cs="Times New Roman"/>
              </w:rPr>
              <w:t>Shanghai Pudong Development</w:t>
            </w:r>
          </w:p>
        </w:tc>
        <w:tc>
          <w:tcPr>
            <w:tcW w:w="3920" w:type="dxa"/>
            <w:noWrap/>
            <w:hideMark/>
          </w:tcPr>
          <w:p w14:paraId="363E4FA8"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0F82B60E"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248EE6A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8F5E846" w14:textId="77777777" w:rsidTr="005F04AC">
        <w:trPr>
          <w:trHeight w:val="300"/>
        </w:trPr>
        <w:tc>
          <w:tcPr>
            <w:tcW w:w="3560" w:type="dxa"/>
            <w:noWrap/>
            <w:hideMark/>
          </w:tcPr>
          <w:p w14:paraId="7859859E" w14:textId="77777777" w:rsidR="005F04AC" w:rsidRPr="005F04AC" w:rsidRDefault="005F04AC">
            <w:pPr>
              <w:rPr>
                <w:rFonts w:ascii="Times New Roman" w:hAnsi="Times New Roman" w:cs="Times New Roman"/>
              </w:rPr>
            </w:pPr>
            <w:r w:rsidRPr="005F04AC">
              <w:rPr>
                <w:rFonts w:ascii="Times New Roman" w:hAnsi="Times New Roman" w:cs="Times New Roman"/>
              </w:rPr>
              <w:t>Banco de Brazil</w:t>
            </w:r>
          </w:p>
        </w:tc>
        <w:tc>
          <w:tcPr>
            <w:tcW w:w="3920" w:type="dxa"/>
            <w:noWrap/>
            <w:hideMark/>
          </w:tcPr>
          <w:p w14:paraId="1D6805DF"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3AB5FF13" w14:textId="77777777" w:rsidR="005F04AC" w:rsidRPr="005F04AC" w:rsidRDefault="005F04AC">
            <w:pPr>
              <w:rPr>
                <w:rFonts w:ascii="Times New Roman" w:hAnsi="Times New Roman" w:cs="Times New Roman"/>
              </w:rPr>
            </w:pPr>
            <w:r w:rsidRPr="005F04AC">
              <w:rPr>
                <w:rFonts w:ascii="Times New Roman" w:hAnsi="Times New Roman" w:cs="Times New Roman"/>
              </w:rPr>
              <w:t>Brazil</w:t>
            </w:r>
          </w:p>
        </w:tc>
        <w:tc>
          <w:tcPr>
            <w:tcW w:w="1120" w:type="dxa"/>
            <w:noWrap/>
            <w:hideMark/>
          </w:tcPr>
          <w:p w14:paraId="7307452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9EE0D3D" w14:textId="77777777" w:rsidTr="005F04AC">
        <w:trPr>
          <w:trHeight w:val="300"/>
        </w:trPr>
        <w:tc>
          <w:tcPr>
            <w:tcW w:w="3560" w:type="dxa"/>
            <w:noWrap/>
            <w:hideMark/>
          </w:tcPr>
          <w:p w14:paraId="0CDCBB4C" w14:textId="77777777" w:rsidR="005F04AC" w:rsidRPr="005F04AC" w:rsidRDefault="005F04AC">
            <w:pPr>
              <w:rPr>
                <w:rFonts w:ascii="Times New Roman" w:hAnsi="Times New Roman" w:cs="Times New Roman"/>
              </w:rPr>
            </w:pPr>
            <w:r w:rsidRPr="005F04AC">
              <w:rPr>
                <w:rFonts w:ascii="Times New Roman" w:hAnsi="Times New Roman" w:cs="Times New Roman"/>
              </w:rPr>
              <w:t>AIA Group</w:t>
            </w:r>
          </w:p>
        </w:tc>
        <w:tc>
          <w:tcPr>
            <w:tcW w:w="3920" w:type="dxa"/>
            <w:noWrap/>
            <w:hideMark/>
          </w:tcPr>
          <w:p w14:paraId="0B09FB73"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19001E08" w14:textId="77777777" w:rsidR="005F04AC" w:rsidRPr="005F04AC" w:rsidRDefault="005F04AC">
            <w:pPr>
              <w:rPr>
                <w:rFonts w:ascii="Times New Roman" w:hAnsi="Times New Roman" w:cs="Times New Roman"/>
              </w:rPr>
            </w:pPr>
            <w:r w:rsidRPr="005F04AC">
              <w:rPr>
                <w:rFonts w:ascii="Times New Roman" w:hAnsi="Times New Roman" w:cs="Times New Roman"/>
              </w:rPr>
              <w:t>Hong Kong</w:t>
            </w:r>
          </w:p>
        </w:tc>
        <w:tc>
          <w:tcPr>
            <w:tcW w:w="1120" w:type="dxa"/>
            <w:noWrap/>
            <w:hideMark/>
          </w:tcPr>
          <w:p w14:paraId="348CD5AD"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899C7F9" w14:textId="77777777" w:rsidTr="005F04AC">
        <w:trPr>
          <w:trHeight w:val="300"/>
        </w:trPr>
        <w:tc>
          <w:tcPr>
            <w:tcW w:w="3560" w:type="dxa"/>
            <w:noWrap/>
            <w:hideMark/>
          </w:tcPr>
          <w:p w14:paraId="5C7EAA43" w14:textId="77777777" w:rsidR="005F04AC" w:rsidRPr="005F04AC" w:rsidRDefault="005F04AC">
            <w:pPr>
              <w:rPr>
                <w:rFonts w:ascii="Times New Roman" w:hAnsi="Times New Roman" w:cs="Times New Roman"/>
              </w:rPr>
            </w:pPr>
            <w:r w:rsidRPr="005F04AC">
              <w:rPr>
                <w:rFonts w:ascii="Times New Roman" w:hAnsi="Times New Roman" w:cs="Times New Roman"/>
              </w:rPr>
              <w:t>Merck &amp; Co.</w:t>
            </w:r>
          </w:p>
        </w:tc>
        <w:tc>
          <w:tcPr>
            <w:tcW w:w="3920" w:type="dxa"/>
            <w:noWrap/>
            <w:hideMark/>
          </w:tcPr>
          <w:p w14:paraId="0256A2A9" w14:textId="77777777" w:rsidR="005F04AC" w:rsidRPr="005F04AC" w:rsidRDefault="005F04AC">
            <w:pPr>
              <w:rPr>
                <w:rFonts w:ascii="Times New Roman" w:hAnsi="Times New Roman" w:cs="Times New Roman"/>
              </w:rPr>
            </w:pPr>
            <w:r w:rsidRPr="005F04AC">
              <w:rPr>
                <w:rFonts w:ascii="Times New Roman" w:hAnsi="Times New Roman" w:cs="Times New Roman"/>
              </w:rPr>
              <w:t>Pharmaceuticals</w:t>
            </w:r>
          </w:p>
        </w:tc>
        <w:tc>
          <w:tcPr>
            <w:tcW w:w="1620" w:type="dxa"/>
            <w:noWrap/>
            <w:hideMark/>
          </w:tcPr>
          <w:p w14:paraId="50AAEA76"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47F18C2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4522322" w14:textId="77777777" w:rsidTr="005F04AC">
        <w:trPr>
          <w:trHeight w:val="300"/>
        </w:trPr>
        <w:tc>
          <w:tcPr>
            <w:tcW w:w="3560" w:type="dxa"/>
            <w:noWrap/>
            <w:hideMark/>
          </w:tcPr>
          <w:p w14:paraId="5E996A35" w14:textId="77777777" w:rsidR="005F04AC" w:rsidRPr="005F04AC" w:rsidRDefault="005F04AC">
            <w:pPr>
              <w:rPr>
                <w:rFonts w:ascii="Times New Roman" w:hAnsi="Times New Roman" w:cs="Times New Roman"/>
              </w:rPr>
            </w:pPr>
            <w:r w:rsidRPr="005F04AC">
              <w:rPr>
                <w:rFonts w:ascii="Times New Roman" w:hAnsi="Times New Roman" w:cs="Times New Roman"/>
              </w:rPr>
              <w:t>Abbott Laboratories</w:t>
            </w:r>
          </w:p>
        </w:tc>
        <w:tc>
          <w:tcPr>
            <w:tcW w:w="3920" w:type="dxa"/>
            <w:noWrap/>
            <w:hideMark/>
          </w:tcPr>
          <w:p w14:paraId="3E8C496C" w14:textId="77777777" w:rsidR="005F04AC" w:rsidRPr="005F04AC" w:rsidRDefault="005F04AC">
            <w:pPr>
              <w:rPr>
                <w:rFonts w:ascii="Times New Roman" w:hAnsi="Times New Roman" w:cs="Times New Roman"/>
              </w:rPr>
            </w:pPr>
            <w:r w:rsidRPr="005F04AC">
              <w:rPr>
                <w:rFonts w:ascii="Times New Roman" w:hAnsi="Times New Roman" w:cs="Times New Roman"/>
              </w:rPr>
              <w:t>Healthcare</w:t>
            </w:r>
          </w:p>
        </w:tc>
        <w:tc>
          <w:tcPr>
            <w:tcW w:w="1620" w:type="dxa"/>
            <w:noWrap/>
            <w:hideMark/>
          </w:tcPr>
          <w:p w14:paraId="26E989BB"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8558813"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0E3846D" w14:textId="77777777" w:rsidTr="005F04AC">
        <w:trPr>
          <w:trHeight w:val="300"/>
        </w:trPr>
        <w:tc>
          <w:tcPr>
            <w:tcW w:w="3560" w:type="dxa"/>
            <w:noWrap/>
            <w:hideMark/>
          </w:tcPr>
          <w:p w14:paraId="4E1AAE36" w14:textId="77777777" w:rsidR="005F04AC" w:rsidRPr="005F04AC" w:rsidRDefault="005F04AC">
            <w:pPr>
              <w:rPr>
                <w:rFonts w:ascii="Times New Roman" w:hAnsi="Times New Roman" w:cs="Times New Roman"/>
              </w:rPr>
            </w:pPr>
            <w:r w:rsidRPr="005F04AC">
              <w:rPr>
                <w:rFonts w:ascii="Times New Roman" w:hAnsi="Times New Roman" w:cs="Times New Roman"/>
              </w:rPr>
              <w:t>China Telecom</w:t>
            </w:r>
          </w:p>
        </w:tc>
        <w:tc>
          <w:tcPr>
            <w:tcW w:w="3920" w:type="dxa"/>
            <w:noWrap/>
            <w:hideMark/>
          </w:tcPr>
          <w:p w14:paraId="709A25CE" w14:textId="77777777" w:rsidR="005F04AC" w:rsidRPr="005F04AC" w:rsidRDefault="005F04AC">
            <w:pPr>
              <w:rPr>
                <w:rFonts w:ascii="Times New Roman" w:hAnsi="Times New Roman" w:cs="Times New Roman"/>
              </w:rPr>
            </w:pPr>
            <w:r w:rsidRPr="005F04AC">
              <w:rPr>
                <w:rFonts w:ascii="Times New Roman" w:hAnsi="Times New Roman" w:cs="Times New Roman"/>
              </w:rPr>
              <w:t>Telecommunications</w:t>
            </w:r>
          </w:p>
        </w:tc>
        <w:tc>
          <w:tcPr>
            <w:tcW w:w="1620" w:type="dxa"/>
            <w:noWrap/>
            <w:hideMark/>
          </w:tcPr>
          <w:p w14:paraId="64A94805"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4D3CCF24"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1AF98D75" w14:textId="77777777" w:rsidTr="005F04AC">
        <w:trPr>
          <w:trHeight w:val="300"/>
        </w:trPr>
        <w:tc>
          <w:tcPr>
            <w:tcW w:w="3560" w:type="dxa"/>
            <w:noWrap/>
            <w:hideMark/>
          </w:tcPr>
          <w:p w14:paraId="235C161A" w14:textId="77777777" w:rsidR="005F04AC" w:rsidRPr="005F04AC" w:rsidRDefault="005F04AC">
            <w:pPr>
              <w:rPr>
                <w:rFonts w:ascii="Times New Roman" w:hAnsi="Times New Roman" w:cs="Times New Roman"/>
              </w:rPr>
            </w:pPr>
            <w:r w:rsidRPr="005F04AC">
              <w:rPr>
                <w:rFonts w:ascii="Times New Roman" w:hAnsi="Times New Roman" w:cs="Times New Roman"/>
              </w:rPr>
              <w:lastRenderedPageBreak/>
              <w:t>Dell Technologies</w:t>
            </w:r>
          </w:p>
        </w:tc>
        <w:tc>
          <w:tcPr>
            <w:tcW w:w="3920" w:type="dxa"/>
            <w:noWrap/>
            <w:hideMark/>
          </w:tcPr>
          <w:p w14:paraId="1EC8A862" w14:textId="77777777" w:rsidR="005F04AC" w:rsidRPr="005F04AC" w:rsidRDefault="005F04AC">
            <w:pPr>
              <w:rPr>
                <w:rFonts w:ascii="Times New Roman" w:hAnsi="Times New Roman" w:cs="Times New Roman"/>
              </w:rPr>
            </w:pPr>
            <w:r w:rsidRPr="005F04AC">
              <w:rPr>
                <w:rFonts w:ascii="Times New Roman" w:hAnsi="Times New Roman" w:cs="Times New Roman"/>
              </w:rPr>
              <w:t>Technology</w:t>
            </w:r>
          </w:p>
        </w:tc>
        <w:tc>
          <w:tcPr>
            <w:tcW w:w="1620" w:type="dxa"/>
            <w:noWrap/>
            <w:hideMark/>
          </w:tcPr>
          <w:p w14:paraId="12F06F4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CE9A8B2"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0685FA2" w14:textId="77777777" w:rsidTr="005F04AC">
        <w:trPr>
          <w:trHeight w:val="300"/>
        </w:trPr>
        <w:tc>
          <w:tcPr>
            <w:tcW w:w="3560" w:type="dxa"/>
            <w:noWrap/>
            <w:hideMark/>
          </w:tcPr>
          <w:p w14:paraId="72B47E58" w14:textId="77777777" w:rsidR="005F04AC" w:rsidRPr="005F04AC" w:rsidRDefault="005F04AC">
            <w:pPr>
              <w:rPr>
                <w:rFonts w:ascii="Times New Roman" w:hAnsi="Times New Roman" w:cs="Times New Roman"/>
              </w:rPr>
            </w:pPr>
            <w:r w:rsidRPr="005F04AC">
              <w:rPr>
                <w:rFonts w:ascii="Times New Roman" w:hAnsi="Times New Roman" w:cs="Times New Roman"/>
              </w:rPr>
              <w:t>Barclays</w:t>
            </w:r>
          </w:p>
        </w:tc>
        <w:tc>
          <w:tcPr>
            <w:tcW w:w="3920" w:type="dxa"/>
            <w:noWrap/>
            <w:hideMark/>
          </w:tcPr>
          <w:p w14:paraId="115FE2B1"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2688695C"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5A3EA5B8"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491BFF95" w14:textId="77777777" w:rsidTr="005F04AC">
        <w:trPr>
          <w:trHeight w:val="300"/>
        </w:trPr>
        <w:tc>
          <w:tcPr>
            <w:tcW w:w="3560" w:type="dxa"/>
            <w:noWrap/>
            <w:hideMark/>
          </w:tcPr>
          <w:p w14:paraId="2F2990E3" w14:textId="77777777" w:rsidR="005F04AC" w:rsidRPr="005F04AC" w:rsidRDefault="005F04AC">
            <w:pPr>
              <w:rPr>
                <w:rFonts w:ascii="Times New Roman" w:hAnsi="Times New Roman" w:cs="Times New Roman"/>
              </w:rPr>
            </w:pPr>
            <w:r w:rsidRPr="005F04AC">
              <w:rPr>
                <w:rFonts w:ascii="Times New Roman" w:hAnsi="Times New Roman" w:cs="Times New Roman"/>
              </w:rPr>
              <w:t>Linde</w:t>
            </w:r>
          </w:p>
        </w:tc>
        <w:tc>
          <w:tcPr>
            <w:tcW w:w="3920" w:type="dxa"/>
            <w:noWrap/>
            <w:hideMark/>
          </w:tcPr>
          <w:p w14:paraId="68A80F6E" w14:textId="77777777" w:rsidR="005F04AC" w:rsidRPr="005F04AC" w:rsidRDefault="005F04AC">
            <w:pPr>
              <w:rPr>
                <w:rFonts w:ascii="Times New Roman" w:hAnsi="Times New Roman" w:cs="Times New Roman"/>
              </w:rPr>
            </w:pPr>
            <w:r w:rsidRPr="005F04AC">
              <w:rPr>
                <w:rFonts w:ascii="Times New Roman" w:hAnsi="Times New Roman" w:cs="Times New Roman"/>
              </w:rPr>
              <w:t>Chemicals</w:t>
            </w:r>
          </w:p>
        </w:tc>
        <w:tc>
          <w:tcPr>
            <w:tcW w:w="1620" w:type="dxa"/>
            <w:noWrap/>
            <w:hideMark/>
          </w:tcPr>
          <w:p w14:paraId="1264ED4B"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44F0132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C7DDEC5" w14:textId="77777777" w:rsidTr="005F04AC">
        <w:trPr>
          <w:trHeight w:val="300"/>
        </w:trPr>
        <w:tc>
          <w:tcPr>
            <w:tcW w:w="3560" w:type="dxa"/>
            <w:noWrap/>
            <w:hideMark/>
          </w:tcPr>
          <w:p w14:paraId="5228E25A" w14:textId="77777777" w:rsidR="005F04AC" w:rsidRPr="005F04AC" w:rsidRDefault="005F04AC">
            <w:pPr>
              <w:rPr>
                <w:rFonts w:ascii="Times New Roman" w:hAnsi="Times New Roman" w:cs="Times New Roman"/>
              </w:rPr>
            </w:pPr>
            <w:r w:rsidRPr="005F04AC">
              <w:rPr>
                <w:rFonts w:ascii="Times New Roman" w:hAnsi="Times New Roman" w:cs="Times New Roman"/>
              </w:rPr>
              <w:t>FedEx</w:t>
            </w:r>
          </w:p>
        </w:tc>
        <w:tc>
          <w:tcPr>
            <w:tcW w:w="3920" w:type="dxa"/>
            <w:noWrap/>
            <w:hideMark/>
          </w:tcPr>
          <w:p w14:paraId="05806DC4" w14:textId="77777777" w:rsidR="005F04AC" w:rsidRPr="005F04AC" w:rsidRDefault="005F04AC">
            <w:pPr>
              <w:rPr>
                <w:rFonts w:ascii="Times New Roman" w:hAnsi="Times New Roman" w:cs="Times New Roman"/>
              </w:rPr>
            </w:pPr>
            <w:r w:rsidRPr="005F04AC">
              <w:rPr>
                <w:rFonts w:ascii="Times New Roman" w:hAnsi="Times New Roman" w:cs="Times New Roman"/>
              </w:rPr>
              <w:t>Logistics</w:t>
            </w:r>
          </w:p>
        </w:tc>
        <w:tc>
          <w:tcPr>
            <w:tcW w:w="1620" w:type="dxa"/>
            <w:noWrap/>
            <w:hideMark/>
          </w:tcPr>
          <w:p w14:paraId="2AFFAE3A"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DCBBF7D"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7A918C78" w14:textId="77777777" w:rsidTr="005F04AC">
        <w:trPr>
          <w:trHeight w:val="300"/>
        </w:trPr>
        <w:tc>
          <w:tcPr>
            <w:tcW w:w="3560" w:type="dxa"/>
            <w:noWrap/>
            <w:hideMark/>
          </w:tcPr>
          <w:p w14:paraId="03D82CE6" w14:textId="77777777" w:rsidR="005F04AC" w:rsidRPr="005F04AC" w:rsidRDefault="005F04AC">
            <w:pPr>
              <w:rPr>
                <w:rFonts w:ascii="Times New Roman" w:hAnsi="Times New Roman" w:cs="Times New Roman"/>
              </w:rPr>
            </w:pPr>
            <w:r w:rsidRPr="005F04AC">
              <w:rPr>
                <w:rFonts w:ascii="Times New Roman" w:hAnsi="Times New Roman" w:cs="Times New Roman"/>
              </w:rPr>
              <w:t>Hitachi</w:t>
            </w:r>
          </w:p>
        </w:tc>
        <w:tc>
          <w:tcPr>
            <w:tcW w:w="3920" w:type="dxa"/>
            <w:noWrap/>
            <w:hideMark/>
          </w:tcPr>
          <w:p w14:paraId="173F1473" w14:textId="77777777" w:rsidR="005F04AC" w:rsidRPr="005F04AC" w:rsidRDefault="005F04AC">
            <w:pPr>
              <w:rPr>
                <w:rFonts w:ascii="Times New Roman" w:hAnsi="Times New Roman" w:cs="Times New Roman"/>
              </w:rPr>
            </w:pPr>
            <w:r w:rsidRPr="005F04AC">
              <w:rPr>
                <w:rFonts w:ascii="Times New Roman" w:hAnsi="Times New Roman" w:cs="Times New Roman"/>
              </w:rPr>
              <w:t>Conglomerate</w:t>
            </w:r>
          </w:p>
        </w:tc>
        <w:tc>
          <w:tcPr>
            <w:tcW w:w="1620" w:type="dxa"/>
            <w:noWrap/>
            <w:hideMark/>
          </w:tcPr>
          <w:p w14:paraId="6A004FA6" w14:textId="77777777" w:rsidR="005F04AC" w:rsidRPr="005F04AC" w:rsidRDefault="005F04AC">
            <w:pPr>
              <w:rPr>
                <w:rFonts w:ascii="Times New Roman" w:hAnsi="Times New Roman" w:cs="Times New Roman"/>
              </w:rPr>
            </w:pPr>
            <w:r w:rsidRPr="005F04AC">
              <w:rPr>
                <w:rFonts w:ascii="Times New Roman" w:hAnsi="Times New Roman" w:cs="Times New Roman"/>
              </w:rPr>
              <w:t>Japan</w:t>
            </w:r>
          </w:p>
        </w:tc>
        <w:tc>
          <w:tcPr>
            <w:tcW w:w="1120" w:type="dxa"/>
            <w:noWrap/>
            <w:hideMark/>
          </w:tcPr>
          <w:p w14:paraId="28FC8546"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8C6C2CC" w14:textId="77777777" w:rsidTr="005F04AC">
        <w:trPr>
          <w:trHeight w:val="300"/>
        </w:trPr>
        <w:tc>
          <w:tcPr>
            <w:tcW w:w="3560" w:type="dxa"/>
            <w:noWrap/>
            <w:hideMark/>
          </w:tcPr>
          <w:p w14:paraId="3CC6C0B8" w14:textId="77777777" w:rsidR="005F04AC" w:rsidRPr="005F04AC" w:rsidRDefault="005F04AC">
            <w:pPr>
              <w:rPr>
                <w:rFonts w:ascii="Times New Roman" w:hAnsi="Times New Roman" w:cs="Times New Roman"/>
              </w:rPr>
            </w:pPr>
            <w:r w:rsidRPr="005F04AC">
              <w:rPr>
                <w:rFonts w:ascii="Times New Roman" w:hAnsi="Times New Roman" w:cs="Times New Roman"/>
              </w:rPr>
              <w:t>Accenture</w:t>
            </w:r>
          </w:p>
        </w:tc>
        <w:tc>
          <w:tcPr>
            <w:tcW w:w="3920" w:type="dxa"/>
            <w:noWrap/>
            <w:hideMark/>
          </w:tcPr>
          <w:p w14:paraId="2FDC26B1" w14:textId="77777777" w:rsidR="005F04AC" w:rsidRPr="005F04AC" w:rsidRDefault="005F04AC">
            <w:pPr>
              <w:rPr>
                <w:rFonts w:ascii="Times New Roman" w:hAnsi="Times New Roman" w:cs="Times New Roman"/>
              </w:rPr>
            </w:pPr>
            <w:r w:rsidRPr="005F04AC">
              <w:rPr>
                <w:rFonts w:ascii="Times New Roman" w:hAnsi="Times New Roman" w:cs="Times New Roman"/>
              </w:rPr>
              <w:t>Consulting and Technology</w:t>
            </w:r>
          </w:p>
        </w:tc>
        <w:tc>
          <w:tcPr>
            <w:tcW w:w="1620" w:type="dxa"/>
            <w:noWrap/>
            <w:hideMark/>
          </w:tcPr>
          <w:p w14:paraId="2BC51198" w14:textId="77777777" w:rsidR="005F04AC" w:rsidRPr="005F04AC" w:rsidRDefault="005F04AC">
            <w:pPr>
              <w:rPr>
                <w:rFonts w:ascii="Times New Roman" w:hAnsi="Times New Roman" w:cs="Times New Roman"/>
              </w:rPr>
            </w:pPr>
            <w:r w:rsidRPr="005F04AC">
              <w:rPr>
                <w:rFonts w:ascii="Times New Roman" w:hAnsi="Times New Roman" w:cs="Times New Roman"/>
              </w:rPr>
              <w:t>Ireland</w:t>
            </w:r>
          </w:p>
        </w:tc>
        <w:tc>
          <w:tcPr>
            <w:tcW w:w="1120" w:type="dxa"/>
            <w:noWrap/>
            <w:hideMark/>
          </w:tcPr>
          <w:p w14:paraId="4240BE06"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A05B6A8" w14:textId="77777777" w:rsidTr="005F04AC">
        <w:trPr>
          <w:trHeight w:val="300"/>
        </w:trPr>
        <w:tc>
          <w:tcPr>
            <w:tcW w:w="3560" w:type="dxa"/>
            <w:noWrap/>
            <w:hideMark/>
          </w:tcPr>
          <w:p w14:paraId="0C2BE50E" w14:textId="77777777" w:rsidR="005F04AC" w:rsidRPr="005F04AC" w:rsidRDefault="005F04AC">
            <w:pPr>
              <w:rPr>
                <w:rFonts w:ascii="Times New Roman" w:hAnsi="Times New Roman" w:cs="Times New Roman"/>
              </w:rPr>
            </w:pPr>
            <w:r w:rsidRPr="005F04AC">
              <w:rPr>
                <w:rFonts w:ascii="Times New Roman" w:hAnsi="Times New Roman" w:cs="Times New Roman"/>
              </w:rPr>
              <w:t>Lockheed Martin</w:t>
            </w:r>
          </w:p>
        </w:tc>
        <w:tc>
          <w:tcPr>
            <w:tcW w:w="3920" w:type="dxa"/>
            <w:noWrap/>
            <w:hideMark/>
          </w:tcPr>
          <w:p w14:paraId="0AFEEE81" w14:textId="77777777" w:rsidR="005F04AC" w:rsidRPr="005F04AC" w:rsidRDefault="005F04AC">
            <w:pPr>
              <w:rPr>
                <w:rFonts w:ascii="Times New Roman" w:hAnsi="Times New Roman" w:cs="Times New Roman"/>
              </w:rPr>
            </w:pPr>
            <w:r w:rsidRPr="005F04AC">
              <w:rPr>
                <w:rFonts w:ascii="Times New Roman" w:hAnsi="Times New Roman" w:cs="Times New Roman"/>
              </w:rPr>
              <w:t>Aerospace and Defense</w:t>
            </w:r>
          </w:p>
        </w:tc>
        <w:tc>
          <w:tcPr>
            <w:tcW w:w="1620" w:type="dxa"/>
            <w:noWrap/>
            <w:hideMark/>
          </w:tcPr>
          <w:p w14:paraId="711088FA"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263CEEA"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62BFB883" w14:textId="77777777" w:rsidTr="005F04AC">
        <w:trPr>
          <w:trHeight w:val="300"/>
        </w:trPr>
        <w:tc>
          <w:tcPr>
            <w:tcW w:w="3560" w:type="dxa"/>
            <w:noWrap/>
            <w:hideMark/>
          </w:tcPr>
          <w:p w14:paraId="783D2817" w14:textId="77777777" w:rsidR="005F04AC" w:rsidRPr="005F04AC" w:rsidRDefault="005F04AC">
            <w:pPr>
              <w:rPr>
                <w:rFonts w:ascii="Times New Roman" w:hAnsi="Times New Roman" w:cs="Times New Roman"/>
              </w:rPr>
            </w:pPr>
            <w:r w:rsidRPr="005F04AC">
              <w:rPr>
                <w:rFonts w:ascii="Times New Roman" w:hAnsi="Times New Roman" w:cs="Times New Roman"/>
              </w:rPr>
              <w:t>L'Oreal</w:t>
            </w:r>
          </w:p>
        </w:tc>
        <w:tc>
          <w:tcPr>
            <w:tcW w:w="3920" w:type="dxa"/>
            <w:noWrap/>
            <w:hideMark/>
          </w:tcPr>
          <w:p w14:paraId="5D37EB1F" w14:textId="77777777" w:rsidR="005F04AC" w:rsidRPr="005F04AC" w:rsidRDefault="005F04AC">
            <w:pPr>
              <w:rPr>
                <w:rFonts w:ascii="Times New Roman" w:hAnsi="Times New Roman" w:cs="Times New Roman"/>
              </w:rPr>
            </w:pPr>
            <w:r w:rsidRPr="005F04AC">
              <w:rPr>
                <w:rFonts w:ascii="Times New Roman" w:hAnsi="Times New Roman" w:cs="Times New Roman"/>
              </w:rPr>
              <w:t>Consumer Goods</w:t>
            </w:r>
          </w:p>
        </w:tc>
        <w:tc>
          <w:tcPr>
            <w:tcW w:w="1620" w:type="dxa"/>
            <w:noWrap/>
            <w:hideMark/>
          </w:tcPr>
          <w:p w14:paraId="4543EC56"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59CE848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54F42CD1" w14:textId="77777777" w:rsidTr="005F04AC">
        <w:trPr>
          <w:trHeight w:val="300"/>
        </w:trPr>
        <w:tc>
          <w:tcPr>
            <w:tcW w:w="3560" w:type="dxa"/>
            <w:noWrap/>
            <w:hideMark/>
          </w:tcPr>
          <w:p w14:paraId="701668A2" w14:textId="77777777" w:rsidR="005F04AC" w:rsidRPr="005F04AC" w:rsidRDefault="005F04AC">
            <w:pPr>
              <w:rPr>
                <w:rFonts w:ascii="Times New Roman" w:hAnsi="Times New Roman" w:cs="Times New Roman"/>
              </w:rPr>
            </w:pPr>
            <w:r w:rsidRPr="005F04AC">
              <w:rPr>
                <w:rFonts w:ascii="Times New Roman" w:hAnsi="Times New Roman" w:cs="Times New Roman"/>
              </w:rPr>
              <w:t>Nordea Bank</w:t>
            </w:r>
          </w:p>
        </w:tc>
        <w:tc>
          <w:tcPr>
            <w:tcW w:w="3920" w:type="dxa"/>
            <w:noWrap/>
            <w:hideMark/>
          </w:tcPr>
          <w:p w14:paraId="26B8F009"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FDD5360" w14:textId="77777777" w:rsidR="005F04AC" w:rsidRPr="005F04AC" w:rsidRDefault="005F04AC">
            <w:pPr>
              <w:rPr>
                <w:rFonts w:ascii="Times New Roman" w:hAnsi="Times New Roman" w:cs="Times New Roman"/>
              </w:rPr>
            </w:pPr>
            <w:r w:rsidRPr="005F04AC">
              <w:rPr>
                <w:rFonts w:ascii="Times New Roman" w:hAnsi="Times New Roman" w:cs="Times New Roman"/>
              </w:rPr>
              <w:t>Finland</w:t>
            </w:r>
          </w:p>
        </w:tc>
        <w:tc>
          <w:tcPr>
            <w:tcW w:w="1120" w:type="dxa"/>
            <w:noWrap/>
            <w:hideMark/>
          </w:tcPr>
          <w:p w14:paraId="08D45601"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3FD318DA" w14:textId="77777777" w:rsidTr="005F04AC">
        <w:trPr>
          <w:trHeight w:val="300"/>
        </w:trPr>
        <w:tc>
          <w:tcPr>
            <w:tcW w:w="3560" w:type="dxa"/>
            <w:noWrap/>
            <w:hideMark/>
          </w:tcPr>
          <w:p w14:paraId="36684091" w14:textId="77777777" w:rsidR="005F04AC" w:rsidRPr="005F04AC" w:rsidRDefault="005F04AC">
            <w:pPr>
              <w:rPr>
                <w:rFonts w:ascii="Times New Roman" w:hAnsi="Times New Roman" w:cs="Times New Roman"/>
              </w:rPr>
            </w:pPr>
            <w:r w:rsidRPr="005F04AC">
              <w:rPr>
                <w:rFonts w:ascii="Times New Roman" w:hAnsi="Times New Roman" w:cs="Times New Roman"/>
              </w:rPr>
              <w:t>Eli Lilly</w:t>
            </w:r>
          </w:p>
        </w:tc>
        <w:tc>
          <w:tcPr>
            <w:tcW w:w="3920" w:type="dxa"/>
            <w:noWrap/>
            <w:hideMark/>
          </w:tcPr>
          <w:p w14:paraId="5881D111" w14:textId="77777777" w:rsidR="005F04AC" w:rsidRPr="005F04AC" w:rsidRDefault="005F04AC">
            <w:pPr>
              <w:rPr>
                <w:rFonts w:ascii="Times New Roman" w:hAnsi="Times New Roman" w:cs="Times New Roman"/>
              </w:rPr>
            </w:pPr>
            <w:r w:rsidRPr="005F04AC">
              <w:rPr>
                <w:rFonts w:ascii="Times New Roman" w:hAnsi="Times New Roman" w:cs="Times New Roman"/>
              </w:rPr>
              <w:t>Pharmaceuticals</w:t>
            </w:r>
          </w:p>
        </w:tc>
        <w:tc>
          <w:tcPr>
            <w:tcW w:w="1620" w:type="dxa"/>
            <w:noWrap/>
            <w:hideMark/>
          </w:tcPr>
          <w:p w14:paraId="073E639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F7ED58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D752F7B" w14:textId="77777777" w:rsidTr="005F04AC">
        <w:trPr>
          <w:trHeight w:val="300"/>
        </w:trPr>
        <w:tc>
          <w:tcPr>
            <w:tcW w:w="3560" w:type="dxa"/>
            <w:noWrap/>
            <w:hideMark/>
          </w:tcPr>
          <w:p w14:paraId="206D37A4" w14:textId="77777777" w:rsidR="005F04AC" w:rsidRPr="005F04AC" w:rsidRDefault="005F04AC">
            <w:pPr>
              <w:rPr>
                <w:rFonts w:ascii="Times New Roman" w:hAnsi="Times New Roman" w:cs="Times New Roman"/>
              </w:rPr>
            </w:pPr>
            <w:r w:rsidRPr="005F04AC">
              <w:rPr>
                <w:rFonts w:ascii="Times New Roman" w:hAnsi="Times New Roman" w:cs="Times New Roman"/>
              </w:rPr>
              <w:t>KKR</w:t>
            </w:r>
          </w:p>
        </w:tc>
        <w:tc>
          <w:tcPr>
            <w:tcW w:w="3920" w:type="dxa"/>
            <w:noWrap/>
            <w:hideMark/>
          </w:tcPr>
          <w:p w14:paraId="18FC5D41" w14:textId="77777777" w:rsidR="005F04AC" w:rsidRPr="005F04AC" w:rsidRDefault="005F04AC">
            <w:pPr>
              <w:rPr>
                <w:rFonts w:ascii="Times New Roman" w:hAnsi="Times New Roman" w:cs="Times New Roman"/>
              </w:rPr>
            </w:pPr>
            <w:r w:rsidRPr="005F04AC">
              <w:rPr>
                <w:rFonts w:ascii="Times New Roman" w:hAnsi="Times New Roman" w:cs="Times New Roman"/>
              </w:rPr>
              <w:t>Investment Management</w:t>
            </w:r>
          </w:p>
        </w:tc>
        <w:tc>
          <w:tcPr>
            <w:tcW w:w="1620" w:type="dxa"/>
            <w:noWrap/>
            <w:hideMark/>
          </w:tcPr>
          <w:p w14:paraId="249255D1"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1CF2E62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103F7D8" w14:textId="77777777" w:rsidTr="005F04AC">
        <w:trPr>
          <w:trHeight w:val="300"/>
        </w:trPr>
        <w:tc>
          <w:tcPr>
            <w:tcW w:w="3560" w:type="dxa"/>
            <w:noWrap/>
            <w:hideMark/>
          </w:tcPr>
          <w:p w14:paraId="03AB4114" w14:textId="77777777" w:rsidR="005F04AC" w:rsidRPr="005F04AC" w:rsidRDefault="005F04AC">
            <w:pPr>
              <w:rPr>
                <w:rFonts w:ascii="Times New Roman" w:hAnsi="Times New Roman" w:cs="Times New Roman"/>
              </w:rPr>
            </w:pPr>
            <w:r w:rsidRPr="005F04AC">
              <w:rPr>
                <w:rFonts w:ascii="Times New Roman" w:hAnsi="Times New Roman" w:cs="Times New Roman"/>
              </w:rPr>
              <w:t>Phillips Morris International</w:t>
            </w:r>
          </w:p>
        </w:tc>
        <w:tc>
          <w:tcPr>
            <w:tcW w:w="3920" w:type="dxa"/>
            <w:noWrap/>
            <w:hideMark/>
          </w:tcPr>
          <w:p w14:paraId="5BEC4301" w14:textId="77777777" w:rsidR="005F04AC" w:rsidRPr="005F04AC" w:rsidRDefault="005F04AC">
            <w:pPr>
              <w:rPr>
                <w:rFonts w:ascii="Times New Roman" w:hAnsi="Times New Roman" w:cs="Times New Roman"/>
              </w:rPr>
            </w:pPr>
            <w:r w:rsidRPr="005F04AC">
              <w:rPr>
                <w:rFonts w:ascii="Times New Roman" w:hAnsi="Times New Roman" w:cs="Times New Roman"/>
              </w:rPr>
              <w:t>Tobacco</w:t>
            </w:r>
          </w:p>
        </w:tc>
        <w:tc>
          <w:tcPr>
            <w:tcW w:w="1620" w:type="dxa"/>
            <w:noWrap/>
            <w:hideMark/>
          </w:tcPr>
          <w:p w14:paraId="11D353AF"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733E1DA3"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DB83732" w14:textId="77777777" w:rsidTr="005F04AC">
        <w:trPr>
          <w:trHeight w:val="300"/>
        </w:trPr>
        <w:tc>
          <w:tcPr>
            <w:tcW w:w="3560" w:type="dxa"/>
            <w:noWrap/>
            <w:hideMark/>
          </w:tcPr>
          <w:p w14:paraId="0047D63D" w14:textId="77777777" w:rsidR="005F04AC" w:rsidRPr="005F04AC" w:rsidRDefault="005F04AC">
            <w:pPr>
              <w:rPr>
                <w:rFonts w:ascii="Times New Roman" w:hAnsi="Times New Roman" w:cs="Times New Roman"/>
              </w:rPr>
            </w:pPr>
            <w:r w:rsidRPr="005F04AC">
              <w:rPr>
                <w:rFonts w:ascii="Times New Roman" w:hAnsi="Times New Roman" w:cs="Times New Roman"/>
              </w:rPr>
              <w:t>NatWest Group</w:t>
            </w:r>
          </w:p>
        </w:tc>
        <w:tc>
          <w:tcPr>
            <w:tcW w:w="3920" w:type="dxa"/>
            <w:noWrap/>
            <w:hideMark/>
          </w:tcPr>
          <w:p w14:paraId="5EF2A18C"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D2C6B54"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4C1E33D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6CA3F73" w14:textId="77777777" w:rsidTr="005F04AC">
        <w:trPr>
          <w:trHeight w:val="300"/>
        </w:trPr>
        <w:tc>
          <w:tcPr>
            <w:tcW w:w="3560" w:type="dxa"/>
            <w:noWrap/>
            <w:hideMark/>
          </w:tcPr>
          <w:p w14:paraId="5F2A3C73" w14:textId="77777777" w:rsidR="005F04AC" w:rsidRPr="005F04AC" w:rsidRDefault="005F04AC">
            <w:pPr>
              <w:rPr>
                <w:rFonts w:ascii="Times New Roman" w:hAnsi="Times New Roman" w:cs="Times New Roman"/>
              </w:rPr>
            </w:pPr>
            <w:r w:rsidRPr="005F04AC">
              <w:rPr>
                <w:rFonts w:ascii="Times New Roman" w:hAnsi="Times New Roman" w:cs="Times New Roman"/>
              </w:rPr>
              <w:t>Valero Energy</w:t>
            </w:r>
          </w:p>
        </w:tc>
        <w:tc>
          <w:tcPr>
            <w:tcW w:w="3920" w:type="dxa"/>
            <w:noWrap/>
            <w:hideMark/>
          </w:tcPr>
          <w:p w14:paraId="725DE5F6"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174BF492"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7F25596"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86D0911" w14:textId="77777777" w:rsidTr="005F04AC">
        <w:trPr>
          <w:trHeight w:val="300"/>
        </w:trPr>
        <w:tc>
          <w:tcPr>
            <w:tcW w:w="3560" w:type="dxa"/>
            <w:noWrap/>
            <w:hideMark/>
          </w:tcPr>
          <w:p w14:paraId="17F0DE18" w14:textId="77777777" w:rsidR="005F04AC" w:rsidRPr="005F04AC" w:rsidRDefault="005F04AC">
            <w:pPr>
              <w:rPr>
                <w:rFonts w:ascii="Times New Roman" w:hAnsi="Times New Roman" w:cs="Times New Roman"/>
              </w:rPr>
            </w:pPr>
            <w:r w:rsidRPr="005F04AC">
              <w:rPr>
                <w:rFonts w:ascii="Times New Roman" w:hAnsi="Times New Roman" w:cs="Times New Roman"/>
              </w:rPr>
              <w:t>Enbridge</w:t>
            </w:r>
          </w:p>
        </w:tc>
        <w:tc>
          <w:tcPr>
            <w:tcW w:w="3920" w:type="dxa"/>
            <w:noWrap/>
            <w:hideMark/>
          </w:tcPr>
          <w:p w14:paraId="0E8504DB"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2017F9A3" w14:textId="77777777" w:rsidR="005F04AC" w:rsidRPr="005F04AC" w:rsidRDefault="005F04AC">
            <w:pPr>
              <w:rPr>
                <w:rFonts w:ascii="Times New Roman" w:hAnsi="Times New Roman" w:cs="Times New Roman"/>
              </w:rPr>
            </w:pPr>
            <w:r w:rsidRPr="005F04AC">
              <w:rPr>
                <w:rFonts w:ascii="Times New Roman" w:hAnsi="Times New Roman" w:cs="Times New Roman"/>
              </w:rPr>
              <w:t>Canada</w:t>
            </w:r>
          </w:p>
        </w:tc>
        <w:tc>
          <w:tcPr>
            <w:tcW w:w="1120" w:type="dxa"/>
            <w:noWrap/>
            <w:hideMark/>
          </w:tcPr>
          <w:p w14:paraId="52D09EE8"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E053392" w14:textId="77777777" w:rsidTr="005F04AC">
        <w:trPr>
          <w:trHeight w:val="300"/>
        </w:trPr>
        <w:tc>
          <w:tcPr>
            <w:tcW w:w="3560" w:type="dxa"/>
            <w:noWrap/>
            <w:hideMark/>
          </w:tcPr>
          <w:p w14:paraId="7A01A265" w14:textId="77777777" w:rsidR="005F04AC" w:rsidRPr="005F04AC" w:rsidRDefault="005F04AC">
            <w:pPr>
              <w:rPr>
                <w:rFonts w:ascii="Times New Roman" w:hAnsi="Times New Roman" w:cs="Times New Roman"/>
              </w:rPr>
            </w:pPr>
            <w:r w:rsidRPr="005F04AC">
              <w:rPr>
                <w:rFonts w:ascii="Times New Roman" w:hAnsi="Times New Roman" w:cs="Times New Roman"/>
              </w:rPr>
              <w:t>JD.com</w:t>
            </w:r>
          </w:p>
        </w:tc>
        <w:tc>
          <w:tcPr>
            <w:tcW w:w="3920" w:type="dxa"/>
            <w:noWrap/>
            <w:hideMark/>
          </w:tcPr>
          <w:p w14:paraId="2BBFF900" w14:textId="77777777" w:rsidR="005F04AC" w:rsidRPr="005F04AC" w:rsidRDefault="005F04AC">
            <w:pPr>
              <w:rPr>
                <w:rFonts w:ascii="Times New Roman" w:hAnsi="Times New Roman" w:cs="Times New Roman"/>
              </w:rPr>
            </w:pPr>
            <w:r w:rsidRPr="005F04AC">
              <w:rPr>
                <w:rFonts w:ascii="Times New Roman" w:hAnsi="Times New Roman" w:cs="Times New Roman"/>
              </w:rPr>
              <w:t>E-Commerce</w:t>
            </w:r>
          </w:p>
        </w:tc>
        <w:tc>
          <w:tcPr>
            <w:tcW w:w="1620" w:type="dxa"/>
            <w:noWrap/>
            <w:hideMark/>
          </w:tcPr>
          <w:p w14:paraId="7EC035A9" w14:textId="77777777" w:rsidR="005F04AC" w:rsidRPr="005F04AC" w:rsidRDefault="005F04AC">
            <w:pPr>
              <w:rPr>
                <w:rFonts w:ascii="Times New Roman" w:hAnsi="Times New Roman" w:cs="Times New Roman"/>
              </w:rPr>
            </w:pPr>
            <w:r w:rsidRPr="005F04AC">
              <w:rPr>
                <w:rFonts w:ascii="Times New Roman" w:hAnsi="Times New Roman" w:cs="Times New Roman"/>
              </w:rPr>
              <w:t>China</w:t>
            </w:r>
          </w:p>
        </w:tc>
        <w:tc>
          <w:tcPr>
            <w:tcW w:w="1120" w:type="dxa"/>
            <w:noWrap/>
            <w:hideMark/>
          </w:tcPr>
          <w:p w14:paraId="2ED78B3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EC48DB0" w14:textId="77777777" w:rsidTr="005F04AC">
        <w:trPr>
          <w:trHeight w:val="300"/>
        </w:trPr>
        <w:tc>
          <w:tcPr>
            <w:tcW w:w="3560" w:type="dxa"/>
            <w:noWrap/>
            <w:hideMark/>
          </w:tcPr>
          <w:p w14:paraId="48983969" w14:textId="77777777" w:rsidR="005F04AC" w:rsidRPr="005F04AC" w:rsidRDefault="005F04AC">
            <w:pPr>
              <w:rPr>
                <w:rFonts w:ascii="Times New Roman" w:hAnsi="Times New Roman" w:cs="Times New Roman"/>
              </w:rPr>
            </w:pPr>
            <w:r w:rsidRPr="005F04AC">
              <w:rPr>
                <w:rFonts w:ascii="Times New Roman" w:hAnsi="Times New Roman" w:cs="Times New Roman"/>
              </w:rPr>
              <w:t>Bank of New York Mellon</w:t>
            </w:r>
          </w:p>
        </w:tc>
        <w:tc>
          <w:tcPr>
            <w:tcW w:w="3920" w:type="dxa"/>
            <w:noWrap/>
            <w:hideMark/>
          </w:tcPr>
          <w:p w14:paraId="12DF5507"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1CCDA5E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1861E616"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D462606" w14:textId="77777777" w:rsidTr="005F04AC">
        <w:trPr>
          <w:trHeight w:val="300"/>
        </w:trPr>
        <w:tc>
          <w:tcPr>
            <w:tcW w:w="3560" w:type="dxa"/>
            <w:noWrap/>
            <w:hideMark/>
          </w:tcPr>
          <w:p w14:paraId="557CA5E0" w14:textId="77777777" w:rsidR="005F04AC" w:rsidRPr="005F04AC" w:rsidRDefault="005F04AC">
            <w:pPr>
              <w:rPr>
                <w:rFonts w:ascii="Times New Roman" w:hAnsi="Times New Roman" w:cs="Times New Roman"/>
              </w:rPr>
            </w:pPr>
            <w:r w:rsidRPr="005F04AC">
              <w:rPr>
                <w:rFonts w:ascii="Times New Roman" w:hAnsi="Times New Roman" w:cs="Times New Roman"/>
              </w:rPr>
              <w:t>Vale</w:t>
            </w:r>
          </w:p>
        </w:tc>
        <w:tc>
          <w:tcPr>
            <w:tcW w:w="3920" w:type="dxa"/>
            <w:noWrap/>
            <w:hideMark/>
          </w:tcPr>
          <w:p w14:paraId="29F475D7" w14:textId="77777777" w:rsidR="005F04AC" w:rsidRPr="005F04AC" w:rsidRDefault="005F04AC">
            <w:pPr>
              <w:rPr>
                <w:rFonts w:ascii="Times New Roman" w:hAnsi="Times New Roman" w:cs="Times New Roman"/>
              </w:rPr>
            </w:pPr>
            <w:r w:rsidRPr="005F04AC">
              <w:rPr>
                <w:rFonts w:ascii="Times New Roman" w:hAnsi="Times New Roman" w:cs="Times New Roman"/>
              </w:rPr>
              <w:t>Mining</w:t>
            </w:r>
          </w:p>
        </w:tc>
        <w:tc>
          <w:tcPr>
            <w:tcW w:w="1620" w:type="dxa"/>
            <w:noWrap/>
            <w:hideMark/>
          </w:tcPr>
          <w:p w14:paraId="22598F6D" w14:textId="77777777" w:rsidR="005F04AC" w:rsidRPr="005F04AC" w:rsidRDefault="005F04AC">
            <w:pPr>
              <w:rPr>
                <w:rFonts w:ascii="Times New Roman" w:hAnsi="Times New Roman" w:cs="Times New Roman"/>
              </w:rPr>
            </w:pPr>
            <w:r w:rsidRPr="005F04AC">
              <w:rPr>
                <w:rFonts w:ascii="Times New Roman" w:hAnsi="Times New Roman" w:cs="Times New Roman"/>
              </w:rPr>
              <w:t>Brazil</w:t>
            </w:r>
          </w:p>
        </w:tc>
        <w:tc>
          <w:tcPr>
            <w:tcW w:w="1120" w:type="dxa"/>
            <w:noWrap/>
            <w:hideMark/>
          </w:tcPr>
          <w:p w14:paraId="60E005A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2C12A06" w14:textId="77777777" w:rsidTr="005F04AC">
        <w:trPr>
          <w:trHeight w:val="300"/>
        </w:trPr>
        <w:tc>
          <w:tcPr>
            <w:tcW w:w="3560" w:type="dxa"/>
            <w:noWrap/>
            <w:hideMark/>
          </w:tcPr>
          <w:p w14:paraId="572D70CC" w14:textId="77777777" w:rsidR="005F04AC" w:rsidRPr="005F04AC" w:rsidRDefault="005F04AC">
            <w:pPr>
              <w:rPr>
                <w:rFonts w:ascii="Times New Roman" w:hAnsi="Times New Roman" w:cs="Times New Roman"/>
              </w:rPr>
            </w:pPr>
            <w:r w:rsidRPr="005F04AC">
              <w:rPr>
                <w:rFonts w:ascii="Times New Roman" w:hAnsi="Times New Roman" w:cs="Times New Roman"/>
              </w:rPr>
              <w:t>GSK</w:t>
            </w:r>
          </w:p>
        </w:tc>
        <w:tc>
          <w:tcPr>
            <w:tcW w:w="3920" w:type="dxa"/>
            <w:noWrap/>
            <w:hideMark/>
          </w:tcPr>
          <w:p w14:paraId="054D19EE" w14:textId="77777777" w:rsidR="005F04AC" w:rsidRPr="005F04AC" w:rsidRDefault="005F04AC">
            <w:pPr>
              <w:rPr>
                <w:rFonts w:ascii="Times New Roman" w:hAnsi="Times New Roman" w:cs="Times New Roman"/>
              </w:rPr>
            </w:pPr>
            <w:r w:rsidRPr="005F04AC">
              <w:rPr>
                <w:rFonts w:ascii="Times New Roman" w:hAnsi="Times New Roman" w:cs="Times New Roman"/>
              </w:rPr>
              <w:t>Pharmaceuticals</w:t>
            </w:r>
          </w:p>
        </w:tc>
        <w:tc>
          <w:tcPr>
            <w:tcW w:w="1620" w:type="dxa"/>
            <w:noWrap/>
            <w:hideMark/>
          </w:tcPr>
          <w:p w14:paraId="79E86E70" w14:textId="77777777" w:rsidR="005F04AC" w:rsidRPr="005F04AC" w:rsidRDefault="005F04AC">
            <w:pPr>
              <w:rPr>
                <w:rFonts w:ascii="Times New Roman" w:hAnsi="Times New Roman" w:cs="Times New Roman"/>
              </w:rPr>
            </w:pPr>
            <w:r w:rsidRPr="005F04AC">
              <w:rPr>
                <w:rFonts w:ascii="Times New Roman" w:hAnsi="Times New Roman" w:cs="Times New Roman"/>
              </w:rPr>
              <w:t>United Kingdom</w:t>
            </w:r>
          </w:p>
        </w:tc>
        <w:tc>
          <w:tcPr>
            <w:tcW w:w="1120" w:type="dxa"/>
            <w:noWrap/>
            <w:hideMark/>
          </w:tcPr>
          <w:p w14:paraId="64E1BA9E"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699A984" w14:textId="77777777" w:rsidTr="005F04AC">
        <w:trPr>
          <w:trHeight w:val="300"/>
        </w:trPr>
        <w:tc>
          <w:tcPr>
            <w:tcW w:w="3560" w:type="dxa"/>
            <w:noWrap/>
            <w:hideMark/>
          </w:tcPr>
          <w:p w14:paraId="0775EDDE" w14:textId="77777777" w:rsidR="005F04AC" w:rsidRPr="005F04AC" w:rsidRDefault="005F04AC">
            <w:pPr>
              <w:rPr>
                <w:rFonts w:ascii="Times New Roman" w:hAnsi="Times New Roman" w:cs="Times New Roman"/>
              </w:rPr>
            </w:pPr>
            <w:r w:rsidRPr="005F04AC">
              <w:rPr>
                <w:rFonts w:ascii="Times New Roman" w:hAnsi="Times New Roman" w:cs="Times New Roman"/>
              </w:rPr>
              <w:t>Prudential Financial</w:t>
            </w:r>
          </w:p>
        </w:tc>
        <w:tc>
          <w:tcPr>
            <w:tcW w:w="3920" w:type="dxa"/>
            <w:noWrap/>
            <w:hideMark/>
          </w:tcPr>
          <w:p w14:paraId="52330E47" w14:textId="77777777" w:rsidR="005F04AC" w:rsidRPr="005F04AC" w:rsidRDefault="005F04AC">
            <w:pPr>
              <w:rPr>
                <w:rFonts w:ascii="Times New Roman" w:hAnsi="Times New Roman" w:cs="Times New Roman"/>
              </w:rPr>
            </w:pPr>
            <w:r w:rsidRPr="005F04AC">
              <w:rPr>
                <w:rFonts w:ascii="Times New Roman" w:hAnsi="Times New Roman" w:cs="Times New Roman"/>
              </w:rPr>
              <w:t>Financial Services</w:t>
            </w:r>
          </w:p>
        </w:tc>
        <w:tc>
          <w:tcPr>
            <w:tcW w:w="1620" w:type="dxa"/>
            <w:noWrap/>
            <w:hideMark/>
          </w:tcPr>
          <w:p w14:paraId="0BB78F37"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1BFDE728"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24EA5A3" w14:textId="77777777" w:rsidTr="005F04AC">
        <w:trPr>
          <w:trHeight w:val="300"/>
        </w:trPr>
        <w:tc>
          <w:tcPr>
            <w:tcW w:w="3560" w:type="dxa"/>
            <w:noWrap/>
            <w:hideMark/>
          </w:tcPr>
          <w:p w14:paraId="000931CE" w14:textId="77777777" w:rsidR="005F04AC" w:rsidRPr="005F04AC" w:rsidRDefault="005F04AC">
            <w:pPr>
              <w:rPr>
                <w:rFonts w:ascii="Times New Roman" w:hAnsi="Times New Roman" w:cs="Times New Roman"/>
              </w:rPr>
            </w:pPr>
            <w:r w:rsidRPr="005F04AC">
              <w:rPr>
                <w:rFonts w:ascii="Times New Roman" w:hAnsi="Times New Roman" w:cs="Times New Roman"/>
              </w:rPr>
              <w:t>Lowe's</w:t>
            </w:r>
          </w:p>
        </w:tc>
        <w:tc>
          <w:tcPr>
            <w:tcW w:w="3920" w:type="dxa"/>
            <w:noWrap/>
            <w:hideMark/>
          </w:tcPr>
          <w:p w14:paraId="7BC86142" w14:textId="77777777" w:rsidR="005F04AC" w:rsidRPr="005F04AC" w:rsidRDefault="005F04AC">
            <w:pPr>
              <w:rPr>
                <w:rFonts w:ascii="Times New Roman" w:hAnsi="Times New Roman" w:cs="Times New Roman"/>
              </w:rPr>
            </w:pPr>
            <w:r w:rsidRPr="005F04AC">
              <w:rPr>
                <w:rFonts w:ascii="Times New Roman" w:hAnsi="Times New Roman" w:cs="Times New Roman"/>
              </w:rPr>
              <w:t>Retail</w:t>
            </w:r>
          </w:p>
        </w:tc>
        <w:tc>
          <w:tcPr>
            <w:tcW w:w="1620" w:type="dxa"/>
            <w:noWrap/>
            <w:hideMark/>
          </w:tcPr>
          <w:p w14:paraId="51480E5F"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45C41A1"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1DEFF91B" w14:textId="77777777" w:rsidTr="005F04AC">
        <w:trPr>
          <w:trHeight w:val="300"/>
        </w:trPr>
        <w:tc>
          <w:tcPr>
            <w:tcW w:w="3560" w:type="dxa"/>
            <w:noWrap/>
            <w:hideMark/>
          </w:tcPr>
          <w:p w14:paraId="4E354A7C" w14:textId="77777777" w:rsidR="005F04AC" w:rsidRPr="005F04AC" w:rsidRDefault="005F04AC">
            <w:pPr>
              <w:rPr>
                <w:rFonts w:ascii="Times New Roman" w:hAnsi="Times New Roman" w:cs="Times New Roman"/>
              </w:rPr>
            </w:pPr>
            <w:r w:rsidRPr="005F04AC">
              <w:rPr>
                <w:rFonts w:ascii="Times New Roman" w:hAnsi="Times New Roman" w:cs="Times New Roman"/>
              </w:rPr>
              <w:t>Charter Communications</w:t>
            </w:r>
          </w:p>
        </w:tc>
        <w:tc>
          <w:tcPr>
            <w:tcW w:w="3920" w:type="dxa"/>
            <w:noWrap/>
            <w:hideMark/>
          </w:tcPr>
          <w:p w14:paraId="6D776304" w14:textId="77777777" w:rsidR="005F04AC" w:rsidRPr="005F04AC" w:rsidRDefault="005F04AC">
            <w:pPr>
              <w:rPr>
                <w:rFonts w:ascii="Times New Roman" w:hAnsi="Times New Roman" w:cs="Times New Roman"/>
              </w:rPr>
            </w:pPr>
            <w:r w:rsidRPr="005F04AC">
              <w:rPr>
                <w:rFonts w:ascii="Times New Roman" w:hAnsi="Times New Roman" w:cs="Times New Roman"/>
              </w:rPr>
              <w:t>Telecommunications</w:t>
            </w:r>
          </w:p>
        </w:tc>
        <w:tc>
          <w:tcPr>
            <w:tcW w:w="1620" w:type="dxa"/>
            <w:noWrap/>
            <w:hideMark/>
          </w:tcPr>
          <w:p w14:paraId="181E86D8"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627BFA5"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6106643" w14:textId="77777777" w:rsidTr="005F04AC">
        <w:trPr>
          <w:trHeight w:val="300"/>
        </w:trPr>
        <w:tc>
          <w:tcPr>
            <w:tcW w:w="3560" w:type="dxa"/>
            <w:noWrap/>
            <w:hideMark/>
          </w:tcPr>
          <w:p w14:paraId="1A344452" w14:textId="77777777" w:rsidR="005F04AC" w:rsidRPr="005F04AC" w:rsidRDefault="005F04AC">
            <w:pPr>
              <w:rPr>
                <w:rFonts w:ascii="Times New Roman" w:hAnsi="Times New Roman" w:cs="Times New Roman"/>
              </w:rPr>
            </w:pPr>
            <w:r w:rsidRPr="005F04AC">
              <w:rPr>
                <w:rFonts w:ascii="Times New Roman" w:hAnsi="Times New Roman" w:cs="Times New Roman"/>
              </w:rPr>
              <w:t>Honeywell International</w:t>
            </w:r>
          </w:p>
        </w:tc>
        <w:tc>
          <w:tcPr>
            <w:tcW w:w="3920" w:type="dxa"/>
            <w:noWrap/>
            <w:hideMark/>
          </w:tcPr>
          <w:p w14:paraId="622DCA84" w14:textId="77777777" w:rsidR="005F04AC" w:rsidRPr="005F04AC" w:rsidRDefault="005F04AC">
            <w:pPr>
              <w:rPr>
                <w:rFonts w:ascii="Times New Roman" w:hAnsi="Times New Roman" w:cs="Times New Roman"/>
              </w:rPr>
            </w:pPr>
            <w:r w:rsidRPr="005F04AC">
              <w:rPr>
                <w:rFonts w:ascii="Times New Roman" w:hAnsi="Times New Roman" w:cs="Times New Roman"/>
              </w:rPr>
              <w:t>Conglomerate</w:t>
            </w:r>
          </w:p>
        </w:tc>
        <w:tc>
          <w:tcPr>
            <w:tcW w:w="1620" w:type="dxa"/>
            <w:noWrap/>
            <w:hideMark/>
          </w:tcPr>
          <w:p w14:paraId="11BF03CC"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6801546A"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947220F" w14:textId="77777777" w:rsidTr="005F04AC">
        <w:trPr>
          <w:trHeight w:val="300"/>
        </w:trPr>
        <w:tc>
          <w:tcPr>
            <w:tcW w:w="3560" w:type="dxa"/>
            <w:noWrap/>
            <w:hideMark/>
          </w:tcPr>
          <w:p w14:paraId="0E2FE691" w14:textId="77777777" w:rsidR="005F04AC" w:rsidRPr="005F04AC" w:rsidRDefault="005F04AC">
            <w:pPr>
              <w:rPr>
                <w:rFonts w:ascii="Times New Roman" w:hAnsi="Times New Roman" w:cs="Times New Roman"/>
              </w:rPr>
            </w:pPr>
            <w:r w:rsidRPr="005F04AC">
              <w:rPr>
                <w:rFonts w:ascii="Times New Roman" w:hAnsi="Times New Roman" w:cs="Times New Roman"/>
              </w:rPr>
              <w:t>McKesson</w:t>
            </w:r>
          </w:p>
        </w:tc>
        <w:tc>
          <w:tcPr>
            <w:tcW w:w="3920" w:type="dxa"/>
            <w:noWrap/>
            <w:hideMark/>
          </w:tcPr>
          <w:p w14:paraId="5EAD146D" w14:textId="77777777" w:rsidR="005F04AC" w:rsidRPr="005F04AC" w:rsidRDefault="005F04AC">
            <w:pPr>
              <w:rPr>
                <w:rFonts w:ascii="Times New Roman" w:hAnsi="Times New Roman" w:cs="Times New Roman"/>
              </w:rPr>
            </w:pPr>
            <w:r w:rsidRPr="005F04AC">
              <w:rPr>
                <w:rFonts w:ascii="Times New Roman" w:hAnsi="Times New Roman" w:cs="Times New Roman"/>
              </w:rPr>
              <w:t>Healthcare</w:t>
            </w:r>
          </w:p>
        </w:tc>
        <w:tc>
          <w:tcPr>
            <w:tcW w:w="1620" w:type="dxa"/>
            <w:noWrap/>
            <w:hideMark/>
          </w:tcPr>
          <w:p w14:paraId="30F58BF1"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706571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25BAF752" w14:textId="77777777" w:rsidTr="005F04AC">
        <w:trPr>
          <w:trHeight w:val="300"/>
        </w:trPr>
        <w:tc>
          <w:tcPr>
            <w:tcW w:w="3560" w:type="dxa"/>
            <w:noWrap/>
            <w:hideMark/>
          </w:tcPr>
          <w:p w14:paraId="28F26F18" w14:textId="77777777" w:rsidR="005F04AC" w:rsidRPr="005F04AC" w:rsidRDefault="005F04AC">
            <w:pPr>
              <w:rPr>
                <w:rFonts w:ascii="Times New Roman" w:hAnsi="Times New Roman" w:cs="Times New Roman"/>
              </w:rPr>
            </w:pPr>
            <w:r w:rsidRPr="005F04AC">
              <w:rPr>
                <w:rFonts w:ascii="Times New Roman" w:hAnsi="Times New Roman" w:cs="Times New Roman"/>
              </w:rPr>
              <w:t>Duke Energy</w:t>
            </w:r>
          </w:p>
        </w:tc>
        <w:tc>
          <w:tcPr>
            <w:tcW w:w="3920" w:type="dxa"/>
            <w:noWrap/>
            <w:hideMark/>
          </w:tcPr>
          <w:p w14:paraId="779CB6CB"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521D8A19"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5247C0C4"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29A29557" w14:textId="77777777" w:rsidTr="005F04AC">
        <w:trPr>
          <w:trHeight w:val="300"/>
        </w:trPr>
        <w:tc>
          <w:tcPr>
            <w:tcW w:w="3560" w:type="dxa"/>
            <w:noWrap/>
            <w:hideMark/>
          </w:tcPr>
          <w:p w14:paraId="10AECFA5" w14:textId="77777777" w:rsidR="005F04AC" w:rsidRPr="005F04AC" w:rsidRDefault="005F04AC">
            <w:pPr>
              <w:rPr>
                <w:rFonts w:ascii="Times New Roman" w:hAnsi="Times New Roman" w:cs="Times New Roman"/>
              </w:rPr>
            </w:pPr>
            <w:r w:rsidRPr="005F04AC">
              <w:rPr>
                <w:rFonts w:ascii="Times New Roman" w:hAnsi="Times New Roman" w:cs="Times New Roman"/>
              </w:rPr>
              <w:t>HCA Healthcare</w:t>
            </w:r>
          </w:p>
        </w:tc>
        <w:tc>
          <w:tcPr>
            <w:tcW w:w="3920" w:type="dxa"/>
            <w:noWrap/>
            <w:hideMark/>
          </w:tcPr>
          <w:p w14:paraId="1D60B207" w14:textId="77777777" w:rsidR="005F04AC" w:rsidRPr="005F04AC" w:rsidRDefault="005F04AC">
            <w:pPr>
              <w:rPr>
                <w:rFonts w:ascii="Times New Roman" w:hAnsi="Times New Roman" w:cs="Times New Roman"/>
              </w:rPr>
            </w:pPr>
            <w:r w:rsidRPr="005F04AC">
              <w:rPr>
                <w:rFonts w:ascii="Times New Roman" w:hAnsi="Times New Roman" w:cs="Times New Roman"/>
              </w:rPr>
              <w:t>Healthcare</w:t>
            </w:r>
          </w:p>
        </w:tc>
        <w:tc>
          <w:tcPr>
            <w:tcW w:w="1620" w:type="dxa"/>
            <w:noWrap/>
            <w:hideMark/>
          </w:tcPr>
          <w:p w14:paraId="219A7C27" w14:textId="77777777" w:rsidR="005F04AC" w:rsidRPr="005F04AC" w:rsidRDefault="005F04AC">
            <w:pPr>
              <w:rPr>
                <w:rFonts w:ascii="Times New Roman" w:hAnsi="Times New Roman" w:cs="Times New Roman"/>
              </w:rPr>
            </w:pPr>
            <w:proofErr w:type="spellStart"/>
            <w:r w:rsidRPr="005F04AC">
              <w:rPr>
                <w:rFonts w:ascii="Times New Roman" w:hAnsi="Times New Roman" w:cs="Times New Roman"/>
              </w:rPr>
              <w:t>Untied</w:t>
            </w:r>
            <w:proofErr w:type="spellEnd"/>
            <w:r w:rsidRPr="005F04AC">
              <w:rPr>
                <w:rFonts w:ascii="Times New Roman" w:hAnsi="Times New Roman" w:cs="Times New Roman"/>
              </w:rPr>
              <w:t xml:space="preserve"> States</w:t>
            </w:r>
          </w:p>
        </w:tc>
        <w:tc>
          <w:tcPr>
            <w:tcW w:w="1120" w:type="dxa"/>
            <w:noWrap/>
            <w:hideMark/>
          </w:tcPr>
          <w:p w14:paraId="3E99B431"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06A3E236" w14:textId="77777777" w:rsidTr="005F04AC">
        <w:trPr>
          <w:trHeight w:val="300"/>
        </w:trPr>
        <w:tc>
          <w:tcPr>
            <w:tcW w:w="3560" w:type="dxa"/>
            <w:noWrap/>
            <w:hideMark/>
          </w:tcPr>
          <w:p w14:paraId="5D4806C4" w14:textId="77777777" w:rsidR="005F04AC" w:rsidRPr="005F04AC" w:rsidRDefault="005F04AC">
            <w:pPr>
              <w:rPr>
                <w:rFonts w:ascii="Times New Roman" w:hAnsi="Times New Roman" w:cs="Times New Roman"/>
              </w:rPr>
            </w:pPr>
            <w:r w:rsidRPr="005F04AC">
              <w:rPr>
                <w:rFonts w:ascii="Times New Roman" w:hAnsi="Times New Roman" w:cs="Times New Roman"/>
              </w:rPr>
              <w:lastRenderedPageBreak/>
              <w:t>Medtronic</w:t>
            </w:r>
          </w:p>
        </w:tc>
        <w:tc>
          <w:tcPr>
            <w:tcW w:w="3920" w:type="dxa"/>
            <w:noWrap/>
            <w:hideMark/>
          </w:tcPr>
          <w:p w14:paraId="2F387714" w14:textId="77777777" w:rsidR="005F04AC" w:rsidRPr="005F04AC" w:rsidRDefault="005F04AC">
            <w:pPr>
              <w:rPr>
                <w:rFonts w:ascii="Times New Roman" w:hAnsi="Times New Roman" w:cs="Times New Roman"/>
              </w:rPr>
            </w:pPr>
            <w:r w:rsidRPr="005F04AC">
              <w:rPr>
                <w:rFonts w:ascii="Times New Roman" w:hAnsi="Times New Roman" w:cs="Times New Roman"/>
              </w:rPr>
              <w:t>Healthcare</w:t>
            </w:r>
          </w:p>
        </w:tc>
        <w:tc>
          <w:tcPr>
            <w:tcW w:w="1620" w:type="dxa"/>
            <w:noWrap/>
            <w:hideMark/>
          </w:tcPr>
          <w:p w14:paraId="243D06FF" w14:textId="77777777" w:rsidR="005F04AC" w:rsidRPr="005F04AC" w:rsidRDefault="005F04AC">
            <w:pPr>
              <w:rPr>
                <w:rFonts w:ascii="Times New Roman" w:hAnsi="Times New Roman" w:cs="Times New Roman"/>
              </w:rPr>
            </w:pPr>
            <w:r w:rsidRPr="005F04AC">
              <w:rPr>
                <w:rFonts w:ascii="Times New Roman" w:hAnsi="Times New Roman" w:cs="Times New Roman"/>
              </w:rPr>
              <w:t>Ireland</w:t>
            </w:r>
          </w:p>
        </w:tc>
        <w:tc>
          <w:tcPr>
            <w:tcW w:w="1120" w:type="dxa"/>
            <w:noWrap/>
            <w:hideMark/>
          </w:tcPr>
          <w:p w14:paraId="5442181D"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3CEFF314" w14:textId="77777777" w:rsidTr="005F04AC">
        <w:trPr>
          <w:trHeight w:val="300"/>
        </w:trPr>
        <w:tc>
          <w:tcPr>
            <w:tcW w:w="3560" w:type="dxa"/>
            <w:noWrap/>
            <w:hideMark/>
          </w:tcPr>
          <w:p w14:paraId="5829E4A4" w14:textId="77777777" w:rsidR="005F04AC" w:rsidRPr="005F04AC" w:rsidRDefault="005F04AC">
            <w:pPr>
              <w:rPr>
                <w:rFonts w:ascii="Times New Roman" w:hAnsi="Times New Roman" w:cs="Times New Roman"/>
              </w:rPr>
            </w:pPr>
            <w:r w:rsidRPr="005F04AC">
              <w:rPr>
                <w:rFonts w:ascii="Times New Roman" w:hAnsi="Times New Roman" w:cs="Times New Roman"/>
              </w:rPr>
              <w:t>Amgen</w:t>
            </w:r>
          </w:p>
        </w:tc>
        <w:tc>
          <w:tcPr>
            <w:tcW w:w="3920" w:type="dxa"/>
            <w:noWrap/>
            <w:hideMark/>
          </w:tcPr>
          <w:p w14:paraId="5A355C2A" w14:textId="77777777" w:rsidR="005F04AC" w:rsidRPr="005F04AC" w:rsidRDefault="005F04AC">
            <w:pPr>
              <w:rPr>
                <w:rFonts w:ascii="Times New Roman" w:hAnsi="Times New Roman" w:cs="Times New Roman"/>
              </w:rPr>
            </w:pPr>
            <w:r w:rsidRPr="005F04AC">
              <w:rPr>
                <w:rFonts w:ascii="Times New Roman" w:hAnsi="Times New Roman" w:cs="Times New Roman"/>
              </w:rPr>
              <w:t>Biotechnology</w:t>
            </w:r>
          </w:p>
        </w:tc>
        <w:tc>
          <w:tcPr>
            <w:tcW w:w="1620" w:type="dxa"/>
            <w:noWrap/>
            <w:hideMark/>
          </w:tcPr>
          <w:p w14:paraId="4C1DA960"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28F793D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457AA68B" w14:textId="77777777" w:rsidTr="005F04AC">
        <w:trPr>
          <w:trHeight w:val="300"/>
        </w:trPr>
        <w:tc>
          <w:tcPr>
            <w:tcW w:w="3560" w:type="dxa"/>
            <w:noWrap/>
            <w:hideMark/>
          </w:tcPr>
          <w:p w14:paraId="5C4D1AC9" w14:textId="77777777" w:rsidR="005F04AC" w:rsidRPr="005F04AC" w:rsidRDefault="005F04AC">
            <w:pPr>
              <w:rPr>
                <w:rFonts w:ascii="Times New Roman" w:hAnsi="Times New Roman" w:cs="Times New Roman"/>
              </w:rPr>
            </w:pPr>
            <w:r w:rsidRPr="005F04AC">
              <w:rPr>
                <w:rFonts w:ascii="Times New Roman" w:hAnsi="Times New Roman" w:cs="Times New Roman"/>
              </w:rPr>
              <w:t>ENGIE</w:t>
            </w:r>
          </w:p>
        </w:tc>
        <w:tc>
          <w:tcPr>
            <w:tcW w:w="3920" w:type="dxa"/>
            <w:noWrap/>
            <w:hideMark/>
          </w:tcPr>
          <w:p w14:paraId="150966AA"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24B452D7"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34DAB5B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114A541C" w14:textId="77777777" w:rsidTr="005F04AC">
        <w:trPr>
          <w:trHeight w:val="300"/>
        </w:trPr>
        <w:tc>
          <w:tcPr>
            <w:tcW w:w="3560" w:type="dxa"/>
            <w:noWrap/>
            <w:hideMark/>
          </w:tcPr>
          <w:p w14:paraId="0D53F3A6" w14:textId="77777777" w:rsidR="005F04AC" w:rsidRPr="005F04AC" w:rsidRDefault="005F04AC">
            <w:pPr>
              <w:rPr>
                <w:rFonts w:ascii="Times New Roman" w:hAnsi="Times New Roman" w:cs="Times New Roman"/>
              </w:rPr>
            </w:pPr>
            <w:r w:rsidRPr="005F04AC">
              <w:rPr>
                <w:rFonts w:ascii="Times New Roman" w:hAnsi="Times New Roman" w:cs="Times New Roman"/>
              </w:rPr>
              <w:t>Southern Company</w:t>
            </w:r>
          </w:p>
        </w:tc>
        <w:tc>
          <w:tcPr>
            <w:tcW w:w="3920" w:type="dxa"/>
            <w:noWrap/>
            <w:hideMark/>
          </w:tcPr>
          <w:p w14:paraId="68B6CFEA" w14:textId="77777777" w:rsidR="005F04AC" w:rsidRPr="005F04AC" w:rsidRDefault="005F04AC">
            <w:pPr>
              <w:rPr>
                <w:rFonts w:ascii="Times New Roman" w:hAnsi="Times New Roman" w:cs="Times New Roman"/>
              </w:rPr>
            </w:pPr>
            <w:r w:rsidRPr="005F04AC">
              <w:rPr>
                <w:rFonts w:ascii="Times New Roman" w:hAnsi="Times New Roman" w:cs="Times New Roman"/>
              </w:rPr>
              <w:t>Energy</w:t>
            </w:r>
          </w:p>
        </w:tc>
        <w:tc>
          <w:tcPr>
            <w:tcW w:w="1620" w:type="dxa"/>
            <w:noWrap/>
            <w:hideMark/>
          </w:tcPr>
          <w:p w14:paraId="48532F15"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A4201C2"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AD35D68" w14:textId="77777777" w:rsidTr="005F04AC">
        <w:trPr>
          <w:trHeight w:val="300"/>
        </w:trPr>
        <w:tc>
          <w:tcPr>
            <w:tcW w:w="3560" w:type="dxa"/>
            <w:noWrap/>
            <w:hideMark/>
          </w:tcPr>
          <w:p w14:paraId="6B896779" w14:textId="77777777" w:rsidR="005F04AC" w:rsidRPr="005F04AC" w:rsidRDefault="005F04AC">
            <w:pPr>
              <w:rPr>
                <w:rFonts w:ascii="Times New Roman" w:hAnsi="Times New Roman" w:cs="Times New Roman"/>
              </w:rPr>
            </w:pPr>
            <w:proofErr w:type="spellStart"/>
            <w:r w:rsidRPr="005F04AC">
              <w:rPr>
                <w:rFonts w:ascii="Times New Roman" w:hAnsi="Times New Roman" w:cs="Times New Roman"/>
              </w:rPr>
              <w:t>CaixaBank</w:t>
            </w:r>
            <w:proofErr w:type="spellEnd"/>
          </w:p>
        </w:tc>
        <w:tc>
          <w:tcPr>
            <w:tcW w:w="3920" w:type="dxa"/>
            <w:noWrap/>
            <w:hideMark/>
          </w:tcPr>
          <w:p w14:paraId="11537ABB" w14:textId="77777777" w:rsidR="005F04AC" w:rsidRPr="005F04AC" w:rsidRDefault="005F04AC">
            <w:pPr>
              <w:rPr>
                <w:rFonts w:ascii="Times New Roman" w:hAnsi="Times New Roman" w:cs="Times New Roman"/>
              </w:rPr>
            </w:pPr>
            <w:r w:rsidRPr="005F04AC">
              <w:rPr>
                <w:rFonts w:ascii="Times New Roman" w:hAnsi="Times New Roman" w:cs="Times New Roman"/>
              </w:rPr>
              <w:t>Banking</w:t>
            </w:r>
          </w:p>
        </w:tc>
        <w:tc>
          <w:tcPr>
            <w:tcW w:w="1620" w:type="dxa"/>
            <w:noWrap/>
            <w:hideMark/>
          </w:tcPr>
          <w:p w14:paraId="4A980F75" w14:textId="77777777" w:rsidR="005F04AC" w:rsidRPr="005F04AC" w:rsidRDefault="005F04AC">
            <w:pPr>
              <w:rPr>
                <w:rFonts w:ascii="Times New Roman" w:hAnsi="Times New Roman" w:cs="Times New Roman"/>
              </w:rPr>
            </w:pPr>
            <w:r w:rsidRPr="005F04AC">
              <w:rPr>
                <w:rFonts w:ascii="Times New Roman" w:hAnsi="Times New Roman" w:cs="Times New Roman"/>
              </w:rPr>
              <w:t>Spain</w:t>
            </w:r>
          </w:p>
        </w:tc>
        <w:tc>
          <w:tcPr>
            <w:tcW w:w="1120" w:type="dxa"/>
            <w:noWrap/>
            <w:hideMark/>
          </w:tcPr>
          <w:p w14:paraId="4695C5D5"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45559E46" w14:textId="77777777" w:rsidTr="005F04AC">
        <w:trPr>
          <w:trHeight w:val="300"/>
        </w:trPr>
        <w:tc>
          <w:tcPr>
            <w:tcW w:w="3560" w:type="dxa"/>
            <w:noWrap/>
            <w:hideMark/>
          </w:tcPr>
          <w:p w14:paraId="19B3679A" w14:textId="77777777" w:rsidR="005F04AC" w:rsidRPr="005F04AC" w:rsidRDefault="005F04AC">
            <w:pPr>
              <w:rPr>
                <w:rFonts w:ascii="Times New Roman" w:hAnsi="Times New Roman" w:cs="Times New Roman"/>
              </w:rPr>
            </w:pPr>
            <w:r w:rsidRPr="005F04AC">
              <w:rPr>
                <w:rFonts w:ascii="Times New Roman" w:hAnsi="Times New Roman" w:cs="Times New Roman"/>
              </w:rPr>
              <w:t>Manulife</w:t>
            </w:r>
          </w:p>
        </w:tc>
        <w:tc>
          <w:tcPr>
            <w:tcW w:w="3920" w:type="dxa"/>
            <w:noWrap/>
            <w:hideMark/>
          </w:tcPr>
          <w:p w14:paraId="129A4C80" w14:textId="77777777" w:rsidR="005F04AC" w:rsidRPr="005F04AC" w:rsidRDefault="005F04AC">
            <w:pPr>
              <w:rPr>
                <w:rFonts w:ascii="Times New Roman" w:hAnsi="Times New Roman" w:cs="Times New Roman"/>
              </w:rPr>
            </w:pPr>
            <w:r w:rsidRPr="005F04AC">
              <w:rPr>
                <w:rFonts w:ascii="Times New Roman" w:hAnsi="Times New Roman" w:cs="Times New Roman"/>
              </w:rPr>
              <w:t>Insurance</w:t>
            </w:r>
          </w:p>
        </w:tc>
        <w:tc>
          <w:tcPr>
            <w:tcW w:w="1620" w:type="dxa"/>
            <w:noWrap/>
            <w:hideMark/>
          </w:tcPr>
          <w:p w14:paraId="44757DE7" w14:textId="77777777" w:rsidR="005F04AC" w:rsidRPr="005F04AC" w:rsidRDefault="005F04AC">
            <w:pPr>
              <w:rPr>
                <w:rFonts w:ascii="Times New Roman" w:hAnsi="Times New Roman" w:cs="Times New Roman"/>
              </w:rPr>
            </w:pPr>
            <w:r w:rsidRPr="005F04AC">
              <w:rPr>
                <w:rFonts w:ascii="Times New Roman" w:hAnsi="Times New Roman" w:cs="Times New Roman"/>
              </w:rPr>
              <w:t>Canda</w:t>
            </w:r>
          </w:p>
        </w:tc>
        <w:tc>
          <w:tcPr>
            <w:tcW w:w="1120" w:type="dxa"/>
            <w:noWrap/>
            <w:hideMark/>
          </w:tcPr>
          <w:p w14:paraId="6A6BD19F"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72187F1" w14:textId="77777777" w:rsidTr="005F04AC">
        <w:trPr>
          <w:trHeight w:val="300"/>
        </w:trPr>
        <w:tc>
          <w:tcPr>
            <w:tcW w:w="3560" w:type="dxa"/>
            <w:noWrap/>
            <w:hideMark/>
          </w:tcPr>
          <w:p w14:paraId="00A5B149" w14:textId="77777777" w:rsidR="005F04AC" w:rsidRPr="005F04AC" w:rsidRDefault="005F04AC">
            <w:pPr>
              <w:rPr>
                <w:rFonts w:ascii="Times New Roman" w:hAnsi="Times New Roman" w:cs="Times New Roman"/>
              </w:rPr>
            </w:pPr>
            <w:r w:rsidRPr="005F04AC">
              <w:rPr>
                <w:rFonts w:ascii="Times New Roman" w:hAnsi="Times New Roman" w:cs="Times New Roman"/>
              </w:rPr>
              <w:t>Danaher</w:t>
            </w:r>
          </w:p>
        </w:tc>
        <w:tc>
          <w:tcPr>
            <w:tcW w:w="3920" w:type="dxa"/>
            <w:noWrap/>
            <w:hideMark/>
          </w:tcPr>
          <w:p w14:paraId="6F8EE66E" w14:textId="77777777" w:rsidR="005F04AC" w:rsidRPr="005F04AC" w:rsidRDefault="005F04AC">
            <w:pPr>
              <w:rPr>
                <w:rFonts w:ascii="Times New Roman" w:hAnsi="Times New Roman" w:cs="Times New Roman"/>
              </w:rPr>
            </w:pPr>
            <w:r w:rsidRPr="005F04AC">
              <w:rPr>
                <w:rFonts w:ascii="Times New Roman" w:hAnsi="Times New Roman" w:cs="Times New Roman"/>
              </w:rPr>
              <w:t>Life Sciences</w:t>
            </w:r>
          </w:p>
        </w:tc>
        <w:tc>
          <w:tcPr>
            <w:tcW w:w="1620" w:type="dxa"/>
            <w:noWrap/>
            <w:hideMark/>
          </w:tcPr>
          <w:p w14:paraId="582AEA8B"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174C120"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588D2AB" w14:textId="77777777" w:rsidTr="005F04AC">
        <w:trPr>
          <w:trHeight w:val="300"/>
        </w:trPr>
        <w:tc>
          <w:tcPr>
            <w:tcW w:w="3560" w:type="dxa"/>
            <w:noWrap/>
            <w:hideMark/>
          </w:tcPr>
          <w:p w14:paraId="5C6925E8" w14:textId="77777777" w:rsidR="005F04AC" w:rsidRPr="005F04AC" w:rsidRDefault="005F04AC">
            <w:pPr>
              <w:rPr>
                <w:rFonts w:ascii="Times New Roman" w:hAnsi="Times New Roman" w:cs="Times New Roman"/>
              </w:rPr>
            </w:pPr>
            <w:r w:rsidRPr="005F04AC">
              <w:rPr>
                <w:rFonts w:ascii="Times New Roman" w:hAnsi="Times New Roman" w:cs="Times New Roman"/>
              </w:rPr>
              <w:t>Mondelez International</w:t>
            </w:r>
          </w:p>
        </w:tc>
        <w:tc>
          <w:tcPr>
            <w:tcW w:w="3920" w:type="dxa"/>
            <w:noWrap/>
            <w:hideMark/>
          </w:tcPr>
          <w:p w14:paraId="48E01650" w14:textId="77777777" w:rsidR="005F04AC" w:rsidRPr="005F04AC" w:rsidRDefault="005F04AC">
            <w:pPr>
              <w:rPr>
                <w:rFonts w:ascii="Times New Roman" w:hAnsi="Times New Roman" w:cs="Times New Roman"/>
              </w:rPr>
            </w:pPr>
            <w:r w:rsidRPr="005F04AC">
              <w:rPr>
                <w:rFonts w:ascii="Times New Roman" w:hAnsi="Times New Roman" w:cs="Times New Roman"/>
              </w:rPr>
              <w:t>Food and Beverage</w:t>
            </w:r>
          </w:p>
        </w:tc>
        <w:tc>
          <w:tcPr>
            <w:tcW w:w="1620" w:type="dxa"/>
            <w:noWrap/>
            <w:hideMark/>
          </w:tcPr>
          <w:p w14:paraId="57C4DD84"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367304B8"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89FEBB6" w14:textId="77777777" w:rsidTr="005F04AC">
        <w:trPr>
          <w:trHeight w:val="300"/>
        </w:trPr>
        <w:tc>
          <w:tcPr>
            <w:tcW w:w="3560" w:type="dxa"/>
            <w:noWrap/>
            <w:hideMark/>
          </w:tcPr>
          <w:p w14:paraId="1D06E36F" w14:textId="77777777" w:rsidR="005F04AC" w:rsidRPr="005F04AC" w:rsidRDefault="005F04AC">
            <w:pPr>
              <w:rPr>
                <w:rFonts w:ascii="Times New Roman" w:hAnsi="Times New Roman" w:cs="Times New Roman"/>
              </w:rPr>
            </w:pPr>
            <w:r w:rsidRPr="005F04AC">
              <w:rPr>
                <w:rFonts w:ascii="Times New Roman" w:hAnsi="Times New Roman" w:cs="Times New Roman"/>
              </w:rPr>
              <w:t xml:space="preserve">Schneider Electric </w:t>
            </w:r>
          </w:p>
        </w:tc>
        <w:tc>
          <w:tcPr>
            <w:tcW w:w="3920" w:type="dxa"/>
            <w:noWrap/>
            <w:hideMark/>
          </w:tcPr>
          <w:p w14:paraId="2C4FCFCC" w14:textId="77777777" w:rsidR="005F04AC" w:rsidRPr="005F04AC" w:rsidRDefault="005F04AC">
            <w:pPr>
              <w:rPr>
                <w:rFonts w:ascii="Times New Roman" w:hAnsi="Times New Roman" w:cs="Times New Roman"/>
              </w:rPr>
            </w:pPr>
            <w:r w:rsidRPr="005F04AC">
              <w:rPr>
                <w:rFonts w:ascii="Times New Roman" w:hAnsi="Times New Roman" w:cs="Times New Roman"/>
              </w:rPr>
              <w:t>Energy Management</w:t>
            </w:r>
          </w:p>
        </w:tc>
        <w:tc>
          <w:tcPr>
            <w:tcW w:w="1620" w:type="dxa"/>
            <w:noWrap/>
            <w:hideMark/>
          </w:tcPr>
          <w:p w14:paraId="0CE3A0FA" w14:textId="77777777" w:rsidR="005F04AC" w:rsidRPr="005F04AC" w:rsidRDefault="005F04AC">
            <w:pPr>
              <w:rPr>
                <w:rFonts w:ascii="Times New Roman" w:hAnsi="Times New Roman" w:cs="Times New Roman"/>
              </w:rPr>
            </w:pPr>
            <w:r w:rsidRPr="005F04AC">
              <w:rPr>
                <w:rFonts w:ascii="Times New Roman" w:hAnsi="Times New Roman" w:cs="Times New Roman"/>
              </w:rPr>
              <w:t>France</w:t>
            </w:r>
          </w:p>
        </w:tc>
        <w:tc>
          <w:tcPr>
            <w:tcW w:w="1120" w:type="dxa"/>
            <w:noWrap/>
            <w:hideMark/>
          </w:tcPr>
          <w:p w14:paraId="13A33E76" w14:textId="77777777" w:rsidR="005F04AC" w:rsidRPr="005F04AC" w:rsidRDefault="005F04AC">
            <w:pPr>
              <w:rPr>
                <w:rFonts w:ascii="Times New Roman" w:hAnsi="Times New Roman" w:cs="Times New Roman"/>
              </w:rPr>
            </w:pPr>
            <w:r w:rsidRPr="005F04AC">
              <w:rPr>
                <w:rFonts w:ascii="Times New Roman" w:hAnsi="Times New Roman" w:cs="Times New Roman"/>
              </w:rPr>
              <w:t>Yes</w:t>
            </w:r>
          </w:p>
        </w:tc>
      </w:tr>
      <w:tr w:rsidR="005F04AC" w:rsidRPr="005F04AC" w14:paraId="791CC176" w14:textId="77777777" w:rsidTr="005F04AC">
        <w:trPr>
          <w:trHeight w:val="300"/>
        </w:trPr>
        <w:tc>
          <w:tcPr>
            <w:tcW w:w="3560" w:type="dxa"/>
            <w:noWrap/>
            <w:hideMark/>
          </w:tcPr>
          <w:p w14:paraId="2A22A3D3" w14:textId="77777777" w:rsidR="005F04AC" w:rsidRPr="005F04AC" w:rsidRDefault="005F04AC">
            <w:pPr>
              <w:rPr>
                <w:rFonts w:ascii="Times New Roman" w:hAnsi="Times New Roman" w:cs="Times New Roman"/>
              </w:rPr>
            </w:pPr>
            <w:r w:rsidRPr="005F04AC">
              <w:rPr>
                <w:rFonts w:ascii="Times New Roman" w:hAnsi="Times New Roman" w:cs="Times New Roman"/>
              </w:rPr>
              <w:t>Target</w:t>
            </w:r>
          </w:p>
        </w:tc>
        <w:tc>
          <w:tcPr>
            <w:tcW w:w="3920" w:type="dxa"/>
            <w:noWrap/>
            <w:hideMark/>
          </w:tcPr>
          <w:p w14:paraId="0DF38F20" w14:textId="77777777" w:rsidR="005F04AC" w:rsidRPr="005F04AC" w:rsidRDefault="005F04AC">
            <w:pPr>
              <w:rPr>
                <w:rFonts w:ascii="Times New Roman" w:hAnsi="Times New Roman" w:cs="Times New Roman"/>
              </w:rPr>
            </w:pPr>
            <w:r w:rsidRPr="005F04AC">
              <w:rPr>
                <w:rFonts w:ascii="Times New Roman" w:hAnsi="Times New Roman" w:cs="Times New Roman"/>
              </w:rPr>
              <w:t>Retail</w:t>
            </w:r>
          </w:p>
        </w:tc>
        <w:tc>
          <w:tcPr>
            <w:tcW w:w="1620" w:type="dxa"/>
            <w:noWrap/>
            <w:hideMark/>
          </w:tcPr>
          <w:p w14:paraId="53C67E50" w14:textId="77777777" w:rsidR="005F04AC" w:rsidRPr="005F04AC" w:rsidRDefault="005F04AC">
            <w:pPr>
              <w:rPr>
                <w:rFonts w:ascii="Times New Roman" w:hAnsi="Times New Roman" w:cs="Times New Roman"/>
              </w:rPr>
            </w:pPr>
            <w:r w:rsidRPr="005F04AC">
              <w:rPr>
                <w:rFonts w:ascii="Times New Roman" w:hAnsi="Times New Roman" w:cs="Times New Roman"/>
              </w:rPr>
              <w:t>United States</w:t>
            </w:r>
          </w:p>
        </w:tc>
        <w:tc>
          <w:tcPr>
            <w:tcW w:w="1120" w:type="dxa"/>
            <w:noWrap/>
            <w:hideMark/>
          </w:tcPr>
          <w:p w14:paraId="00E8AC0B" w14:textId="77777777" w:rsidR="005F04AC" w:rsidRPr="005F04AC" w:rsidRDefault="005F04AC">
            <w:pPr>
              <w:rPr>
                <w:rFonts w:ascii="Times New Roman" w:hAnsi="Times New Roman" w:cs="Times New Roman"/>
              </w:rPr>
            </w:pPr>
            <w:r w:rsidRPr="005F04AC">
              <w:rPr>
                <w:rFonts w:ascii="Times New Roman" w:hAnsi="Times New Roman" w:cs="Times New Roman"/>
              </w:rPr>
              <w:t>No</w:t>
            </w:r>
          </w:p>
        </w:tc>
      </w:tr>
      <w:tr w:rsidR="005F04AC" w:rsidRPr="005F04AC" w14:paraId="779D396E" w14:textId="77777777" w:rsidTr="005F04AC">
        <w:trPr>
          <w:trHeight w:val="300"/>
        </w:trPr>
        <w:tc>
          <w:tcPr>
            <w:tcW w:w="3560" w:type="dxa"/>
            <w:noWrap/>
            <w:hideMark/>
          </w:tcPr>
          <w:p w14:paraId="5F36D729" w14:textId="77777777" w:rsidR="005F04AC" w:rsidRPr="005F04AC" w:rsidRDefault="005F04AC">
            <w:pPr>
              <w:rPr>
                <w:rFonts w:ascii="Times New Roman" w:hAnsi="Times New Roman" w:cs="Times New Roman"/>
              </w:rPr>
            </w:pPr>
            <w:r w:rsidRPr="005F04AC">
              <w:rPr>
                <w:rFonts w:ascii="Times New Roman" w:hAnsi="Times New Roman" w:cs="Times New Roman"/>
              </w:rPr>
              <w:t>Deutsche Post</w:t>
            </w:r>
          </w:p>
        </w:tc>
        <w:tc>
          <w:tcPr>
            <w:tcW w:w="3920" w:type="dxa"/>
            <w:noWrap/>
            <w:hideMark/>
          </w:tcPr>
          <w:p w14:paraId="55E918AF" w14:textId="77777777" w:rsidR="005F04AC" w:rsidRPr="005F04AC" w:rsidRDefault="005F04AC">
            <w:pPr>
              <w:rPr>
                <w:rFonts w:ascii="Times New Roman" w:hAnsi="Times New Roman" w:cs="Times New Roman"/>
              </w:rPr>
            </w:pPr>
            <w:r w:rsidRPr="005F04AC">
              <w:rPr>
                <w:rFonts w:ascii="Times New Roman" w:hAnsi="Times New Roman" w:cs="Times New Roman"/>
              </w:rPr>
              <w:t>Logistics</w:t>
            </w:r>
          </w:p>
        </w:tc>
        <w:tc>
          <w:tcPr>
            <w:tcW w:w="1620" w:type="dxa"/>
            <w:noWrap/>
            <w:hideMark/>
          </w:tcPr>
          <w:p w14:paraId="6A64D4C7" w14:textId="77777777" w:rsidR="005F04AC" w:rsidRPr="005F04AC" w:rsidRDefault="005F04AC">
            <w:pPr>
              <w:rPr>
                <w:rFonts w:ascii="Times New Roman" w:hAnsi="Times New Roman" w:cs="Times New Roman"/>
              </w:rPr>
            </w:pPr>
            <w:r w:rsidRPr="005F04AC">
              <w:rPr>
                <w:rFonts w:ascii="Times New Roman" w:hAnsi="Times New Roman" w:cs="Times New Roman"/>
              </w:rPr>
              <w:t>Germany</w:t>
            </w:r>
          </w:p>
        </w:tc>
        <w:tc>
          <w:tcPr>
            <w:tcW w:w="1120" w:type="dxa"/>
            <w:noWrap/>
            <w:hideMark/>
          </w:tcPr>
          <w:p w14:paraId="3943C304" w14:textId="77777777" w:rsidR="005F04AC" w:rsidRPr="005F04AC" w:rsidRDefault="005F04AC">
            <w:pPr>
              <w:rPr>
                <w:rFonts w:ascii="Times New Roman" w:hAnsi="Times New Roman" w:cs="Times New Roman"/>
              </w:rPr>
            </w:pPr>
            <w:proofErr w:type="spellStart"/>
            <w:r w:rsidRPr="005F04AC">
              <w:rPr>
                <w:rFonts w:ascii="Times New Roman" w:hAnsi="Times New Roman" w:cs="Times New Roman"/>
              </w:rPr>
              <w:t>vv</w:t>
            </w:r>
            <w:proofErr w:type="spellEnd"/>
          </w:p>
        </w:tc>
      </w:tr>
    </w:tbl>
    <w:p w14:paraId="311D30B6" w14:textId="77777777" w:rsidR="005F04AC" w:rsidRPr="00FE622C" w:rsidRDefault="005F04AC" w:rsidP="00922058">
      <w:pPr>
        <w:rPr>
          <w:rFonts w:ascii="Times New Roman" w:hAnsi="Times New Roman" w:cs="Times New Roman"/>
        </w:rPr>
      </w:pPr>
    </w:p>
    <w:p w14:paraId="643CDB8F" w14:textId="2F0DD474" w:rsidR="00922058" w:rsidRDefault="008B1507" w:rsidP="00922058">
      <w:pPr>
        <w:rPr>
          <w:rFonts w:ascii="Times New Roman" w:hAnsi="Times New Roman" w:cs="Times New Roman"/>
          <w:b/>
          <w:bCs/>
        </w:rPr>
      </w:pPr>
      <w:r w:rsidRPr="008B1507">
        <w:rPr>
          <w:rFonts w:ascii="Times New Roman" w:hAnsi="Times New Roman" w:cs="Times New Roman"/>
          <w:b/>
          <w:bCs/>
        </w:rPr>
        <w:t xml:space="preserve">Table 3 </w:t>
      </w:r>
    </w:p>
    <w:p w14:paraId="44805B2B" w14:textId="60456596" w:rsidR="008B1507" w:rsidRPr="008B1507" w:rsidRDefault="008B1507" w:rsidP="00922058">
      <w:pPr>
        <w:rPr>
          <w:rFonts w:ascii="Times New Roman" w:hAnsi="Times New Roman" w:cs="Times New Roman"/>
          <w:i/>
          <w:iCs/>
        </w:rPr>
      </w:pPr>
      <w:r>
        <w:rPr>
          <w:rFonts w:ascii="Times New Roman" w:hAnsi="Times New Roman" w:cs="Times New Roman"/>
          <w:i/>
          <w:iCs/>
        </w:rPr>
        <w:t xml:space="preserve">Balloon Races Data </w:t>
      </w:r>
    </w:p>
    <w:tbl>
      <w:tblPr>
        <w:tblStyle w:val="TableGrid"/>
        <w:tblW w:w="9355" w:type="dxa"/>
        <w:tblLook w:val="04A0" w:firstRow="1" w:lastRow="0" w:firstColumn="1" w:lastColumn="0" w:noHBand="0" w:noVBand="1"/>
      </w:tblPr>
      <w:tblGrid>
        <w:gridCol w:w="3415"/>
        <w:gridCol w:w="1766"/>
        <w:gridCol w:w="1306"/>
        <w:gridCol w:w="2868"/>
      </w:tblGrid>
      <w:tr w:rsidR="008B1507" w:rsidRPr="000323C1" w14:paraId="0DEE82F1" w14:textId="77777777" w:rsidTr="000323C1">
        <w:trPr>
          <w:trHeight w:val="320"/>
        </w:trPr>
        <w:tc>
          <w:tcPr>
            <w:tcW w:w="3415" w:type="dxa"/>
            <w:noWrap/>
            <w:hideMark/>
          </w:tcPr>
          <w:p w14:paraId="01D3220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Organization</w:t>
            </w:r>
          </w:p>
        </w:tc>
        <w:tc>
          <w:tcPr>
            <w:tcW w:w="1766" w:type="dxa"/>
            <w:noWrap/>
            <w:hideMark/>
          </w:tcPr>
          <w:p w14:paraId="1BCDB59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Records Lost</w:t>
            </w:r>
          </w:p>
        </w:tc>
        <w:tc>
          <w:tcPr>
            <w:tcW w:w="1306" w:type="dxa"/>
            <w:noWrap/>
            <w:hideMark/>
          </w:tcPr>
          <w:p w14:paraId="3DBB770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year   </w:t>
            </w:r>
          </w:p>
        </w:tc>
        <w:tc>
          <w:tcPr>
            <w:tcW w:w="2868" w:type="dxa"/>
            <w:noWrap/>
            <w:hideMark/>
          </w:tcPr>
          <w:p w14:paraId="5BD177D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date</w:t>
            </w:r>
          </w:p>
        </w:tc>
      </w:tr>
      <w:tr w:rsidR="008B1507" w:rsidRPr="000323C1" w14:paraId="49F34D47" w14:textId="77777777" w:rsidTr="000323C1">
        <w:trPr>
          <w:trHeight w:val="320"/>
        </w:trPr>
        <w:tc>
          <w:tcPr>
            <w:tcW w:w="3415" w:type="dxa"/>
            <w:noWrap/>
            <w:hideMark/>
          </w:tcPr>
          <w:p w14:paraId="12220E4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Plex</w:t>
            </w:r>
          </w:p>
        </w:tc>
        <w:tc>
          <w:tcPr>
            <w:tcW w:w="1766" w:type="dxa"/>
            <w:noWrap/>
            <w:hideMark/>
          </w:tcPr>
          <w:p w14:paraId="3F8977A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15,000,000</w:t>
            </w:r>
          </w:p>
        </w:tc>
        <w:tc>
          <w:tcPr>
            <w:tcW w:w="1306" w:type="dxa"/>
            <w:noWrap/>
            <w:hideMark/>
          </w:tcPr>
          <w:p w14:paraId="17C029A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420B637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22-Aug</w:t>
            </w:r>
          </w:p>
        </w:tc>
      </w:tr>
      <w:tr w:rsidR="008B1507" w:rsidRPr="000323C1" w14:paraId="12C2378A" w14:textId="77777777" w:rsidTr="000323C1">
        <w:trPr>
          <w:trHeight w:val="320"/>
        </w:trPr>
        <w:tc>
          <w:tcPr>
            <w:tcW w:w="3415" w:type="dxa"/>
            <w:noWrap/>
            <w:hideMark/>
          </w:tcPr>
          <w:p w14:paraId="15E88B7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Twitter</w:t>
            </w:r>
          </w:p>
        </w:tc>
        <w:tc>
          <w:tcPr>
            <w:tcW w:w="1766" w:type="dxa"/>
            <w:noWrap/>
            <w:hideMark/>
          </w:tcPr>
          <w:p w14:paraId="153B129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5,400,000</w:t>
            </w:r>
          </w:p>
        </w:tc>
        <w:tc>
          <w:tcPr>
            <w:tcW w:w="1306" w:type="dxa"/>
            <w:noWrap/>
            <w:hideMark/>
          </w:tcPr>
          <w:p w14:paraId="164449A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54CB352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21-Dec</w:t>
            </w:r>
          </w:p>
        </w:tc>
      </w:tr>
      <w:tr w:rsidR="008B1507" w:rsidRPr="000323C1" w14:paraId="7C367DF0" w14:textId="77777777" w:rsidTr="000323C1">
        <w:trPr>
          <w:trHeight w:val="320"/>
        </w:trPr>
        <w:tc>
          <w:tcPr>
            <w:tcW w:w="3415" w:type="dxa"/>
            <w:noWrap/>
            <w:hideMark/>
          </w:tcPr>
          <w:p w14:paraId="3FD968F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Shanghai Police</w:t>
            </w:r>
          </w:p>
        </w:tc>
        <w:tc>
          <w:tcPr>
            <w:tcW w:w="1766" w:type="dxa"/>
            <w:noWrap/>
            <w:hideMark/>
          </w:tcPr>
          <w:p w14:paraId="129CE90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500,000,000</w:t>
            </w:r>
          </w:p>
        </w:tc>
        <w:tc>
          <w:tcPr>
            <w:tcW w:w="1306" w:type="dxa"/>
            <w:noWrap/>
            <w:hideMark/>
          </w:tcPr>
          <w:p w14:paraId="28A3AF5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2A899C1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22-Jul</w:t>
            </w:r>
          </w:p>
        </w:tc>
      </w:tr>
      <w:tr w:rsidR="008B1507" w:rsidRPr="000323C1" w14:paraId="35E8477E" w14:textId="77777777" w:rsidTr="000323C1">
        <w:trPr>
          <w:trHeight w:val="320"/>
        </w:trPr>
        <w:tc>
          <w:tcPr>
            <w:tcW w:w="3415" w:type="dxa"/>
            <w:noWrap/>
            <w:hideMark/>
          </w:tcPr>
          <w:p w14:paraId="518A60F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City of Amagasaki, Japan</w:t>
            </w:r>
          </w:p>
        </w:tc>
        <w:tc>
          <w:tcPr>
            <w:tcW w:w="1766" w:type="dxa"/>
            <w:noWrap/>
            <w:hideMark/>
          </w:tcPr>
          <w:p w14:paraId="44B7AD0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w:t>
            </w:r>
          </w:p>
        </w:tc>
        <w:tc>
          <w:tcPr>
            <w:tcW w:w="1306" w:type="dxa"/>
            <w:noWrap/>
            <w:hideMark/>
          </w:tcPr>
          <w:p w14:paraId="55763E6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3444291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22-Jun</w:t>
            </w:r>
          </w:p>
        </w:tc>
      </w:tr>
      <w:tr w:rsidR="008B1507" w:rsidRPr="000323C1" w14:paraId="1274EEFB" w14:textId="77777777" w:rsidTr="000323C1">
        <w:trPr>
          <w:trHeight w:val="320"/>
        </w:trPr>
        <w:tc>
          <w:tcPr>
            <w:tcW w:w="3415" w:type="dxa"/>
            <w:noWrap/>
            <w:hideMark/>
          </w:tcPr>
          <w:p w14:paraId="2B0B903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Dubai Real Estate Leak</w:t>
            </w:r>
          </w:p>
        </w:tc>
        <w:tc>
          <w:tcPr>
            <w:tcW w:w="1766" w:type="dxa"/>
            <w:noWrap/>
            <w:hideMark/>
          </w:tcPr>
          <w:p w14:paraId="75A7F62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800,000</w:t>
            </w:r>
          </w:p>
        </w:tc>
        <w:tc>
          <w:tcPr>
            <w:tcW w:w="1306" w:type="dxa"/>
            <w:noWrap/>
            <w:hideMark/>
          </w:tcPr>
          <w:p w14:paraId="479B192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24209EB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22-May</w:t>
            </w:r>
          </w:p>
        </w:tc>
      </w:tr>
      <w:tr w:rsidR="008B1507" w:rsidRPr="000323C1" w14:paraId="27264458" w14:textId="77777777" w:rsidTr="000323C1">
        <w:trPr>
          <w:trHeight w:val="320"/>
        </w:trPr>
        <w:tc>
          <w:tcPr>
            <w:tcW w:w="3415" w:type="dxa"/>
            <w:noWrap/>
            <w:hideMark/>
          </w:tcPr>
          <w:p w14:paraId="2B00BE4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Heroku</w:t>
            </w:r>
          </w:p>
        </w:tc>
        <w:tc>
          <w:tcPr>
            <w:tcW w:w="1766" w:type="dxa"/>
            <w:noWrap/>
            <w:hideMark/>
          </w:tcPr>
          <w:p w14:paraId="5690218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w:t>
            </w:r>
          </w:p>
        </w:tc>
        <w:tc>
          <w:tcPr>
            <w:tcW w:w="1306" w:type="dxa"/>
            <w:noWrap/>
            <w:hideMark/>
          </w:tcPr>
          <w:p w14:paraId="7263F8C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004D0E3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22-Apr</w:t>
            </w:r>
          </w:p>
        </w:tc>
      </w:tr>
      <w:tr w:rsidR="008B1507" w:rsidRPr="000323C1" w14:paraId="18FB7B35" w14:textId="77777777" w:rsidTr="000323C1">
        <w:trPr>
          <w:trHeight w:val="320"/>
        </w:trPr>
        <w:tc>
          <w:tcPr>
            <w:tcW w:w="3415" w:type="dxa"/>
            <w:noWrap/>
            <w:hideMark/>
          </w:tcPr>
          <w:p w14:paraId="0218B5F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Mailchimp</w:t>
            </w:r>
          </w:p>
        </w:tc>
        <w:tc>
          <w:tcPr>
            <w:tcW w:w="1766" w:type="dxa"/>
            <w:noWrap/>
            <w:hideMark/>
          </w:tcPr>
          <w:p w14:paraId="0908BBD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106,586</w:t>
            </w:r>
          </w:p>
        </w:tc>
        <w:tc>
          <w:tcPr>
            <w:tcW w:w="1306" w:type="dxa"/>
            <w:noWrap/>
            <w:hideMark/>
          </w:tcPr>
          <w:p w14:paraId="2F1AE00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3512455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22-Apr</w:t>
            </w:r>
          </w:p>
        </w:tc>
      </w:tr>
      <w:tr w:rsidR="008B1507" w:rsidRPr="000323C1" w14:paraId="068F7E14" w14:textId="77777777" w:rsidTr="000323C1">
        <w:trPr>
          <w:trHeight w:val="320"/>
        </w:trPr>
        <w:tc>
          <w:tcPr>
            <w:tcW w:w="3415" w:type="dxa"/>
            <w:noWrap/>
            <w:hideMark/>
          </w:tcPr>
          <w:p w14:paraId="02B2527F"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PayHere</w:t>
            </w:r>
            <w:proofErr w:type="spellEnd"/>
          </w:p>
        </w:tc>
        <w:tc>
          <w:tcPr>
            <w:tcW w:w="1766" w:type="dxa"/>
            <w:noWrap/>
            <w:hideMark/>
          </w:tcPr>
          <w:p w14:paraId="0E1390B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1,580,249</w:t>
            </w:r>
          </w:p>
        </w:tc>
        <w:tc>
          <w:tcPr>
            <w:tcW w:w="1306" w:type="dxa"/>
            <w:noWrap/>
            <w:hideMark/>
          </w:tcPr>
          <w:p w14:paraId="1FA4868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05C8E1E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22-Mar</w:t>
            </w:r>
          </w:p>
        </w:tc>
      </w:tr>
      <w:tr w:rsidR="008B1507" w:rsidRPr="000323C1" w14:paraId="3C45CB9D" w14:textId="77777777" w:rsidTr="000323C1">
        <w:trPr>
          <w:trHeight w:val="320"/>
        </w:trPr>
        <w:tc>
          <w:tcPr>
            <w:tcW w:w="3415" w:type="dxa"/>
            <w:noWrap/>
            <w:hideMark/>
          </w:tcPr>
          <w:p w14:paraId="49E4799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CDEK</w:t>
            </w:r>
          </w:p>
        </w:tc>
        <w:tc>
          <w:tcPr>
            <w:tcW w:w="1766" w:type="dxa"/>
            <w:noWrap/>
            <w:hideMark/>
          </w:tcPr>
          <w:p w14:paraId="5D19F13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18,218,203</w:t>
            </w:r>
          </w:p>
        </w:tc>
        <w:tc>
          <w:tcPr>
            <w:tcW w:w="1306" w:type="dxa"/>
            <w:noWrap/>
            <w:hideMark/>
          </w:tcPr>
          <w:p w14:paraId="474761C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187E31B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22-Mar</w:t>
            </w:r>
          </w:p>
        </w:tc>
      </w:tr>
      <w:tr w:rsidR="008B1507" w:rsidRPr="000323C1" w14:paraId="6DDFF274" w14:textId="77777777" w:rsidTr="000323C1">
        <w:trPr>
          <w:trHeight w:val="320"/>
        </w:trPr>
        <w:tc>
          <w:tcPr>
            <w:tcW w:w="3415" w:type="dxa"/>
            <w:noWrap/>
            <w:hideMark/>
          </w:tcPr>
          <w:p w14:paraId="5CA11E3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Washington State </w:t>
            </w:r>
            <w:proofErr w:type="spellStart"/>
            <w:r w:rsidRPr="000323C1">
              <w:rPr>
                <w:rFonts w:ascii="Times New Roman" w:hAnsi="Times New Roman" w:cs="Times New Roman"/>
              </w:rPr>
              <w:t>Dpt</w:t>
            </w:r>
            <w:proofErr w:type="spellEnd"/>
            <w:r w:rsidRPr="000323C1">
              <w:rPr>
                <w:rFonts w:ascii="Times New Roman" w:hAnsi="Times New Roman" w:cs="Times New Roman"/>
              </w:rPr>
              <w:t xml:space="preserve"> of Licensing</w:t>
            </w:r>
          </w:p>
        </w:tc>
        <w:tc>
          <w:tcPr>
            <w:tcW w:w="1766" w:type="dxa"/>
            <w:noWrap/>
            <w:hideMark/>
          </w:tcPr>
          <w:p w14:paraId="2C1168E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257,000</w:t>
            </w:r>
          </w:p>
        </w:tc>
        <w:tc>
          <w:tcPr>
            <w:tcW w:w="1306" w:type="dxa"/>
            <w:noWrap/>
            <w:hideMark/>
          </w:tcPr>
          <w:p w14:paraId="32F1DA2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034AF68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22-Feb</w:t>
            </w:r>
          </w:p>
        </w:tc>
      </w:tr>
      <w:tr w:rsidR="008B1507" w:rsidRPr="000323C1" w14:paraId="1D44D10C" w14:textId="77777777" w:rsidTr="000323C1">
        <w:trPr>
          <w:trHeight w:val="320"/>
        </w:trPr>
        <w:tc>
          <w:tcPr>
            <w:tcW w:w="3415" w:type="dxa"/>
            <w:noWrap/>
            <w:hideMark/>
          </w:tcPr>
          <w:p w14:paraId="4365377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Red Cross</w:t>
            </w:r>
          </w:p>
        </w:tc>
        <w:tc>
          <w:tcPr>
            <w:tcW w:w="1766" w:type="dxa"/>
            <w:noWrap/>
            <w:hideMark/>
          </w:tcPr>
          <w:p w14:paraId="1D0CB8C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w:t>
            </w:r>
          </w:p>
        </w:tc>
        <w:tc>
          <w:tcPr>
            <w:tcW w:w="1306" w:type="dxa"/>
            <w:noWrap/>
            <w:hideMark/>
          </w:tcPr>
          <w:p w14:paraId="0C1A66A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6BE0771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22-Jan</w:t>
            </w:r>
          </w:p>
        </w:tc>
      </w:tr>
      <w:tr w:rsidR="008B1507" w:rsidRPr="000323C1" w14:paraId="75765084" w14:textId="77777777" w:rsidTr="000323C1">
        <w:trPr>
          <w:trHeight w:val="320"/>
        </w:trPr>
        <w:tc>
          <w:tcPr>
            <w:tcW w:w="3415" w:type="dxa"/>
            <w:noWrap/>
            <w:hideMark/>
          </w:tcPr>
          <w:p w14:paraId="7414753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Open Subtitles</w:t>
            </w:r>
          </w:p>
        </w:tc>
        <w:tc>
          <w:tcPr>
            <w:tcW w:w="1766" w:type="dxa"/>
            <w:noWrap/>
            <w:hideMark/>
          </w:tcPr>
          <w:p w14:paraId="4FE210E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100,000</w:t>
            </w:r>
          </w:p>
        </w:tc>
        <w:tc>
          <w:tcPr>
            <w:tcW w:w="1306" w:type="dxa"/>
            <w:noWrap/>
            <w:hideMark/>
          </w:tcPr>
          <w:p w14:paraId="2EB052C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3D65623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22-Jan</w:t>
            </w:r>
          </w:p>
        </w:tc>
      </w:tr>
      <w:tr w:rsidR="008B1507" w:rsidRPr="000323C1" w14:paraId="36B15843" w14:textId="77777777" w:rsidTr="000323C1">
        <w:trPr>
          <w:trHeight w:val="320"/>
        </w:trPr>
        <w:tc>
          <w:tcPr>
            <w:tcW w:w="3415" w:type="dxa"/>
            <w:noWrap/>
            <w:hideMark/>
          </w:tcPr>
          <w:p w14:paraId="56FBC50C"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FlexBooker</w:t>
            </w:r>
            <w:proofErr w:type="spellEnd"/>
          </w:p>
        </w:tc>
        <w:tc>
          <w:tcPr>
            <w:tcW w:w="1766" w:type="dxa"/>
            <w:noWrap/>
            <w:hideMark/>
          </w:tcPr>
          <w:p w14:paraId="13C3492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3,700,000</w:t>
            </w:r>
          </w:p>
        </w:tc>
        <w:tc>
          <w:tcPr>
            <w:tcW w:w="1306" w:type="dxa"/>
            <w:noWrap/>
            <w:hideMark/>
          </w:tcPr>
          <w:p w14:paraId="45DB522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2022</w:t>
            </w:r>
          </w:p>
        </w:tc>
        <w:tc>
          <w:tcPr>
            <w:tcW w:w="2868" w:type="dxa"/>
            <w:noWrap/>
            <w:hideMark/>
          </w:tcPr>
          <w:p w14:paraId="09EBD0A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22-Jan</w:t>
            </w:r>
          </w:p>
        </w:tc>
      </w:tr>
      <w:tr w:rsidR="008B1507" w:rsidRPr="000323C1" w14:paraId="4735F2FA" w14:textId="77777777" w:rsidTr="000323C1">
        <w:trPr>
          <w:trHeight w:val="320"/>
        </w:trPr>
        <w:tc>
          <w:tcPr>
            <w:tcW w:w="3415" w:type="dxa"/>
            <w:noWrap/>
            <w:hideMark/>
          </w:tcPr>
          <w:p w14:paraId="4C93CCE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LINE Pay</w:t>
            </w:r>
          </w:p>
        </w:tc>
        <w:tc>
          <w:tcPr>
            <w:tcW w:w="1766" w:type="dxa"/>
            <w:noWrap/>
            <w:hideMark/>
          </w:tcPr>
          <w:p w14:paraId="5D283CC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133,000</w:t>
            </w:r>
          </w:p>
        </w:tc>
        <w:tc>
          <w:tcPr>
            <w:tcW w:w="1306" w:type="dxa"/>
            <w:noWrap/>
            <w:hideMark/>
          </w:tcPr>
          <w:p w14:paraId="6BB0014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5A2E8F2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21-Dec</w:t>
            </w:r>
          </w:p>
        </w:tc>
      </w:tr>
      <w:tr w:rsidR="008B1507" w:rsidRPr="000323C1" w14:paraId="0EA5A00C" w14:textId="77777777" w:rsidTr="000323C1">
        <w:trPr>
          <w:trHeight w:val="320"/>
        </w:trPr>
        <w:tc>
          <w:tcPr>
            <w:tcW w:w="3415" w:type="dxa"/>
            <w:noWrap/>
            <w:hideMark/>
          </w:tcPr>
          <w:p w14:paraId="7BB742A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Robinhood</w:t>
            </w:r>
          </w:p>
        </w:tc>
        <w:tc>
          <w:tcPr>
            <w:tcW w:w="1766" w:type="dxa"/>
            <w:noWrap/>
            <w:hideMark/>
          </w:tcPr>
          <w:p w14:paraId="4085C93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5,000,937</w:t>
            </w:r>
          </w:p>
        </w:tc>
        <w:tc>
          <w:tcPr>
            <w:tcW w:w="1306" w:type="dxa"/>
            <w:noWrap/>
            <w:hideMark/>
          </w:tcPr>
          <w:p w14:paraId="6785A2F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0CC8CE7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21-Nov</w:t>
            </w:r>
          </w:p>
        </w:tc>
      </w:tr>
      <w:tr w:rsidR="008B1507" w:rsidRPr="000323C1" w14:paraId="51CDED49" w14:textId="77777777" w:rsidTr="000323C1">
        <w:trPr>
          <w:trHeight w:val="320"/>
        </w:trPr>
        <w:tc>
          <w:tcPr>
            <w:tcW w:w="3415" w:type="dxa"/>
            <w:noWrap/>
            <w:hideMark/>
          </w:tcPr>
          <w:p w14:paraId="02F9A6A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GoDaddy</w:t>
            </w:r>
          </w:p>
        </w:tc>
        <w:tc>
          <w:tcPr>
            <w:tcW w:w="1766" w:type="dxa"/>
            <w:noWrap/>
            <w:hideMark/>
          </w:tcPr>
          <w:p w14:paraId="3E7B3AA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1,200,000</w:t>
            </w:r>
          </w:p>
        </w:tc>
        <w:tc>
          <w:tcPr>
            <w:tcW w:w="1306" w:type="dxa"/>
            <w:noWrap/>
            <w:hideMark/>
          </w:tcPr>
          <w:p w14:paraId="1885ADF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5B6F243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21-Nov</w:t>
            </w:r>
          </w:p>
        </w:tc>
      </w:tr>
      <w:tr w:rsidR="008B1507" w:rsidRPr="000323C1" w14:paraId="169E8EED" w14:textId="77777777" w:rsidTr="000323C1">
        <w:trPr>
          <w:trHeight w:val="320"/>
        </w:trPr>
        <w:tc>
          <w:tcPr>
            <w:tcW w:w="3415" w:type="dxa"/>
            <w:noWrap/>
            <w:hideMark/>
          </w:tcPr>
          <w:p w14:paraId="6414DB0A"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Travelio</w:t>
            </w:r>
            <w:proofErr w:type="spellEnd"/>
          </w:p>
        </w:tc>
        <w:tc>
          <w:tcPr>
            <w:tcW w:w="1766" w:type="dxa"/>
            <w:noWrap/>
            <w:hideMark/>
          </w:tcPr>
          <w:p w14:paraId="0F24007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471,376</w:t>
            </w:r>
          </w:p>
        </w:tc>
        <w:tc>
          <w:tcPr>
            <w:tcW w:w="1306" w:type="dxa"/>
            <w:noWrap/>
            <w:hideMark/>
          </w:tcPr>
          <w:p w14:paraId="7332123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62F2C5E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21-Nov</w:t>
            </w:r>
          </w:p>
        </w:tc>
      </w:tr>
      <w:tr w:rsidR="008B1507" w:rsidRPr="000323C1" w14:paraId="755C92BB" w14:textId="77777777" w:rsidTr="000323C1">
        <w:trPr>
          <w:trHeight w:val="320"/>
        </w:trPr>
        <w:tc>
          <w:tcPr>
            <w:tcW w:w="3415" w:type="dxa"/>
            <w:noWrap/>
            <w:hideMark/>
          </w:tcPr>
          <w:p w14:paraId="5BDDDE6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Acer</w:t>
            </w:r>
          </w:p>
        </w:tc>
        <w:tc>
          <w:tcPr>
            <w:tcW w:w="1766" w:type="dxa"/>
            <w:noWrap/>
            <w:hideMark/>
          </w:tcPr>
          <w:p w14:paraId="69AB14F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3,000,000</w:t>
            </w:r>
          </w:p>
        </w:tc>
        <w:tc>
          <w:tcPr>
            <w:tcW w:w="1306" w:type="dxa"/>
            <w:noWrap/>
            <w:hideMark/>
          </w:tcPr>
          <w:p w14:paraId="63508DB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2458951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21-Oct</w:t>
            </w:r>
          </w:p>
        </w:tc>
      </w:tr>
      <w:tr w:rsidR="008B1507" w:rsidRPr="000323C1" w14:paraId="6FD04E62" w14:textId="77777777" w:rsidTr="000323C1">
        <w:trPr>
          <w:trHeight w:val="320"/>
        </w:trPr>
        <w:tc>
          <w:tcPr>
            <w:tcW w:w="3415" w:type="dxa"/>
            <w:noWrap/>
            <w:hideMark/>
          </w:tcPr>
          <w:p w14:paraId="7B76080A"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lastRenderedPageBreak/>
              <w:t>Brewdog</w:t>
            </w:r>
            <w:proofErr w:type="spellEnd"/>
          </w:p>
        </w:tc>
        <w:tc>
          <w:tcPr>
            <w:tcW w:w="1766" w:type="dxa"/>
            <w:noWrap/>
            <w:hideMark/>
          </w:tcPr>
          <w:p w14:paraId="7A1F6E6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200,000</w:t>
            </w:r>
          </w:p>
        </w:tc>
        <w:tc>
          <w:tcPr>
            <w:tcW w:w="1306" w:type="dxa"/>
            <w:noWrap/>
            <w:hideMark/>
          </w:tcPr>
          <w:p w14:paraId="22DC431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7707583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21-Oct</w:t>
            </w:r>
          </w:p>
        </w:tc>
      </w:tr>
      <w:tr w:rsidR="008B1507" w:rsidRPr="000323C1" w14:paraId="756F0C3C" w14:textId="77777777" w:rsidTr="000323C1">
        <w:trPr>
          <w:trHeight w:val="320"/>
        </w:trPr>
        <w:tc>
          <w:tcPr>
            <w:tcW w:w="3415" w:type="dxa"/>
            <w:noWrap/>
            <w:hideMark/>
          </w:tcPr>
          <w:p w14:paraId="255BF12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Nvidia</w:t>
            </w:r>
          </w:p>
        </w:tc>
        <w:tc>
          <w:tcPr>
            <w:tcW w:w="1766" w:type="dxa"/>
            <w:noWrap/>
            <w:hideMark/>
          </w:tcPr>
          <w:p w14:paraId="533E254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100,000</w:t>
            </w:r>
          </w:p>
        </w:tc>
        <w:tc>
          <w:tcPr>
            <w:tcW w:w="1306" w:type="dxa"/>
            <w:noWrap/>
            <w:hideMark/>
          </w:tcPr>
          <w:p w14:paraId="1228E7A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464C3A8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21-Mar</w:t>
            </w:r>
          </w:p>
        </w:tc>
      </w:tr>
      <w:tr w:rsidR="008B1507" w:rsidRPr="000323C1" w14:paraId="7A8A3D0C" w14:textId="77777777" w:rsidTr="000323C1">
        <w:trPr>
          <w:trHeight w:val="320"/>
        </w:trPr>
        <w:tc>
          <w:tcPr>
            <w:tcW w:w="3415" w:type="dxa"/>
            <w:noWrap/>
            <w:hideMark/>
          </w:tcPr>
          <w:p w14:paraId="403551E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Okta</w:t>
            </w:r>
          </w:p>
        </w:tc>
        <w:tc>
          <w:tcPr>
            <w:tcW w:w="1766" w:type="dxa"/>
            <w:noWrap/>
            <w:hideMark/>
          </w:tcPr>
          <w:p w14:paraId="589411B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100,000</w:t>
            </w:r>
          </w:p>
        </w:tc>
        <w:tc>
          <w:tcPr>
            <w:tcW w:w="1306" w:type="dxa"/>
            <w:noWrap/>
            <w:hideMark/>
          </w:tcPr>
          <w:p w14:paraId="43786A8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7D9C919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21-Jan</w:t>
            </w:r>
          </w:p>
        </w:tc>
      </w:tr>
      <w:tr w:rsidR="008B1507" w:rsidRPr="000323C1" w14:paraId="0E8A3956" w14:textId="77777777" w:rsidTr="000323C1">
        <w:trPr>
          <w:trHeight w:val="320"/>
        </w:trPr>
        <w:tc>
          <w:tcPr>
            <w:tcW w:w="3415" w:type="dxa"/>
            <w:noWrap/>
            <w:hideMark/>
          </w:tcPr>
          <w:p w14:paraId="2454E47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Experian SA</w:t>
            </w:r>
          </w:p>
        </w:tc>
        <w:tc>
          <w:tcPr>
            <w:tcW w:w="1766" w:type="dxa"/>
            <w:noWrap/>
            <w:hideMark/>
          </w:tcPr>
          <w:p w14:paraId="67CE048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24,000,000</w:t>
            </w:r>
          </w:p>
        </w:tc>
        <w:tc>
          <w:tcPr>
            <w:tcW w:w="1306" w:type="dxa"/>
            <w:noWrap/>
            <w:hideMark/>
          </w:tcPr>
          <w:p w14:paraId="65913BB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0FAD831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Jul 2020</w:t>
            </w:r>
          </w:p>
        </w:tc>
      </w:tr>
      <w:tr w:rsidR="008B1507" w:rsidRPr="000323C1" w14:paraId="4F328564" w14:textId="77777777" w:rsidTr="000323C1">
        <w:trPr>
          <w:trHeight w:val="320"/>
        </w:trPr>
        <w:tc>
          <w:tcPr>
            <w:tcW w:w="3415" w:type="dxa"/>
            <w:noWrap/>
            <w:hideMark/>
          </w:tcPr>
          <w:p w14:paraId="67C64C0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Royal Enfield</w:t>
            </w:r>
          </w:p>
        </w:tc>
        <w:tc>
          <w:tcPr>
            <w:tcW w:w="1766" w:type="dxa"/>
            <w:noWrap/>
            <w:hideMark/>
          </w:tcPr>
          <w:p w14:paraId="3D5F230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420,873</w:t>
            </w:r>
          </w:p>
        </w:tc>
        <w:tc>
          <w:tcPr>
            <w:tcW w:w="1306" w:type="dxa"/>
            <w:noWrap/>
            <w:hideMark/>
          </w:tcPr>
          <w:p w14:paraId="05CE7FE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5E0DB70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Jan 2020</w:t>
            </w:r>
          </w:p>
        </w:tc>
      </w:tr>
      <w:tr w:rsidR="008B1507" w:rsidRPr="000323C1" w14:paraId="293DBF6C" w14:textId="77777777" w:rsidTr="000323C1">
        <w:trPr>
          <w:trHeight w:val="320"/>
        </w:trPr>
        <w:tc>
          <w:tcPr>
            <w:tcW w:w="3415" w:type="dxa"/>
            <w:noWrap/>
            <w:hideMark/>
          </w:tcPr>
          <w:p w14:paraId="603439F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Avvo</w:t>
            </w:r>
          </w:p>
        </w:tc>
        <w:tc>
          <w:tcPr>
            <w:tcW w:w="1766" w:type="dxa"/>
            <w:noWrap/>
            <w:hideMark/>
          </w:tcPr>
          <w:p w14:paraId="4EA0EDD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4,101,101</w:t>
            </w:r>
          </w:p>
        </w:tc>
        <w:tc>
          <w:tcPr>
            <w:tcW w:w="1306" w:type="dxa"/>
            <w:noWrap/>
            <w:hideMark/>
          </w:tcPr>
          <w:p w14:paraId="0ED0DF3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2019</w:t>
            </w:r>
          </w:p>
        </w:tc>
        <w:tc>
          <w:tcPr>
            <w:tcW w:w="2868" w:type="dxa"/>
            <w:noWrap/>
            <w:hideMark/>
          </w:tcPr>
          <w:p w14:paraId="7E0F3A5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19-Dec</w:t>
            </w:r>
          </w:p>
        </w:tc>
      </w:tr>
      <w:tr w:rsidR="008B1507" w:rsidRPr="000323C1" w14:paraId="76B326BC" w14:textId="77777777" w:rsidTr="000323C1">
        <w:trPr>
          <w:trHeight w:val="320"/>
        </w:trPr>
        <w:tc>
          <w:tcPr>
            <w:tcW w:w="3415" w:type="dxa"/>
            <w:noWrap/>
            <w:hideMark/>
          </w:tcPr>
          <w:p w14:paraId="40E5657B"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Aimware</w:t>
            </w:r>
            <w:proofErr w:type="spellEnd"/>
          </w:p>
        </w:tc>
        <w:tc>
          <w:tcPr>
            <w:tcW w:w="1766" w:type="dxa"/>
            <w:noWrap/>
            <w:hideMark/>
          </w:tcPr>
          <w:p w14:paraId="3B72F1F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305,470</w:t>
            </w:r>
          </w:p>
        </w:tc>
        <w:tc>
          <w:tcPr>
            <w:tcW w:w="1306" w:type="dxa"/>
            <w:noWrap/>
            <w:hideMark/>
          </w:tcPr>
          <w:p w14:paraId="43B9086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2019</w:t>
            </w:r>
          </w:p>
        </w:tc>
        <w:tc>
          <w:tcPr>
            <w:tcW w:w="2868" w:type="dxa"/>
            <w:noWrap/>
            <w:hideMark/>
          </w:tcPr>
          <w:p w14:paraId="2C849E2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19-May</w:t>
            </w:r>
          </w:p>
        </w:tc>
      </w:tr>
      <w:tr w:rsidR="008B1507" w:rsidRPr="000323C1" w14:paraId="376AB886" w14:textId="77777777" w:rsidTr="000323C1">
        <w:trPr>
          <w:trHeight w:val="320"/>
        </w:trPr>
        <w:tc>
          <w:tcPr>
            <w:tcW w:w="3415" w:type="dxa"/>
            <w:noWrap/>
            <w:hideMark/>
          </w:tcPr>
          <w:p w14:paraId="51E1F6D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Twitch</w:t>
            </w:r>
          </w:p>
        </w:tc>
        <w:tc>
          <w:tcPr>
            <w:tcW w:w="1766" w:type="dxa"/>
            <w:noWrap/>
            <w:hideMark/>
          </w:tcPr>
          <w:p w14:paraId="64C6F8A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10,000,000</w:t>
            </w:r>
          </w:p>
        </w:tc>
        <w:tc>
          <w:tcPr>
            <w:tcW w:w="1306" w:type="dxa"/>
            <w:noWrap/>
            <w:hideMark/>
          </w:tcPr>
          <w:p w14:paraId="403E367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2DBC99F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21-Oct</w:t>
            </w:r>
          </w:p>
        </w:tc>
      </w:tr>
      <w:tr w:rsidR="008B1507" w:rsidRPr="000323C1" w14:paraId="4D5C2D59" w14:textId="77777777" w:rsidTr="000323C1">
        <w:trPr>
          <w:trHeight w:val="320"/>
        </w:trPr>
        <w:tc>
          <w:tcPr>
            <w:tcW w:w="3415" w:type="dxa"/>
            <w:noWrap/>
            <w:hideMark/>
          </w:tcPr>
          <w:p w14:paraId="1435BDD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Syniverse</w:t>
            </w:r>
          </w:p>
        </w:tc>
        <w:tc>
          <w:tcPr>
            <w:tcW w:w="1766" w:type="dxa"/>
            <w:noWrap/>
            <w:hideMark/>
          </w:tcPr>
          <w:p w14:paraId="6CC03CF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500,000,000</w:t>
            </w:r>
          </w:p>
        </w:tc>
        <w:tc>
          <w:tcPr>
            <w:tcW w:w="1306" w:type="dxa"/>
            <w:noWrap/>
            <w:hideMark/>
          </w:tcPr>
          <w:p w14:paraId="25F0A0F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1B5CACC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21-Sep</w:t>
            </w:r>
          </w:p>
        </w:tc>
      </w:tr>
      <w:tr w:rsidR="008B1507" w:rsidRPr="000323C1" w14:paraId="3E3254A0" w14:textId="77777777" w:rsidTr="000323C1">
        <w:trPr>
          <w:trHeight w:val="320"/>
        </w:trPr>
        <w:tc>
          <w:tcPr>
            <w:tcW w:w="3415" w:type="dxa"/>
            <w:noWrap/>
            <w:hideMark/>
          </w:tcPr>
          <w:p w14:paraId="644482E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Pandora Papers</w:t>
            </w:r>
          </w:p>
        </w:tc>
        <w:tc>
          <w:tcPr>
            <w:tcW w:w="1766" w:type="dxa"/>
            <w:noWrap/>
            <w:hideMark/>
          </w:tcPr>
          <w:p w14:paraId="335DB98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11,900,000</w:t>
            </w:r>
          </w:p>
        </w:tc>
        <w:tc>
          <w:tcPr>
            <w:tcW w:w="1306" w:type="dxa"/>
            <w:noWrap/>
            <w:hideMark/>
          </w:tcPr>
          <w:p w14:paraId="2DA2FD9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60E7F86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21-Oct</w:t>
            </w:r>
          </w:p>
        </w:tc>
      </w:tr>
      <w:tr w:rsidR="008B1507" w:rsidRPr="000323C1" w14:paraId="22CC573A" w14:textId="77777777" w:rsidTr="000323C1">
        <w:trPr>
          <w:trHeight w:val="320"/>
        </w:trPr>
        <w:tc>
          <w:tcPr>
            <w:tcW w:w="3415" w:type="dxa"/>
            <w:noWrap/>
            <w:hideMark/>
          </w:tcPr>
          <w:p w14:paraId="2BE54E9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Neiman Marcus</w:t>
            </w:r>
          </w:p>
        </w:tc>
        <w:tc>
          <w:tcPr>
            <w:tcW w:w="1766" w:type="dxa"/>
            <w:noWrap/>
            <w:hideMark/>
          </w:tcPr>
          <w:p w14:paraId="1705209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4,600,000</w:t>
            </w:r>
          </w:p>
        </w:tc>
        <w:tc>
          <w:tcPr>
            <w:tcW w:w="1306" w:type="dxa"/>
            <w:noWrap/>
            <w:hideMark/>
          </w:tcPr>
          <w:p w14:paraId="3ABF447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56B2C21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21-Sep</w:t>
            </w:r>
          </w:p>
        </w:tc>
      </w:tr>
      <w:tr w:rsidR="008B1507" w:rsidRPr="000323C1" w14:paraId="06DF18DC" w14:textId="77777777" w:rsidTr="000323C1">
        <w:trPr>
          <w:trHeight w:val="320"/>
        </w:trPr>
        <w:tc>
          <w:tcPr>
            <w:tcW w:w="3415" w:type="dxa"/>
            <w:noWrap/>
            <w:hideMark/>
          </w:tcPr>
          <w:p w14:paraId="143B1D5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Epik</w:t>
            </w:r>
          </w:p>
        </w:tc>
        <w:tc>
          <w:tcPr>
            <w:tcW w:w="1766" w:type="dxa"/>
            <w:noWrap/>
            <w:hideMark/>
          </w:tcPr>
          <w:p w14:paraId="3AE27C0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15,000,000</w:t>
            </w:r>
          </w:p>
        </w:tc>
        <w:tc>
          <w:tcPr>
            <w:tcW w:w="1306" w:type="dxa"/>
            <w:noWrap/>
            <w:hideMark/>
          </w:tcPr>
          <w:p w14:paraId="1DBE2E4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24024A0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21-Sep</w:t>
            </w:r>
          </w:p>
        </w:tc>
      </w:tr>
      <w:tr w:rsidR="008B1507" w:rsidRPr="000323C1" w14:paraId="26642140" w14:textId="77777777" w:rsidTr="000323C1">
        <w:trPr>
          <w:trHeight w:val="320"/>
        </w:trPr>
        <w:tc>
          <w:tcPr>
            <w:tcW w:w="3415" w:type="dxa"/>
            <w:noWrap/>
            <w:hideMark/>
          </w:tcPr>
          <w:p w14:paraId="37C95E6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Thailand visitors</w:t>
            </w:r>
          </w:p>
        </w:tc>
        <w:tc>
          <w:tcPr>
            <w:tcW w:w="1766" w:type="dxa"/>
            <w:noWrap/>
            <w:hideMark/>
          </w:tcPr>
          <w:p w14:paraId="43367A6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100,000,000</w:t>
            </w:r>
          </w:p>
        </w:tc>
        <w:tc>
          <w:tcPr>
            <w:tcW w:w="1306" w:type="dxa"/>
            <w:noWrap/>
            <w:hideMark/>
          </w:tcPr>
          <w:p w14:paraId="1C022F4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1ADCDF0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21-Sep</w:t>
            </w:r>
          </w:p>
        </w:tc>
      </w:tr>
      <w:tr w:rsidR="008B1507" w:rsidRPr="000323C1" w14:paraId="23D6C993" w14:textId="77777777" w:rsidTr="000323C1">
        <w:trPr>
          <w:trHeight w:val="320"/>
        </w:trPr>
        <w:tc>
          <w:tcPr>
            <w:tcW w:w="3415" w:type="dxa"/>
            <w:noWrap/>
            <w:hideMark/>
          </w:tcPr>
          <w:p w14:paraId="6A5C5FB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T-Mobile </w:t>
            </w:r>
          </w:p>
        </w:tc>
        <w:tc>
          <w:tcPr>
            <w:tcW w:w="1766" w:type="dxa"/>
            <w:noWrap/>
            <w:hideMark/>
          </w:tcPr>
          <w:p w14:paraId="74D052D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76,000,000</w:t>
            </w:r>
          </w:p>
        </w:tc>
        <w:tc>
          <w:tcPr>
            <w:tcW w:w="1306" w:type="dxa"/>
            <w:noWrap/>
            <w:hideMark/>
          </w:tcPr>
          <w:p w14:paraId="77078CE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77B6333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21-Aug</w:t>
            </w:r>
          </w:p>
        </w:tc>
      </w:tr>
      <w:tr w:rsidR="008B1507" w:rsidRPr="000323C1" w14:paraId="528FB55B" w14:textId="77777777" w:rsidTr="000323C1">
        <w:trPr>
          <w:trHeight w:val="320"/>
        </w:trPr>
        <w:tc>
          <w:tcPr>
            <w:tcW w:w="3415" w:type="dxa"/>
            <w:noWrap/>
            <w:hideMark/>
          </w:tcPr>
          <w:p w14:paraId="01FFE01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Contact tracing data</w:t>
            </w:r>
          </w:p>
        </w:tc>
        <w:tc>
          <w:tcPr>
            <w:tcW w:w="1766" w:type="dxa"/>
            <w:noWrap/>
            <w:hideMark/>
          </w:tcPr>
          <w:p w14:paraId="5044F4C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38,000,000</w:t>
            </w:r>
          </w:p>
        </w:tc>
        <w:tc>
          <w:tcPr>
            <w:tcW w:w="1306" w:type="dxa"/>
            <w:noWrap/>
            <w:hideMark/>
          </w:tcPr>
          <w:p w14:paraId="00702E8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6AB5912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21-Aug</w:t>
            </w:r>
          </w:p>
        </w:tc>
      </w:tr>
      <w:tr w:rsidR="008B1507" w:rsidRPr="000323C1" w14:paraId="7BD2A2BA" w14:textId="77777777" w:rsidTr="000323C1">
        <w:trPr>
          <w:trHeight w:val="320"/>
        </w:trPr>
        <w:tc>
          <w:tcPr>
            <w:tcW w:w="3415" w:type="dxa"/>
            <w:noWrap/>
            <w:hideMark/>
          </w:tcPr>
          <w:p w14:paraId="6E2D3DF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Estonian gov</w:t>
            </w:r>
          </w:p>
        </w:tc>
        <w:tc>
          <w:tcPr>
            <w:tcW w:w="1766" w:type="dxa"/>
            <w:noWrap/>
            <w:hideMark/>
          </w:tcPr>
          <w:p w14:paraId="58AF521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280,000</w:t>
            </w:r>
          </w:p>
        </w:tc>
        <w:tc>
          <w:tcPr>
            <w:tcW w:w="1306" w:type="dxa"/>
            <w:noWrap/>
            <w:hideMark/>
          </w:tcPr>
          <w:p w14:paraId="58ED5E6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254C512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21-Jul</w:t>
            </w:r>
          </w:p>
        </w:tc>
      </w:tr>
      <w:tr w:rsidR="008B1507" w:rsidRPr="000323C1" w14:paraId="11439762" w14:textId="77777777" w:rsidTr="000323C1">
        <w:trPr>
          <w:trHeight w:val="320"/>
        </w:trPr>
        <w:tc>
          <w:tcPr>
            <w:tcW w:w="3415" w:type="dxa"/>
            <w:noWrap/>
            <w:hideMark/>
          </w:tcPr>
          <w:p w14:paraId="5AB9BE0B"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Guntrader</w:t>
            </w:r>
            <w:proofErr w:type="spellEnd"/>
          </w:p>
        </w:tc>
        <w:tc>
          <w:tcPr>
            <w:tcW w:w="1766" w:type="dxa"/>
            <w:noWrap/>
            <w:hideMark/>
          </w:tcPr>
          <w:p w14:paraId="22BC8B3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111,000</w:t>
            </w:r>
          </w:p>
        </w:tc>
        <w:tc>
          <w:tcPr>
            <w:tcW w:w="1306" w:type="dxa"/>
            <w:noWrap/>
            <w:hideMark/>
          </w:tcPr>
          <w:p w14:paraId="36362B1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5720680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21-Jul</w:t>
            </w:r>
          </w:p>
        </w:tc>
      </w:tr>
      <w:tr w:rsidR="008B1507" w:rsidRPr="000323C1" w14:paraId="230E2175" w14:textId="77777777" w:rsidTr="000323C1">
        <w:trPr>
          <w:trHeight w:val="320"/>
        </w:trPr>
        <w:tc>
          <w:tcPr>
            <w:tcW w:w="3415" w:type="dxa"/>
            <w:noWrap/>
            <w:hideMark/>
          </w:tcPr>
          <w:p w14:paraId="69133EF9"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Linkedin</w:t>
            </w:r>
            <w:proofErr w:type="spellEnd"/>
          </w:p>
        </w:tc>
        <w:tc>
          <w:tcPr>
            <w:tcW w:w="1766" w:type="dxa"/>
            <w:noWrap/>
            <w:hideMark/>
          </w:tcPr>
          <w:p w14:paraId="2263D56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700,000,000</w:t>
            </w:r>
          </w:p>
        </w:tc>
        <w:tc>
          <w:tcPr>
            <w:tcW w:w="1306" w:type="dxa"/>
            <w:noWrap/>
            <w:hideMark/>
          </w:tcPr>
          <w:p w14:paraId="6AFE054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2E1CD46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21-Jul</w:t>
            </w:r>
          </w:p>
        </w:tc>
      </w:tr>
      <w:tr w:rsidR="008B1507" w:rsidRPr="000323C1" w14:paraId="33CF840A" w14:textId="77777777" w:rsidTr="000323C1">
        <w:trPr>
          <w:trHeight w:val="320"/>
        </w:trPr>
        <w:tc>
          <w:tcPr>
            <w:tcW w:w="3415" w:type="dxa"/>
            <w:noWrap/>
            <w:hideMark/>
          </w:tcPr>
          <w:p w14:paraId="7026406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VW</w:t>
            </w:r>
          </w:p>
        </w:tc>
        <w:tc>
          <w:tcPr>
            <w:tcW w:w="1766" w:type="dxa"/>
            <w:noWrap/>
            <w:hideMark/>
          </w:tcPr>
          <w:p w14:paraId="06815A0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3,300,000</w:t>
            </w:r>
          </w:p>
        </w:tc>
        <w:tc>
          <w:tcPr>
            <w:tcW w:w="1306" w:type="dxa"/>
            <w:noWrap/>
            <w:hideMark/>
          </w:tcPr>
          <w:p w14:paraId="2B688C3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64D7547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21-Jun</w:t>
            </w:r>
          </w:p>
        </w:tc>
      </w:tr>
      <w:tr w:rsidR="008B1507" w:rsidRPr="000323C1" w14:paraId="5DB5EF39" w14:textId="77777777" w:rsidTr="000323C1">
        <w:trPr>
          <w:trHeight w:val="320"/>
        </w:trPr>
        <w:tc>
          <w:tcPr>
            <w:tcW w:w="3415" w:type="dxa"/>
            <w:noWrap/>
            <w:hideMark/>
          </w:tcPr>
          <w:p w14:paraId="3B09395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MacDonalds</w:t>
            </w:r>
          </w:p>
        </w:tc>
        <w:tc>
          <w:tcPr>
            <w:tcW w:w="1766" w:type="dxa"/>
            <w:noWrap/>
            <w:hideMark/>
          </w:tcPr>
          <w:p w14:paraId="6BE8AF6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10,000,000</w:t>
            </w:r>
          </w:p>
        </w:tc>
        <w:tc>
          <w:tcPr>
            <w:tcW w:w="1306" w:type="dxa"/>
            <w:noWrap/>
            <w:hideMark/>
          </w:tcPr>
          <w:p w14:paraId="589E714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516D006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21-Jun</w:t>
            </w:r>
          </w:p>
        </w:tc>
      </w:tr>
      <w:tr w:rsidR="008B1507" w:rsidRPr="000323C1" w14:paraId="39A624E0" w14:textId="77777777" w:rsidTr="000323C1">
        <w:trPr>
          <w:trHeight w:val="320"/>
        </w:trPr>
        <w:tc>
          <w:tcPr>
            <w:tcW w:w="3415" w:type="dxa"/>
            <w:noWrap/>
            <w:hideMark/>
          </w:tcPr>
          <w:p w14:paraId="27A73C3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Air India</w:t>
            </w:r>
          </w:p>
        </w:tc>
        <w:tc>
          <w:tcPr>
            <w:tcW w:w="1766" w:type="dxa"/>
            <w:noWrap/>
            <w:hideMark/>
          </w:tcPr>
          <w:p w14:paraId="55BCFF8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4,500,000</w:t>
            </w:r>
          </w:p>
        </w:tc>
        <w:tc>
          <w:tcPr>
            <w:tcW w:w="1306" w:type="dxa"/>
            <w:noWrap/>
            <w:hideMark/>
          </w:tcPr>
          <w:p w14:paraId="4EA32B0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64B61DE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21-May</w:t>
            </w:r>
          </w:p>
        </w:tc>
      </w:tr>
      <w:tr w:rsidR="008B1507" w:rsidRPr="000323C1" w14:paraId="3AFF1983" w14:textId="77777777" w:rsidTr="000323C1">
        <w:trPr>
          <w:trHeight w:val="320"/>
        </w:trPr>
        <w:tc>
          <w:tcPr>
            <w:tcW w:w="3415" w:type="dxa"/>
            <w:noWrap/>
            <w:hideMark/>
          </w:tcPr>
          <w:p w14:paraId="35E165D0"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Omiai</w:t>
            </w:r>
            <w:proofErr w:type="spellEnd"/>
            <w:r w:rsidRPr="000323C1">
              <w:rPr>
                <w:rFonts w:ascii="Times New Roman" w:hAnsi="Times New Roman" w:cs="Times New Roman"/>
              </w:rPr>
              <w:t xml:space="preserve"> dating app</w:t>
            </w:r>
          </w:p>
        </w:tc>
        <w:tc>
          <w:tcPr>
            <w:tcW w:w="1766" w:type="dxa"/>
            <w:noWrap/>
            <w:hideMark/>
          </w:tcPr>
          <w:p w14:paraId="230BBE7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1,710,000</w:t>
            </w:r>
          </w:p>
        </w:tc>
        <w:tc>
          <w:tcPr>
            <w:tcW w:w="1306" w:type="dxa"/>
            <w:noWrap/>
            <w:hideMark/>
          </w:tcPr>
          <w:p w14:paraId="1497D12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1F3E7AF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21-May</w:t>
            </w:r>
          </w:p>
        </w:tc>
      </w:tr>
      <w:tr w:rsidR="008B1507" w:rsidRPr="000323C1" w14:paraId="044F555F" w14:textId="77777777" w:rsidTr="000323C1">
        <w:trPr>
          <w:trHeight w:val="320"/>
        </w:trPr>
        <w:tc>
          <w:tcPr>
            <w:tcW w:w="3415" w:type="dxa"/>
            <w:noWrap/>
            <w:hideMark/>
          </w:tcPr>
          <w:p w14:paraId="678285A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Amazon Reviews</w:t>
            </w:r>
          </w:p>
        </w:tc>
        <w:tc>
          <w:tcPr>
            <w:tcW w:w="1766" w:type="dxa"/>
            <w:noWrap/>
            <w:hideMark/>
          </w:tcPr>
          <w:p w14:paraId="154DB04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13,124,962</w:t>
            </w:r>
          </w:p>
        </w:tc>
        <w:tc>
          <w:tcPr>
            <w:tcW w:w="1306" w:type="dxa"/>
            <w:noWrap/>
            <w:hideMark/>
          </w:tcPr>
          <w:p w14:paraId="606F98F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344CE08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21-May</w:t>
            </w:r>
          </w:p>
        </w:tc>
      </w:tr>
      <w:tr w:rsidR="008B1507" w:rsidRPr="000323C1" w14:paraId="067D8FD2" w14:textId="77777777" w:rsidTr="000323C1">
        <w:trPr>
          <w:trHeight w:val="320"/>
        </w:trPr>
        <w:tc>
          <w:tcPr>
            <w:tcW w:w="3415" w:type="dxa"/>
            <w:noWrap/>
            <w:hideMark/>
          </w:tcPr>
          <w:p w14:paraId="728AD04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Peloton</w:t>
            </w:r>
          </w:p>
        </w:tc>
        <w:tc>
          <w:tcPr>
            <w:tcW w:w="1766" w:type="dxa"/>
            <w:noWrap/>
            <w:hideMark/>
          </w:tcPr>
          <w:p w14:paraId="52666CB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3,000,000</w:t>
            </w:r>
          </w:p>
        </w:tc>
        <w:tc>
          <w:tcPr>
            <w:tcW w:w="1306" w:type="dxa"/>
            <w:noWrap/>
            <w:hideMark/>
          </w:tcPr>
          <w:p w14:paraId="3E66B39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0504069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21-May</w:t>
            </w:r>
          </w:p>
        </w:tc>
      </w:tr>
      <w:tr w:rsidR="008B1507" w:rsidRPr="000323C1" w14:paraId="1DF114DC" w14:textId="77777777" w:rsidTr="000323C1">
        <w:trPr>
          <w:trHeight w:val="320"/>
        </w:trPr>
        <w:tc>
          <w:tcPr>
            <w:tcW w:w="3415" w:type="dxa"/>
            <w:noWrap/>
            <w:hideMark/>
          </w:tcPr>
          <w:p w14:paraId="1A03314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Digital Ocean</w:t>
            </w:r>
          </w:p>
        </w:tc>
        <w:tc>
          <w:tcPr>
            <w:tcW w:w="1766" w:type="dxa"/>
            <w:noWrap/>
            <w:hideMark/>
          </w:tcPr>
          <w:p w14:paraId="078616E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10,000,000</w:t>
            </w:r>
          </w:p>
        </w:tc>
        <w:tc>
          <w:tcPr>
            <w:tcW w:w="1306" w:type="dxa"/>
            <w:noWrap/>
            <w:hideMark/>
          </w:tcPr>
          <w:p w14:paraId="3E2A93C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0273578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21-Apr</w:t>
            </w:r>
          </w:p>
        </w:tc>
      </w:tr>
      <w:tr w:rsidR="008B1507" w:rsidRPr="000323C1" w14:paraId="52EB320E" w14:textId="77777777" w:rsidTr="000323C1">
        <w:trPr>
          <w:trHeight w:val="320"/>
        </w:trPr>
        <w:tc>
          <w:tcPr>
            <w:tcW w:w="3415" w:type="dxa"/>
            <w:noWrap/>
            <w:hideMark/>
          </w:tcPr>
          <w:p w14:paraId="44B9EE5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Park Mobile</w:t>
            </w:r>
          </w:p>
        </w:tc>
        <w:tc>
          <w:tcPr>
            <w:tcW w:w="1766" w:type="dxa"/>
            <w:noWrap/>
            <w:hideMark/>
          </w:tcPr>
          <w:p w14:paraId="2BF9C68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21,000,000</w:t>
            </w:r>
          </w:p>
        </w:tc>
        <w:tc>
          <w:tcPr>
            <w:tcW w:w="1306" w:type="dxa"/>
            <w:noWrap/>
            <w:hideMark/>
          </w:tcPr>
          <w:p w14:paraId="28427FC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1A2D323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21-Apr</w:t>
            </w:r>
          </w:p>
        </w:tc>
      </w:tr>
      <w:tr w:rsidR="008B1507" w:rsidRPr="000323C1" w14:paraId="70512EC1" w14:textId="77777777" w:rsidTr="000323C1">
        <w:trPr>
          <w:trHeight w:val="320"/>
        </w:trPr>
        <w:tc>
          <w:tcPr>
            <w:tcW w:w="3415" w:type="dxa"/>
            <w:noWrap/>
            <w:hideMark/>
          </w:tcPr>
          <w:p w14:paraId="23EC1C0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Ubiquiti</w:t>
            </w:r>
          </w:p>
        </w:tc>
        <w:tc>
          <w:tcPr>
            <w:tcW w:w="1766" w:type="dxa"/>
            <w:noWrap/>
            <w:hideMark/>
          </w:tcPr>
          <w:p w14:paraId="33FC035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16,000,000</w:t>
            </w:r>
          </w:p>
        </w:tc>
        <w:tc>
          <w:tcPr>
            <w:tcW w:w="1306" w:type="dxa"/>
            <w:noWrap/>
            <w:hideMark/>
          </w:tcPr>
          <w:p w14:paraId="6618454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4C2631C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21-Feb</w:t>
            </w:r>
          </w:p>
        </w:tc>
      </w:tr>
      <w:tr w:rsidR="008B1507" w:rsidRPr="000323C1" w14:paraId="6515A0FD" w14:textId="77777777" w:rsidTr="000323C1">
        <w:trPr>
          <w:trHeight w:val="320"/>
        </w:trPr>
        <w:tc>
          <w:tcPr>
            <w:tcW w:w="3415" w:type="dxa"/>
            <w:noWrap/>
            <w:hideMark/>
          </w:tcPr>
          <w:p w14:paraId="757BA58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Meet Mindful</w:t>
            </w:r>
          </w:p>
        </w:tc>
        <w:tc>
          <w:tcPr>
            <w:tcW w:w="1766" w:type="dxa"/>
            <w:noWrap/>
            <w:hideMark/>
          </w:tcPr>
          <w:p w14:paraId="238A69B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2,240,000</w:t>
            </w:r>
          </w:p>
        </w:tc>
        <w:tc>
          <w:tcPr>
            <w:tcW w:w="1306" w:type="dxa"/>
            <w:noWrap/>
            <w:hideMark/>
          </w:tcPr>
          <w:p w14:paraId="1005549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378ADB8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21-Feb</w:t>
            </w:r>
          </w:p>
        </w:tc>
      </w:tr>
      <w:tr w:rsidR="008B1507" w:rsidRPr="000323C1" w14:paraId="34CC7F30" w14:textId="77777777" w:rsidTr="000323C1">
        <w:trPr>
          <w:trHeight w:val="320"/>
        </w:trPr>
        <w:tc>
          <w:tcPr>
            <w:tcW w:w="3415" w:type="dxa"/>
            <w:noWrap/>
            <w:hideMark/>
          </w:tcPr>
          <w:p w14:paraId="09CDF1E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Experian Brazil</w:t>
            </w:r>
          </w:p>
        </w:tc>
        <w:tc>
          <w:tcPr>
            <w:tcW w:w="1766" w:type="dxa"/>
            <w:noWrap/>
            <w:hideMark/>
          </w:tcPr>
          <w:p w14:paraId="3CC655F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220,000,000</w:t>
            </w:r>
          </w:p>
        </w:tc>
        <w:tc>
          <w:tcPr>
            <w:tcW w:w="1306" w:type="dxa"/>
            <w:noWrap/>
            <w:hideMark/>
          </w:tcPr>
          <w:p w14:paraId="1FDD4BF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07B7E4A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21-Feb</w:t>
            </w:r>
          </w:p>
        </w:tc>
      </w:tr>
      <w:tr w:rsidR="008B1507" w:rsidRPr="000323C1" w14:paraId="09667F48" w14:textId="77777777" w:rsidTr="000323C1">
        <w:trPr>
          <w:trHeight w:val="320"/>
        </w:trPr>
        <w:tc>
          <w:tcPr>
            <w:tcW w:w="3415" w:type="dxa"/>
            <w:noWrap/>
            <w:hideMark/>
          </w:tcPr>
          <w:p w14:paraId="2438331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Gab</w:t>
            </w:r>
          </w:p>
        </w:tc>
        <w:tc>
          <w:tcPr>
            <w:tcW w:w="1766" w:type="dxa"/>
            <w:noWrap/>
            <w:hideMark/>
          </w:tcPr>
          <w:p w14:paraId="1B0C233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4,000,000</w:t>
            </w:r>
          </w:p>
        </w:tc>
        <w:tc>
          <w:tcPr>
            <w:tcW w:w="1306" w:type="dxa"/>
            <w:noWrap/>
            <w:hideMark/>
          </w:tcPr>
          <w:p w14:paraId="3BAEC69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3B06A7F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Mar 2021</w:t>
            </w:r>
          </w:p>
        </w:tc>
      </w:tr>
      <w:tr w:rsidR="008B1507" w:rsidRPr="000323C1" w14:paraId="314733D9" w14:textId="77777777" w:rsidTr="000323C1">
        <w:trPr>
          <w:trHeight w:val="320"/>
        </w:trPr>
        <w:tc>
          <w:tcPr>
            <w:tcW w:w="3415" w:type="dxa"/>
            <w:noWrap/>
            <w:hideMark/>
          </w:tcPr>
          <w:p w14:paraId="3C2DAAB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Star Alliance</w:t>
            </w:r>
          </w:p>
        </w:tc>
        <w:tc>
          <w:tcPr>
            <w:tcW w:w="1766" w:type="dxa"/>
            <w:noWrap/>
            <w:hideMark/>
          </w:tcPr>
          <w:p w14:paraId="3EFC471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16,000,000</w:t>
            </w:r>
          </w:p>
        </w:tc>
        <w:tc>
          <w:tcPr>
            <w:tcW w:w="1306" w:type="dxa"/>
            <w:noWrap/>
            <w:hideMark/>
          </w:tcPr>
          <w:p w14:paraId="6F3F1D4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63543A2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Mar 2021</w:t>
            </w:r>
          </w:p>
        </w:tc>
      </w:tr>
      <w:tr w:rsidR="008B1507" w:rsidRPr="000323C1" w14:paraId="4B8B1654" w14:textId="77777777" w:rsidTr="000323C1">
        <w:trPr>
          <w:trHeight w:val="320"/>
        </w:trPr>
        <w:tc>
          <w:tcPr>
            <w:tcW w:w="3415" w:type="dxa"/>
            <w:noWrap/>
            <w:hideMark/>
          </w:tcPr>
          <w:p w14:paraId="139CCB3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Facebook</w:t>
            </w:r>
          </w:p>
        </w:tc>
        <w:tc>
          <w:tcPr>
            <w:tcW w:w="1766" w:type="dxa"/>
            <w:noWrap/>
            <w:hideMark/>
          </w:tcPr>
          <w:p w14:paraId="012D16D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533,000,000</w:t>
            </w:r>
          </w:p>
        </w:tc>
        <w:tc>
          <w:tcPr>
            <w:tcW w:w="1306" w:type="dxa"/>
            <w:noWrap/>
            <w:hideMark/>
          </w:tcPr>
          <w:p w14:paraId="39D0D98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2021</w:t>
            </w:r>
          </w:p>
        </w:tc>
        <w:tc>
          <w:tcPr>
            <w:tcW w:w="2868" w:type="dxa"/>
            <w:noWrap/>
            <w:hideMark/>
          </w:tcPr>
          <w:p w14:paraId="1C35806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Mar 2021</w:t>
            </w:r>
          </w:p>
        </w:tc>
      </w:tr>
      <w:tr w:rsidR="008B1507" w:rsidRPr="000323C1" w14:paraId="2885A287" w14:textId="77777777" w:rsidTr="000323C1">
        <w:trPr>
          <w:trHeight w:val="320"/>
        </w:trPr>
        <w:tc>
          <w:tcPr>
            <w:tcW w:w="3415" w:type="dxa"/>
            <w:noWrap/>
            <w:hideMark/>
          </w:tcPr>
          <w:p w14:paraId="31E46F7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Ledger</w:t>
            </w:r>
          </w:p>
        </w:tc>
        <w:tc>
          <w:tcPr>
            <w:tcW w:w="1766" w:type="dxa"/>
            <w:noWrap/>
            <w:hideMark/>
          </w:tcPr>
          <w:p w14:paraId="239588C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270,000</w:t>
            </w:r>
          </w:p>
        </w:tc>
        <w:tc>
          <w:tcPr>
            <w:tcW w:w="1306" w:type="dxa"/>
            <w:noWrap/>
            <w:hideMark/>
          </w:tcPr>
          <w:p w14:paraId="3AAD95A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30542E6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Dec 2020</w:t>
            </w:r>
          </w:p>
        </w:tc>
      </w:tr>
      <w:tr w:rsidR="008B1507" w:rsidRPr="000323C1" w14:paraId="0B383A3E" w14:textId="77777777" w:rsidTr="000323C1">
        <w:trPr>
          <w:trHeight w:val="320"/>
        </w:trPr>
        <w:tc>
          <w:tcPr>
            <w:tcW w:w="3415" w:type="dxa"/>
            <w:noWrap/>
            <w:hideMark/>
          </w:tcPr>
          <w:p w14:paraId="29B8DED9"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T-mobile</w:t>
            </w:r>
            <w:proofErr w:type="spellEnd"/>
          </w:p>
        </w:tc>
        <w:tc>
          <w:tcPr>
            <w:tcW w:w="1766" w:type="dxa"/>
            <w:noWrap/>
            <w:hideMark/>
          </w:tcPr>
          <w:p w14:paraId="344A017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200,000</w:t>
            </w:r>
          </w:p>
        </w:tc>
        <w:tc>
          <w:tcPr>
            <w:tcW w:w="1306" w:type="dxa"/>
            <w:noWrap/>
            <w:hideMark/>
          </w:tcPr>
          <w:p w14:paraId="162671B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5BE56A9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Dec 2020</w:t>
            </w:r>
          </w:p>
        </w:tc>
      </w:tr>
      <w:tr w:rsidR="008B1507" w:rsidRPr="000323C1" w14:paraId="20BA3B4B" w14:textId="77777777" w:rsidTr="000323C1">
        <w:trPr>
          <w:trHeight w:val="320"/>
        </w:trPr>
        <w:tc>
          <w:tcPr>
            <w:tcW w:w="3415" w:type="dxa"/>
            <w:noWrap/>
            <w:hideMark/>
          </w:tcPr>
          <w:p w14:paraId="071F264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The Hospital Group</w:t>
            </w:r>
          </w:p>
        </w:tc>
        <w:tc>
          <w:tcPr>
            <w:tcW w:w="1766" w:type="dxa"/>
            <w:noWrap/>
            <w:hideMark/>
          </w:tcPr>
          <w:p w14:paraId="510B5B4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1,000,000</w:t>
            </w:r>
          </w:p>
        </w:tc>
        <w:tc>
          <w:tcPr>
            <w:tcW w:w="1306" w:type="dxa"/>
            <w:noWrap/>
            <w:hideMark/>
          </w:tcPr>
          <w:p w14:paraId="3BB8F66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41D197D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Dec 2020</w:t>
            </w:r>
          </w:p>
        </w:tc>
      </w:tr>
      <w:tr w:rsidR="008B1507" w:rsidRPr="000323C1" w14:paraId="63C95DDF" w14:textId="77777777" w:rsidTr="000323C1">
        <w:trPr>
          <w:trHeight w:val="320"/>
        </w:trPr>
        <w:tc>
          <w:tcPr>
            <w:tcW w:w="3415" w:type="dxa"/>
            <w:noWrap/>
            <w:hideMark/>
          </w:tcPr>
          <w:p w14:paraId="2381643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SolarWinds</w:t>
            </w:r>
          </w:p>
        </w:tc>
        <w:tc>
          <w:tcPr>
            <w:tcW w:w="1766" w:type="dxa"/>
            <w:noWrap/>
            <w:hideMark/>
          </w:tcPr>
          <w:p w14:paraId="35EE861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50,000,000</w:t>
            </w:r>
          </w:p>
        </w:tc>
        <w:tc>
          <w:tcPr>
            <w:tcW w:w="1306" w:type="dxa"/>
            <w:noWrap/>
            <w:hideMark/>
          </w:tcPr>
          <w:p w14:paraId="1A9C1B9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71DA6E6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Dec 2020</w:t>
            </w:r>
          </w:p>
        </w:tc>
      </w:tr>
      <w:tr w:rsidR="008B1507" w:rsidRPr="000323C1" w14:paraId="5BF7ADE6" w14:textId="77777777" w:rsidTr="000323C1">
        <w:trPr>
          <w:trHeight w:val="320"/>
        </w:trPr>
        <w:tc>
          <w:tcPr>
            <w:tcW w:w="3415" w:type="dxa"/>
            <w:noWrap/>
            <w:hideMark/>
          </w:tcPr>
          <w:p w14:paraId="3F231DB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Ho Mobile</w:t>
            </w:r>
          </w:p>
        </w:tc>
        <w:tc>
          <w:tcPr>
            <w:tcW w:w="1766" w:type="dxa"/>
            <w:noWrap/>
            <w:hideMark/>
          </w:tcPr>
          <w:p w14:paraId="41389A7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2,500,000</w:t>
            </w:r>
          </w:p>
        </w:tc>
        <w:tc>
          <w:tcPr>
            <w:tcW w:w="1306" w:type="dxa"/>
            <w:noWrap/>
            <w:hideMark/>
          </w:tcPr>
          <w:p w14:paraId="338A0FD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528F3BD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Dec 2020</w:t>
            </w:r>
          </w:p>
        </w:tc>
      </w:tr>
      <w:tr w:rsidR="008B1507" w:rsidRPr="000323C1" w14:paraId="0A58DCE9" w14:textId="77777777" w:rsidTr="000323C1">
        <w:trPr>
          <w:trHeight w:val="320"/>
        </w:trPr>
        <w:tc>
          <w:tcPr>
            <w:tcW w:w="3415" w:type="dxa"/>
            <w:noWrap/>
            <w:hideMark/>
          </w:tcPr>
          <w:p w14:paraId="47D747F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Spotify</w:t>
            </w:r>
          </w:p>
        </w:tc>
        <w:tc>
          <w:tcPr>
            <w:tcW w:w="1766" w:type="dxa"/>
            <w:noWrap/>
            <w:hideMark/>
          </w:tcPr>
          <w:p w14:paraId="28F1A34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w:t>
            </w:r>
          </w:p>
        </w:tc>
        <w:tc>
          <w:tcPr>
            <w:tcW w:w="1306" w:type="dxa"/>
            <w:noWrap/>
            <w:hideMark/>
          </w:tcPr>
          <w:p w14:paraId="5911C9F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1A7EB7A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Dec 2020</w:t>
            </w:r>
          </w:p>
        </w:tc>
      </w:tr>
      <w:tr w:rsidR="008B1507" w:rsidRPr="000323C1" w14:paraId="72985FA6" w14:textId="77777777" w:rsidTr="000323C1">
        <w:trPr>
          <w:trHeight w:val="320"/>
        </w:trPr>
        <w:tc>
          <w:tcPr>
            <w:tcW w:w="3415" w:type="dxa"/>
            <w:noWrap/>
            <w:hideMark/>
          </w:tcPr>
          <w:p w14:paraId="0E1F9C8E"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t>Drizly</w:t>
            </w:r>
            <w:proofErr w:type="spellEnd"/>
          </w:p>
        </w:tc>
        <w:tc>
          <w:tcPr>
            <w:tcW w:w="1766" w:type="dxa"/>
            <w:noWrap/>
            <w:hideMark/>
          </w:tcPr>
          <w:p w14:paraId="6DC5B91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2,400,000</w:t>
            </w:r>
          </w:p>
        </w:tc>
        <w:tc>
          <w:tcPr>
            <w:tcW w:w="1306" w:type="dxa"/>
            <w:noWrap/>
            <w:hideMark/>
          </w:tcPr>
          <w:p w14:paraId="555BA35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3795382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Sep 2020</w:t>
            </w:r>
          </w:p>
        </w:tc>
      </w:tr>
      <w:tr w:rsidR="008B1507" w:rsidRPr="000323C1" w14:paraId="2EB3BB32" w14:textId="77777777" w:rsidTr="000323C1">
        <w:trPr>
          <w:trHeight w:val="320"/>
        </w:trPr>
        <w:tc>
          <w:tcPr>
            <w:tcW w:w="3415" w:type="dxa"/>
            <w:noWrap/>
            <w:hideMark/>
          </w:tcPr>
          <w:p w14:paraId="5A9A4C94" w14:textId="77777777" w:rsidR="008B1507" w:rsidRPr="000323C1" w:rsidRDefault="008B1507" w:rsidP="00296569">
            <w:pPr>
              <w:rPr>
                <w:rFonts w:ascii="Times New Roman" w:hAnsi="Times New Roman" w:cs="Times New Roman"/>
              </w:rPr>
            </w:pPr>
            <w:proofErr w:type="spellStart"/>
            <w:r w:rsidRPr="000323C1">
              <w:rPr>
                <w:rFonts w:ascii="Times New Roman" w:hAnsi="Times New Roman" w:cs="Times New Roman"/>
              </w:rPr>
              <w:lastRenderedPageBreak/>
              <w:t>GEDmatch</w:t>
            </w:r>
            <w:proofErr w:type="spellEnd"/>
          </w:p>
        </w:tc>
        <w:tc>
          <w:tcPr>
            <w:tcW w:w="1766" w:type="dxa"/>
            <w:noWrap/>
            <w:hideMark/>
          </w:tcPr>
          <w:p w14:paraId="6C78AB8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1,400,000</w:t>
            </w:r>
          </w:p>
        </w:tc>
        <w:tc>
          <w:tcPr>
            <w:tcW w:w="1306" w:type="dxa"/>
            <w:noWrap/>
            <w:hideMark/>
          </w:tcPr>
          <w:p w14:paraId="6C59F54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522348F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Sep 2020</w:t>
            </w:r>
          </w:p>
        </w:tc>
      </w:tr>
      <w:tr w:rsidR="008B1507" w:rsidRPr="000323C1" w14:paraId="74B4DA61" w14:textId="77777777" w:rsidTr="000323C1">
        <w:trPr>
          <w:trHeight w:val="320"/>
        </w:trPr>
        <w:tc>
          <w:tcPr>
            <w:tcW w:w="3415" w:type="dxa"/>
            <w:noWrap/>
            <w:hideMark/>
          </w:tcPr>
          <w:p w14:paraId="40214A3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Call of Duty / Activision</w:t>
            </w:r>
          </w:p>
        </w:tc>
        <w:tc>
          <w:tcPr>
            <w:tcW w:w="1766" w:type="dxa"/>
            <w:noWrap/>
            <w:hideMark/>
          </w:tcPr>
          <w:p w14:paraId="58295D7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w:t>
            </w:r>
          </w:p>
        </w:tc>
        <w:tc>
          <w:tcPr>
            <w:tcW w:w="1306" w:type="dxa"/>
            <w:noWrap/>
            <w:hideMark/>
          </w:tcPr>
          <w:p w14:paraId="45F3D2F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35F0DF5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Sep 2020</w:t>
            </w:r>
          </w:p>
        </w:tc>
      </w:tr>
      <w:tr w:rsidR="008B1507" w:rsidRPr="000323C1" w14:paraId="508940CF" w14:textId="77777777" w:rsidTr="000323C1">
        <w:trPr>
          <w:trHeight w:val="320"/>
        </w:trPr>
        <w:tc>
          <w:tcPr>
            <w:tcW w:w="3415" w:type="dxa"/>
            <w:noWrap/>
            <w:hideMark/>
          </w:tcPr>
          <w:p w14:paraId="592AA9E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Zhenhua</w:t>
            </w:r>
          </w:p>
        </w:tc>
        <w:tc>
          <w:tcPr>
            <w:tcW w:w="1766" w:type="dxa"/>
            <w:noWrap/>
            <w:hideMark/>
          </w:tcPr>
          <w:p w14:paraId="54C50E0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2,400,000</w:t>
            </w:r>
          </w:p>
        </w:tc>
        <w:tc>
          <w:tcPr>
            <w:tcW w:w="1306" w:type="dxa"/>
            <w:noWrap/>
            <w:hideMark/>
          </w:tcPr>
          <w:p w14:paraId="26B93B0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2B1B474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Sep 2020</w:t>
            </w:r>
          </w:p>
        </w:tc>
      </w:tr>
      <w:tr w:rsidR="008B1507" w:rsidRPr="000323C1" w14:paraId="3455F168" w14:textId="77777777" w:rsidTr="000323C1">
        <w:trPr>
          <w:trHeight w:val="320"/>
        </w:trPr>
        <w:tc>
          <w:tcPr>
            <w:tcW w:w="3415" w:type="dxa"/>
            <w:noWrap/>
            <w:hideMark/>
          </w:tcPr>
          <w:p w14:paraId="3C8827E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Cense AI</w:t>
            </w:r>
          </w:p>
        </w:tc>
        <w:tc>
          <w:tcPr>
            <w:tcW w:w="1766" w:type="dxa"/>
            <w:noWrap/>
            <w:hideMark/>
          </w:tcPr>
          <w:p w14:paraId="4E6EC50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2,500,000</w:t>
            </w:r>
          </w:p>
        </w:tc>
        <w:tc>
          <w:tcPr>
            <w:tcW w:w="1306" w:type="dxa"/>
            <w:noWrap/>
            <w:hideMark/>
          </w:tcPr>
          <w:p w14:paraId="0A8A1CD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6F809EB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Aug 2020</w:t>
            </w:r>
          </w:p>
        </w:tc>
      </w:tr>
      <w:tr w:rsidR="008B1507" w:rsidRPr="000323C1" w14:paraId="73E29B1A" w14:textId="77777777" w:rsidTr="000323C1">
        <w:trPr>
          <w:trHeight w:val="320"/>
        </w:trPr>
        <w:tc>
          <w:tcPr>
            <w:tcW w:w="3415" w:type="dxa"/>
            <w:noWrap/>
            <w:hideMark/>
          </w:tcPr>
          <w:p w14:paraId="601AE04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Nintendo</w:t>
            </w:r>
          </w:p>
        </w:tc>
        <w:tc>
          <w:tcPr>
            <w:tcW w:w="1766" w:type="dxa"/>
            <w:noWrap/>
            <w:hideMark/>
          </w:tcPr>
          <w:p w14:paraId="021BA25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300,000</w:t>
            </w:r>
          </w:p>
        </w:tc>
        <w:tc>
          <w:tcPr>
            <w:tcW w:w="1306" w:type="dxa"/>
            <w:noWrap/>
            <w:hideMark/>
          </w:tcPr>
          <w:p w14:paraId="792EEE0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186EF61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Apr 2020</w:t>
            </w:r>
          </w:p>
        </w:tc>
      </w:tr>
      <w:tr w:rsidR="008B1507" w:rsidRPr="000323C1" w14:paraId="02DBA9DF" w14:textId="77777777" w:rsidTr="000323C1">
        <w:trPr>
          <w:trHeight w:val="320"/>
        </w:trPr>
        <w:tc>
          <w:tcPr>
            <w:tcW w:w="3415" w:type="dxa"/>
            <w:noWrap/>
            <w:hideMark/>
          </w:tcPr>
          <w:p w14:paraId="576525B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Pakistani mobile operators</w:t>
            </w:r>
          </w:p>
        </w:tc>
        <w:tc>
          <w:tcPr>
            <w:tcW w:w="1766" w:type="dxa"/>
            <w:noWrap/>
            <w:hideMark/>
          </w:tcPr>
          <w:p w14:paraId="5E658FB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115,000,000</w:t>
            </w:r>
          </w:p>
        </w:tc>
        <w:tc>
          <w:tcPr>
            <w:tcW w:w="1306" w:type="dxa"/>
            <w:noWrap/>
            <w:hideMark/>
          </w:tcPr>
          <w:p w14:paraId="794720F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38C89A7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Apr 2020</w:t>
            </w:r>
          </w:p>
        </w:tc>
      </w:tr>
      <w:tr w:rsidR="008B1507" w:rsidRPr="000323C1" w14:paraId="4E68E677" w14:textId="77777777" w:rsidTr="000323C1">
        <w:trPr>
          <w:trHeight w:val="320"/>
        </w:trPr>
        <w:tc>
          <w:tcPr>
            <w:tcW w:w="3415" w:type="dxa"/>
            <w:noWrap/>
            <w:hideMark/>
          </w:tcPr>
          <w:p w14:paraId="4010782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US Marshals Service</w:t>
            </w:r>
          </w:p>
        </w:tc>
        <w:tc>
          <w:tcPr>
            <w:tcW w:w="1766" w:type="dxa"/>
            <w:noWrap/>
            <w:hideMark/>
          </w:tcPr>
          <w:p w14:paraId="52DF179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387,000</w:t>
            </w:r>
          </w:p>
        </w:tc>
        <w:tc>
          <w:tcPr>
            <w:tcW w:w="1306" w:type="dxa"/>
            <w:noWrap/>
            <w:hideMark/>
          </w:tcPr>
          <w:p w14:paraId="5399B48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4AAF9EB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May 2020</w:t>
            </w:r>
          </w:p>
        </w:tc>
      </w:tr>
      <w:tr w:rsidR="008B1507" w:rsidRPr="000323C1" w14:paraId="3A868451" w14:textId="77777777" w:rsidTr="000323C1">
        <w:trPr>
          <w:trHeight w:val="320"/>
        </w:trPr>
        <w:tc>
          <w:tcPr>
            <w:tcW w:w="3415" w:type="dxa"/>
            <w:noWrap/>
            <w:hideMark/>
          </w:tcPr>
          <w:p w14:paraId="295E331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db8151dd</w:t>
            </w:r>
          </w:p>
        </w:tc>
        <w:tc>
          <w:tcPr>
            <w:tcW w:w="1766" w:type="dxa"/>
            <w:noWrap/>
            <w:hideMark/>
          </w:tcPr>
          <w:p w14:paraId="1DDB5E6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22,000,000</w:t>
            </w:r>
          </w:p>
        </w:tc>
        <w:tc>
          <w:tcPr>
            <w:tcW w:w="1306" w:type="dxa"/>
            <w:noWrap/>
            <w:hideMark/>
          </w:tcPr>
          <w:p w14:paraId="03C1C68D"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3BEAD1F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May 2020</w:t>
            </w:r>
          </w:p>
        </w:tc>
      </w:tr>
      <w:tr w:rsidR="008B1507" w:rsidRPr="000323C1" w14:paraId="23799B3D" w14:textId="77777777" w:rsidTr="000323C1">
        <w:trPr>
          <w:trHeight w:val="320"/>
        </w:trPr>
        <w:tc>
          <w:tcPr>
            <w:tcW w:w="3415" w:type="dxa"/>
            <w:noWrap/>
            <w:hideMark/>
          </w:tcPr>
          <w:p w14:paraId="558EF41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EasyJet</w:t>
            </w:r>
          </w:p>
        </w:tc>
        <w:tc>
          <w:tcPr>
            <w:tcW w:w="1766" w:type="dxa"/>
            <w:noWrap/>
            <w:hideMark/>
          </w:tcPr>
          <w:p w14:paraId="6837CA7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9,000,000</w:t>
            </w:r>
          </w:p>
        </w:tc>
        <w:tc>
          <w:tcPr>
            <w:tcW w:w="1306" w:type="dxa"/>
            <w:noWrap/>
            <w:hideMark/>
          </w:tcPr>
          <w:p w14:paraId="3F5EE71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36D4F9A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May 2020</w:t>
            </w:r>
          </w:p>
        </w:tc>
      </w:tr>
      <w:tr w:rsidR="008B1507" w:rsidRPr="000323C1" w14:paraId="1BBC9CB0" w14:textId="77777777" w:rsidTr="000323C1">
        <w:trPr>
          <w:trHeight w:val="320"/>
        </w:trPr>
        <w:tc>
          <w:tcPr>
            <w:tcW w:w="3415" w:type="dxa"/>
            <w:noWrap/>
            <w:hideMark/>
          </w:tcPr>
          <w:p w14:paraId="0B452F6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Microsoft</w:t>
            </w:r>
          </w:p>
        </w:tc>
        <w:tc>
          <w:tcPr>
            <w:tcW w:w="1766" w:type="dxa"/>
            <w:noWrap/>
            <w:hideMark/>
          </w:tcPr>
          <w:p w14:paraId="78385DC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250,000,000</w:t>
            </w:r>
          </w:p>
        </w:tc>
        <w:tc>
          <w:tcPr>
            <w:tcW w:w="1306" w:type="dxa"/>
            <w:noWrap/>
            <w:hideMark/>
          </w:tcPr>
          <w:p w14:paraId="25719F1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12EFFCA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Jan 2020</w:t>
            </w:r>
          </w:p>
        </w:tc>
      </w:tr>
      <w:tr w:rsidR="008B1507" w:rsidRPr="000323C1" w14:paraId="05B1EE34" w14:textId="77777777" w:rsidTr="000323C1">
        <w:trPr>
          <w:trHeight w:val="320"/>
        </w:trPr>
        <w:tc>
          <w:tcPr>
            <w:tcW w:w="3415" w:type="dxa"/>
            <w:noWrap/>
            <w:hideMark/>
          </w:tcPr>
          <w:p w14:paraId="2DD3D5B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Dutch Government</w:t>
            </w:r>
          </w:p>
        </w:tc>
        <w:tc>
          <w:tcPr>
            <w:tcW w:w="1766" w:type="dxa"/>
            <w:noWrap/>
            <w:hideMark/>
          </w:tcPr>
          <w:p w14:paraId="32BBB0A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6,900,000</w:t>
            </w:r>
          </w:p>
        </w:tc>
        <w:tc>
          <w:tcPr>
            <w:tcW w:w="1306" w:type="dxa"/>
            <w:noWrap/>
            <w:hideMark/>
          </w:tcPr>
          <w:p w14:paraId="65745C8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3C0E251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Mar 2020</w:t>
            </w:r>
          </w:p>
        </w:tc>
      </w:tr>
      <w:tr w:rsidR="008B1507" w:rsidRPr="000323C1" w14:paraId="6913C11B" w14:textId="77777777" w:rsidTr="000323C1">
        <w:trPr>
          <w:trHeight w:val="320"/>
        </w:trPr>
        <w:tc>
          <w:tcPr>
            <w:tcW w:w="3415" w:type="dxa"/>
            <w:noWrap/>
            <w:hideMark/>
          </w:tcPr>
          <w:p w14:paraId="160BE44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Virgin Media</w:t>
            </w:r>
          </w:p>
        </w:tc>
        <w:tc>
          <w:tcPr>
            <w:tcW w:w="1766" w:type="dxa"/>
            <w:noWrap/>
            <w:hideMark/>
          </w:tcPr>
          <w:p w14:paraId="614087A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900,000</w:t>
            </w:r>
          </w:p>
        </w:tc>
        <w:tc>
          <w:tcPr>
            <w:tcW w:w="1306" w:type="dxa"/>
            <w:noWrap/>
            <w:hideMark/>
          </w:tcPr>
          <w:p w14:paraId="039FE23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27B515D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Mar 2020</w:t>
            </w:r>
          </w:p>
        </w:tc>
      </w:tr>
      <w:tr w:rsidR="008B1507" w:rsidRPr="000323C1" w14:paraId="21FDBC5D" w14:textId="77777777" w:rsidTr="000323C1">
        <w:trPr>
          <w:trHeight w:val="320"/>
        </w:trPr>
        <w:tc>
          <w:tcPr>
            <w:tcW w:w="3415" w:type="dxa"/>
            <w:noWrap/>
            <w:hideMark/>
          </w:tcPr>
          <w:p w14:paraId="35E4072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Boots Advantage Card</w:t>
            </w:r>
          </w:p>
        </w:tc>
        <w:tc>
          <w:tcPr>
            <w:tcW w:w="1766" w:type="dxa"/>
            <w:noWrap/>
            <w:hideMark/>
          </w:tcPr>
          <w:p w14:paraId="07F2E43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150,000</w:t>
            </w:r>
          </w:p>
        </w:tc>
        <w:tc>
          <w:tcPr>
            <w:tcW w:w="1306" w:type="dxa"/>
            <w:noWrap/>
            <w:hideMark/>
          </w:tcPr>
          <w:p w14:paraId="0C2A00A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4267C502"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Mar 2020</w:t>
            </w:r>
          </w:p>
        </w:tc>
      </w:tr>
      <w:tr w:rsidR="008B1507" w:rsidRPr="000323C1" w14:paraId="572C1C41" w14:textId="77777777" w:rsidTr="000323C1">
        <w:trPr>
          <w:trHeight w:val="320"/>
        </w:trPr>
        <w:tc>
          <w:tcPr>
            <w:tcW w:w="3415" w:type="dxa"/>
            <w:noWrap/>
            <w:hideMark/>
          </w:tcPr>
          <w:p w14:paraId="1E2FFF1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Tesco Clubcard</w:t>
            </w:r>
          </w:p>
        </w:tc>
        <w:tc>
          <w:tcPr>
            <w:tcW w:w="1766" w:type="dxa"/>
            <w:noWrap/>
            <w:hideMark/>
          </w:tcPr>
          <w:p w14:paraId="325933BA"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600,000</w:t>
            </w:r>
          </w:p>
        </w:tc>
        <w:tc>
          <w:tcPr>
            <w:tcW w:w="1306" w:type="dxa"/>
            <w:noWrap/>
            <w:hideMark/>
          </w:tcPr>
          <w:p w14:paraId="2322266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70285AB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Mar 2020</w:t>
            </w:r>
          </w:p>
        </w:tc>
      </w:tr>
      <w:tr w:rsidR="008B1507" w:rsidRPr="000323C1" w14:paraId="22222771" w14:textId="77777777" w:rsidTr="000323C1">
        <w:trPr>
          <w:trHeight w:val="320"/>
        </w:trPr>
        <w:tc>
          <w:tcPr>
            <w:tcW w:w="3415" w:type="dxa"/>
            <w:noWrap/>
            <w:hideMark/>
          </w:tcPr>
          <w:p w14:paraId="5244CF7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Marriott Hotels</w:t>
            </w:r>
          </w:p>
        </w:tc>
        <w:tc>
          <w:tcPr>
            <w:tcW w:w="1766" w:type="dxa"/>
            <w:noWrap/>
            <w:hideMark/>
          </w:tcPr>
          <w:p w14:paraId="34D6F61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5,200,000</w:t>
            </w:r>
          </w:p>
        </w:tc>
        <w:tc>
          <w:tcPr>
            <w:tcW w:w="1306" w:type="dxa"/>
            <w:noWrap/>
            <w:hideMark/>
          </w:tcPr>
          <w:p w14:paraId="35ACD576"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4285CD4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Mar 2020</w:t>
            </w:r>
          </w:p>
        </w:tc>
      </w:tr>
      <w:tr w:rsidR="008B1507" w:rsidRPr="000323C1" w14:paraId="681A7061" w14:textId="77777777" w:rsidTr="000323C1">
        <w:trPr>
          <w:trHeight w:val="320"/>
        </w:trPr>
        <w:tc>
          <w:tcPr>
            <w:tcW w:w="3415" w:type="dxa"/>
            <w:noWrap/>
            <w:hideMark/>
          </w:tcPr>
          <w:p w14:paraId="134FE86E"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Zoom</w:t>
            </w:r>
          </w:p>
        </w:tc>
        <w:tc>
          <w:tcPr>
            <w:tcW w:w="1766" w:type="dxa"/>
            <w:noWrap/>
            <w:hideMark/>
          </w:tcPr>
          <w:p w14:paraId="7B947749"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w:t>
            </w:r>
          </w:p>
        </w:tc>
        <w:tc>
          <w:tcPr>
            <w:tcW w:w="1306" w:type="dxa"/>
            <w:noWrap/>
            <w:hideMark/>
          </w:tcPr>
          <w:p w14:paraId="09B1159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69973007"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Apr 2020</w:t>
            </w:r>
          </w:p>
        </w:tc>
      </w:tr>
      <w:tr w:rsidR="008B1507" w:rsidRPr="000323C1" w14:paraId="50669644" w14:textId="77777777" w:rsidTr="000323C1">
        <w:trPr>
          <w:trHeight w:val="320"/>
        </w:trPr>
        <w:tc>
          <w:tcPr>
            <w:tcW w:w="3415" w:type="dxa"/>
            <w:noWrap/>
            <w:hideMark/>
          </w:tcPr>
          <w:p w14:paraId="59563265"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Israeli government</w:t>
            </w:r>
          </w:p>
        </w:tc>
        <w:tc>
          <w:tcPr>
            <w:tcW w:w="1766" w:type="dxa"/>
            <w:noWrap/>
            <w:hideMark/>
          </w:tcPr>
          <w:p w14:paraId="5AD841E1"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6,500,000</w:t>
            </w:r>
          </w:p>
        </w:tc>
        <w:tc>
          <w:tcPr>
            <w:tcW w:w="1306" w:type="dxa"/>
            <w:noWrap/>
            <w:hideMark/>
          </w:tcPr>
          <w:p w14:paraId="356431E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5FDA2FB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Feb 2020</w:t>
            </w:r>
          </w:p>
        </w:tc>
      </w:tr>
      <w:tr w:rsidR="008B1507" w:rsidRPr="000323C1" w14:paraId="0A39642B" w14:textId="77777777" w:rsidTr="000323C1">
        <w:trPr>
          <w:trHeight w:val="320"/>
        </w:trPr>
        <w:tc>
          <w:tcPr>
            <w:tcW w:w="3415" w:type="dxa"/>
            <w:noWrap/>
            <w:hideMark/>
          </w:tcPr>
          <w:p w14:paraId="0A9F8D6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MGM Hotels</w:t>
            </w:r>
          </w:p>
        </w:tc>
        <w:tc>
          <w:tcPr>
            <w:tcW w:w="1766" w:type="dxa"/>
            <w:noWrap/>
            <w:hideMark/>
          </w:tcPr>
          <w:p w14:paraId="2600E5C3"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10,600,000</w:t>
            </w:r>
          </w:p>
        </w:tc>
        <w:tc>
          <w:tcPr>
            <w:tcW w:w="1306" w:type="dxa"/>
            <w:noWrap/>
            <w:hideMark/>
          </w:tcPr>
          <w:p w14:paraId="0B7B43E8"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12E8DB7F"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Feb 2020</w:t>
            </w:r>
          </w:p>
        </w:tc>
      </w:tr>
      <w:tr w:rsidR="008B1507" w:rsidRPr="000323C1" w14:paraId="6B1E7372" w14:textId="77777777" w:rsidTr="000323C1">
        <w:trPr>
          <w:trHeight w:val="320"/>
        </w:trPr>
        <w:tc>
          <w:tcPr>
            <w:tcW w:w="3415" w:type="dxa"/>
            <w:noWrap/>
            <w:hideMark/>
          </w:tcPr>
          <w:p w14:paraId="56C46E9B"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Buchbinder Car Rentals</w:t>
            </w:r>
          </w:p>
        </w:tc>
        <w:tc>
          <w:tcPr>
            <w:tcW w:w="1766" w:type="dxa"/>
            <w:noWrap/>
            <w:hideMark/>
          </w:tcPr>
          <w:p w14:paraId="48D417DC"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5,000,000</w:t>
            </w:r>
          </w:p>
        </w:tc>
        <w:tc>
          <w:tcPr>
            <w:tcW w:w="1306" w:type="dxa"/>
            <w:noWrap/>
            <w:hideMark/>
          </w:tcPr>
          <w:p w14:paraId="0BA42DD0"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2020</w:t>
            </w:r>
          </w:p>
        </w:tc>
        <w:tc>
          <w:tcPr>
            <w:tcW w:w="2868" w:type="dxa"/>
            <w:noWrap/>
            <w:hideMark/>
          </w:tcPr>
          <w:p w14:paraId="347E44B4" w14:textId="77777777" w:rsidR="008B1507" w:rsidRPr="000323C1" w:rsidRDefault="008B1507" w:rsidP="00296569">
            <w:pPr>
              <w:rPr>
                <w:rFonts w:ascii="Times New Roman" w:hAnsi="Times New Roman" w:cs="Times New Roman"/>
              </w:rPr>
            </w:pPr>
            <w:r w:rsidRPr="000323C1">
              <w:rPr>
                <w:rFonts w:ascii="Times New Roman" w:hAnsi="Times New Roman" w:cs="Times New Roman"/>
              </w:rPr>
              <w:t xml:space="preserve"> Jan 2020</w:t>
            </w:r>
          </w:p>
        </w:tc>
      </w:tr>
    </w:tbl>
    <w:p w14:paraId="0A3FD640" w14:textId="77777777" w:rsidR="008B1507" w:rsidRPr="00577268" w:rsidRDefault="008B1507" w:rsidP="008B1507">
      <w:pPr>
        <w:rPr>
          <w:rFonts w:ascii="Times New Roman" w:hAnsi="Times New Roman" w:cs="Times New Roman"/>
        </w:rPr>
      </w:pPr>
    </w:p>
    <w:p w14:paraId="17BEC598" w14:textId="77777777" w:rsidR="00922058" w:rsidRPr="00FE622C" w:rsidRDefault="00922058" w:rsidP="00922058">
      <w:pPr>
        <w:rPr>
          <w:rFonts w:ascii="Times New Roman" w:hAnsi="Times New Roman" w:cs="Times New Roman"/>
        </w:rPr>
      </w:pPr>
    </w:p>
    <w:p w14:paraId="359F37F6" w14:textId="77777777" w:rsidR="00922058" w:rsidRPr="00FE622C" w:rsidRDefault="00922058" w:rsidP="00922058">
      <w:pPr>
        <w:rPr>
          <w:rFonts w:ascii="Times New Roman" w:hAnsi="Times New Roman" w:cs="Times New Roman"/>
        </w:rPr>
      </w:pPr>
    </w:p>
    <w:p w14:paraId="0B9810AE" w14:textId="77777777" w:rsidR="00922058" w:rsidRPr="00FE622C" w:rsidRDefault="00922058" w:rsidP="00922058">
      <w:pPr>
        <w:rPr>
          <w:rFonts w:ascii="Times New Roman" w:hAnsi="Times New Roman" w:cs="Times New Roman"/>
        </w:rPr>
      </w:pPr>
    </w:p>
    <w:p w14:paraId="086E08C2" w14:textId="77777777" w:rsidR="00922058" w:rsidRPr="00FE622C" w:rsidRDefault="00922058" w:rsidP="00922058">
      <w:pPr>
        <w:rPr>
          <w:rFonts w:ascii="Times New Roman" w:hAnsi="Times New Roman" w:cs="Times New Roman"/>
        </w:rPr>
      </w:pPr>
    </w:p>
    <w:p w14:paraId="009A47CA" w14:textId="77777777" w:rsidR="00922058" w:rsidRPr="00FE622C" w:rsidRDefault="00922058" w:rsidP="00922058">
      <w:pPr>
        <w:rPr>
          <w:rFonts w:ascii="Times New Roman" w:hAnsi="Times New Roman" w:cs="Times New Roman"/>
        </w:rPr>
      </w:pPr>
    </w:p>
    <w:p w14:paraId="31D09E5C" w14:textId="77777777" w:rsidR="00922058" w:rsidRPr="00FE622C" w:rsidRDefault="00922058" w:rsidP="00922058">
      <w:pPr>
        <w:rPr>
          <w:rFonts w:ascii="Times New Roman" w:hAnsi="Times New Roman" w:cs="Times New Roman"/>
        </w:rPr>
      </w:pPr>
    </w:p>
    <w:p w14:paraId="67AAEC13" w14:textId="77777777" w:rsidR="00922058" w:rsidRPr="00FE622C" w:rsidRDefault="00922058" w:rsidP="00922058">
      <w:pPr>
        <w:rPr>
          <w:rFonts w:ascii="Times New Roman" w:hAnsi="Times New Roman" w:cs="Times New Roman"/>
        </w:rPr>
      </w:pPr>
    </w:p>
    <w:p w14:paraId="72166E63" w14:textId="77777777" w:rsidR="00922058" w:rsidRPr="00FE622C" w:rsidRDefault="00922058" w:rsidP="00922058">
      <w:pPr>
        <w:rPr>
          <w:rFonts w:ascii="Times New Roman" w:hAnsi="Times New Roman" w:cs="Times New Roman"/>
        </w:rPr>
      </w:pPr>
    </w:p>
    <w:p w14:paraId="462EB456" w14:textId="77777777" w:rsidR="00922058" w:rsidRPr="00FE622C" w:rsidRDefault="00922058" w:rsidP="00922058">
      <w:pPr>
        <w:rPr>
          <w:rFonts w:ascii="Times New Roman" w:hAnsi="Times New Roman" w:cs="Times New Roman"/>
        </w:rPr>
      </w:pPr>
    </w:p>
    <w:p w14:paraId="28AD814B" w14:textId="77777777" w:rsidR="00922058" w:rsidRPr="00FE622C" w:rsidRDefault="00922058" w:rsidP="00922058">
      <w:pPr>
        <w:rPr>
          <w:rFonts w:ascii="Times New Roman" w:hAnsi="Times New Roman" w:cs="Times New Roman"/>
        </w:rPr>
      </w:pPr>
    </w:p>
    <w:p w14:paraId="40C2A265" w14:textId="77777777" w:rsidR="00831EF0" w:rsidRDefault="00831EF0" w:rsidP="00922058">
      <w:pPr>
        <w:rPr>
          <w:rFonts w:ascii="Times New Roman" w:hAnsi="Times New Roman" w:cs="Times New Roman"/>
        </w:rPr>
      </w:pPr>
    </w:p>
    <w:p w14:paraId="11C8896F" w14:textId="77777777" w:rsidR="008B1507" w:rsidRPr="00FE622C" w:rsidRDefault="008B1507" w:rsidP="00922058">
      <w:pPr>
        <w:rPr>
          <w:rFonts w:ascii="Times New Roman" w:hAnsi="Times New Roman" w:cs="Times New Roman"/>
        </w:rPr>
      </w:pPr>
    </w:p>
    <w:p w14:paraId="4A7496D0" w14:textId="77777777" w:rsidR="008B1507" w:rsidRPr="00FE622C" w:rsidRDefault="008B1507" w:rsidP="00922058">
      <w:pPr>
        <w:rPr>
          <w:rFonts w:ascii="Times New Roman" w:hAnsi="Times New Roman" w:cs="Times New Roman"/>
        </w:rPr>
      </w:pPr>
    </w:p>
    <w:p w14:paraId="3B0D8153" w14:textId="65602F0A" w:rsidR="00FC42A9" w:rsidRDefault="00922058" w:rsidP="00FC42A9">
      <w:pPr>
        <w:jc w:val="center"/>
        <w:rPr>
          <w:rFonts w:ascii="Times New Roman" w:hAnsi="Times New Roman" w:cs="Times New Roman"/>
        </w:rPr>
      </w:pPr>
      <w:r w:rsidRPr="00FE622C">
        <w:rPr>
          <w:rFonts w:ascii="Times New Roman" w:hAnsi="Times New Roman" w:cs="Times New Roman"/>
        </w:rPr>
        <w:lastRenderedPageBreak/>
        <w:t>Figures</w:t>
      </w:r>
    </w:p>
    <w:p w14:paraId="4460DF18" w14:textId="77777777" w:rsidR="00D047D3" w:rsidRPr="00FE622C" w:rsidRDefault="00D047D3" w:rsidP="00FC42A9">
      <w:pPr>
        <w:jc w:val="center"/>
        <w:rPr>
          <w:rFonts w:ascii="Times New Roman" w:hAnsi="Times New Roman" w:cs="Times New Roman"/>
        </w:rPr>
      </w:pPr>
    </w:p>
    <w:p w14:paraId="20C71099" w14:textId="4D29DEFA" w:rsidR="00922058" w:rsidRDefault="00FC42A9" w:rsidP="00922058">
      <w:pPr>
        <w:rPr>
          <w:rFonts w:ascii="Times New Roman" w:hAnsi="Times New Roman" w:cs="Times New Roman"/>
        </w:rPr>
      </w:pPr>
      <w:r>
        <w:rPr>
          <w:rFonts w:ascii="Times New Roman" w:hAnsi="Times New Roman" w:cs="Times New Roman"/>
        </w:rPr>
        <w:t>Figure 1 – Breach Status of Forbes Global 200 Companies (2024)</w:t>
      </w:r>
    </w:p>
    <w:p w14:paraId="749D58EE" w14:textId="77777777" w:rsidR="00D047D3" w:rsidRPr="00FE622C" w:rsidRDefault="00D047D3" w:rsidP="00922058">
      <w:pPr>
        <w:rPr>
          <w:rFonts w:ascii="Times New Roman" w:hAnsi="Times New Roman" w:cs="Times New Roman"/>
        </w:rPr>
      </w:pPr>
    </w:p>
    <w:p w14:paraId="663E2462" w14:textId="14D15DC8" w:rsidR="00922058" w:rsidRDefault="00FC42A9" w:rsidP="00922058">
      <w:pPr>
        <w:rPr>
          <w:rFonts w:ascii="Times New Roman" w:hAnsi="Times New Roman" w:cs="Times New Roman"/>
        </w:rPr>
      </w:pPr>
      <w:r>
        <w:rPr>
          <w:noProof/>
        </w:rPr>
        <w:drawing>
          <wp:inline distT="0" distB="0" distL="0" distR="0" wp14:anchorId="3F0786AA" wp14:editId="7D62BFF3">
            <wp:extent cx="5890440" cy="2678430"/>
            <wp:effectExtent l="0" t="0" r="15240" b="13970"/>
            <wp:docPr id="1626527454" name="Chart 1">
              <a:extLst xmlns:a="http://schemas.openxmlformats.org/drawingml/2006/main">
                <a:ext uri="{FF2B5EF4-FFF2-40B4-BE49-F238E27FC236}">
                  <a16:creationId xmlns:a16="http://schemas.microsoft.com/office/drawing/2014/main" id="{879CCDDE-C44B-8640-0102-B936E5C531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7A0595A" w14:textId="77777777" w:rsidR="00D047D3" w:rsidRPr="00FE622C" w:rsidRDefault="00D047D3" w:rsidP="00922058">
      <w:pPr>
        <w:rPr>
          <w:rFonts w:ascii="Times New Roman" w:hAnsi="Times New Roman" w:cs="Times New Roman"/>
        </w:rPr>
      </w:pPr>
    </w:p>
    <w:p w14:paraId="2CBC15DF" w14:textId="77777777" w:rsidR="00D047D3" w:rsidRDefault="00FC42A9" w:rsidP="00922058">
      <w:pPr>
        <w:rPr>
          <w:rFonts w:ascii="Times New Roman" w:hAnsi="Times New Roman" w:cs="Times New Roman"/>
        </w:rPr>
      </w:pPr>
      <w:r>
        <w:rPr>
          <w:rFonts w:ascii="Times New Roman" w:hAnsi="Times New Roman" w:cs="Times New Roman"/>
        </w:rPr>
        <w:t>Figure 2 – Breach Count by Industry</w:t>
      </w:r>
    </w:p>
    <w:p w14:paraId="76C28624" w14:textId="7D9087F1" w:rsidR="00922058" w:rsidRPr="00FE622C" w:rsidRDefault="000511D5" w:rsidP="00922058">
      <w:pPr>
        <w:rPr>
          <w:rFonts w:ascii="Times New Roman" w:hAnsi="Times New Roman" w:cs="Times New Roman"/>
        </w:rPr>
      </w:pPr>
      <w:r>
        <w:rPr>
          <w:noProof/>
        </w:rPr>
        <w:drawing>
          <wp:anchor distT="0" distB="0" distL="114300" distR="114300" simplePos="0" relativeHeight="251658240" behindDoc="1" locked="0" layoutInCell="1" allowOverlap="1" wp14:anchorId="0A1E8D98" wp14:editId="428641A5">
            <wp:simplePos x="0" y="0"/>
            <wp:positionH relativeFrom="column">
              <wp:posOffset>-40640</wp:posOffset>
            </wp:positionH>
            <wp:positionV relativeFrom="paragraph">
              <wp:posOffset>354330</wp:posOffset>
            </wp:positionV>
            <wp:extent cx="5930900" cy="2743200"/>
            <wp:effectExtent l="0" t="0" r="12700" b="12700"/>
            <wp:wrapTight wrapText="bothSides">
              <wp:wrapPolygon edited="0">
                <wp:start x="0" y="0"/>
                <wp:lineTo x="0" y="21600"/>
                <wp:lineTo x="21600" y="21600"/>
                <wp:lineTo x="21600" y="0"/>
                <wp:lineTo x="0" y="0"/>
              </wp:wrapPolygon>
            </wp:wrapTight>
            <wp:docPr id="105542693" name="Chart 1">
              <a:extLst xmlns:a="http://schemas.openxmlformats.org/drawingml/2006/main">
                <a:ext uri="{FF2B5EF4-FFF2-40B4-BE49-F238E27FC236}">
                  <a16:creationId xmlns:a16="http://schemas.microsoft.com/office/drawing/2014/main" id="{9C8E2E13-B63A-EABC-68E5-9068F73BE4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p>
    <w:p w14:paraId="70C4D7EA" w14:textId="061D5FB9" w:rsidR="000511D5" w:rsidRDefault="000511D5" w:rsidP="00922058">
      <w:pPr>
        <w:rPr>
          <w:rFonts w:ascii="Times New Roman" w:hAnsi="Times New Roman" w:cs="Times New Roman"/>
        </w:rPr>
      </w:pPr>
    </w:p>
    <w:p w14:paraId="62E8F5EA" w14:textId="0603D575" w:rsidR="000511D5" w:rsidRDefault="000511D5" w:rsidP="00922058">
      <w:pPr>
        <w:rPr>
          <w:rFonts w:ascii="Times New Roman" w:hAnsi="Times New Roman" w:cs="Times New Roman"/>
        </w:rPr>
      </w:pPr>
    </w:p>
    <w:p w14:paraId="0E649898" w14:textId="77777777" w:rsidR="000511D5" w:rsidRDefault="000511D5" w:rsidP="00922058">
      <w:pPr>
        <w:rPr>
          <w:rFonts w:ascii="Times New Roman" w:hAnsi="Times New Roman" w:cs="Times New Roman"/>
        </w:rPr>
      </w:pPr>
    </w:p>
    <w:p w14:paraId="003CD09E" w14:textId="1E2F0F24" w:rsidR="00922058" w:rsidRDefault="000511D5" w:rsidP="00922058">
      <w:pPr>
        <w:rPr>
          <w:rFonts w:ascii="Times New Roman" w:hAnsi="Times New Roman" w:cs="Times New Roman"/>
        </w:rPr>
      </w:pPr>
      <w:r>
        <w:rPr>
          <w:rFonts w:ascii="Times New Roman" w:hAnsi="Times New Roman" w:cs="Times New Roman"/>
        </w:rPr>
        <w:t>Figure 3 – MITRE ATT&amp;CK Categories by Count</w:t>
      </w:r>
    </w:p>
    <w:p w14:paraId="30C5135B" w14:textId="77777777" w:rsidR="00D047D3" w:rsidRDefault="00D047D3" w:rsidP="00922058">
      <w:pPr>
        <w:rPr>
          <w:rFonts w:ascii="Times New Roman" w:hAnsi="Times New Roman" w:cs="Times New Roman"/>
        </w:rPr>
      </w:pPr>
    </w:p>
    <w:p w14:paraId="1181FF42" w14:textId="73F43011" w:rsidR="000511D5" w:rsidRPr="00FE622C" w:rsidRDefault="000511D5" w:rsidP="00922058">
      <w:pPr>
        <w:rPr>
          <w:rFonts w:ascii="Times New Roman" w:hAnsi="Times New Roman" w:cs="Times New Roman"/>
        </w:rPr>
      </w:pPr>
      <w:r>
        <w:rPr>
          <w:noProof/>
        </w:rPr>
        <w:drawing>
          <wp:inline distT="0" distB="0" distL="0" distR="0" wp14:anchorId="461145D0" wp14:editId="5E90BF8E">
            <wp:extent cx="5664200" cy="2678464"/>
            <wp:effectExtent l="0" t="0" r="12700" b="13970"/>
            <wp:docPr id="1153748231" name="Chart 1">
              <a:extLst xmlns:a="http://schemas.openxmlformats.org/drawingml/2006/main">
                <a:ext uri="{FF2B5EF4-FFF2-40B4-BE49-F238E27FC236}">
                  <a16:creationId xmlns:a16="http://schemas.microsoft.com/office/drawing/2014/main" id="{D633F1CC-719A-8125-9FFB-33FD6F7206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104B91D" w14:textId="2B184375" w:rsidR="00922058" w:rsidRPr="00FE622C" w:rsidRDefault="00D047D3" w:rsidP="00922058">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004D42DD">
        <w:rPr>
          <w:rFonts w:ascii="Times New Roman" w:hAnsi="Times New Roman" w:cs="Times New Roman"/>
        </w:rPr>
        <w:t>Figure 4 – Total Breaches (2004-2022)</w:t>
      </w:r>
    </w:p>
    <w:p w14:paraId="3778C3FC" w14:textId="407E81E0" w:rsidR="00922058" w:rsidRPr="00FE622C" w:rsidRDefault="00D047D3" w:rsidP="00922058">
      <w:pPr>
        <w:rPr>
          <w:rFonts w:ascii="Times New Roman" w:hAnsi="Times New Roman" w:cs="Times New Roman"/>
        </w:rPr>
      </w:pPr>
      <w:r>
        <w:rPr>
          <w:noProof/>
        </w:rPr>
        <w:drawing>
          <wp:anchor distT="0" distB="0" distL="114300" distR="114300" simplePos="0" relativeHeight="251659264" behindDoc="1" locked="0" layoutInCell="1" allowOverlap="1" wp14:anchorId="6F15348F" wp14:editId="086F1796">
            <wp:simplePos x="0" y="0"/>
            <wp:positionH relativeFrom="column">
              <wp:posOffset>0</wp:posOffset>
            </wp:positionH>
            <wp:positionV relativeFrom="paragraph">
              <wp:posOffset>343063</wp:posOffset>
            </wp:positionV>
            <wp:extent cx="5664200" cy="2743200"/>
            <wp:effectExtent l="0" t="0" r="12700" b="12700"/>
            <wp:wrapTight wrapText="bothSides">
              <wp:wrapPolygon edited="0">
                <wp:start x="0" y="0"/>
                <wp:lineTo x="0" y="21600"/>
                <wp:lineTo x="21600" y="21600"/>
                <wp:lineTo x="21600" y="0"/>
                <wp:lineTo x="0" y="0"/>
              </wp:wrapPolygon>
            </wp:wrapTight>
            <wp:docPr id="1583568523" name="Chart 1">
              <a:extLst xmlns:a="http://schemas.openxmlformats.org/drawingml/2006/main">
                <a:ext uri="{FF2B5EF4-FFF2-40B4-BE49-F238E27FC236}">
                  <a16:creationId xmlns:a16="http://schemas.microsoft.com/office/drawing/2014/main" id="{6E279C06-7216-305B-5694-E051DBFFCF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page">
              <wp14:pctWidth>0</wp14:pctWidth>
            </wp14:sizeRelH>
            <wp14:sizeRelV relativeFrom="page">
              <wp14:pctHeight>0</wp14:pctHeight>
            </wp14:sizeRelV>
          </wp:anchor>
        </w:drawing>
      </w:r>
    </w:p>
    <w:p w14:paraId="3D4DF152" w14:textId="7A83F2DC" w:rsidR="00922058" w:rsidRPr="00FE622C" w:rsidRDefault="007C45C2" w:rsidP="00922058">
      <w:pPr>
        <w:rPr>
          <w:rFonts w:ascii="Times New Roman" w:hAnsi="Times New Roman" w:cs="Times New Roman"/>
        </w:rPr>
      </w:pPr>
      <w:r>
        <w:rPr>
          <w:noProof/>
        </w:rPr>
        <w:lastRenderedPageBreak/>
        <w:drawing>
          <wp:anchor distT="0" distB="0" distL="114300" distR="114300" simplePos="0" relativeHeight="251660288" behindDoc="1" locked="0" layoutInCell="1" allowOverlap="1" wp14:anchorId="3A313204" wp14:editId="3BF615A6">
            <wp:simplePos x="0" y="0"/>
            <wp:positionH relativeFrom="column">
              <wp:posOffset>-72649</wp:posOffset>
            </wp:positionH>
            <wp:positionV relativeFrom="paragraph">
              <wp:posOffset>288621</wp:posOffset>
            </wp:positionV>
            <wp:extent cx="5858510" cy="2670175"/>
            <wp:effectExtent l="0" t="0" r="8890" b="9525"/>
            <wp:wrapTight wrapText="bothSides">
              <wp:wrapPolygon edited="0">
                <wp:start x="0" y="0"/>
                <wp:lineTo x="0" y="21574"/>
                <wp:lineTo x="21586" y="21574"/>
                <wp:lineTo x="21586" y="0"/>
                <wp:lineTo x="0" y="0"/>
              </wp:wrapPolygon>
            </wp:wrapTight>
            <wp:docPr id="784607135" name="Chart 1">
              <a:extLst xmlns:a="http://schemas.openxmlformats.org/drawingml/2006/main">
                <a:ext uri="{FF2B5EF4-FFF2-40B4-BE49-F238E27FC236}">
                  <a16:creationId xmlns:a16="http://schemas.microsoft.com/office/drawing/2014/main" id="{940A147E-CE3A-DCB1-C47B-ABBDB061E7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r w:rsidR="00D047D3">
        <w:rPr>
          <w:rFonts w:ascii="Times New Roman" w:hAnsi="Times New Roman" w:cs="Times New Roman"/>
        </w:rPr>
        <w:t>Figure 5 – Data Sensitivity Distribution</w:t>
      </w:r>
    </w:p>
    <w:p w14:paraId="05E3C8C7" w14:textId="15FAE2D2" w:rsidR="00922058" w:rsidRPr="00FE622C" w:rsidRDefault="007C45C2" w:rsidP="00922058">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6CE64EE9" wp14:editId="7289BE07">
            <wp:simplePos x="0" y="0"/>
            <wp:positionH relativeFrom="column">
              <wp:posOffset>-72828</wp:posOffset>
            </wp:positionH>
            <wp:positionV relativeFrom="paragraph">
              <wp:posOffset>3011220</wp:posOffset>
            </wp:positionV>
            <wp:extent cx="5943600" cy="2276475"/>
            <wp:effectExtent l="0" t="0" r="0" b="0"/>
            <wp:wrapTight wrapText="bothSides">
              <wp:wrapPolygon edited="0">
                <wp:start x="0" y="0"/>
                <wp:lineTo x="0" y="21449"/>
                <wp:lineTo x="21554" y="21449"/>
                <wp:lineTo x="21554" y="0"/>
                <wp:lineTo x="0" y="0"/>
              </wp:wrapPolygon>
            </wp:wrapTight>
            <wp:docPr id="459423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23502"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Figure 6 – Q1</w:t>
      </w:r>
    </w:p>
    <w:p w14:paraId="491D4FCB" w14:textId="3C2C23FF" w:rsidR="00922058" w:rsidRPr="00FE622C" w:rsidRDefault="007C45C2" w:rsidP="00922058">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5A6B229A" wp14:editId="4D24F495">
            <wp:simplePos x="0" y="0"/>
            <wp:positionH relativeFrom="column">
              <wp:posOffset>-80921</wp:posOffset>
            </wp:positionH>
            <wp:positionV relativeFrom="paragraph">
              <wp:posOffset>2578629</wp:posOffset>
            </wp:positionV>
            <wp:extent cx="5943600" cy="2231390"/>
            <wp:effectExtent l="0" t="0" r="0" b="3810"/>
            <wp:wrapTight wrapText="bothSides">
              <wp:wrapPolygon edited="0">
                <wp:start x="0" y="0"/>
                <wp:lineTo x="0" y="21514"/>
                <wp:lineTo x="21554" y="21514"/>
                <wp:lineTo x="21554" y="0"/>
                <wp:lineTo x="0" y="0"/>
              </wp:wrapPolygon>
            </wp:wrapTight>
            <wp:docPr id="3262841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84155"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2313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Figure 7 – Q2</w:t>
      </w:r>
    </w:p>
    <w:p w14:paraId="6A6D1F69" w14:textId="5DDC1A84" w:rsidR="00922058" w:rsidRDefault="007C45C2" w:rsidP="00922058">
      <w:pPr>
        <w:rPr>
          <w:rFonts w:ascii="Times New Roman" w:hAnsi="Times New Roman" w:cs="Times New Roman"/>
        </w:rPr>
      </w:pPr>
      <w:r>
        <w:rPr>
          <w:rFonts w:ascii="Times New Roman" w:hAnsi="Times New Roman" w:cs="Times New Roman"/>
        </w:rPr>
        <w:lastRenderedPageBreak/>
        <w:t>Figure 8 – Q3</w:t>
      </w:r>
    </w:p>
    <w:p w14:paraId="68F58813" w14:textId="3E12D875" w:rsidR="000F638E" w:rsidRDefault="007C45C2" w:rsidP="00922058">
      <w:pP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1" locked="0" layoutInCell="1" allowOverlap="1" wp14:anchorId="1C9C3548" wp14:editId="52108796">
            <wp:simplePos x="0" y="0"/>
            <wp:positionH relativeFrom="column">
              <wp:posOffset>0</wp:posOffset>
            </wp:positionH>
            <wp:positionV relativeFrom="paragraph">
              <wp:posOffset>3175</wp:posOffset>
            </wp:positionV>
            <wp:extent cx="5943600" cy="2068830"/>
            <wp:effectExtent l="0" t="0" r="0" b="1270"/>
            <wp:wrapTight wrapText="bothSides">
              <wp:wrapPolygon edited="0">
                <wp:start x="0" y="0"/>
                <wp:lineTo x="0" y="21481"/>
                <wp:lineTo x="21554" y="21481"/>
                <wp:lineTo x="21554" y="0"/>
                <wp:lineTo x="0" y="0"/>
              </wp:wrapPolygon>
            </wp:wrapTight>
            <wp:docPr id="21015093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09356"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0688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Figure 9 – Q4.1</w:t>
      </w:r>
    </w:p>
    <w:p w14:paraId="7A026B06" w14:textId="6D5A33C5" w:rsidR="000F638E" w:rsidRDefault="007C45C2" w:rsidP="00922058">
      <w:p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14:anchorId="1FDE41B1" wp14:editId="7A87B745">
            <wp:simplePos x="0" y="0"/>
            <wp:positionH relativeFrom="column">
              <wp:posOffset>0</wp:posOffset>
            </wp:positionH>
            <wp:positionV relativeFrom="paragraph">
              <wp:posOffset>2946180</wp:posOffset>
            </wp:positionV>
            <wp:extent cx="5943600" cy="2568575"/>
            <wp:effectExtent l="0" t="0" r="0" b="0"/>
            <wp:wrapTight wrapText="bothSides">
              <wp:wrapPolygon edited="0">
                <wp:start x="0" y="0"/>
                <wp:lineTo x="0" y="21467"/>
                <wp:lineTo x="21554" y="21467"/>
                <wp:lineTo x="21554" y="0"/>
                <wp:lineTo x="0" y="0"/>
              </wp:wrapPolygon>
            </wp:wrapTight>
            <wp:docPr id="51448849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88499" name="Picture 5" descr="A screenshot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3360" behindDoc="1" locked="0" layoutInCell="1" allowOverlap="1" wp14:anchorId="10BAD306" wp14:editId="611DDA3B">
            <wp:simplePos x="0" y="0"/>
            <wp:positionH relativeFrom="column">
              <wp:posOffset>0</wp:posOffset>
            </wp:positionH>
            <wp:positionV relativeFrom="paragraph">
              <wp:posOffset>0</wp:posOffset>
            </wp:positionV>
            <wp:extent cx="5943600" cy="2568575"/>
            <wp:effectExtent l="0" t="0" r="0" b="0"/>
            <wp:wrapTight wrapText="bothSides">
              <wp:wrapPolygon edited="0">
                <wp:start x="0" y="0"/>
                <wp:lineTo x="0" y="21467"/>
                <wp:lineTo x="21554" y="21467"/>
                <wp:lineTo x="21554" y="0"/>
                <wp:lineTo x="0" y="0"/>
              </wp:wrapPolygon>
            </wp:wrapTight>
            <wp:docPr id="85737389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3890" name="Picture 4"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Figure 10 – Q4.2</w:t>
      </w:r>
    </w:p>
    <w:p w14:paraId="3DC5E3FD" w14:textId="3C6D12FA" w:rsidR="00FC42A9" w:rsidRDefault="00F20675" w:rsidP="00922058">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6432" behindDoc="1" locked="0" layoutInCell="1" allowOverlap="1" wp14:anchorId="55D4053C" wp14:editId="5B2EAC13">
            <wp:simplePos x="0" y="0"/>
            <wp:positionH relativeFrom="column">
              <wp:posOffset>0</wp:posOffset>
            </wp:positionH>
            <wp:positionV relativeFrom="paragraph">
              <wp:posOffset>201930</wp:posOffset>
            </wp:positionV>
            <wp:extent cx="5943600" cy="2362835"/>
            <wp:effectExtent l="0" t="0" r="0" b="0"/>
            <wp:wrapTight wrapText="bothSides">
              <wp:wrapPolygon edited="0">
                <wp:start x="0" y="0"/>
                <wp:lineTo x="0" y="21478"/>
                <wp:lineTo x="21554" y="21478"/>
                <wp:lineTo x="21554" y="0"/>
                <wp:lineTo x="0" y="0"/>
              </wp:wrapPolygon>
            </wp:wrapTight>
            <wp:docPr id="2062732056"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2056" name="Picture 6"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362835"/>
                    </a:xfrm>
                    <a:prstGeom prst="rect">
                      <a:avLst/>
                    </a:prstGeom>
                  </pic:spPr>
                </pic:pic>
              </a:graphicData>
            </a:graphic>
            <wp14:sizeRelH relativeFrom="page">
              <wp14:pctWidth>0</wp14:pctWidth>
            </wp14:sizeRelH>
            <wp14:sizeRelV relativeFrom="page">
              <wp14:pctHeight>0</wp14:pctHeight>
            </wp14:sizeRelV>
          </wp:anchor>
        </w:drawing>
      </w:r>
      <w:r w:rsidR="007C45C2">
        <w:rPr>
          <w:rFonts w:ascii="Times New Roman" w:hAnsi="Times New Roman" w:cs="Times New Roman"/>
        </w:rPr>
        <w:t>Figure 11 – Q4.3</w:t>
      </w:r>
    </w:p>
    <w:p w14:paraId="7026465C" w14:textId="7A48069C" w:rsidR="00F20675" w:rsidRDefault="00F20675" w:rsidP="00922058">
      <w:pPr>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1" locked="0" layoutInCell="1" allowOverlap="1" wp14:anchorId="4F8539C9" wp14:editId="04B32640">
            <wp:simplePos x="0" y="0"/>
            <wp:positionH relativeFrom="column">
              <wp:posOffset>8968</wp:posOffset>
            </wp:positionH>
            <wp:positionV relativeFrom="paragraph">
              <wp:posOffset>5353320</wp:posOffset>
            </wp:positionV>
            <wp:extent cx="5943600" cy="2568575"/>
            <wp:effectExtent l="0" t="0" r="0" b="0"/>
            <wp:wrapTight wrapText="bothSides">
              <wp:wrapPolygon edited="0">
                <wp:start x="0" y="0"/>
                <wp:lineTo x="0" y="21467"/>
                <wp:lineTo x="21554" y="21467"/>
                <wp:lineTo x="21554" y="0"/>
                <wp:lineTo x="0" y="0"/>
              </wp:wrapPolygon>
            </wp:wrapTight>
            <wp:docPr id="38529995"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9995" name="Picture 9"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7456" behindDoc="1" locked="0" layoutInCell="1" allowOverlap="1" wp14:anchorId="784DF844" wp14:editId="6D0DF6C3">
            <wp:simplePos x="0" y="0"/>
            <wp:positionH relativeFrom="column">
              <wp:posOffset>0</wp:posOffset>
            </wp:positionH>
            <wp:positionV relativeFrom="paragraph">
              <wp:posOffset>2454067</wp:posOffset>
            </wp:positionV>
            <wp:extent cx="5943600" cy="2395220"/>
            <wp:effectExtent l="0" t="0" r="0" b="5080"/>
            <wp:wrapTight wrapText="bothSides">
              <wp:wrapPolygon edited="0">
                <wp:start x="0" y="0"/>
                <wp:lineTo x="0" y="21531"/>
                <wp:lineTo x="21554" y="21531"/>
                <wp:lineTo x="21554" y="0"/>
                <wp:lineTo x="0" y="0"/>
              </wp:wrapPolygon>
            </wp:wrapTight>
            <wp:docPr id="138049399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93998" name="Picture 7"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395220"/>
                    </a:xfrm>
                    <a:prstGeom prst="rect">
                      <a:avLst/>
                    </a:prstGeom>
                  </pic:spPr>
                </pic:pic>
              </a:graphicData>
            </a:graphic>
            <wp14:sizeRelH relativeFrom="page">
              <wp14:pctWidth>0</wp14:pctWidth>
            </wp14:sizeRelH>
            <wp14:sizeRelV relativeFrom="page">
              <wp14:pctHeight>0</wp14:pctHeight>
            </wp14:sizeRelV>
          </wp:anchor>
        </w:drawing>
      </w:r>
      <w:r w:rsidR="007C45C2">
        <w:rPr>
          <w:rFonts w:ascii="Times New Roman" w:hAnsi="Times New Roman" w:cs="Times New Roman"/>
        </w:rPr>
        <w:t>Figure 12 – Q5.1</w:t>
      </w:r>
      <w:r>
        <w:rPr>
          <w:rFonts w:ascii="Times New Roman" w:hAnsi="Times New Roman" w:cs="Times New Roman"/>
        </w:rPr>
        <w:br/>
      </w:r>
      <w:r w:rsidR="007C45C2">
        <w:rPr>
          <w:rFonts w:ascii="Times New Roman" w:hAnsi="Times New Roman" w:cs="Times New Roman"/>
        </w:rPr>
        <w:t>Figure 13 – Q</w:t>
      </w:r>
      <w:r>
        <w:rPr>
          <w:rFonts w:ascii="Times New Roman" w:hAnsi="Times New Roman" w:cs="Times New Roman"/>
        </w:rPr>
        <w:t>5</w:t>
      </w:r>
      <w:r w:rsidR="007C45C2">
        <w:rPr>
          <w:rFonts w:ascii="Times New Roman" w:hAnsi="Times New Roman" w:cs="Times New Roman"/>
        </w:rPr>
        <w:t>.2</w:t>
      </w:r>
    </w:p>
    <w:p w14:paraId="53EC97A9" w14:textId="04CFE4C9" w:rsidR="007C45C2" w:rsidRDefault="007C45C2" w:rsidP="00922058">
      <w:pPr>
        <w:rPr>
          <w:rFonts w:ascii="Times New Roman" w:hAnsi="Times New Roman" w:cs="Times New Roman"/>
        </w:rPr>
      </w:pPr>
      <w:r>
        <w:rPr>
          <w:rFonts w:ascii="Times New Roman" w:hAnsi="Times New Roman" w:cs="Times New Roman"/>
        </w:rPr>
        <w:lastRenderedPageBreak/>
        <w:t>Figure 14 – Q</w:t>
      </w:r>
      <w:r w:rsidR="00F20675">
        <w:rPr>
          <w:rFonts w:ascii="Times New Roman" w:hAnsi="Times New Roman" w:cs="Times New Roman"/>
        </w:rPr>
        <w:t>5</w:t>
      </w:r>
      <w:r>
        <w:rPr>
          <w:rFonts w:ascii="Times New Roman" w:hAnsi="Times New Roman" w:cs="Times New Roman"/>
        </w:rPr>
        <w:t>.3</w:t>
      </w:r>
    </w:p>
    <w:p w14:paraId="7D5A1436" w14:textId="513ECB63" w:rsidR="00FC42A9" w:rsidRDefault="00F20675" w:rsidP="00922058">
      <w:pPr>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79D9A22C" wp14:editId="4224BBF6">
            <wp:simplePos x="0" y="0"/>
            <wp:positionH relativeFrom="column">
              <wp:posOffset>0</wp:posOffset>
            </wp:positionH>
            <wp:positionV relativeFrom="paragraph">
              <wp:posOffset>3175</wp:posOffset>
            </wp:positionV>
            <wp:extent cx="5943600" cy="2568575"/>
            <wp:effectExtent l="0" t="0" r="0" b="0"/>
            <wp:wrapTight wrapText="bothSides">
              <wp:wrapPolygon edited="0">
                <wp:start x="0" y="0"/>
                <wp:lineTo x="0" y="21467"/>
                <wp:lineTo x="21554" y="21467"/>
                <wp:lineTo x="21554" y="0"/>
                <wp:lineTo x="0" y="0"/>
              </wp:wrapPolygon>
            </wp:wrapTight>
            <wp:docPr id="163504885"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885" name="Picture 10" descr="A screenshot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Figure 15 – Q6.1</w:t>
      </w:r>
    </w:p>
    <w:p w14:paraId="0E983B6E" w14:textId="015F3259" w:rsidR="00F20675" w:rsidRDefault="00F20675" w:rsidP="00922058">
      <w:pPr>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0CD5C4C4" wp14:editId="0591C1C6">
            <wp:simplePos x="0" y="0"/>
            <wp:positionH relativeFrom="column">
              <wp:posOffset>0</wp:posOffset>
            </wp:positionH>
            <wp:positionV relativeFrom="paragraph">
              <wp:posOffset>2639650</wp:posOffset>
            </wp:positionV>
            <wp:extent cx="5943600" cy="2346325"/>
            <wp:effectExtent l="0" t="0" r="0" b="3175"/>
            <wp:wrapTight wrapText="bothSides">
              <wp:wrapPolygon edited="0">
                <wp:start x="0" y="0"/>
                <wp:lineTo x="0" y="21512"/>
                <wp:lineTo x="21554" y="21512"/>
                <wp:lineTo x="21554" y="0"/>
                <wp:lineTo x="0" y="0"/>
              </wp:wrapPolygon>
            </wp:wrapTight>
            <wp:docPr id="143967998"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7998" name="Picture 12" descr="A screenshot of a graph&#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23463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70528" behindDoc="1" locked="0" layoutInCell="1" allowOverlap="1" wp14:anchorId="3DC9BC69" wp14:editId="5FF7F840">
            <wp:simplePos x="0" y="0"/>
            <wp:positionH relativeFrom="column">
              <wp:posOffset>0</wp:posOffset>
            </wp:positionH>
            <wp:positionV relativeFrom="paragraph">
              <wp:posOffset>1905</wp:posOffset>
            </wp:positionV>
            <wp:extent cx="5943600" cy="2324100"/>
            <wp:effectExtent l="0" t="0" r="0" b="0"/>
            <wp:wrapTight wrapText="bothSides">
              <wp:wrapPolygon edited="0">
                <wp:start x="0" y="0"/>
                <wp:lineTo x="0" y="21482"/>
                <wp:lineTo x="21554" y="21482"/>
                <wp:lineTo x="21554" y="0"/>
                <wp:lineTo x="0" y="0"/>
              </wp:wrapPolygon>
            </wp:wrapTight>
            <wp:docPr id="187076795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67954" name="Picture 1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Figure 16 – Q6.2 </w:t>
      </w:r>
    </w:p>
    <w:p w14:paraId="3B2E845F" w14:textId="64613C9D" w:rsidR="00F20675" w:rsidRDefault="00F20675" w:rsidP="00922058">
      <w:pPr>
        <w:rPr>
          <w:rFonts w:ascii="Times New Roman" w:hAnsi="Times New Roman" w:cs="Times New Roman"/>
        </w:rPr>
      </w:pPr>
    </w:p>
    <w:p w14:paraId="07D3E6A4" w14:textId="6E10E590" w:rsidR="00F20675" w:rsidRDefault="00F20675" w:rsidP="00922058">
      <w:pPr>
        <w:rPr>
          <w:rFonts w:ascii="Times New Roman" w:hAnsi="Times New Roman" w:cs="Times New Roman"/>
        </w:rPr>
      </w:pPr>
      <w:r>
        <w:rPr>
          <w:rFonts w:ascii="Times New Roman" w:hAnsi="Times New Roman" w:cs="Times New Roman"/>
        </w:rPr>
        <w:t>Figure 17 – Q6.3</w:t>
      </w:r>
    </w:p>
    <w:p w14:paraId="5859F0F9" w14:textId="2C58936D" w:rsidR="00F20675" w:rsidRDefault="00F20675" w:rsidP="00922058">
      <w:pPr>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1" locked="0" layoutInCell="1" allowOverlap="1" wp14:anchorId="2A553642" wp14:editId="2F4D3E97">
            <wp:simplePos x="0" y="0"/>
            <wp:positionH relativeFrom="column">
              <wp:posOffset>0</wp:posOffset>
            </wp:positionH>
            <wp:positionV relativeFrom="paragraph">
              <wp:posOffset>2661336</wp:posOffset>
            </wp:positionV>
            <wp:extent cx="5943600" cy="2168525"/>
            <wp:effectExtent l="0" t="0" r="0" b="3175"/>
            <wp:wrapTight wrapText="bothSides">
              <wp:wrapPolygon edited="0">
                <wp:start x="0" y="0"/>
                <wp:lineTo x="0" y="21505"/>
                <wp:lineTo x="21554" y="21505"/>
                <wp:lineTo x="21554" y="0"/>
                <wp:lineTo x="0" y="0"/>
              </wp:wrapPolygon>
            </wp:wrapTight>
            <wp:docPr id="483201594" name="Picture 14"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01594" name="Picture 14" descr="A screenshot of a tes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1685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72576" behindDoc="1" locked="0" layoutInCell="1" allowOverlap="1" wp14:anchorId="0CE3363B" wp14:editId="7DF40D14">
            <wp:simplePos x="0" y="0"/>
            <wp:positionH relativeFrom="column">
              <wp:posOffset>0</wp:posOffset>
            </wp:positionH>
            <wp:positionV relativeFrom="paragraph">
              <wp:posOffset>0</wp:posOffset>
            </wp:positionV>
            <wp:extent cx="5943600" cy="2346325"/>
            <wp:effectExtent l="0" t="0" r="0" b="3175"/>
            <wp:wrapTight wrapText="bothSides">
              <wp:wrapPolygon edited="0">
                <wp:start x="0" y="0"/>
                <wp:lineTo x="0" y="21512"/>
                <wp:lineTo x="21554" y="21512"/>
                <wp:lineTo x="21554" y="0"/>
                <wp:lineTo x="0" y="0"/>
              </wp:wrapPolygon>
            </wp:wrapTight>
            <wp:docPr id="63034335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3354" name="Picture 13"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3463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Figure 18 – Q6.4</w:t>
      </w:r>
    </w:p>
    <w:p w14:paraId="4A309514" w14:textId="6D844CE3" w:rsidR="00F20675" w:rsidRDefault="00F20675" w:rsidP="00922058">
      <w:pPr>
        <w:rPr>
          <w:rFonts w:ascii="Times New Roman" w:hAnsi="Times New Roman" w:cs="Times New Roman"/>
        </w:rPr>
      </w:pPr>
      <w:r>
        <w:rPr>
          <w:rFonts w:ascii="Times New Roman" w:hAnsi="Times New Roman" w:cs="Times New Roman"/>
        </w:rPr>
        <w:t>Figure 19 – Q6.5</w:t>
      </w:r>
    </w:p>
    <w:p w14:paraId="50BDA9AA" w14:textId="29B1BB86" w:rsidR="00F20675" w:rsidRDefault="00F20675" w:rsidP="00922058">
      <w:pPr>
        <w:rPr>
          <w:rFonts w:ascii="Times New Roman" w:hAnsi="Times New Roman" w:cs="Times New Roman"/>
        </w:rPr>
      </w:pPr>
      <w:r>
        <w:rPr>
          <w:rFonts w:ascii="Times New Roman" w:hAnsi="Times New Roman" w:cs="Times New Roman"/>
          <w:noProof/>
        </w:rPr>
        <w:drawing>
          <wp:inline distT="0" distB="0" distL="0" distR="0" wp14:anchorId="2273CB9D" wp14:editId="1A039A18">
            <wp:extent cx="5943600" cy="2251710"/>
            <wp:effectExtent l="0" t="0" r="0" b="0"/>
            <wp:docPr id="923109015"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09015" name="Picture 15" descr="A screenshot of a graph&#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251710"/>
                    </a:xfrm>
                    <a:prstGeom prst="rect">
                      <a:avLst/>
                    </a:prstGeom>
                  </pic:spPr>
                </pic:pic>
              </a:graphicData>
            </a:graphic>
          </wp:inline>
        </w:drawing>
      </w:r>
    </w:p>
    <w:p w14:paraId="346B5F38" w14:textId="513C6946" w:rsidR="00F20675" w:rsidRDefault="00F20675" w:rsidP="00922058">
      <w:pPr>
        <w:rPr>
          <w:rFonts w:ascii="Times New Roman" w:hAnsi="Times New Roman" w:cs="Times New Roman"/>
        </w:rPr>
      </w:pPr>
      <w:r>
        <w:rPr>
          <w:rFonts w:ascii="Times New Roman" w:hAnsi="Times New Roman" w:cs="Times New Roman"/>
        </w:rPr>
        <w:lastRenderedPageBreak/>
        <w:t>Figure 20 – Q7.1</w:t>
      </w:r>
    </w:p>
    <w:p w14:paraId="2B8226D8" w14:textId="17842247" w:rsidR="00F20675" w:rsidRDefault="00F20675" w:rsidP="00922058">
      <w:pPr>
        <w:rPr>
          <w:rFonts w:ascii="Times New Roman" w:hAnsi="Times New Roman" w:cs="Times New Roman"/>
        </w:rPr>
      </w:pPr>
      <w:r>
        <w:rPr>
          <w:rFonts w:ascii="Times New Roman" w:hAnsi="Times New Roman" w:cs="Times New Roman"/>
          <w:noProof/>
        </w:rPr>
        <w:drawing>
          <wp:inline distT="0" distB="0" distL="0" distR="0" wp14:anchorId="4323AF05" wp14:editId="417FE6C4">
            <wp:extent cx="5943600" cy="2407285"/>
            <wp:effectExtent l="0" t="0" r="0" b="5715"/>
            <wp:docPr id="162329086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90861" name="Picture 16"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2407285"/>
                    </a:xfrm>
                    <a:prstGeom prst="rect">
                      <a:avLst/>
                    </a:prstGeom>
                  </pic:spPr>
                </pic:pic>
              </a:graphicData>
            </a:graphic>
          </wp:inline>
        </w:drawing>
      </w:r>
    </w:p>
    <w:p w14:paraId="3AD1CE07" w14:textId="2454FEE2" w:rsidR="00F20675" w:rsidRDefault="00F20675" w:rsidP="00922058">
      <w:pPr>
        <w:rPr>
          <w:rFonts w:ascii="Times New Roman" w:hAnsi="Times New Roman" w:cs="Times New Roman"/>
        </w:rPr>
      </w:pPr>
      <w:r>
        <w:rPr>
          <w:rFonts w:ascii="Times New Roman" w:hAnsi="Times New Roman" w:cs="Times New Roman"/>
        </w:rPr>
        <w:t xml:space="preserve">Figure 21 – Q7.2 </w:t>
      </w:r>
    </w:p>
    <w:p w14:paraId="31822944" w14:textId="6962BC79" w:rsidR="00F20675" w:rsidRDefault="00F20675" w:rsidP="00922058">
      <w:pPr>
        <w:rPr>
          <w:rFonts w:ascii="Times New Roman" w:hAnsi="Times New Roman" w:cs="Times New Roman"/>
        </w:rPr>
      </w:pPr>
      <w:r>
        <w:rPr>
          <w:rFonts w:ascii="Times New Roman" w:hAnsi="Times New Roman" w:cs="Times New Roman"/>
          <w:noProof/>
        </w:rPr>
        <w:drawing>
          <wp:inline distT="0" distB="0" distL="0" distR="0" wp14:anchorId="0BE553DD" wp14:editId="3EDE2496">
            <wp:extent cx="5943600" cy="2334895"/>
            <wp:effectExtent l="0" t="0" r="0" b="1905"/>
            <wp:docPr id="149144662" name="Picture 1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662" name="Picture 17" descr="A screen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334895"/>
                    </a:xfrm>
                    <a:prstGeom prst="rect">
                      <a:avLst/>
                    </a:prstGeom>
                  </pic:spPr>
                </pic:pic>
              </a:graphicData>
            </a:graphic>
          </wp:inline>
        </w:drawing>
      </w:r>
    </w:p>
    <w:p w14:paraId="32DD5A96" w14:textId="31A08337" w:rsidR="00F20675" w:rsidRDefault="00F20675" w:rsidP="00922058">
      <w:pPr>
        <w:rPr>
          <w:rFonts w:ascii="Times New Roman" w:hAnsi="Times New Roman" w:cs="Times New Roman"/>
        </w:rPr>
      </w:pPr>
      <w:r>
        <w:rPr>
          <w:rFonts w:ascii="Times New Roman" w:hAnsi="Times New Roman" w:cs="Times New Roman"/>
        </w:rPr>
        <w:t>Figure 22 – Q7.3</w:t>
      </w:r>
    </w:p>
    <w:p w14:paraId="6C76ECCB" w14:textId="72668A33" w:rsidR="00F20675" w:rsidRDefault="00F20675" w:rsidP="00922058">
      <w:pPr>
        <w:rPr>
          <w:rFonts w:ascii="Times New Roman" w:hAnsi="Times New Roman" w:cs="Times New Roman"/>
        </w:rPr>
      </w:pPr>
      <w:r>
        <w:rPr>
          <w:rFonts w:ascii="Times New Roman" w:hAnsi="Times New Roman" w:cs="Times New Roman"/>
          <w:noProof/>
        </w:rPr>
        <w:drawing>
          <wp:inline distT="0" distB="0" distL="0" distR="0" wp14:anchorId="62D0AF46" wp14:editId="1D75F8EE">
            <wp:extent cx="5943600" cy="2207260"/>
            <wp:effectExtent l="0" t="0" r="0" b="2540"/>
            <wp:docPr id="2064201691"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01691" name="Picture 18" descr="A screenshot of a graph&#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2207260"/>
                    </a:xfrm>
                    <a:prstGeom prst="rect">
                      <a:avLst/>
                    </a:prstGeom>
                  </pic:spPr>
                </pic:pic>
              </a:graphicData>
            </a:graphic>
          </wp:inline>
        </w:drawing>
      </w:r>
    </w:p>
    <w:p w14:paraId="745C4CF7" w14:textId="48AFB7F1" w:rsidR="00F20675" w:rsidRDefault="00F20675" w:rsidP="00922058">
      <w:pPr>
        <w:rPr>
          <w:rFonts w:ascii="Times New Roman" w:hAnsi="Times New Roman" w:cs="Times New Roman"/>
        </w:rPr>
      </w:pPr>
      <w:r>
        <w:rPr>
          <w:rFonts w:ascii="Times New Roman" w:hAnsi="Times New Roman" w:cs="Times New Roman"/>
        </w:rPr>
        <w:lastRenderedPageBreak/>
        <w:t>Figure 23 – Q7.4</w:t>
      </w:r>
    </w:p>
    <w:p w14:paraId="6825826B" w14:textId="7027D1BB" w:rsidR="00FC42A9" w:rsidRDefault="00F20675" w:rsidP="00922058">
      <w:pPr>
        <w:rPr>
          <w:rFonts w:ascii="Times New Roman" w:hAnsi="Times New Roman" w:cs="Times New Roman"/>
        </w:rPr>
      </w:pPr>
      <w:r>
        <w:rPr>
          <w:rFonts w:ascii="Times New Roman" w:hAnsi="Times New Roman" w:cs="Times New Roman"/>
          <w:noProof/>
        </w:rPr>
        <w:drawing>
          <wp:inline distT="0" distB="0" distL="0" distR="0" wp14:anchorId="42A5DADC" wp14:editId="2C445FAA">
            <wp:extent cx="5943600" cy="2451735"/>
            <wp:effectExtent l="0" t="0" r="0" b="0"/>
            <wp:docPr id="1124432591"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32591" name="Picture 19" descr="A screenshot of a grap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2451735"/>
                    </a:xfrm>
                    <a:prstGeom prst="rect">
                      <a:avLst/>
                    </a:prstGeom>
                  </pic:spPr>
                </pic:pic>
              </a:graphicData>
            </a:graphic>
          </wp:inline>
        </w:drawing>
      </w:r>
    </w:p>
    <w:p w14:paraId="772A444B" w14:textId="65A5B517" w:rsidR="009242AD" w:rsidRDefault="009242AD" w:rsidP="00922058">
      <w:pPr>
        <w:rPr>
          <w:rFonts w:ascii="Times New Roman" w:hAnsi="Times New Roman" w:cs="Times New Roman"/>
        </w:rPr>
      </w:pPr>
      <w:r>
        <w:rPr>
          <w:rFonts w:ascii="Times New Roman" w:hAnsi="Times New Roman" w:cs="Times New Roman"/>
        </w:rPr>
        <w:t>Figure 24 – Total Records Lost (Millions)</w:t>
      </w:r>
    </w:p>
    <w:p w14:paraId="10C11243" w14:textId="59E660FD" w:rsidR="009242AD" w:rsidRDefault="009242AD" w:rsidP="00922058">
      <w:pPr>
        <w:rPr>
          <w:rFonts w:ascii="Times New Roman" w:hAnsi="Times New Roman" w:cs="Times New Roman"/>
        </w:rPr>
      </w:pPr>
      <w:r w:rsidRPr="00FF0AA0">
        <w:rPr>
          <w:b/>
          <w:bCs/>
          <w:noProof/>
        </w:rPr>
        <w:drawing>
          <wp:anchor distT="0" distB="0" distL="114300" distR="114300" simplePos="0" relativeHeight="251675648" behindDoc="1" locked="0" layoutInCell="1" allowOverlap="1" wp14:anchorId="7623C324" wp14:editId="5502383C">
            <wp:simplePos x="0" y="0"/>
            <wp:positionH relativeFrom="column">
              <wp:posOffset>0</wp:posOffset>
            </wp:positionH>
            <wp:positionV relativeFrom="paragraph">
              <wp:posOffset>307340</wp:posOffset>
            </wp:positionV>
            <wp:extent cx="5898515" cy="2459355"/>
            <wp:effectExtent l="0" t="0" r="6985" b="17145"/>
            <wp:wrapTight wrapText="bothSides">
              <wp:wrapPolygon edited="0">
                <wp:start x="0" y="0"/>
                <wp:lineTo x="0" y="21639"/>
                <wp:lineTo x="21579" y="21639"/>
                <wp:lineTo x="21579" y="0"/>
                <wp:lineTo x="0" y="0"/>
              </wp:wrapPolygon>
            </wp:wrapTight>
            <wp:docPr id="726055602" name="Chart 1">
              <a:extLst xmlns:a="http://schemas.openxmlformats.org/drawingml/2006/main">
                <a:ext uri="{FF2B5EF4-FFF2-40B4-BE49-F238E27FC236}">
                  <a16:creationId xmlns:a16="http://schemas.microsoft.com/office/drawing/2014/main" id="{CEEA76E7-502B-EF99-E72F-AE5B5578E5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page">
              <wp14:pctWidth>0</wp14:pctWidth>
            </wp14:sizeRelH>
            <wp14:sizeRelV relativeFrom="page">
              <wp14:pctHeight>0</wp14:pctHeight>
            </wp14:sizeRelV>
          </wp:anchor>
        </w:drawing>
      </w:r>
    </w:p>
    <w:p w14:paraId="35C13FB5" w14:textId="77777777" w:rsidR="00FC42A9" w:rsidRDefault="00FC42A9" w:rsidP="00922058">
      <w:pPr>
        <w:rPr>
          <w:rFonts w:ascii="Times New Roman" w:hAnsi="Times New Roman" w:cs="Times New Roman"/>
        </w:rPr>
      </w:pPr>
    </w:p>
    <w:p w14:paraId="48F67ABB" w14:textId="77777777" w:rsidR="00FC42A9" w:rsidRDefault="00FC42A9" w:rsidP="00922058">
      <w:pPr>
        <w:rPr>
          <w:rFonts w:ascii="Times New Roman" w:hAnsi="Times New Roman" w:cs="Times New Roman"/>
        </w:rPr>
      </w:pPr>
    </w:p>
    <w:p w14:paraId="02938565" w14:textId="77777777" w:rsidR="00F20675" w:rsidRDefault="00F20675" w:rsidP="00922058">
      <w:pPr>
        <w:rPr>
          <w:rFonts w:ascii="Times New Roman" w:hAnsi="Times New Roman" w:cs="Times New Roman"/>
        </w:rPr>
      </w:pPr>
    </w:p>
    <w:p w14:paraId="3D4C4D13" w14:textId="77777777" w:rsidR="00F20675" w:rsidRDefault="00F20675" w:rsidP="00922058">
      <w:pPr>
        <w:rPr>
          <w:rFonts w:ascii="Times New Roman" w:hAnsi="Times New Roman" w:cs="Times New Roman"/>
        </w:rPr>
      </w:pPr>
    </w:p>
    <w:p w14:paraId="417EE7EF" w14:textId="204A1A97" w:rsidR="00F20675" w:rsidRDefault="00F20675" w:rsidP="00922058">
      <w:pPr>
        <w:rPr>
          <w:rFonts w:ascii="Times New Roman" w:hAnsi="Times New Roman" w:cs="Times New Roman"/>
        </w:rPr>
      </w:pPr>
    </w:p>
    <w:p w14:paraId="7D15F267" w14:textId="77777777" w:rsidR="008B1507" w:rsidRDefault="008B1507" w:rsidP="00922058">
      <w:pPr>
        <w:rPr>
          <w:rFonts w:ascii="Times New Roman" w:hAnsi="Times New Roman" w:cs="Times New Roman"/>
        </w:rPr>
      </w:pPr>
    </w:p>
    <w:p w14:paraId="2E28B5A0" w14:textId="77777777" w:rsidR="009242AD" w:rsidRPr="00FE622C" w:rsidRDefault="009242AD" w:rsidP="00922058">
      <w:pPr>
        <w:rPr>
          <w:rFonts w:ascii="Times New Roman" w:hAnsi="Times New Roman" w:cs="Times New Roman"/>
        </w:rPr>
      </w:pPr>
    </w:p>
    <w:p w14:paraId="5C547B43" w14:textId="77777777" w:rsidR="00922058" w:rsidRPr="00FE622C" w:rsidRDefault="00922058" w:rsidP="00922058">
      <w:pPr>
        <w:rPr>
          <w:rFonts w:ascii="Times New Roman" w:hAnsi="Times New Roman" w:cs="Times New Roman"/>
        </w:rPr>
      </w:pPr>
    </w:p>
    <w:p w14:paraId="7D489BE2" w14:textId="2BBCA82C" w:rsidR="00922058" w:rsidRPr="00FE622C" w:rsidRDefault="00922058" w:rsidP="00922058">
      <w:pPr>
        <w:jc w:val="center"/>
        <w:rPr>
          <w:rFonts w:ascii="Times New Roman" w:hAnsi="Times New Roman" w:cs="Times New Roman"/>
        </w:rPr>
      </w:pPr>
      <w:r w:rsidRPr="00FE622C">
        <w:rPr>
          <w:rFonts w:ascii="Times New Roman" w:hAnsi="Times New Roman" w:cs="Times New Roman"/>
        </w:rPr>
        <w:t>Appendices</w:t>
      </w:r>
    </w:p>
    <w:p w14:paraId="6BC74FD8" w14:textId="77777777" w:rsidR="00FE622C" w:rsidRPr="00FE622C" w:rsidRDefault="00FE622C" w:rsidP="00FE622C">
      <w:pPr>
        <w:rPr>
          <w:rFonts w:ascii="Times New Roman" w:hAnsi="Times New Roman" w:cs="Times New Roman"/>
        </w:rPr>
      </w:pPr>
      <w:bookmarkStart w:id="1" w:name="_Toc190857233"/>
      <w:r w:rsidRPr="00FE622C">
        <w:rPr>
          <w:rFonts w:ascii="Times New Roman" w:hAnsi="Times New Roman" w:cs="Times New Roman"/>
        </w:rPr>
        <w:t>Appendix A: Survey Instrument</w:t>
      </w:r>
      <w:bookmarkEnd w:id="1"/>
      <w:r w:rsidRPr="00FE622C">
        <w:rPr>
          <w:rFonts w:ascii="Times New Roman" w:hAnsi="Times New Roman" w:cs="Times New Roman"/>
        </w:rPr>
        <w:t xml:space="preserve"> </w:t>
      </w:r>
    </w:p>
    <w:p w14:paraId="584EFF03" w14:textId="77777777" w:rsidR="00FE622C" w:rsidRPr="00FE622C" w:rsidRDefault="00FE622C" w:rsidP="00FE622C">
      <w:pPr>
        <w:rPr>
          <w:rFonts w:ascii="Times New Roman" w:hAnsi="Times New Roman" w:cs="Times New Roman"/>
          <w:i/>
          <w:iCs/>
        </w:rPr>
      </w:pPr>
      <w:r w:rsidRPr="00FE622C">
        <w:rPr>
          <w:rFonts w:ascii="Times New Roman" w:hAnsi="Times New Roman" w:cs="Times New Roman"/>
          <w:i/>
          <w:iCs/>
        </w:rPr>
        <w:t>(Tool being used: Qualtrics)</w:t>
      </w:r>
    </w:p>
    <w:p w14:paraId="699A0582" w14:textId="77777777" w:rsidR="00FE622C" w:rsidRPr="00FE622C" w:rsidRDefault="00FE622C" w:rsidP="00FE622C">
      <w:pPr>
        <w:rPr>
          <w:rFonts w:ascii="Times New Roman" w:hAnsi="Times New Roman" w:cs="Times New Roman"/>
        </w:rPr>
      </w:pPr>
      <w:bookmarkStart w:id="2" w:name="_Toc190857234"/>
      <w:r w:rsidRPr="00FE622C">
        <w:rPr>
          <w:rFonts w:ascii="Times New Roman" w:hAnsi="Times New Roman" w:cs="Times New Roman"/>
        </w:rPr>
        <w:t>Survey Title: Cloud Security and Data Ownership Survey</w:t>
      </w:r>
      <w:bookmarkEnd w:id="2"/>
    </w:p>
    <w:p w14:paraId="54D229E3" w14:textId="77777777" w:rsidR="00FE622C" w:rsidRPr="00FE622C" w:rsidRDefault="00FE622C" w:rsidP="00FE622C">
      <w:pPr>
        <w:rPr>
          <w:rFonts w:ascii="Times New Roman" w:hAnsi="Times New Roman" w:cs="Times New Roman"/>
        </w:rPr>
      </w:pPr>
      <w:bookmarkStart w:id="3" w:name="_Toc190857235"/>
      <w:r w:rsidRPr="00FE622C">
        <w:rPr>
          <w:rFonts w:ascii="Times New Roman" w:hAnsi="Times New Roman" w:cs="Times New Roman"/>
        </w:rPr>
        <w:t>Purpose</w:t>
      </w:r>
      <w:bookmarkEnd w:id="3"/>
    </w:p>
    <w:p w14:paraId="1D9DC541"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This survey aims to measure user perceptions of data privacy, control, and security in the cloud.</w:t>
      </w:r>
    </w:p>
    <w:p w14:paraId="48A515A5"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Section 1: Demographics</w:t>
      </w:r>
    </w:p>
    <w:p w14:paraId="003C3C47"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1. What is your primary role in your organization?</w:t>
      </w:r>
    </w:p>
    <w:p w14:paraId="21E12166" w14:textId="77777777" w:rsidR="00FE622C" w:rsidRPr="00FE622C" w:rsidRDefault="00FE622C" w:rsidP="00FE622C">
      <w:pPr>
        <w:pStyle w:val="ListParagraph"/>
        <w:numPr>
          <w:ilvl w:val="0"/>
          <w:numId w:val="2"/>
        </w:numPr>
        <w:rPr>
          <w:rFonts w:ascii="Times New Roman" w:hAnsi="Times New Roman" w:cs="Times New Roman"/>
        </w:rPr>
      </w:pPr>
      <w:r w:rsidRPr="00FE622C">
        <w:rPr>
          <w:rFonts w:ascii="Times New Roman" w:hAnsi="Times New Roman" w:cs="Times New Roman"/>
        </w:rPr>
        <w:t>IT Professional</w:t>
      </w:r>
    </w:p>
    <w:p w14:paraId="54CB02F9" w14:textId="77777777" w:rsidR="00FE622C" w:rsidRPr="00FE622C" w:rsidRDefault="00FE622C" w:rsidP="00FE622C">
      <w:pPr>
        <w:pStyle w:val="ListParagraph"/>
        <w:numPr>
          <w:ilvl w:val="0"/>
          <w:numId w:val="2"/>
        </w:numPr>
        <w:rPr>
          <w:rFonts w:ascii="Times New Roman" w:hAnsi="Times New Roman" w:cs="Times New Roman"/>
        </w:rPr>
      </w:pPr>
      <w:r w:rsidRPr="00FE622C">
        <w:rPr>
          <w:rFonts w:ascii="Times New Roman" w:hAnsi="Times New Roman" w:cs="Times New Roman"/>
        </w:rPr>
        <w:t>Business Owner</w:t>
      </w:r>
    </w:p>
    <w:p w14:paraId="0B3DE62C" w14:textId="77777777" w:rsidR="00FE622C" w:rsidRPr="00FE622C" w:rsidRDefault="00FE622C" w:rsidP="00FE622C">
      <w:pPr>
        <w:pStyle w:val="ListParagraph"/>
        <w:numPr>
          <w:ilvl w:val="0"/>
          <w:numId w:val="2"/>
        </w:numPr>
        <w:rPr>
          <w:rFonts w:ascii="Times New Roman" w:hAnsi="Times New Roman" w:cs="Times New Roman"/>
        </w:rPr>
      </w:pPr>
      <w:r w:rsidRPr="00FE622C">
        <w:rPr>
          <w:rFonts w:ascii="Times New Roman" w:hAnsi="Times New Roman" w:cs="Times New Roman"/>
        </w:rPr>
        <w:t>Security Analyst</w:t>
      </w:r>
    </w:p>
    <w:p w14:paraId="60B3E60C" w14:textId="77777777" w:rsidR="00FE622C" w:rsidRPr="00FE622C" w:rsidRDefault="00FE622C" w:rsidP="00FE622C">
      <w:pPr>
        <w:pStyle w:val="ListParagraph"/>
        <w:numPr>
          <w:ilvl w:val="0"/>
          <w:numId w:val="2"/>
        </w:numPr>
        <w:rPr>
          <w:rFonts w:ascii="Times New Roman" w:hAnsi="Times New Roman" w:cs="Times New Roman"/>
        </w:rPr>
      </w:pPr>
      <w:r w:rsidRPr="00FE622C">
        <w:rPr>
          <w:rFonts w:ascii="Times New Roman" w:hAnsi="Times New Roman" w:cs="Times New Roman"/>
        </w:rPr>
        <w:t>Student</w:t>
      </w:r>
    </w:p>
    <w:p w14:paraId="708D3FCF" w14:textId="77777777" w:rsidR="00FE622C" w:rsidRPr="00FE622C" w:rsidRDefault="00FE622C" w:rsidP="00FE622C">
      <w:pPr>
        <w:pStyle w:val="ListParagraph"/>
        <w:numPr>
          <w:ilvl w:val="0"/>
          <w:numId w:val="2"/>
        </w:numPr>
        <w:rPr>
          <w:rFonts w:ascii="Times New Roman" w:hAnsi="Times New Roman" w:cs="Times New Roman"/>
        </w:rPr>
      </w:pPr>
      <w:r w:rsidRPr="00FE622C">
        <w:rPr>
          <w:rFonts w:ascii="Times New Roman" w:hAnsi="Times New Roman" w:cs="Times New Roman"/>
        </w:rPr>
        <w:t>Other (Please specify)</w:t>
      </w:r>
    </w:p>
    <w:p w14:paraId="75D5E627"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2. How many years of experience do you have with cloud storage and security?</w:t>
      </w:r>
    </w:p>
    <w:p w14:paraId="29EB4D0C" w14:textId="77777777" w:rsidR="00FE622C" w:rsidRPr="00FE622C" w:rsidRDefault="00FE622C" w:rsidP="00FE622C">
      <w:pPr>
        <w:pStyle w:val="ListParagraph"/>
        <w:numPr>
          <w:ilvl w:val="0"/>
          <w:numId w:val="3"/>
        </w:numPr>
        <w:rPr>
          <w:rFonts w:ascii="Times New Roman" w:hAnsi="Times New Roman" w:cs="Times New Roman"/>
        </w:rPr>
      </w:pPr>
      <w:r w:rsidRPr="00FE622C">
        <w:rPr>
          <w:rFonts w:ascii="Times New Roman" w:hAnsi="Times New Roman" w:cs="Times New Roman"/>
        </w:rPr>
        <w:t xml:space="preserve">Less than 1 year </w:t>
      </w:r>
    </w:p>
    <w:p w14:paraId="42F787F9" w14:textId="77777777" w:rsidR="00FE622C" w:rsidRPr="00FE622C" w:rsidRDefault="00FE622C" w:rsidP="00FE622C">
      <w:pPr>
        <w:pStyle w:val="ListParagraph"/>
        <w:numPr>
          <w:ilvl w:val="0"/>
          <w:numId w:val="3"/>
        </w:numPr>
        <w:rPr>
          <w:rFonts w:ascii="Times New Roman" w:hAnsi="Times New Roman" w:cs="Times New Roman"/>
        </w:rPr>
      </w:pPr>
      <w:r w:rsidRPr="00FE622C">
        <w:rPr>
          <w:rFonts w:ascii="Times New Roman" w:hAnsi="Times New Roman" w:cs="Times New Roman"/>
        </w:rPr>
        <w:t>1-3 years</w:t>
      </w:r>
    </w:p>
    <w:p w14:paraId="2D28214B" w14:textId="77777777" w:rsidR="00FE622C" w:rsidRPr="00FE622C" w:rsidRDefault="00FE622C" w:rsidP="00FE622C">
      <w:pPr>
        <w:pStyle w:val="ListParagraph"/>
        <w:numPr>
          <w:ilvl w:val="0"/>
          <w:numId w:val="3"/>
        </w:numPr>
        <w:rPr>
          <w:rFonts w:ascii="Times New Roman" w:hAnsi="Times New Roman" w:cs="Times New Roman"/>
        </w:rPr>
      </w:pPr>
      <w:r w:rsidRPr="00FE622C">
        <w:rPr>
          <w:rFonts w:ascii="Times New Roman" w:hAnsi="Times New Roman" w:cs="Times New Roman"/>
        </w:rPr>
        <w:t>4-7 years</w:t>
      </w:r>
    </w:p>
    <w:p w14:paraId="7791F8CF" w14:textId="77777777" w:rsidR="00FE622C" w:rsidRPr="00FE622C" w:rsidRDefault="00FE622C" w:rsidP="00FE622C">
      <w:pPr>
        <w:pStyle w:val="ListParagraph"/>
        <w:numPr>
          <w:ilvl w:val="0"/>
          <w:numId w:val="3"/>
        </w:numPr>
        <w:rPr>
          <w:rFonts w:ascii="Times New Roman" w:hAnsi="Times New Roman" w:cs="Times New Roman"/>
        </w:rPr>
      </w:pPr>
      <w:r w:rsidRPr="00FE622C">
        <w:rPr>
          <w:rFonts w:ascii="Times New Roman" w:hAnsi="Times New Roman" w:cs="Times New Roman"/>
        </w:rPr>
        <w:t>8+ years</w:t>
      </w:r>
    </w:p>
    <w:p w14:paraId="360310BD"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3. What type of cloud storage do you use the most?</w:t>
      </w:r>
    </w:p>
    <w:p w14:paraId="2EA60019" w14:textId="77777777" w:rsidR="00FE622C" w:rsidRPr="00FE622C" w:rsidRDefault="00FE622C" w:rsidP="00FE622C">
      <w:pPr>
        <w:pStyle w:val="ListParagraph"/>
        <w:numPr>
          <w:ilvl w:val="0"/>
          <w:numId w:val="4"/>
        </w:numPr>
        <w:rPr>
          <w:rFonts w:ascii="Times New Roman" w:hAnsi="Times New Roman" w:cs="Times New Roman"/>
        </w:rPr>
      </w:pPr>
      <w:r w:rsidRPr="00FE622C">
        <w:rPr>
          <w:rFonts w:ascii="Times New Roman" w:hAnsi="Times New Roman" w:cs="Times New Roman"/>
        </w:rPr>
        <w:t>Public cloud (e.g., AWS, Google Drive, OneDrive)</w:t>
      </w:r>
    </w:p>
    <w:p w14:paraId="315E85F7" w14:textId="77777777" w:rsidR="00FE622C" w:rsidRPr="00FE622C" w:rsidRDefault="00FE622C" w:rsidP="00FE622C">
      <w:pPr>
        <w:pStyle w:val="ListParagraph"/>
        <w:numPr>
          <w:ilvl w:val="0"/>
          <w:numId w:val="4"/>
        </w:numPr>
        <w:rPr>
          <w:rFonts w:ascii="Times New Roman" w:hAnsi="Times New Roman" w:cs="Times New Roman"/>
        </w:rPr>
      </w:pPr>
      <w:r w:rsidRPr="00FE622C">
        <w:rPr>
          <w:rFonts w:ascii="Times New Roman" w:hAnsi="Times New Roman" w:cs="Times New Roman"/>
        </w:rPr>
        <w:t>Private Cloud</w:t>
      </w:r>
    </w:p>
    <w:p w14:paraId="12462821" w14:textId="77777777" w:rsidR="00FE622C" w:rsidRPr="00FE622C" w:rsidRDefault="00FE622C" w:rsidP="00FE622C">
      <w:pPr>
        <w:pStyle w:val="ListParagraph"/>
        <w:numPr>
          <w:ilvl w:val="0"/>
          <w:numId w:val="4"/>
        </w:numPr>
        <w:rPr>
          <w:rFonts w:ascii="Times New Roman" w:hAnsi="Times New Roman" w:cs="Times New Roman"/>
        </w:rPr>
      </w:pPr>
      <w:r w:rsidRPr="00FE622C">
        <w:rPr>
          <w:rFonts w:ascii="Times New Roman" w:hAnsi="Times New Roman" w:cs="Times New Roman"/>
        </w:rPr>
        <w:t>Hybrid Cloud</w:t>
      </w:r>
    </w:p>
    <w:p w14:paraId="287E33D6" w14:textId="77777777" w:rsidR="00FE622C" w:rsidRPr="00FE622C" w:rsidRDefault="00FE622C" w:rsidP="00FE622C">
      <w:pPr>
        <w:pStyle w:val="ListParagraph"/>
        <w:numPr>
          <w:ilvl w:val="0"/>
          <w:numId w:val="4"/>
        </w:numPr>
        <w:rPr>
          <w:rFonts w:ascii="Times New Roman" w:hAnsi="Times New Roman" w:cs="Times New Roman"/>
        </w:rPr>
      </w:pPr>
      <w:r w:rsidRPr="00FE622C">
        <w:rPr>
          <w:rFonts w:ascii="Times New Roman" w:hAnsi="Times New Roman" w:cs="Times New Roman"/>
        </w:rPr>
        <w:t>I don’t use cloud storage</w:t>
      </w:r>
    </w:p>
    <w:p w14:paraId="0C9754EA"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Section 2: Data Control &amp; Ownership</w:t>
      </w:r>
    </w:p>
    <w:p w14:paraId="24A14304"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 xml:space="preserve">Goal: </w:t>
      </w:r>
      <w:r w:rsidRPr="00FE622C">
        <w:rPr>
          <w:rFonts w:ascii="Times New Roman" w:hAnsi="Times New Roman" w:cs="Times New Roman"/>
          <w:i/>
          <w:iCs/>
        </w:rPr>
        <w:t>Get an idea of what the user perspective on data control and ownership is.</w:t>
      </w:r>
    </w:p>
    <w:p w14:paraId="5994B829"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Likert Scale (1: Strongly Disagree – Strongly Agree)</w:t>
      </w:r>
    </w:p>
    <w:p w14:paraId="3969D037"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1. I have control over my data stored by cloud services.</w:t>
      </w:r>
    </w:p>
    <w:p w14:paraId="2B65A739"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2. Data autonomy decides who I use as my cloud provider.</w:t>
      </w:r>
    </w:p>
    <w:p w14:paraId="75CCF5FE"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3. I trust that my cloud provider adheres strongly to compliance regulations.</w:t>
      </w:r>
    </w:p>
    <w:p w14:paraId="53060BA1" w14:textId="77777777" w:rsidR="00FE622C" w:rsidRPr="00FE622C" w:rsidRDefault="00FE622C" w:rsidP="00FE622C">
      <w:pPr>
        <w:rPr>
          <w:rFonts w:ascii="Times New Roman" w:hAnsi="Times New Roman" w:cs="Times New Roman"/>
        </w:rPr>
      </w:pPr>
    </w:p>
    <w:p w14:paraId="29F91128"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Section 3: Trust in Cloud Security Providers</w:t>
      </w:r>
    </w:p>
    <w:p w14:paraId="5313F410"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 xml:space="preserve">Goal: </w:t>
      </w:r>
      <w:r w:rsidRPr="00FE622C">
        <w:rPr>
          <w:rFonts w:ascii="Times New Roman" w:hAnsi="Times New Roman" w:cs="Times New Roman"/>
          <w:i/>
          <w:iCs/>
        </w:rPr>
        <w:t>Gauge how much people trust what can be considered the public view of the cloud.</w:t>
      </w:r>
    </w:p>
    <w:p w14:paraId="3F86DD0F"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Likert Scale (1: Strongly Disagree – Strongly Agree)</w:t>
      </w:r>
    </w:p>
    <w:p w14:paraId="33DB5AB9"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1. I feel safe storing my personal data in a private cloud rather than a corporate cloud.</w:t>
      </w:r>
    </w:p>
    <w:p w14:paraId="01342F9F"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2. I feel safe storing my work data in a private cloud rather than a corporate cloud.</w:t>
      </w:r>
    </w:p>
    <w:p w14:paraId="4A139405"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3. Cloud providers should be held to a standard of transparency in regard to how they handle data breaches.</w:t>
      </w:r>
    </w:p>
    <w:p w14:paraId="6C225291"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Section 4: Perception of Localized Private Cloud Solutions</w:t>
      </w:r>
    </w:p>
    <w:p w14:paraId="7BC6664E"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 xml:space="preserve">Goal: </w:t>
      </w:r>
      <w:r w:rsidRPr="00FE622C">
        <w:rPr>
          <w:rFonts w:ascii="Times New Roman" w:hAnsi="Times New Roman" w:cs="Times New Roman"/>
          <w:i/>
          <w:iCs/>
        </w:rPr>
        <w:t>Understand how the average user with entry level technical knowledge views localized private cloud solutions.</w:t>
      </w:r>
    </w:p>
    <w:p w14:paraId="054FB241"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Likert Scale (1: Strongly Disagree – Strongly Agree)</w:t>
      </w:r>
    </w:p>
    <w:p w14:paraId="5D761B16"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1. I would rather store my data in a private cloud than a corporate cloud.</w:t>
      </w:r>
    </w:p>
    <w:p w14:paraId="16FA1308"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2. Setting up my own private cloud sounds too technical or expensive.</w:t>
      </w:r>
    </w:p>
    <w:p w14:paraId="12B8CCEF"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3. A private cloud is a safer alternative to corporate cloud services.</w:t>
      </w:r>
    </w:p>
    <w:p w14:paraId="569ABB0C"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4. I like the idea of maintaining data autonomy without relying on a 3</w:t>
      </w:r>
      <w:r w:rsidRPr="00FE622C">
        <w:rPr>
          <w:rFonts w:ascii="Times New Roman" w:hAnsi="Times New Roman" w:cs="Times New Roman"/>
          <w:vertAlign w:val="superscript"/>
        </w:rPr>
        <w:t>rd</w:t>
      </w:r>
      <w:r w:rsidRPr="00FE622C">
        <w:rPr>
          <w:rFonts w:ascii="Times New Roman" w:hAnsi="Times New Roman" w:cs="Times New Roman"/>
        </w:rPr>
        <w:t xml:space="preserve"> party.</w:t>
      </w:r>
    </w:p>
    <w:p w14:paraId="0906AD7B"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5. I would be willing to pay more for a cloud service that guarantees privacy and security.</w:t>
      </w:r>
    </w:p>
    <w:p w14:paraId="6039ED4C"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Section 5: Awareness of Data Regulations &amp; Compliance</w:t>
      </w:r>
    </w:p>
    <w:p w14:paraId="29515D7E"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Goal: Get an idea of where people stand in relation to current governmental compliance standards.</w:t>
      </w:r>
    </w:p>
    <w:p w14:paraId="317C7F4B"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Likert Scale (1: Strongly Disagree – Strongly Agree)</w:t>
      </w:r>
    </w:p>
    <w:p w14:paraId="102C35E4"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1. I understand how laws like GPDR (Europe) or CCPA (California) protect my data.</w:t>
      </w:r>
    </w:p>
    <w:p w14:paraId="0B1C36E9"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2. I believe cloud providers follow data security regulations.</w:t>
      </w:r>
    </w:p>
    <w:p w14:paraId="54733C45"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3. Legislation should be passed to enforce stricter laws around how companies handle data.</w:t>
      </w:r>
    </w:p>
    <w:p w14:paraId="63DC02AC"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4. Before using a cloud service, I check if it follows privacy laws.</w:t>
      </w:r>
    </w:p>
    <w:p w14:paraId="0A5F7800" w14:textId="77777777" w:rsidR="00FE622C" w:rsidRPr="00FE622C" w:rsidRDefault="00FE622C" w:rsidP="00FE622C">
      <w:pPr>
        <w:rPr>
          <w:rFonts w:ascii="Times New Roman" w:hAnsi="Times New Roman" w:cs="Times New Roman"/>
        </w:rPr>
      </w:pPr>
    </w:p>
    <w:p w14:paraId="3FF7EFDD" w14:textId="77777777" w:rsidR="000F638E" w:rsidRDefault="000F638E" w:rsidP="00FE622C">
      <w:pPr>
        <w:rPr>
          <w:rFonts w:ascii="Times New Roman" w:hAnsi="Times New Roman" w:cs="Times New Roman"/>
        </w:rPr>
      </w:pPr>
    </w:p>
    <w:p w14:paraId="79563F26" w14:textId="77777777" w:rsidR="00D047D3" w:rsidRPr="00FE622C" w:rsidRDefault="00D047D3" w:rsidP="00FE622C">
      <w:pPr>
        <w:rPr>
          <w:rFonts w:ascii="Times New Roman" w:hAnsi="Times New Roman" w:cs="Times New Roman"/>
        </w:rPr>
      </w:pPr>
    </w:p>
    <w:p w14:paraId="790FE783" w14:textId="77777777" w:rsidR="00FE622C" w:rsidRPr="00FE622C" w:rsidRDefault="00FE622C" w:rsidP="00FE622C">
      <w:pPr>
        <w:rPr>
          <w:rFonts w:ascii="Times New Roman" w:hAnsi="Times New Roman" w:cs="Times New Roman"/>
        </w:rPr>
      </w:pPr>
    </w:p>
    <w:p w14:paraId="72319794"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Appendix B: Document Analysis Guide</w:t>
      </w:r>
    </w:p>
    <w:p w14:paraId="739106DE" w14:textId="77777777" w:rsidR="00FE622C" w:rsidRPr="00FE622C" w:rsidRDefault="00FE622C" w:rsidP="00FE622C">
      <w:pPr>
        <w:rPr>
          <w:rFonts w:ascii="Times New Roman" w:hAnsi="Times New Roman" w:cs="Times New Roman"/>
          <w:i/>
          <w:iCs/>
        </w:rPr>
      </w:pPr>
      <w:bookmarkStart w:id="4" w:name="_Toc190857237"/>
      <w:r w:rsidRPr="00FE622C">
        <w:rPr>
          <w:rFonts w:ascii="Times New Roman" w:hAnsi="Times New Roman" w:cs="Times New Roman"/>
        </w:rPr>
        <w:t>Document Title: Cloud Security in Forbes 200 Companies</w:t>
      </w:r>
      <w:bookmarkEnd w:id="4"/>
      <w:r w:rsidRPr="00FE622C">
        <w:rPr>
          <w:rFonts w:ascii="Times New Roman" w:hAnsi="Times New Roman" w:cs="Times New Roman"/>
        </w:rPr>
        <w:br/>
      </w:r>
      <w:r w:rsidRPr="00FE622C">
        <w:rPr>
          <w:rFonts w:ascii="Times New Roman" w:hAnsi="Times New Roman" w:cs="Times New Roman"/>
          <w:b/>
          <w:bCs/>
        </w:rPr>
        <w:t>Goal:</w:t>
      </w:r>
      <w:r w:rsidRPr="00FE622C">
        <w:rPr>
          <w:rFonts w:ascii="Times New Roman" w:hAnsi="Times New Roman" w:cs="Times New Roman"/>
        </w:rPr>
        <w:t xml:space="preserve"> </w:t>
      </w:r>
      <w:r w:rsidRPr="00FE622C">
        <w:rPr>
          <w:rFonts w:ascii="Times New Roman" w:hAnsi="Times New Roman" w:cs="Times New Roman"/>
          <w:i/>
          <w:iCs/>
        </w:rPr>
        <w:t>Identify trends amongst the biggest companies in the US in terms of data breaches and provide quantitative results through charts and graphs to emphasize the current need for alternative solutions to current security solutions.</w:t>
      </w:r>
    </w:p>
    <w:p w14:paraId="1DC16777" w14:textId="77777777" w:rsidR="00FE622C" w:rsidRPr="00FE622C" w:rsidRDefault="00FE622C" w:rsidP="00FE622C">
      <w:pPr>
        <w:pStyle w:val="Heading4"/>
        <w:rPr>
          <w:rFonts w:ascii="Times New Roman" w:hAnsi="Times New Roman" w:cs="Times New Roman"/>
          <w:i w:val="0"/>
          <w:iCs w:val="0"/>
        </w:rPr>
      </w:pPr>
      <w:r w:rsidRPr="00FE622C">
        <w:rPr>
          <w:rFonts w:ascii="Times New Roman" w:hAnsi="Times New Roman" w:cs="Times New Roman"/>
          <w:color w:val="auto"/>
        </w:rPr>
        <w:t>Context for MITRE Evaluation:</w:t>
      </w:r>
      <w:r w:rsidRPr="00FE622C">
        <w:rPr>
          <w:rFonts w:ascii="Times New Roman" w:hAnsi="Times New Roman" w:cs="Times New Roman"/>
          <w:color w:val="auto"/>
        </w:rPr>
        <w:br/>
        <w:t>Sources:</w:t>
      </w:r>
      <w:r w:rsidRPr="00FE622C">
        <w:rPr>
          <w:rFonts w:ascii="Times New Roman" w:hAnsi="Times New Roman" w:cs="Times New Roman"/>
          <w:i w:val="0"/>
          <w:iCs w:val="0"/>
        </w:rPr>
        <w:br/>
      </w:r>
      <w:hyperlink r:id="rId38" w:history="1">
        <w:r w:rsidRPr="00FE622C">
          <w:rPr>
            <w:rStyle w:val="Hyperlink"/>
            <w:rFonts w:ascii="Times New Roman" w:hAnsi="Times New Roman" w:cs="Times New Roman"/>
            <w:i w:val="0"/>
            <w:iCs w:val="0"/>
          </w:rPr>
          <w:t>https://attack.mitre.org/</w:t>
        </w:r>
      </w:hyperlink>
    </w:p>
    <w:p w14:paraId="1FAAFA9A"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https://www.forbes.com/lists/global2000/</w:t>
      </w:r>
    </w:p>
    <w:p w14:paraId="7D5CAC86" w14:textId="77777777" w:rsidR="00FE622C" w:rsidRPr="00FE622C" w:rsidRDefault="00FE622C" w:rsidP="00FE622C">
      <w:pPr>
        <w:rPr>
          <w:rFonts w:ascii="Times New Roman" w:hAnsi="Times New Roman" w:cs="Times New Roman"/>
        </w:rPr>
      </w:pPr>
    </w:p>
    <w:p w14:paraId="675394ED"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“MITRE ATT&amp;CK® is a globally accessible knowledge base of adversary tactics and techniques based on real-world observations. The ATT&amp;CK knowledge base serves as a foundation for developing specific threat models and methodologies in the private sector, government, and the cybersecurity product and service community.” (MITRE, n.d.).</w:t>
      </w:r>
    </w:p>
    <w:p w14:paraId="0C8538DE" w14:textId="77777777" w:rsidR="00FE622C" w:rsidRPr="00FE622C" w:rsidRDefault="00FE622C" w:rsidP="00FE622C">
      <w:pPr>
        <w:rPr>
          <w:rFonts w:ascii="Times New Roman" w:hAnsi="Times New Roman" w:cs="Times New Roman"/>
        </w:rPr>
      </w:pPr>
    </w:p>
    <w:p w14:paraId="6DE35E48"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“With the creation of ATT&amp;CK, MITRE aims to fulfill its mission of solving problems for a safer world by bringing communities together to develop more effective cybersecurity. ATT&amp;CK is openly available to any individual or organization at no charge.” (MITRE, n.d.).</w:t>
      </w:r>
    </w:p>
    <w:p w14:paraId="46A4F4DB" w14:textId="77777777" w:rsidR="00FE622C" w:rsidRPr="00FE622C" w:rsidRDefault="00FE622C" w:rsidP="00FE622C">
      <w:pPr>
        <w:rPr>
          <w:rFonts w:ascii="Times New Roman" w:hAnsi="Times New Roman" w:cs="Times New Roman"/>
        </w:rPr>
      </w:pPr>
    </w:p>
    <w:p w14:paraId="41524369" w14:textId="77777777" w:rsidR="00FE622C" w:rsidRPr="00FE622C" w:rsidRDefault="00FE622C" w:rsidP="00FE622C">
      <w:pPr>
        <w:rPr>
          <w:rFonts w:ascii="Times New Roman" w:hAnsi="Times New Roman" w:cs="Times New Roman"/>
        </w:rPr>
      </w:pPr>
      <w:bookmarkStart w:id="5" w:name="_Toc190857238"/>
      <w:r w:rsidRPr="00FE622C">
        <w:rPr>
          <w:rFonts w:ascii="Times New Roman" w:hAnsi="Times New Roman" w:cs="Times New Roman"/>
        </w:rPr>
        <w:t>Data Points Tracked</w:t>
      </w:r>
      <w:bookmarkEnd w:id="5"/>
    </w:p>
    <w:p w14:paraId="0BF0E26C"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Company Name</w:t>
      </w:r>
    </w:p>
    <w:p w14:paraId="332B0374"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Industry of Company</w:t>
      </w:r>
    </w:p>
    <w:p w14:paraId="14305827"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Region</w:t>
      </w:r>
    </w:p>
    <w:p w14:paraId="1DB28FEF"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Breach Status</w:t>
      </w:r>
    </w:p>
    <w:p w14:paraId="66488D67"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Year of Breach (If Applicable)</w:t>
      </w:r>
    </w:p>
    <w:p w14:paraId="0865907F"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Cause of the breach</w:t>
      </w:r>
    </w:p>
    <w:p w14:paraId="3B651714"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Data Points (Not Present)</w:t>
      </w:r>
    </w:p>
    <w:p w14:paraId="303323EC" w14:textId="77777777" w:rsidR="00FE622C" w:rsidRPr="00FE622C" w:rsidRDefault="00FE622C" w:rsidP="00FE622C">
      <w:pPr>
        <w:pStyle w:val="ListParagraph"/>
        <w:numPr>
          <w:ilvl w:val="0"/>
          <w:numId w:val="6"/>
        </w:numPr>
        <w:rPr>
          <w:rFonts w:ascii="Times New Roman" w:hAnsi="Times New Roman" w:cs="Times New Roman"/>
        </w:rPr>
      </w:pPr>
      <w:r w:rsidRPr="00FE622C">
        <w:rPr>
          <w:rFonts w:ascii="Times New Roman" w:hAnsi="Times New Roman" w:cs="Times New Roman"/>
        </w:rPr>
        <w:t xml:space="preserve">Source </w:t>
      </w:r>
    </w:p>
    <w:p w14:paraId="1D9F93D3" w14:textId="77777777" w:rsidR="00FE622C" w:rsidRPr="00FE622C" w:rsidRDefault="00FE622C" w:rsidP="00FE622C">
      <w:pPr>
        <w:rPr>
          <w:rFonts w:ascii="Times New Roman" w:hAnsi="Times New Roman" w:cs="Times New Roman"/>
          <w:i/>
          <w:iCs/>
        </w:rPr>
      </w:pPr>
      <w:bookmarkStart w:id="6" w:name="_Toc190857239"/>
      <w:r w:rsidRPr="00FE622C">
        <w:rPr>
          <w:rFonts w:ascii="Times New Roman" w:hAnsi="Times New Roman" w:cs="Times New Roman"/>
        </w:rPr>
        <w:t>Document Title: Balloon Race Data Breaches</w:t>
      </w:r>
      <w:bookmarkEnd w:id="6"/>
      <w:r w:rsidRPr="00FE622C">
        <w:rPr>
          <w:rFonts w:ascii="Times New Roman" w:hAnsi="Times New Roman" w:cs="Times New Roman"/>
        </w:rPr>
        <w:t xml:space="preserve"> </w:t>
      </w:r>
      <w:r w:rsidRPr="00FE622C">
        <w:rPr>
          <w:rFonts w:ascii="Times New Roman" w:hAnsi="Times New Roman" w:cs="Times New Roman"/>
        </w:rPr>
        <w:br/>
      </w:r>
      <w:r w:rsidRPr="00FE622C">
        <w:rPr>
          <w:rFonts w:ascii="Times New Roman" w:hAnsi="Times New Roman" w:cs="Times New Roman"/>
          <w:b/>
          <w:bCs/>
        </w:rPr>
        <w:t>Goal:</w:t>
      </w:r>
      <w:r w:rsidRPr="00FE622C">
        <w:rPr>
          <w:rFonts w:ascii="Times New Roman" w:hAnsi="Times New Roman" w:cs="Times New Roman"/>
        </w:rPr>
        <w:t xml:space="preserve"> </w:t>
      </w:r>
      <w:r w:rsidRPr="00FE622C">
        <w:rPr>
          <w:rFonts w:ascii="Times New Roman" w:hAnsi="Times New Roman" w:cs="Times New Roman"/>
          <w:i/>
          <w:iCs/>
        </w:rPr>
        <w:t xml:space="preserve">To analyze company breaches and present the data quantitatively through charts and graphs to further support the main goal of identifying the weakness in public infrastructure in </w:t>
      </w:r>
      <w:r w:rsidRPr="00FE622C">
        <w:rPr>
          <w:rFonts w:ascii="Times New Roman" w:hAnsi="Times New Roman" w:cs="Times New Roman"/>
          <w:i/>
          <w:iCs/>
        </w:rPr>
        <w:lastRenderedPageBreak/>
        <w:t>terms of internet security as a whole. The visual representation of this data will reinforce the importance of developing new standards of personal security on the cloud.</w:t>
      </w:r>
    </w:p>
    <w:p w14:paraId="0DF6D202" w14:textId="77777777" w:rsidR="00FE622C" w:rsidRPr="00FE622C" w:rsidRDefault="00FE622C" w:rsidP="00FE622C">
      <w:pPr>
        <w:rPr>
          <w:rFonts w:ascii="Times New Roman" w:hAnsi="Times New Roman" w:cs="Times New Roman"/>
        </w:rPr>
      </w:pPr>
      <w:r w:rsidRPr="00FE622C">
        <w:rPr>
          <w:rFonts w:ascii="Times New Roman" w:hAnsi="Times New Roman" w:cs="Times New Roman"/>
          <w:b/>
          <w:bCs/>
        </w:rPr>
        <w:t xml:space="preserve">Source </w:t>
      </w:r>
      <w:hyperlink r:id="rId39" w:history="1">
        <w:r w:rsidRPr="00FE622C">
          <w:rPr>
            <w:rStyle w:val="Hyperlink"/>
            <w:rFonts w:ascii="Times New Roman" w:hAnsi="Times New Roman" w:cs="Times New Roman"/>
            <w:i/>
            <w:iCs/>
          </w:rPr>
          <w:t>https://github.com/hguber/data230finalproj/blob/main/Balloon%20Race_%20Data%20Breaches%20-%20LATEST.xlsx</w:t>
        </w:r>
      </w:hyperlink>
    </w:p>
    <w:p w14:paraId="50E34DB9" w14:textId="77777777" w:rsidR="00FE622C" w:rsidRPr="00FE622C" w:rsidRDefault="00FE622C" w:rsidP="00FE622C">
      <w:pPr>
        <w:rPr>
          <w:rFonts w:ascii="Times New Roman" w:hAnsi="Times New Roman" w:cs="Times New Roman"/>
        </w:rPr>
      </w:pPr>
    </w:p>
    <w:p w14:paraId="3B29987C" w14:textId="77777777" w:rsidR="00FE622C" w:rsidRPr="00FE622C" w:rsidRDefault="00FE622C" w:rsidP="00FE622C">
      <w:pPr>
        <w:rPr>
          <w:rFonts w:ascii="Times New Roman" w:hAnsi="Times New Roman" w:cs="Times New Roman"/>
        </w:rPr>
      </w:pPr>
      <w:bookmarkStart w:id="7" w:name="_Toc190857240"/>
      <w:r w:rsidRPr="00FE622C">
        <w:rPr>
          <w:rFonts w:ascii="Times New Roman" w:hAnsi="Times New Roman" w:cs="Times New Roman"/>
        </w:rPr>
        <w:t>Data Points Tracked</w:t>
      </w:r>
      <w:bookmarkEnd w:id="7"/>
    </w:p>
    <w:p w14:paraId="45CBA490"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Organization</w:t>
      </w:r>
    </w:p>
    <w:p w14:paraId="30750826"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Records Lost</w:t>
      </w:r>
    </w:p>
    <w:p w14:paraId="14C6597F"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Year</w:t>
      </w:r>
    </w:p>
    <w:p w14:paraId="18641FC0" w14:textId="77777777" w:rsidR="00FE622C" w:rsidRPr="00FE622C" w:rsidRDefault="00FE622C" w:rsidP="00FE622C">
      <w:pPr>
        <w:pStyle w:val="ListParagraph"/>
        <w:numPr>
          <w:ilvl w:val="0"/>
          <w:numId w:val="5"/>
        </w:numPr>
        <w:rPr>
          <w:rFonts w:ascii="Times New Roman" w:hAnsi="Times New Roman" w:cs="Times New Roman"/>
        </w:rPr>
      </w:pPr>
      <w:r w:rsidRPr="00FE622C">
        <w:rPr>
          <w:rFonts w:ascii="Times New Roman" w:hAnsi="Times New Roman" w:cs="Times New Roman"/>
        </w:rPr>
        <w:t>Date</w:t>
      </w:r>
    </w:p>
    <w:p w14:paraId="5422CE95" w14:textId="77777777" w:rsidR="00FE622C" w:rsidRPr="00FE622C" w:rsidRDefault="00FE622C" w:rsidP="00FE622C">
      <w:pPr>
        <w:rPr>
          <w:rFonts w:ascii="Times New Roman" w:hAnsi="Times New Roman" w:cs="Times New Roman"/>
        </w:rPr>
      </w:pPr>
      <w:r w:rsidRPr="00FE622C">
        <w:rPr>
          <w:rFonts w:ascii="Times New Roman" w:hAnsi="Times New Roman" w:cs="Times New Roman"/>
        </w:rPr>
        <w:t>Data Points (Not Present)</w:t>
      </w:r>
    </w:p>
    <w:p w14:paraId="565C0F0E" w14:textId="77777777" w:rsidR="00FE622C" w:rsidRPr="00FE622C" w:rsidRDefault="00FE622C" w:rsidP="00FE622C">
      <w:pPr>
        <w:pStyle w:val="ListParagraph"/>
        <w:numPr>
          <w:ilvl w:val="0"/>
          <w:numId w:val="7"/>
        </w:numPr>
        <w:rPr>
          <w:rFonts w:ascii="Times New Roman" w:hAnsi="Times New Roman" w:cs="Times New Roman"/>
        </w:rPr>
      </w:pPr>
      <w:r w:rsidRPr="00FE622C">
        <w:rPr>
          <w:rFonts w:ascii="Times New Roman" w:hAnsi="Times New Roman" w:cs="Times New Roman"/>
        </w:rPr>
        <w:t>Story</w:t>
      </w:r>
    </w:p>
    <w:p w14:paraId="24BA7FA1" w14:textId="77777777" w:rsidR="00FE622C" w:rsidRPr="00FE622C" w:rsidRDefault="00FE622C" w:rsidP="00FE622C">
      <w:pPr>
        <w:pStyle w:val="ListParagraph"/>
        <w:numPr>
          <w:ilvl w:val="0"/>
          <w:numId w:val="7"/>
        </w:numPr>
        <w:rPr>
          <w:rFonts w:ascii="Times New Roman" w:hAnsi="Times New Roman" w:cs="Times New Roman"/>
        </w:rPr>
      </w:pPr>
      <w:r w:rsidRPr="00FE622C">
        <w:rPr>
          <w:rFonts w:ascii="Times New Roman" w:hAnsi="Times New Roman" w:cs="Times New Roman"/>
        </w:rPr>
        <w:t>Sector</w:t>
      </w:r>
    </w:p>
    <w:p w14:paraId="21BEFA6A" w14:textId="77777777" w:rsidR="00FE622C" w:rsidRPr="00FE622C" w:rsidRDefault="00FE622C" w:rsidP="00FE622C">
      <w:pPr>
        <w:pStyle w:val="ListParagraph"/>
        <w:numPr>
          <w:ilvl w:val="0"/>
          <w:numId w:val="7"/>
        </w:numPr>
        <w:rPr>
          <w:rFonts w:ascii="Times New Roman" w:hAnsi="Times New Roman" w:cs="Times New Roman"/>
        </w:rPr>
      </w:pPr>
      <w:r w:rsidRPr="00FE622C">
        <w:rPr>
          <w:rFonts w:ascii="Times New Roman" w:hAnsi="Times New Roman" w:cs="Times New Roman"/>
        </w:rPr>
        <w:t>Interesting Story</w:t>
      </w:r>
    </w:p>
    <w:p w14:paraId="36996D74" w14:textId="77777777" w:rsidR="00FE622C" w:rsidRPr="00FE622C" w:rsidRDefault="00FE622C" w:rsidP="00FE622C">
      <w:pPr>
        <w:pStyle w:val="ListParagraph"/>
        <w:numPr>
          <w:ilvl w:val="0"/>
          <w:numId w:val="7"/>
        </w:numPr>
        <w:rPr>
          <w:rFonts w:ascii="Times New Roman" w:hAnsi="Times New Roman" w:cs="Times New Roman"/>
        </w:rPr>
      </w:pPr>
      <w:r w:rsidRPr="00FE622C">
        <w:rPr>
          <w:rFonts w:ascii="Times New Roman" w:hAnsi="Times New Roman" w:cs="Times New Roman"/>
        </w:rPr>
        <w:t xml:space="preserve">Data Sensitivity </w:t>
      </w:r>
    </w:p>
    <w:p w14:paraId="3708D6C7" w14:textId="77777777" w:rsidR="00FE622C" w:rsidRPr="00FE622C" w:rsidRDefault="00FE622C" w:rsidP="00FE622C">
      <w:pPr>
        <w:pStyle w:val="ListParagraph"/>
        <w:numPr>
          <w:ilvl w:val="0"/>
          <w:numId w:val="7"/>
        </w:numPr>
        <w:rPr>
          <w:rFonts w:ascii="Times New Roman" w:hAnsi="Times New Roman" w:cs="Times New Roman"/>
        </w:rPr>
      </w:pPr>
      <w:r w:rsidRPr="00FE622C">
        <w:rPr>
          <w:rFonts w:ascii="Times New Roman" w:hAnsi="Times New Roman" w:cs="Times New Roman"/>
        </w:rPr>
        <w:t>Displayed Records</w:t>
      </w:r>
    </w:p>
    <w:p w14:paraId="69246FC0" w14:textId="77777777" w:rsidR="00FE622C" w:rsidRPr="00FE622C" w:rsidRDefault="00FE622C" w:rsidP="00FE622C">
      <w:pPr>
        <w:pStyle w:val="ListParagraph"/>
        <w:numPr>
          <w:ilvl w:val="0"/>
          <w:numId w:val="7"/>
        </w:numPr>
        <w:rPr>
          <w:rFonts w:ascii="Times New Roman" w:hAnsi="Times New Roman" w:cs="Times New Roman"/>
        </w:rPr>
      </w:pPr>
      <w:r w:rsidRPr="00FE622C">
        <w:rPr>
          <w:rFonts w:ascii="Times New Roman" w:hAnsi="Times New Roman" w:cs="Times New Roman"/>
        </w:rPr>
        <w:t>Source Name</w:t>
      </w:r>
    </w:p>
    <w:p w14:paraId="3A9159B5" w14:textId="2D5B5A94" w:rsidR="00FE622C" w:rsidRPr="00FE622C" w:rsidRDefault="00FE622C" w:rsidP="00FE622C">
      <w:pPr>
        <w:pStyle w:val="ListParagraph"/>
        <w:numPr>
          <w:ilvl w:val="0"/>
          <w:numId w:val="7"/>
        </w:numPr>
        <w:rPr>
          <w:rFonts w:ascii="Times New Roman" w:hAnsi="Times New Roman" w:cs="Times New Roman"/>
        </w:rPr>
      </w:pPr>
      <w:r w:rsidRPr="00FE622C">
        <w:rPr>
          <w:rFonts w:ascii="Times New Roman" w:hAnsi="Times New Roman" w:cs="Times New Roman"/>
        </w:rPr>
        <w:t>Source Link</w:t>
      </w:r>
    </w:p>
    <w:p w14:paraId="59ED3CAC" w14:textId="77777777" w:rsidR="00FE622C" w:rsidRPr="00FE622C" w:rsidRDefault="00FE622C" w:rsidP="00FE622C">
      <w:pPr>
        <w:rPr>
          <w:rFonts w:ascii="Times New Roman" w:hAnsi="Times New Roman" w:cs="Times New Roman"/>
        </w:rPr>
      </w:pPr>
    </w:p>
    <w:p w14:paraId="5AF4306F" w14:textId="77777777" w:rsidR="00FE622C" w:rsidRPr="00FE622C" w:rsidRDefault="00FE622C" w:rsidP="00FE622C">
      <w:pPr>
        <w:rPr>
          <w:rFonts w:ascii="Times New Roman" w:hAnsi="Times New Roman" w:cs="Times New Roman"/>
        </w:rPr>
      </w:pPr>
    </w:p>
    <w:p w14:paraId="6495050C" w14:textId="77777777" w:rsidR="00922058" w:rsidRPr="00FE622C" w:rsidRDefault="00922058" w:rsidP="00922058">
      <w:pPr>
        <w:rPr>
          <w:rFonts w:ascii="Times New Roman" w:hAnsi="Times New Roman" w:cs="Times New Roman"/>
        </w:rPr>
      </w:pPr>
    </w:p>
    <w:p w14:paraId="37AF6C01" w14:textId="77777777" w:rsidR="00922058" w:rsidRPr="00FE622C" w:rsidRDefault="00922058" w:rsidP="00922058">
      <w:pPr>
        <w:rPr>
          <w:rFonts w:ascii="Times New Roman" w:hAnsi="Times New Roman" w:cs="Times New Roman"/>
        </w:rPr>
      </w:pPr>
    </w:p>
    <w:p w14:paraId="29DE443D" w14:textId="77777777" w:rsidR="00922058" w:rsidRPr="00FE622C" w:rsidRDefault="00922058" w:rsidP="00922058">
      <w:pPr>
        <w:rPr>
          <w:rFonts w:ascii="Times New Roman" w:hAnsi="Times New Roman" w:cs="Times New Roman"/>
        </w:rPr>
      </w:pPr>
    </w:p>
    <w:p w14:paraId="6952FD39" w14:textId="77777777" w:rsidR="00922058" w:rsidRPr="00FE622C" w:rsidRDefault="00922058" w:rsidP="00922058">
      <w:pPr>
        <w:rPr>
          <w:rFonts w:ascii="Times New Roman" w:hAnsi="Times New Roman" w:cs="Times New Roman"/>
        </w:rPr>
      </w:pPr>
    </w:p>
    <w:p w14:paraId="6780F2DD" w14:textId="77777777" w:rsidR="00922058" w:rsidRPr="00FE622C" w:rsidRDefault="00922058" w:rsidP="00922058">
      <w:pPr>
        <w:rPr>
          <w:rFonts w:ascii="Times New Roman" w:hAnsi="Times New Roman" w:cs="Times New Roman"/>
        </w:rPr>
      </w:pPr>
    </w:p>
    <w:p w14:paraId="58399536" w14:textId="77777777" w:rsidR="00922058" w:rsidRPr="00FE622C" w:rsidRDefault="00922058" w:rsidP="00922058">
      <w:pPr>
        <w:jc w:val="center"/>
        <w:rPr>
          <w:rFonts w:ascii="Times New Roman" w:hAnsi="Times New Roman" w:cs="Times New Roman"/>
        </w:rPr>
      </w:pPr>
    </w:p>
    <w:p w14:paraId="77DBFC52" w14:textId="77777777" w:rsidR="00922058" w:rsidRPr="00FE622C" w:rsidRDefault="00922058" w:rsidP="00922058">
      <w:pPr>
        <w:rPr>
          <w:rFonts w:ascii="Times New Roman" w:hAnsi="Times New Roman" w:cs="Times New Roman"/>
        </w:rPr>
      </w:pPr>
    </w:p>
    <w:bookmarkEnd w:id="0"/>
    <w:p w14:paraId="73791068" w14:textId="77777777" w:rsidR="00922058" w:rsidRPr="00FE622C" w:rsidRDefault="00922058">
      <w:pPr>
        <w:rPr>
          <w:rFonts w:ascii="Times New Roman" w:hAnsi="Times New Roman" w:cs="Times New Roman"/>
        </w:rPr>
      </w:pPr>
    </w:p>
    <w:sectPr w:rsidR="00922058" w:rsidRPr="00FE622C" w:rsidSect="008B1507">
      <w:headerReference w:type="even" r:id="rId40"/>
      <w:head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FE507" w14:textId="77777777" w:rsidR="00851901" w:rsidRDefault="00851901" w:rsidP="00922058">
      <w:pPr>
        <w:spacing w:after="0" w:line="240" w:lineRule="auto"/>
      </w:pPr>
      <w:r>
        <w:separator/>
      </w:r>
    </w:p>
  </w:endnote>
  <w:endnote w:type="continuationSeparator" w:id="0">
    <w:p w14:paraId="041723D6" w14:textId="77777777" w:rsidR="00851901" w:rsidRDefault="00851901" w:rsidP="00922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CCDEA" w14:textId="77777777" w:rsidR="00851901" w:rsidRDefault="00851901" w:rsidP="00922058">
      <w:pPr>
        <w:spacing w:after="0" w:line="240" w:lineRule="auto"/>
      </w:pPr>
      <w:r>
        <w:separator/>
      </w:r>
    </w:p>
  </w:footnote>
  <w:footnote w:type="continuationSeparator" w:id="0">
    <w:p w14:paraId="0B2CB551" w14:textId="77777777" w:rsidR="00851901" w:rsidRDefault="00851901" w:rsidP="00922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3025377"/>
      <w:docPartObj>
        <w:docPartGallery w:val="Page Numbers (Top of Page)"/>
        <w:docPartUnique/>
      </w:docPartObj>
    </w:sdtPr>
    <w:sdtContent>
      <w:p w14:paraId="100D8969" w14:textId="7EE35078" w:rsidR="000323C1" w:rsidRDefault="000323C1" w:rsidP="004F1B4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26F2B0" w14:textId="77777777" w:rsidR="000323C1" w:rsidRDefault="000323C1" w:rsidP="000323C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6504684"/>
      <w:docPartObj>
        <w:docPartGallery w:val="Page Numbers (Top of Page)"/>
        <w:docPartUnique/>
      </w:docPartObj>
    </w:sdtPr>
    <w:sdtEndPr>
      <w:rPr>
        <w:rStyle w:val="PageNumber"/>
        <w:rFonts w:ascii="Times New Roman" w:hAnsi="Times New Roman" w:cs="Times New Roman"/>
      </w:rPr>
    </w:sdtEndPr>
    <w:sdtContent>
      <w:p w14:paraId="304E8AED" w14:textId="31E7CF3C" w:rsidR="000323C1" w:rsidRPr="000323C1" w:rsidRDefault="000323C1" w:rsidP="004F1B4D">
        <w:pPr>
          <w:pStyle w:val="Header"/>
          <w:framePr w:wrap="none" w:vAnchor="text" w:hAnchor="margin" w:xAlign="right" w:y="1"/>
          <w:rPr>
            <w:rStyle w:val="PageNumber"/>
            <w:rFonts w:ascii="Times New Roman" w:hAnsi="Times New Roman" w:cs="Times New Roman"/>
          </w:rPr>
        </w:pPr>
        <w:r w:rsidRPr="000323C1">
          <w:rPr>
            <w:rStyle w:val="PageNumber"/>
            <w:rFonts w:ascii="Times New Roman" w:hAnsi="Times New Roman" w:cs="Times New Roman"/>
          </w:rPr>
          <w:fldChar w:fldCharType="begin"/>
        </w:r>
        <w:r w:rsidRPr="000323C1">
          <w:rPr>
            <w:rStyle w:val="PageNumber"/>
            <w:rFonts w:ascii="Times New Roman" w:hAnsi="Times New Roman" w:cs="Times New Roman"/>
          </w:rPr>
          <w:instrText xml:space="preserve"> PAGE </w:instrText>
        </w:r>
        <w:r w:rsidRPr="000323C1">
          <w:rPr>
            <w:rStyle w:val="PageNumber"/>
            <w:rFonts w:ascii="Times New Roman" w:hAnsi="Times New Roman" w:cs="Times New Roman"/>
          </w:rPr>
          <w:fldChar w:fldCharType="separate"/>
        </w:r>
        <w:r w:rsidRPr="000323C1">
          <w:rPr>
            <w:rStyle w:val="PageNumber"/>
            <w:rFonts w:ascii="Times New Roman" w:hAnsi="Times New Roman" w:cs="Times New Roman"/>
            <w:noProof/>
          </w:rPr>
          <w:t>1</w:t>
        </w:r>
        <w:r w:rsidRPr="000323C1">
          <w:rPr>
            <w:rStyle w:val="PageNumber"/>
            <w:rFonts w:ascii="Times New Roman" w:hAnsi="Times New Roman" w:cs="Times New Roman"/>
          </w:rPr>
          <w:fldChar w:fldCharType="end"/>
        </w:r>
      </w:p>
    </w:sdtContent>
  </w:sdt>
  <w:p w14:paraId="7F29AD6C" w14:textId="6F9A6A03" w:rsidR="008B1507" w:rsidRPr="000323C1" w:rsidRDefault="008B1507" w:rsidP="000323C1">
    <w:pPr>
      <w:pStyle w:val="Header"/>
      <w:ind w:right="360"/>
      <w:rPr>
        <w:rFonts w:ascii="Times New Roman" w:hAnsi="Times New Roman" w:cs="Times New Roman"/>
      </w:rPr>
    </w:pPr>
    <w:r w:rsidRPr="000323C1">
      <w:rPr>
        <w:rFonts w:ascii="Times New Roman" w:hAnsi="Times New Roman" w:cs="Times New Roman"/>
      </w:rPr>
      <w:t>THE LOCAL CENTRALIZED PRIVATE CLOUD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11D6"/>
    <w:multiLevelType w:val="hybridMultilevel"/>
    <w:tmpl w:val="CA10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82921"/>
    <w:multiLevelType w:val="hybridMultilevel"/>
    <w:tmpl w:val="1B8A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A2E53"/>
    <w:multiLevelType w:val="hybridMultilevel"/>
    <w:tmpl w:val="C236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87296B"/>
    <w:multiLevelType w:val="hybridMultilevel"/>
    <w:tmpl w:val="72B4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572349"/>
    <w:multiLevelType w:val="hybridMultilevel"/>
    <w:tmpl w:val="D3CCD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7E20B4"/>
    <w:multiLevelType w:val="hybridMultilevel"/>
    <w:tmpl w:val="F4309914"/>
    <w:lvl w:ilvl="0" w:tplc="D28E26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5C0EBF"/>
    <w:multiLevelType w:val="hybridMultilevel"/>
    <w:tmpl w:val="D21AD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044498">
    <w:abstractNumId w:val="5"/>
  </w:num>
  <w:num w:numId="2" w16cid:durableId="1739284202">
    <w:abstractNumId w:val="0"/>
  </w:num>
  <w:num w:numId="3" w16cid:durableId="1166704066">
    <w:abstractNumId w:val="4"/>
  </w:num>
  <w:num w:numId="4" w16cid:durableId="941718348">
    <w:abstractNumId w:val="6"/>
  </w:num>
  <w:num w:numId="5" w16cid:durableId="679234389">
    <w:abstractNumId w:val="3"/>
  </w:num>
  <w:num w:numId="6" w16cid:durableId="414128576">
    <w:abstractNumId w:val="1"/>
  </w:num>
  <w:num w:numId="7" w16cid:durableId="189076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058"/>
    <w:rsid w:val="000323C1"/>
    <w:rsid w:val="000511D5"/>
    <w:rsid w:val="00075BD6"/>
    <w:rsid w:val="000D17ED"/>
    <w:rsid w:val="000F638E"/>
    <w:rsid w:val="00116FDB"/>
    <w:rsid w:val="0021379C"/>
    <w:rsid w:val="002F6BAD"/>
    <w:rsid w:val="00326FE4"/>
    <w:rsid w:val="003C1588"/>
    <w:rsid w:val="003E1AC2"/>
    <w:rsid w:val="00403C65"/>
    <w:rsid w:val="00432003"/>
    <w:rsid w:val="004D42DD"/>
    <w:rsid w:val="005D493F"/>
    <w:rsid w:val="005F04AC"/>
    <w:rsid w:val="00605542"/>
    <w:rsid w:val="00734B57"/>
    <w:rsid w:val="007C45C2"/>
    <w:rsid w:val="00831EF0"/>
    <w:rsid w:val="00851901"/>
    <w:rsid w:val="008B1507"/>
    <w:rsid w:val="00922058"/>
    <w:rsid w:val="009242AD"/>
    <w:rsid w:val="00950A7F"/>
    <w:rsid w:val="009F54FF"/>
    <w:rsid w:val="00B0268C"/>
    <w:rsid w:val="00B763FD"/>
    <w:rsid w:val="00BC5FD8"/>
    <w:rsid w:val="00BE08D8"/>
    <w:rsid w:val="00C50598"/>
    <w:rsid w:val="00C92472"/>
    <w:rsid w:val="00CE0072"/>
    <w:rsid w:val="00D00B78"/>
    <w:rsid w:val="00D047D3"/>
    <w:rsid w:val="00D32DD5"/>
    <w:rsid w:val="00D9649E"/>
    <w:rsid w:val="00DF4374"/>
    <w:rsid w:val="00E4232A"/>
    <w:rsid w:val="00EA3F6D"/>
    <w:rsid w:val="00EB6D89"/>
    <w:rsid w:val="00F20675"/>
    <w:rsid w:val="00F9001F"/>
    <w:rsid w:val="00FC42A9"/>
    <w:rsid w:val="00FE20A9"/>
    <w:rsid w:val="00FE6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1DD23"/>
  <w15:chartTrackingRefBased/>
  <w15:docId w15:val="{FFF9DBEF-A7BB-E345-A82B-9AAD8CCF0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2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2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2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2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2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2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058"/>
    <w:rPr>
      <w:rFonts w:eastAsiaTheme="majorEastAsia" w:cstheme="majorBidi"/>
      <w:color w:val="272727" w:themeColor="text1" w:themeTint="D8"/>
    </w:rPr>
  </w:style>
  <w:style w:type="paragraph" w:styleId="Title">
    <w:name w:val="Title"/>
    <w:basedOn w:val="Normal"/>
    <w:next w:val="Normal"/>
    <w:link w:val="TitleChar"/>
    <w:uiPriority w:val="10"/>
    <w:qFormat/>
    <w:rsid w:val="00922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058"/>
    <w:pPr>
      <w:spacing w:before="160"/>
      <w:jc w:val="center"/>
    </w:pPr>
    <w:rPr>
      <w:i/>
      <w:iCs/>
      <w:color w:val="404040" w:themeColor="text1" w:themeTint="BF"/>
    </w:rPr>
  </w:style>
  <w:style w:type="character" w:customStyle="1" w:styleId="QuoteChar">
    <w:name w:val="Quote Char"/>
    <w:basedOn w:val="DefaultParagraphFont"/>
    <w:link w:val="Quote"/>
    <w:uiPriority w:val="29"/>
    <w:rsid w:val="00922058"/>
    <w:rPr>
      <w:i/>
      <w:iCs/>
      <w:color w:val="404040" w:themeColor="text1" w:themeTint="BF"/>
    </w:rPr>
  </w:style>
  <w:style w:type="paragraph" w:styleId="ListParagraph">
    <w:name w:val="List Paragraph"/>
    <w:basedOn w:val="Normal"/>
    <w:uiPriority w:val="34"/>
    <w:qFormat/>
    <w:rsid w:val="00922058"/>
    <w:pPr>
      <w:ind w:left="720"/>
      <w:contextualSpacing/>
    </w:pPr>
  </w:style>
  <w:style w:type="character" w:styleId="IntenseEmphasis">
    <w:name w:val="Intense Emphasis"/>
    <w:basedOn w:val="DefaultParagraphFont"/>
    <w:uiPriority w:val="21"/>
    <w:qFormat/>
    <w:rsid w:val="00922058"/>
    <w:rPr>
      <w:i/>
      <w:iCs/>
      <w:color w:val="0F4761" w:themeColor="accent1" w:themeShade="BF"/>
    </w:rPr>
  </w:style>
  <w:style w:type="paragraph" w:styleId="IntenseQuote">
    <w:name w:val="Intense Quote"/>
    <w:basedOn w:val="Normal"/>
    <w:next w:val="Normal"/>
    <w:link w:val="IntenseQuoteChar"/>
    <w:uiPriority w:val="30"/>
    <w:qFormat/>
    <w:rsid w:val="00922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058"/>
    <w:rPr>
      <w:i/>
      <w:iCs/>
      <w:color w:val="0F4761" w:themeColor="accent1" w:themeShade="BF"/>
    </w:rPr>
  </w:style>
  <w:style w:type="character" w:styleId="IntenseReference">
    <w:name w:val="Intense Reference"/>
    <w:basedOn w:val="DefaultParagraphFont"/>
    <w:uiPriority w:val="32"/>
    <w:qFormat/>
    <w:rsid w:val="00922058"/>
    <w:rPr>
      <w:b/>
      <w:bCs/>
      <w:smallCaps/>
      <w:color w:val="0F4761" w:themeColor="accent1" w:themeShade="BF"/>
      <w:spacing w:val="5"/>
    </w:rPr>
  </w:style>
  <w:style w:type="paragraph" w:styleId="Header">
    <w:name w:val="header"/>
    <w:basedOn w:val="Normal"/>
    <w:link w:val="HeaderChar"/>
    <w:uiPriority w:val="99"/>
    <w:unhideWhenUsed/>
    <w:rsid w:val="00922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058"/>
  </w:style>
  <w:style w:type="paragraph" w:styleId="Footer">
    <w:name w:val="footer"/>
    <w:basedOn w:val="Normal"/>
    <w:link w:val="FooterChar"/>
    <w:uiPriority w:val="99"/>
    <w:unhideWhenUsed/>
    <w:rsid w:val="00922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058"/>
  </w:style>
  <w:style w:type="character" w:styleId="Hyperlink">
    <w:name w:val="Hyperlink"/>
    <w:basedOn w:val="DefaultParagraphFont"/>
    <w:uiPriority w:val="99"/>
    <w:unhideWhenUsed/>
    <w:rsid w:val="00FE622C"/>
    <w:rPr>
      <w:color w:val="0000FF"/>
      <w:u w:val="single"/>
    </w:rPr>
  </w:style>
  <w:style w:type="character" w:styleId="FollowedHyperlink">
    <w:name w:val="FollowedHyperlink"/>
    <w:basedOn w:val="DefaultParagraphFont"/>
    <w:uiPriority w:val="99"/>
    <w:semiHidden/>
    <w:unhideWhenUsed/>
    <w:rsid w:val="00FE622C"/>
    <w:rPr>
      <w:color w:val="800080"/>
      <w:u w:val="single"/>
    </w:rPr>
  </w:style>
  <w:style w:type="paragraph" w:customStyle="1" w:styleId="msonormal0">
    <w:name w:val="msonormal"/>
    <w:basedOn w:val="Normal"/>
    <w:rsid w:val="00FE6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FE622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kern w:val="0"/>
      <w14:ligatures w14:val="none"/>
    </w:rPr>
  </w:style>
  <w:style w:type="table" w:styleId="TableGrid">
    <w:name w:val="Table Grid"/>
    <w:basedOn w:val="TableNormal"/>
    <w:uiPriority w:val="39"/>
    <w:rsid w:val="00FE6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E622C"/>
    <w:rPr>
      <w:color w:val="605E5C"/>
      <w:shd w:val="clear" w:color="auto" w:fill="E1DFDD"/>
    </w:rPr>
  </w:style>
  <w:style w:type="paragraph" w:styleId="TOCHeading">
    <w:name w:val="TOC Heading"/>
    <w:basedOn w:val="Heading1"/>
    <w:next w:val="Normal"/>
    <w:uiPriority w:val="39"/>
    <w:unhideWhenUsed/>
    <w:qFormat/>
    <w:rsid w:val="00FE622C"/>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FE622C"/>
    <w:pPr>
      <w:spacing w:before="120" w:after="0"/>
    </w:pPr>
    <w:rPr>
      <w:b/>
      <w:bCs/>
      <w:i/>
      <w:iCs/>
    </w:rPr>
  </w:style>
  <w:style w:type="paragraph" w:styleId="TOC2">
    <w:name w:val="toc 2"/>
    <w:basedOn w:val="Normal"/>
    <w:next w:val="Normal"/>
    <w:autoRedefine/>
    <w:uiPriority w:val="39"/>
    <w:unhideWhenUsed/>
    <w:rsid w:val="00FE622C"/>
    <w:pPr>
      <w:spacing w:before="120" w:after="0"/>
      <w:ind w:left="240"/>
    </w:pPr>
    <w:rPr>
      <w:b/>
      <w:bCs/>
      <w:sz w:val="22"/>
      <w:szCs w:val="22"/>
    </w:rPr>
  </w:style>
  <w:style w:type="paragraph" w:styleId="TOC3">
    <w:name w:val="toc 3"/>
    <w:basedOn w:val="Normal"/>
    <w:next w:val="Normal"/>
    <w:autoRedefine/>
    <w:uiPriority w:val="39"/>
    <w:unhideWhenUsed/>
    <w:rsid w:val="00FE622C"/>
    <w:pPr>
      <w:spacing w:after="0"/>
      <w:ind w:left="480"/>
    </w:pPr>
    <w:rPr>
      <w:sz w:val="20"/>
      <w:szCs w:val="20"/>
    </w:rPr>
  </w:style>
  <w:style w:type="paragraph" w:styleId="TOC4">
    <w:name w:val="toc 4"/>
    <w:basedOn w:val="Normal"/>
    <w:next w:val="Normal"/>
    <w:autoRedefine/>
    <w:uiPriority w:val="39"/>
    <w:semiHidden/>
    <w:unhideWhenUsed/>
    <w:rsid w:val="00FE622C"/>
    <w:pPr>
      <w:spacing w:after="0"/>
      <w:ind w:left="720"/>
    </w:pPr>
    <w:rPr>
      <w:sz w:val="20"/>
      <w:szCs w:val="20"/>
    </w:rPr>
  </w:style>
  <w:style w:type="paragraph" w:styleId="TOC5">
    <w:name w:val="toc 5"/>
    <w:basedOn w:val="Normal"/>
    <w:next w:val="Normal"/>
    <w:autoRedefine/>
    <w:uiPriority w:val="39"/>
    <w:semiHidden/>
    <w:unhideWhenUsed/>
    <w:rsid w:val="00FE622C"/>
    <w:pPr>
      <w:spacing w:after="0"/>
      <w:ind w:left="960"/>
    </w:pPr>
    <w:rPr>
      <w:sz w:val="20"/>
      <w:szCs w:val="20"/>
    </w:rPr>
  </w:style>
  <w:style w:type="paragraph" w:styleId="TOC6">
    <w:name w:val="toc 6"/>
    <w:basedOn w:val="Normal"/>
    <w:next w:val="Normal"/>
    <w:autoRedefine/>
    <w:uiPriority w:val="39"/>
    <w:semiHidden/>
    <w:unhideWhenUsed/>
    <w:rsid w:val="00FE622C"/>
    <w:pPr>
      <w:spacing w:after="0"/>
      <w:ind w:left="1200"/>
    </w:pPr>
    <w:rPr>
      <w:sz w:val="20"/>
      <w:szCs w:val="20"/>
    </w:rPr>
  </w:style>
  <w:style w:type="paragraph" w:styleId="TOC7">
    <w:name w:val="toc 7"/>
    <w:basedOn w:val="Normal"/>
    <w:next w:val="Normal"/>
    <w:autoRedefine/>
    <w:uiPriority w:val="39"/>
    <w:semiHidden/>
    <w:unhideWhenUsed/>
    <w:rsid w:val="00FE622C"/>
    <w:pPr>
      <w:spacing w:after="0"/>
      <w:ind w:left="1440"/>
    </w:pPr>
    <w:rPr>
      <w:sz w:val="20"/>
      <w:szCs w:val="20"/>
    </w:rPr>
  </w:style>
  <w:style w:type="paragraph" w:styleId="TOC8">
    <w:name w:val="toc 8"/>
    <w:basedOn w:val="Normal"/>
    <w:next w:val="Normal"/>
    <w:autoRedefine/>
    <w:uiPriority w:val="39"/>
    <w:semiHidden/>
    <w:unhideWhenUsed/>
    <w:rsid w:val="00FE622C"/>
    <w:pPr>
      <w:spacing w:after="0"/>
      <w:ind w:left="1680"/>
    </w:pPr>
    <w:rPr>
      <w:sz w:val="20"/>
      <w:szCs w:val="20"/>
    </w:rPr>
  </w:style>
  <w:style w:type="paragraph" w:styleId="TOC9">
    <w:name w:val="toc 9"/>
    <w:basedOn w:val="Normal"/>
    <w:next w:val="Normal"/>
    <w:autoRedefine/>
    <w:uiPriority w:val="39"/>
    <w:semiHidden/>
    <w:unhideWhenUsed/>
    <w:rsid w:val="00FE622C"/>
    <w:pPr>
      <w:spacing w:after="0"/>
      <w:ind w:left="1920"/>
    </w:pPr>
    <w:rPr>
      <w:sz w:val="20"/>
      <w:szCs w:val="20"/>
    </w:rPr>
  </w:style>
  <w:style w:type="paragraph" w:customStyle="1" w:styleId="xl66">
    <w:name w:val="xl66"/>
    <w:basedOn w:val="Normal"/>
    <w:rsid w:val="005F04A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kern w:val="0"/>
      <w14:ligatures w14:val="none"/>
    </w:rPr>
  </w:style>
  <w:style w:type="character" w:styleId="LineNumber">
    <w:name w:val="line number"/>
    <w:basedOn w:val="DefaultParagraphFont"/>
    <w:uiPriority w:val="99"/>
    <w:semiHidden/>
    <w:unhideWhenUsed/>
    <w:rsid w:val="008B1507"/>
  </w:style>
  <w:style w:type="character" w:styleId="PageNumber">
    <w:name w:val="page number"/>
    <w:basedOn w:val="DefaultParagraphFont"/>
    <w:uiPriority w:val="99"/>
    <w:semiHidden/>
    <w:unhideWhenUsed/>
    <w:rsid w:val="00032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15597">
      <w:bodyDiv w:val="1"/>
      <w:marLeft w:val="0"/>
      <w:marRight w:val="0"/>
      <w:marTop w:val="0"/>
      <w:marBottom w:val="0"/>
      <w:divBdr>
        <w:top w:val="none" w:sz="0" w:space="0" w:color="auto"/>
        <w:left w:val="none" w:sz="0" w:space="0" w:color="auto"/>
        <w:bottom w:val="none" w:sz="0" w:space="0" w:color="auto"/>
        <w:right w:val="none" w:sz="0" w:space="0" w:color="auto"/>
      </w:divBdr>
    </w:div>
    <w:div w:id="38968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github.com/hguber/data230finalproj/blob/main/Balloon%20Race_%20Data%20Breaches%20-%20LATEST.xlsx" TargetMode="External"/><Relationship Id="rId21" Type="http://schemas.openxmlformats.org/officeDocument/2006/relationships/image" Target="media/image8.png"/><Relationship Id="rId34" Type="http://schemas.openxmlformats.org/officeDocument/2006/relationships/chart" Target="charts/chart9.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image" Target="media/image11.png"/><Relationship Id="rId32" Type="http://schemas.openxmlformats.org/officeDocument/2006/relationships/chart" Target="charts/chart7.xml"/><Relationship Id="rId37" Type="http://schemas.openxmlformats.org/officeDocument/2006/relationships/chart" Target="charts/chart12.xm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chart" Target="charts/chart11.xml"/><Relationship Id="rId10" Type="http://schemas.openxmlformats.org/officeDocument/2006/relationships/chart" Target="charts/chart3.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chart" Target="charts/chart10.xml"/><Relationship Id="rId43" Type="http://schemas.openxmlformats.org/officeDocument/2006/relationships/theme" Target="theme/theme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chart" Target="charts/chart8.xml"/><Relationship Id="rId38" Type="http://schemas.openxmlformats.org/officeDocument/2006/relationships/hyperlink" Target="https://attack.mitre.or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home/Desktop/Important%20Links/Forbes_Global_200_Analysis%20cop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home/Desktop/Important%20Links/Forbes_Global_200_Analysis%20cop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home/Desktop/Important%20Links/Forbes_Global_200_Analysis%20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home/Downloads/Breaches_Per_Year.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home/Downloads/Records_Lost_Per_Year__Millions_.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home/Desktop/Important%20Links/Forbes_Global_200_Analysis%20copy.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home/Desktop/Important%20Links/Forbes_Global_200_Analysis%20copy.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home/Desktop/Important%20Links/Forbes_Global_200_Analysis%20copy.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home/Desktop/Important%20Links/Forbes_Global_200_Analysis%20copy.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home/Downloads/Breaches_Per_Year.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home/Desktop/Important%20Links/Forbes_Global_200_Analysis%20copy.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home/Downloads/Records_Lost_Per_Year__Millions_.csv"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Breach</a:t>
            </a:r>
            <a:r>
              <a:rPr lang="en-US" baseline="0"/>
              <a:t> Status of Forbes Global 200 Companies (2024)</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Sheet1!$E$4</c:f>
              <c:strCache>
                <c:ptCount val="1"/>
                <c:pt idx="0">
                  <c:v>Count</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0C0-574C-8BEA-44C840371C3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0C0-574C-8BEA-44C840371C38}"/>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Sheet1!$D$5:$D$6</c:f>
              <c:strCache>
                <c:ptCount val="2"/>
                <c:pt idx="0">
                  <c:v>Breached (Yes)</c:v>
                </c:pt>
                <c:pt idx="1">
                  <c:v>Not Breached (No)</c:v>
                </c:pt>
              </c:strCache>
            </c:strRef>
          </c:cat>
          <c:val>
            <c:numRef>
              <c:f>Sheet1!$E$5:$E$6</c:f>
              <c:numCache>
                <c:formatCode>General</c:formatCode>
                <c:ptCount val="2"/>
                <c:pt idx="0">
                  <c:v>55</c:v>
                </c:pt>
                <c:pt idx="1">
                  <c:v>145</c:v>
                </c:pt>
              </c:numCache>
            </c:numRef>
          </c:val>
          <c:extLst>
            <c:ext xmlns:c16="http://schemas.microsoft.com/office/drawing/2014/chart" uri="{C3380CC4-5D6E-409C-BE32-E72D297353CC}">
              <c16:uniqueId val="{00000004-80C0-574C-8BEA-44C840371C38}"/>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MITRE ATT&amp;CK Category by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Sheet1!$H$34</c:f>
              <c:strCache>
                <c:ptCount val="1"/>
                <c:pt idx="0">
                  <c:v>Count</c:v>
                </c:pt>
              </c:strCache>
            </c:strRef>
          </c:tx>
          <c:spPr>
            <a:solidFill>
              <a:schemeClr val="accent1"/>
            </a:solidFill>
            <a:ln>
              <a:noFill/>
            </a:ln>
            <a:effectLst/>
          </c:spPr>
          <c:invertIfNegative val="0"/>
          <c:cat>
            <c:strRef>
              <c:f>Sheet1!$G$35:$G$43</c:f>
              <c:strCache>
                <c:ptCount val="9"/>
                <c:pt idx="0">
                  <c:v>Initial Access</c:v>
                </c:pt>
                <c:pt idx="1">
                  <c:v>Impact</c:v>
                </c:pt>
                <c:pt idx="2">
                  <c:v>Execution</c:v>
                </c:pt>
                <c:pt idx="3">
                  <c:v>Exfiltration</c:v>
                </c:pt>
                <c:pt idx="4">
                  <c:v>Collection</c:v>
                </c:pt>
                <c:pt idx="5">
                  <c:v>Credential Access</c:v>
                </c:pt>
                <c:pt idx="6">
                  <c:v>Command and Control</c:v>
                </c:pt>
                <c:pt idx="7">
                  <c:v>Reconnaissance</c:v>
                </c:pt>
                <c:pt idx="8">
                  <c:v>Persistence</c:v>
                </c:pt>
              </c:strCache>
            </c:strRef>
          </c:cat>
          <c:val>
            <c:numRef>
              <c:f>Sheet1!$H$35:$H$43</c:f>
              <c:numCache>
                <c:formatCode>General</c:formatCode>
                <c:ptCount val="9"/>
                <c:pt idx="0">
                  <c:v>7</c:v>
                </c:pt>
                <c:pt idx="1">
                  <c:v>10</c:v>
                </c:pt>
                <c:pt idx="2">
                  <c:v>3</c:v>
                </c:pt>
                <c:pt idx="3">
                  <c:v>12</c:v>
                </c:pt>
                <c:pt idx="4">
                  <c:v>2</c:v>
                </c:pt>
                <c:pt idx="5">
                  <c:v>13</c:v>
                </c:pt>
                <c:pt idx="6">
                  <c:v>4</c:v>
                </c:pt>
                <c:pt idx="7">
                  <c:v>2</c:v>
                </c:pt>
                <c:pt idx="8">
                  <c:v>1</c:v>
                </c:pt>
              </c:numCache>
            </c:numRef>
          </c:val>
          <c:extLst>
            <c:ext xmlns:c16="http://schemas.microsoft.com/office/drawing/2014/chart" uri="{C3380CC4-5D6E-409C-BE32-E72D297353CC}">
              <c16:uniqueId val="{00000000-48CB-4142-8D4B-2B026A7E1CAB}"/>
            </c:ext>
          </c:extLst>
        </c:ser>
        <c:dLbls>
          <c:showLegendKey val="0"/>
          <c:showVal val="0"/>
          <c:showCatName val="0"/>
          <c:showSerName val="0"/>
          <c:showPercent val="0"/>
          <c:showBubbleSize val="0"/>
        </c:dLbls>
        <c:gapWidth val="219"/>
        <c:overlap val="-27"/>
        <c:axId val="1154960800"/>
        <c:axId val="1140086944"/>
      </c:barChart>
      <c:catAx>
        <c:axId val="1154960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0086944"/>
        <c:crosses val="autoZero"/>
        <c:auto val="1"/>
        <c:lblAlgn val="ctr"/>
        <c:lblOffset val="100"/>
        <c:noMultiLvlLbl val="0"/>
      </c:catAx>
      <c:valAx>
        <c:axId val="1140086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960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3601531058617673"/>
          <c:y val="0.16243073782443862"/>
          <c:w val="0.62909580052493441"/>
          <c:h val="0.72094889180519106"/>
        </c:manualLayout>
      </c:layout>
      <c:barChart>
        <c:barDir val="bar"/>
        <c:grouping val="clustered"/>
        <c:varyColors val="0"/>
        <c:ser>
          <c:idx val="0"/>
          <c:order val="0"/>
          <c:tx>
            <c:strRef>
              <c:f>Sheet1!$J$4</c:f>
              <c:strCache>
                <c:ptCount val="1"/>
                <c:pt idx="0">
                  <c:v>Breach Count</c:v>
                </c:pt>
              </c:strCache>
            </c:strRef>
          </c:tx>
          <c:spPr>
            <a:solidFill>
              <a:schemeClr val="accent1"/>
            </a:solidFill>
            <a:ln>
              <a:noFill/>
            </a:ln>
            <a:effectLst/>
          </c:spPr>
          <c:invertIfNegative val="0"/>
          <c:cat>
            <c:strRef>
              <c:f>Sheet1!$I$5:$I$28</c:f>
              <c:strCache>
                <c:ptCount val="24"/>
                <c:pt idx="0">
                  <c:v>Banking</c:v>
                </c:pt>
                <c:pt idx="1">
                  <c:v>Technology</c:v>
                </c:pt>
                <c:pt idx="2">
                  <c:v>Telecommunications</c:v>
                </c:pt>
                <c:pt idx="3">
                  <c:v>Automotive</c:v>
                </c:pt>
                <c:pt idx="4">
                  <c:v>Insurance</c:v>
                </c:pt>
                <c:pt idx="5">
                  <c:v>Financial Services</c:v>
                </c:pt>
                <c:pt idx="6">
                  <c:v>Energy</c:v>
                </c:pt>
                <c:pt idx="7">
                  <c:v>Pharmaceuticals</c:v>
                </c:pt>
                <c:pt idx="8">
                  <c:v>Conglomerate</c:v>
                </c:pt>
                <c:pt idx="9">
                  <c:v>Banking &amp; Financial Services</c:v>
                </c:pt>
                <c:pt idx="10">
                  <c:v>Engineering and Technology</c:v>
                </c:pt>
                <c:pt idx="11">
                  <c:v>Food &amp; Beverage</c:v>
                </c:pt>
                <c:pt idx="12">
                  <c:v>E-commerce &amp; Technology</c:v>
                </c:pt>
                <c:pt idx="13">
                  <c:v>Biotechnology</c:v>
                </c:pt>
                <c:pt idx="14">
                  <c:v>Electronics Manufacturing</c:v>
                </c:pt>
                <c:pt idx="15">
                  <c:v>Electronics</c:v>
                </c:pt>
                <c:pt idx="16">
                  <c:v>Consumer Goods</c:v>
                </c:pt>
                <c:pt idx="17">
                  <c:v>Automotive and Electronics</c:v>
                </c:pt>
                <c:pt idx="18">
                  <c:v>Entertainment</c:v>
                </c:pt>
                <c:pt idx="19">
                  <c:v>Logistics</c:v>
                </c:pt>
                <c:pt idx="20">
                  <c:v>Consulting and Technology</c:v>
                </c:pt>
                <c:pt idx="21">
                  <c:v>Aerospace and Defense</c:v>
                </c:pt>
                <c:pt idx="22">
                  <c:v>Retail</c:v>
                </c:pt>
                <c:pt idx="23">
                  <c:v>Energy Management</c:v>
                </c:pt>
              </c:strCache>
            </c:strRef>
          </c:cat>
          <c:val>
            <c:numRef>
              <c:f>Sheet1!$J$5:$J$28</c:f>
              <c:numCache>
                <c:formatCode>General</c:formatCode>
                <c:ptCount val="24"/>
                <c:pt idx="0">
                  <c:v>10</c:v>
                </c:pt>
                <c:pt idx="1">
                  <c:v>7</c:v>
                </c:pt>
                <c:pt idx="2">
                  <c:v>6</c:v>
                </c:pt>
                <c:pt idx="3">
                  <c:v>5</c:v>
                </c:pt>
                <c:pt idx="4">
                  <c:v>4</c:v>
                </c:pt>
                <c:pt idx="5">
                  <c:v>2</c:v>
                </c:pt>
                <c:pt idx="6">
                  <c:v>2</c:v>
                </c:pt>
                <c:pt idx="7">
                  <c:v>2</c:v>
                </c:pt>
                <c:pt idx="8">
                  <c:v>2</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E07A-6042-89A2-87F314708703}"/>
            </c:ext>
          </c:extLst>
        </c:ser>
        <c:dLbls>
          <c:showLegendKey val="0"/>
          <c:showVal val="0"/>
          <c:showCatName val="0"/>
          <c:showSerName val="0"/>
          <c:showPercent val="0"/>
          <c:showBubbleSize val="0"/>
        </c:dLbls>
        <c:gapWidth val="182"/>
        <c:axId val="1155669440"/>
        <c:axId val="1154991280"/>
      </c:barChart>
      <c:catAx>
        <c:axId val="11556694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991280"/>
        <c:crosses val="autoZero"/>
        <c:auto val="1"/>
        <c:lblAlgn val="ctr"/>
        <c:lblOffset val="100"/>
        <c:noMultiLvlLbl val="0"/>
      </c:catAx>
      <c:valAx>
        <c:axId val="11549912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56694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Breaches (2004-2022)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cked"/>
        <c:varyColors val="0"/>
        <c:ser>
          <c:idx val="0"/>
          <c:order val="0"/>
          <c:tx>
            <c:strRef>
              <c:f>Breaches_Per_Year!$B$1</c:f>
              <c:strCache>
                <c:ptCount val="1"/>
                <c:pt idx="0">
                  <c:v>Total Breaches</c:v>
                </c:pt>
              </c:strCache>
            </c:strRef>
          </c:tx>
          <c:spPr>
            <a:solidFill>
              <a:schemeClr val="accent1"/>
            </a:solidFill>
            <a:ln>
              <a:noFill/>
            </a:ln>
            <a:effectLst/>
          </c:spPr>
          <c:cat>
            <c:numRef>
              <c:f>Breaches_Per_Year!$A$2:$A$20</c:f>
              <c:numCache>
                <c:formatCode>General</c:formatCode>
                <c:ptCount val="19"/>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numCache>
            </c:numRef>
          </c:cat>
          <c:val>
            <c:numRef>
              <c:f>Breaches_Per_Year!$B$2:$B$20</c:f>
              <c:numCache>
                <c:formatCode>General</c:formatCode>
                <c:ptCount val="19"/>
                <c:pt idx="0">
                  <c:v>1</c:v>
                </c:pt>
                <c:pt idx="1">
                  <c:v>3</c:v>
                </c:pt>
                <c:pt idx="2">
                  <c:v>5</c:v>
                </c:pt>
                <c:pt idx="3">
                  <c:v>10</c:v>
                </c:pt>
                <c:pt idx="4">
                  <c:v>19</c:v>
                </c:pt>
                <c:pt idx="5">
                  <c:v>9</c:v>
                </c:pt>
                <c:pt idx="6">
                  <c:v>13</c:v>
                </c:pt>
                <c:pt idx="7">
                  <c:v>37</c:v>
                </c:pt>
                <c:pt idx="8">
                  <c:v>23</c:v>
                </c:pt>
                <c:pt idx="9">
                  <c:v>35</c:v>
                </c:pt>
                <c:pt idx="10">
                  <c:v>19</c:v>
                </c:pt>
                <c:pt idx="11">
                  <c:v>25</c:v>
                </c:pt>
                <c:pt idx="12">
                  <c:v>33</c:v>
                </c:pt>
                <c:pt idx="13">
                  <c:v>25</c:v>
                </c:pt>
                <c:pt idx="14">
                  <c:v>41</c:v>
                </c:pt>
                <c:pt idx="15">
                  <c:v>45</c:v>
                </c:pt>
                <c:pt idx="16">
                  <c:v>28</c:v>
                </c:pt>
                <c:pt idx="17">
                  <c:v>34</c:v>
                </c:pt>
                <c:pt idx="18">
                  <c:v>12</c:v>
                </c:pt>
              </c:numCache>
            </c:numRef>
          </c:val>
          <c:extLst>
            <c:ext xmlns:c16="http://schemas.microsoft.com/office/drawing/2014/chart" uri="{C3380CC4-5D6E-409C-BE32-E72D297353CC}">
              <c16:uniqueId val="{00000000-F079-7A46-871B-AEBD515F9492}"/>
            </c:ext>
          </c:extLst>
        </c:ser>
        <c:dLbls>
          <c:showLegendKey val="0"/>
          <c:showVal val="0"/>
          <c:showCatName val="0"/>
          <c:showSerName val="0"/>
          <c:showPercent val="0"/>
          <c:showBubbleSize val="0"/>
        </c:dLbls>
        <c:axId val="1186173232"/>
        <c:axId val="1186174944"/>
      </c:areaChart>
      <c:catAx>
        <c:axId val="118617323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6174944"/>
        <c:crosses val="autoZero"/>
        <c:auto val="1"/>
        <c:lblAlgn val="ctr"/>
        <c:lblOffset val="100"/>
        <c:noMultiLvlLbl val="0"/>
      </c:catAx>
      <c:valAx>
        <c:axId val="1186174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6173232"/>
        <c:crosses val="autoZero"/>
        <c:crossBetween val="midCat"/>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Records_Lost_Per_Year__Millions!$B$1</c:f>
              <c:strCache>
                <c:ptCount val="1"/>
                <c:pt idx="0">
                  <c:v>Total Records Lost (Millions)</c:v>
                </c:pt>
              </c:strCache>
            </c:strRef>
          </c:tx>
          <c:spPr>
            <a:ln w="28575" cap="rnd">
              <a:solidFill>
                <a:schemeClr val="accent1"/>
              </a:solidFill>
              <a:round/>
            </a:ln>
            <a:effectLst/>
          </c:spPr>
          <c:marker>
            <c:symbol val="none"/>
          </c:marker>
          <c:cat>
            <c:numRef>
              <c:f>Records_Lost_Per_Year__Millions!$A$2:$A$20</c:f>
              <c:numCache>
                <c:formatCode>General</c:formatCode>
                <c:ptCount val="19"/>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numCache>
            </c:numRef>
          </c:cat>
          <c:val>
            <c:numRef>
              <c:f>Records_Lost_Per_Year__Millions!$B$2:$B$20</c:f>
              <c:numCache>
                <c:formatCode>General</c:formatCode>
                <c:ptCount val="19"/>
                <c:pt idx="0">
                  <c:v>92</c:v>
                </c:pt>
                <c:pt idx="1">
                  <c:v>44.1</c:v>
                </c:pt>
                <c:pt idx="2">
                  <c:v>50.82</c:v>
                </c:pt>
                <c:pt idx="3">
                  <c:v>150.6</c:v>
                </c:pt>
                <c:pt idx="4">
                  <c:v>76.260000000000005</c:v>
                </c:pt>
                <c:pt idx="5">
                  <c:v>245.9</c:v>
                </c:pt>
                <c:pt idx="6">
                  <c:v>9.7799999999999994</c:v>
                </c:pt>
                <c:pt idx="7">
                  <c:v>201.24</c:v>
                </c:pt>
                <c:pt idx="8">
                  <c:v>221.93</c:v>
                </c:pt>
                <c:pt idx="9">
                  <c:v>1272.02</c:v>
                </c:pt>
                <c:pt idx="10">
                  <c:v>338.67</c:v>
                </c:pt>
                <c:pt idx="11">
                  <c:v>482.86</c:v>
                </c:pt>
                <c:pt idx="12">
                  <c:v>1803.04</c:v>
                </c:pt>
                <c:pt idx="13">
                  <c:v>1234.19</c:v>
                </c:pt>
                <c:pt idx="14">
                  <c:v>2719.55</c:v>
                </c:pt>
                <c:pt idx="15">
                  <c:v>2005.22</c:v>
                </c:pt>
                <c:pt idx="16">
                  <c:v>521.13</c:v>
                </c:pt>
                <c:pt idx="17">
                  <c:v>2329.37</c:v>
                </c:pt>
                <c:pt idx="18">
                  <c:v>540.80999999999995</c:v>
                </c:pt>
              </c:numCache>
            </c:numRef>
          </c:val>
          <c:smooth val="0"/>
          <c:extLst>
            <c:ext xmlns:c16="http://schemas.microsoft.com/office/drawing/2014/chart" uri="{C3380CC4-5D6E-409C-BE32-E72D297353CC}">
              <c16:uniqueId val="{00000000-9ADB-DC48-87FD-4AF1C62E6F9A}"/>
            </c:ext>
          </c:extLst>
        </c:ser>
        <c:dLbls>
          <c:showLegendKey val="0"/>
          <c:showVal val="0"/>
          <c:showCatName val="0"/>
          <c:showSerName val="0"/>
          <c:showPercent val="0"/>
          <c:showBubbleSize val="0"/>
        </c:dLbls>
        <c:smooth val="0"/>
        <c:axId val="1253492304"/>
        <c:axId val="1253667280"/>
      </c:lineChart>
      <c:catAx>
        <c:axId val="1253492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67280"/>
        <c:crosses val="autoZero"/>
        <c:auto val="1"/>
        <c:lblAlgn val="ctr"/>
        <c:lblOffset val="100"/>
        <c:noMultiLvlLbl val="0"/>
      </c:catAx>
      <c:valAx>
        <c:axId val="1253667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492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Sensitivity</a:t>
            </a:r>
            <a:r>
              <a:rPr lang="en-US" baseline="0"/>
              <a:t>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Sheet1!$Y$44</c:f>
              <c:strCache>
                <c:ptCount val="1"/>
                <c:pt idx="0">
                  <c:v>Count</c:v>
                </c:pt>
              </c:strCache>
            </c:strRef>
          </c:tx>
          <c:spPr>
            <a:ln w="19050" cap="rnd">
              <a:solidFill>
                <a:schemeClr val="accent1"/>
              </a:solidFill>
              <a:round/>
            </a:ln>
            <a:effectLst/>
          </c:spPr>
          <c:marker>
            <c:symbol val="none"/>
          </c:marker>
          <c:xVal>
            <c:numRef>
              <c:f>Sheet1!$X$45:$X$49</c:f>
              <c:numCache>
                <c:formatCode>General</c:formatCode>
                <c:ptCount val="5"/>
                <c:pt idx="0">
                  <c:v>1</c:v>
                </c:pt>
                <c:pt idx="1">
                  <c:v>2</c:v>
                </c:pt>
                <c:pt idx="2">
                  <c:v>3</c:v>
                </c:pt>
                <c:pt idx="3">
                  <c:v>4</c:v>
                </c:pt>
                <c:pt idx="4">
                  <c:v>5</c:v>
                </c:pt>
              </c:numCache>
            </c:numRef>
          </c:xVal>
          <c:yVal>
            <c:numRef>
              <c:f>Sheet1!$Y$45:$Y$49</c:f>
              <c:numCache>
                <c:formatCode>General</c:formatCode>
                <c:ptCount val="5"/>
                <c:pt idx="0">
                  <c:v>128</c:v>
                </c:pt>
                <c:pt idx="1">
                  <c:v>134</c:v>
                </c:pt>
                <c:pt idx="2">
                  <c:v>66</c:v>
                </c:pt>
                <c:pt idx="3">
                  <c:v>61</c:v>
                </c:pt>
                <c:pt idx="4">
                  <c:v>27</c:v>
                </c:pt>
              </c:numCache>
            </c:numRef>
          </c:yVal>
          <c:smooth val="1"/>
          <c:extLst>
            <c:ext xmlns:c16="http://schemas.microsoft.com/office/drawing/2014/chart" uri="{C3380CC4-5D6E-409C-BE32-E72D297353CC}">
              <c16:uniqueId val="{00000000-D303-CB4B-BD37-B9C50800C2B8}"/>
            </c:ext>
          </c:extLst>
        </c:ser>
        <c:dLbls>
          <c:showLegendKey val="0"/>
          <c:showVal val="0"/>
          <c:showCatName val="0"/>
          <c:showSerName val="0"/>
          <c:showPercent val="0"/>
          <c:showBubbleSize val="0"/>
        </c:dLbls>
        <c:axId val="1130270896"/>
        <c:axId val="1204382784"/>
      </c:scatterChart>
      <c:valAx>
        <c:axId val="11302708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4382784"/>
        <c:crosses val="autoZero"/>
        <c:crossBetween val="midCat"/>
      </c:valAx>
      <c:valAx>
        <c:axId val="1204382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027089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Breach</a:t>
            </a:r>
            <a:r>
              <a:rPr lang="en-US" baseline="0"/>
              <a:t> Status of Forbes Global 200 Companies (2024)</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Sheet1!$E$4</c:f>
              <c:strCache>
                <c:ptCount val="1"/>
                <c:pt idx="0">
                  <c:v>Count</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804-B344-B6B9-76734580762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804-B344-B6B9-76734580762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Sheet1!$D$5:$D$6</c:f>
              <c:strCache>
                <c:ptCount val="2"/>
                <c:pt idx="0">
                  <c:v>Breached (Yes)</c:v>
                </c:pt>
                <c:pt idx="1">
                  <c:v>Not Breached (No)</c:v>
                </c:pt>
              </c:strCache>
            </c:strRef>
          </c:cat>
          <c:val>
            <c:numRef>
              <c:f>Sheet1!$E$5:$E$6</c:f>
              <c:numCache>
                <c:formatCode>General</c:formatCode>
                <c:ptCount val="2"/>
                <c:pt idx="0">
                  <c:v>55</c:v>
                </c:pt>
                <c:pt idx="1">
                  <c:v>145</c:v>
                </c:pt>
              </c:numCache>
            </c:numRef>
          </c:val>
          <c:extLst>
            <c:ext xmlns:c16="http://schemas.microsoft.com/office/drawing/2014/chart" uri="{C3380CC4-5D6E-409C-BE32-E72D297353CC}">
              <c16:uniqueId val="{00000004-3804-B344-B6B9-76734580762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Breach Count by Industry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3601531058617673"/>
          <c:y val="0.16243073782443862"/>
          <c:w val="0.62909580052493441"/>
          <c:h val="0.72094889180519106"/>
        </c:manualLayout>
      </c:layout>
      <c:barChart>
        <c:barDir val="bar"/>
        <c:grouping val="clustered"/>
        <c:varyColors val="0"/>
        <c:ser>
          <c:idx val="0"/>
          <c:order val="0"/>
          <c:tx>
            <c:strRef>
              <c:f>Sheet1!$J$4</c:f>
              <c:strCache>
                <c:ptCount val="1"/>
                <c:pt idx="0">
                  <c:v>Breach Count</c:v>
                </c:pt>
              </c:strCache>
            </c:strRef>
          </c:tx>
          <c:spPr>
            <a:solidFill>
              <a:schemeClr val="accent1"/>
            </a:solidFill>
            <a:ln>
              <a:noFill/>
            </a:ln>
            <a:effectLst/>
          </c:spPr>
          <c:invertIfNegative val="0"/>
          <c:cat>
            <c:strRef>
              <c:f>Sheet1!$I$5:$I$28</c:f>
              <c:strCache>
                <c:ptCount val="24"/>
                <c:pt idx="0">
                  <c:v>Banking</c:v>
                </c:pt>
                <c:pt idx="1">
                  <c:v>Technology</c:v>
                </c:pt>
                <c:pt idx="2">
                  <c:v>Telecommunications</c:v>
                </c:pt>
                <c:pt idx="3">
                  <c:v>Automotive</c:v>
                </c:pt>
                <c:pt idx="4">
                  <c:v>Insurance</c:v>
                </c:pt>
                <c:pt idx="5">
                  <c:v>Financial Services</c:v>
                </c:pt>
                <c:pt idx="6">
                  <c:v>Energy</c:v>
                </c:pt>
                <c:pt idx="7">
                  <c:v>Pharmaceuticals</c:v>
                </c:pt>
                <c:pt idx="8">
                  <c:v>Conglomerate</c:v>
                </c:pt>
                <c:pt idx="9">
                  <c:v>Banking &amp; Financial Services</c:v>
                </c:pt>
                <c:pt idx="10">
                  <c:v>Engineering and Technology</c:v>
                </c:pt>
                <c:pt idx="11">
                  <c:v>Food &amp; Beverage</c:v>
                </c:pt>
                <c:pt idx="12">
                  <c:v>E-commerce &amp; Technology</c:v>
                </c:pt>
                <c:pt idx="13">
                  <c:v>Biotechnology</c:v>
                </c:pt>
                <c:pt idx="14">
                  <c:v>Electronics Manufacturing</c:v>
                </c:pt>
                <c:pt idx="15">
                  <c:v>Electronics</c:v>
                </c:pt>
                <c:pt idx="16">
                  <c:v>Consumer Goods</c:v>
                </c:pt>
                <c:pt idx="17">
                  <c:v>Automotive and Electronics</c:v>
                </c:pt>
                <c:pt idx="18">
                  <c:v>Entertainment</c:v>
                </c:pt>
                <c:pt idx="19">
                  <c:v>Logistics</c:v>
                </c:pt>
                <c:pt idx="20">
                  <c:v>Consulting and Technology</c:v>
                </c:pt>
                <c:pt idx="21">
                  <c:v>Aerospace and Defense</c:v>
                </c:pt>
                <c:pt idx="22">
                  <c:v>Retail</c:v>
                </c:pt>
                <c:pt idx="23">
                  <c:v>Energy Management</c:v>
                </c:pt>
              </c:strCache>
            </c:strRef>
          </c:cat>
          <c:val>
            <c:numRef>
              <c:f>Sheet1!$J$5:$J$28</c:f>
              <c:numCache>
                <c:formatCode>General</c:formatCode>
                <c:ptCount val="24"/>
                <c:pt idx="0">
                  <c:v>10</c:v>
                </c:pt>
                <c:pt idx="1">
                  <c:v>7</c:v>
                </c:pt>
                <c:pt idx="2">
                  <c:v>6</c:v>
                </c:pt>
                <c:pt idx="3">
                  <c:v>5</c:v>
                </c:pt>
                <c:pt idx="4">
                  <c:v>4</c:v>
                </c:pt>
                <c:pt idx="5">
                  <c:v>2</c:v>
                </c:pt>
                <c:pt idx="6">
                  <c:v>2</c:v>
                </c:pt>
                <c:pt idx="7">
                  <c:v>2</c:v>
                </c:pt>
                <c:pt idx="8">
                  <c:v>2</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21C4-9441-B3C0-B5599A40D919}"/>
            </c:ext>
          </c:extLst>
        </c:ser>
        <c:dLbls>
          <c:showLegendKey val="0"/>
          <c:showVal val="0"/>
          <c:showCatName val="0"/>
          <c:showSerName val="0"/>
          <c:showPercent val="0"/>
          <c:showBubbleSize val="0"/>
        </c:dLbls>
        <c:gapWidth val="182"/>
        <c:axId val="1155669440"/>
        <c:axId val="1154991280"/>
      </c:barChart>
      <c:catAx>
        <c:axId val="11556694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991280"/>
        <c:crosses val="autoZero"/>
        <c:auto val="1"/>
        <c:lblAlgn val="ctr"/>
        <c:lblOffset val="100"/>
        <c:noMultiLvlLbl val="0"/>
      </c:catAx>
      <c:valAx>
        <c:axId val="11549912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56694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MITRE ATT&amp;CK Category by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Sheet1!$H$34</c:f>
              <c:strCache>
                <c:ptCount val="1"/>
                <c:pt idx="0">
                  <c:v>Count</c:v>
                </c:pt>
              </c:strCache>
            </c:strRef>
          </c:tx>
          <c:spPr>
            <a:solidFill>
              <a:schemeClr val="accent1"/>
            </a:solidFill>
            <a:ln>
              <a:noFill/>
            </a:ln>
            <a:effectLst/>
          </c:spPr>
          <c:invertIfNegative val="0"/>
          <c:cat>
            <c:strRef>
              <c:f>Sheet1!$G$35:$G$43</c:f>
              <c:strCache>
                <c:ptCount val="9"/>
                <c:pt idx="0">
                  <c:v>Initial Access</c:v>
                </c:pt>
                <c:pt idx="1">
                  <c:v>Impact</c:v>
                </c:pt>
                <c:pt idx="2">
                  <c:v>Execution</c:v>
                </c:pt>
                <c:pt idx="3">
                  <c:v>Exfiltration</c:v>
                </c:pt>
                <c:pt idx="4">
                  <c:v>Collection</c:v>
                </c:pt>
                <c:pt idx="5">
                  <c:v>Credential Access</c:v>
                </c:pt>
                <c:pt idx="6">
                  <c:v>Command and Control</c:v>
                </c:pt>
                <c:pt idx="7">
                  <c:v>Reconnaissance</c:v>
                </c:pt>
                <c:pt idx="8">
                  <c:v>Persistence</c:v>
                </c:pt>
              </c:strCache>
            </c:strRef>
          </c:cat>
          <c:val>
            <c:numRef>
              <c:f>Sheet1!$H$35:$H$43</c:f>
              <c:numCache>
                <c:formatCode>General</c:formatCode>
                <c:ptCount val="9"/>
                <c:pt idx="0">
                  <c:v>7</c:v>
                </c:pt>
                <c:pt idx="1">
                  <c:v>10</c:v>
                </c:pt>
                <c:pt idx="2">
                  <c:v>3</c:v>
                </c:pt>
                <c:pt idx="3">
                  <c:v>12</c:v>
                </c:pt>
                <c:pt idx="4">
                  <c:v>2</c:v>
                </c:pt>
                <c:pt idx="5">
                  <c:v>13</c:v>
                </c:pt>
                <c:pt idx="6">
                  <c:v>4</c:v>
                </c:pt>
                <c:pt idx="7">
                  <c:v>2</c:v>
                </c:pt>
                <c:pt idx="8">
                  <c:v>1</c:v>
                </c:pt>
              </c:numCache>
            </c:numRef>
          </c:val>
          <c:extLst>
            <c:ext xmlns:c16="http://schemas.microsoft.com/office/drawing/2014/chart" uri="{C3380CC4-5D6E-409C-BE32-E72D297353CC}">
              <c16:uniqueId val="{00000000-163B-374B-ADF8-D846D08D5DDB}"/>
            </c:ext>
          </c:extLst>
        </c:ser>
        <c:dLbls>
          <c:showLegendKey val="0"/>
          <c:showVal val="0"/>
          <c:showCatName val="0"/>
          <c:showSerName val="0"/>
          <c:showPercent val="0"/>
          <c:showBubbleSize val="0"/>
        </c:dLbls>
        <c:gapWidth val="219"/>
        <c:overlap val="-27"/>
        <c:axId val="1154960800"/>
        <c:axId val="1140086944"/>
      </c:barChart>
      <c:catAx>
        <c:axId val="1154960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0086944"/>
        <c:crosses val="autoZero"/>
        <c:auto val="1"/>
        <c:lblAlgn val="ctr"/>
        <c:lblOffset val="100"/>
        <c:noMultiLvlLbl val="0"/>
      </c:catAx>
      <c:valAx>
        <c:axId val="1140086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4960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Breaches (2004-2022)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cked"/>
        <c:varyColors val="0"/>
        <c:ser>
          <c:idx val="0"/>
          <c:order val="0"/>
          <c:tx>
            <c:strRef>
              <c:f>Breaches_Per_Year!$B$1</c:f>
              <c:strCache>
                <c:ptCount val="1"/>
                <c:pt idx="0">
                  <c:v>Total Breaches</c:v>
                </c:pt>
              </c:strCache>
            </c:strRef>
          </c:tx>
          <c:spPr>
            <a:solidFill>
              <a:schemeClr val="accent1"/>
            </a:solidFill>
            <a:ln>
              <a:noFill/>
            </a:ln>
            <a:effectLst/>
          </c:spPr>
          <c:cat>
            <c:numRef>
              <c:f>Breaches_Per_Year!$A$2:$A$20</c:f>
              <c:numCache>
                <c:formatCode>General</c:formatCode>
                <c:ptCount val="19"/>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numCache>
            </c:numRef>
          </c:cat>
          <c:val>
            <c:numRef>
              <c:f>Breaches_Per_Year!$B$2:$B$20</c:f>
              <c:numCache>
                <c:formatCode>General</c:formatCode>
                <c:ptCount val="19"/>
                <c:pt idx="0">
                  <c:v>1</c:v>
                </c:pt>
                <c:pt idx="1">
                  <c:v>3</c:v>
                </c:pt>
                <c:pt idx="2">
                  <c:v>5</c:v>
                </c:pt>
                <c:pt idx="3">
                  <c:v>10</c:v>
                </c:pt>
                <c:pt idx="4">
                  <c:v>19</c:v>
                </c:pt>
                <c:pt idx="5">
                  <c:v>9</c:v>
                </c:pt>
                <c:pt idx="6">
                  <c:v>13</c:v>
                </c:pt>
                <c:pt idx="7">
                  <c:v>37</c:v>
                </c:pt>
                <c:pt idx="8">
                  <c:v>23</c:v>
                </c:pt>
                <c:pt idx="9">
                  <c:v>35</c:v>
                </c:pt>
                <c:pt idx="10">
                  <c:v>19</c:v>
                </c:pt>
                <c:pt idx="11">
                  <c:v>25</c:v>
                </c:pt>
                <c:pt idx="12">
                  <c:v>33</c:v>
                </c:pt>
                <c:pt idx="13">
                  <c:v>25</c:v>
                </c:pt>
                <c:pt idx="14">
                  <c:v>41</c:v>
                </c:pt>
                <c:pt idx="15">
                  <c:v>45</c:v>
                </c:pt>
                <c:pt idx="16">
                  <c:v>28</c:v>
                </c:pt>
                <c:pt idx="17">
                  <c:v>34</c:v>
                </c:pt>
                <c:pt idx="18">
                  <c:v>12</c:v>
                </c:pt>
              </c:numCache>
            </c:numRef>
          </c:val>
          <c:extLst>
            <c:ext xmlns:c16="http://schemas.microsoft.com/office/drawing/2014/chart" uri="{C3380CC4-5D6E-409C-BE32-E72D297353CC}">
              <c16:uniqueId val="{00000000-407C-044F-9F66-250DCDFF29B7}"/>
            </c:ext>
          </c:extLst>
        </c:ser>
        <c:dLbls>
          <c:showLegendKey val="0"/>
          <c:showVal val="0"/>
          <c:showCatName val="0"/>
          <c:showSerName val="0"/>
          <c:showPercent val="0"/>
          <c:showBubbleSize val="0"/>
        </c:dLbls>
        <c:axId val="1186173232"/>
        <c:axId val="1186174944"/>
      </c:areaChart>
      <c:catAx>
        <c:axId val="118617323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6174944"/>
        <c:crosses val="autoZero"/>
        <c:auto val="1"/>
        <c:lblAlgn val="ctr"/>
        <c:lblOffset val="100"/>
        <c:noMultiLvlLbl val="0"/>
      </c:catAx>
      <c:valAx>
        <c:axId val="1186174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6173232"/>
        <c:crosses val="autoZero"/>
        <c:crossBetween val="midCat"/>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Sensitivity</a:t>
            </a:r>
            <a:r>
              <a:rPr lang="en-US" baseline="0"/>
              <a:t>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Sheet1!$Y$44</c:f>
              <c:strCache>
                <c:ptCount val="1"/>
                <c:pt idx="0">
                  <c:v>Count</c:v>
                </c:pt>
              </c:strCache>
            </c:strRef>
          </c:tx>
          <c:spPr>
            <a:ln w="19050" cap="rnd">
              <a:solidFill>
                <a:schemeClr val="accent1"/>
              </a:solidFill>
              <a:round/>
            </a:ln>
            <a:effectLst/>
          </c:spPr>
          <c:marker>
            <c:symbol val="none"/>
          </c:marker>
          <c:xVal>
            <c:numRef>
              <c:f>Sheet1!$X$45:$X$49</c:f>
              <c:numCache>
                <c:formatCode>General</c:formatCode>
                <c:ptCount val="5"/>
                <c:pt idx="0">
                  <c:v>1</c:v>
                </c:pt>
                <c:pt idx="1">
                  <c:v>2</c:v>
                </c:pt>
                <c:pt idx="2">
                  <c:v>3</c:v>
                </c:pt>
                <c:pt idx="3">
                  <c:v>4</c:v>
                </c:pt>
                <c:pt idx="4">
                  <c:v>5</c:v>
                </c:pt>
              </c:numCache>
            </c:numRef>
          </c:xVal>
          <c:yVal>
            <c:numRef>
              <c:f>Sheet1!$Y$45:$Y$49</c:f>
              <c:numCache>
                <c:formatCode>General</c:formatCode>
                <c:ptCount val="5"/>
                <c:pt idx="0">
                  <c:v>128</c:v>
                </c:pt>
                <c:pt idx="1">
                  <c:v>134</c:v>
                </c:pt>
                <c:pt idx="2">
                  <c:v>66</c:v>
                </c:pt>
                <c:pt idx="3">
                  <c:v>61</c:v>
                </c:pt>
                <c:pt idx="4">
                  <c:v>27</c:v>
                </c:pt>
              </c:numCache>
            </c:numRef>
          </c:yVal>
          <c:smooth val="1"/>
          <c:extLst>
            <c:ext xmlns:c16="http://schemas.microsoft.com/office/drawing/2014/chart" uri="{C3380CC4-5D6E-409C-BE32-E72D297353CC}">
              <c16:uniqueId val="{00000000-FF06-D54A-B11C-826DAA2365C0}"/>
            </c:ext>
          </c:extLst>
        </c:ser>
        <c:dLbls>
          <c:showLegendKey val="0"/>
          <c:showVal val="0"/>
          <c:showCatName val="0"/>
          <c:showSerName val="0"/>
          <c:showPercent val="0"/>
          <c:showBubbleSize val="0"/>
        </c:dLbls>
        <c:axId val="1130270896"/>
        <c:axId val="1204382784"/>
      </c:scatterChart>
      <c:valAx>
        <c:axId val="11302708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4382784"/>
        <c:crosses val="autoZero"/>
        <c:crossBetween val="midCat"/>
      </c:valAx>
      <c:valAx>
        <c:axId val="1204382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027089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Records_Lost_Per_Year__Millions!$B$1</c:f>
              <c:strCache>
                <c:ptCount val="1"/>
                <c:pt idx="0">
                  <c:v>Total Records Lost (Millions)</c:v>
                </c:pt>
              </c:strCache>
            </c:strRef>
          </c:tx>
          <c:spPr>
            <a:ln w="28575" cap="rnd">
              <a:solidFill>
                <a:schemeClr val="accent1"/>
              </a:solidFill>
              <a:round/>
            </a:ln>
            <a:effectLst/>
          </c:spPr>
          <c:marker>
            <c:symbol val="none"/>
          </c:marker>
          <c:cat>
            <c:numRef>
              <c:f>Records_Lost_Per_Year__Millions!$A$2:$A$20</c:f>
              <c:numCache>
                <c:formatCode>General</c:formatCode>
                <c:ptCount val="19"/>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numCache>
            </c:numRef>
          </c:cat>
          <c:val>
            <c:numRef>
              <c:f>Records_Lost_Per_Year__Millions!$B$2:$B$20</c:f>
              <c:numCache>
                <c:formatCode>General</c:formatCode>
                <c:ptCount val="19"/>
                <c:pt idx="0">
                  <c:v>92</c:v>
                </c:pt>
                <c:pt idx="1">
                  <c:v>44.1</c:v>
                </c:pt>
                <c:pt idx="2">
                  <c:v>50.82</c:v>
                </c:pt>
                <c:pt idx="3">
                  <c:v>150.6</c:v>
                </c:pt>
                <c:pt idx="4">
                  <c:v>76.260000000000005</c:v>
                </c:pt>
                <c:pt idx="5">
                  <c:v>245.9</c:v>
                </c:pt>
                <c:pt idx="6">
                  <c:v>9.7799999999999994</c:v>
                </c:pt>
                <c:pt idx="7">
                  <c:v>201.24</c:v>
                </c:pt>
                <c:pt idx="8">
                  <c:v>221.93</c:v>
                </c:pt>
                <c:pt idx="9">
                  <c:v>1272.02</c:v>
                </c:pt>
                <c:pt idx="10">
                  <c:v>338.67</c:v>
                </c:pt>
                <c:pt idx="11">
                  <c:v>482.86</c:v>
                </c:pt>
                <c:pt idx="12">
                  <c:v>1803.04</c:v>
                </c:pt>
                <c:pt idx="13">
                  <c:v>1234.19</c:v>
                </c:pt>
                <c:pt idx="14">
                  <c:v>2719.55</c:v>
                </c:pt>
                <c:pt idx="15">
                  <c:v>2005.22</c:v>
                </c:pt>
                <c:pt idx="16">
                  <c:v>521.13</c:v>
                </c:pt>
                <c:pt idx="17">
                  <c:v>2329.37</c:v>
                </c:pt>
                <c:pt idx="18">
                  <c:v>540.80999999999995</c:v>
                </c:pt>
              </c:numCache>
            </c:numRef>
          </c:val>
          <c:smooth val="0"/>
          <c:extLst>
            <c:ext xmlns:c16="http://schemas.microsoft.com/office/drawing/2014/chart" uri="{C3380CC4-5D6E-409C-BE32-E72D297353CC}">
              <c16:uniqueId val="{00000000-09C0-2446-A860-CF57E7A44171}"/>
            </c:ext>
          </c:extLst>
        </c:ser>
        <c:dLbls>
          <c:showLegendKey val="0"/>
          <c:showVal val="0"/>
          <c:showCatName val="0"/>
          <c:showSerName val="0"/>
          <c:showPercent val="0"/>
          <c:showBubbleSize val="0"/>
        </c:dLbls>
        <c:smooth val="0"/>
        <c:axId val="1253492304"/>
        <c:axId val="1253667280"/>
      </c:lineChart>
      <c:catAx>
        <c:axId val="1253492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67280"/>
        <c:crosses val="autoZero"/>
        <c:auto val="1"/>
        <c:lblAlgn val="ctr"/>
        <c:lblOffset val="100"/>
        <c:noMultiLvlLbl val="0"/>
      </c:catAx>
      <c:valAx>
        <c:axId val="1253667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492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BAB5A-7759-BB47-B048-EBF48679B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67</Pages>
  <Words>10267</Words>
  <Characters>58525</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Boyer</dc:creator>
  <cp:keywords/>
  <dc:description/>
  <cp:lastModifiedBy>Benjamin Boyer</cp:lastModifiedBy>
  <cp:revision>7</cp:revision>
  <cp:lastPrinted>2025-04-01T19:02:00Z</cp:lastPrinted>
  <dcterms:created xsi:type="dcterms:W3CDTF">2025-02-25T13:49:00Z</dcterms:created>
  <dcterms:modified xsi:type="dcterms:W3CDTF">2025-04-07T15:03:00Z</dcterms:modified>
</cp:coreProperties>
</file>