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7AB9A" w14:textId="77777777" w:rsidR="00EA4560" w:rsidRPr="00B970F7" w:rsidRDefault="00EA4560">
      <w:pPr>
        <w:rPr>
          <w:rFonts w:ascii="Noto Sans Light" w:hAnsi="Noto Sans Light"/>
          <w:b/>
          <w:sz w:val="28"/>
        </w:rPr>
      </w:pPr>
      <w:r w:rsidRPr="00B970F7">
        <w:rPr>
          <w:rFonts w:ascii="Noto Sans Light" w:hAnsi="Noto Sans Light"/>
          <w:b/>
          <w:sz w:val="28"/>
        </w:rPr>
        <w:t>Archäologischer Anzeiger</w:t>
      </w:r>
    </w:p>
    <w:p w14:paraId="361F0B83" w14:textId="606266CB" w:rsidR="00EA4560" w:rsidRPr="00B970F7" w:rsidRDefault="00EA4560" w:rsidP="00072473">
      <w:pPr>
        <w:tabs>
          <w:tab w:val="left" w:pos="5780"/>
        </w:tabs>
        <w:rPr>
          <w:rFonts w:ascii="Noto Sans Light" w:hAnsi="Noto Sans Light"/>
          <w:sz w:val="22"/>
        </w:rPr>
      </w:pPr>
      <w:r w:rsidRPr="00B970F7">
        <w:rPr>
          <w:rFonts w:ascii="Noto Sans Light" w:hAnsi="Noto Sans Light"/>
          <w:sz w:val="22"/>
        </w:rPr>
        <w:t>Tagging Wortschatz von InDesign über JATS Konvertierung</w:t>
      </w:r>
      <w:r w:rsidR="009548B1" w:rsidRPr="00B970F7">
        <w:rPr>
          <w:rFonts w:ascii="Noto Sans Light" w:hAnsi="Noto Sans Light"/>
          <w:sz w:val="22"/>
        </w:rPr>
        <w:t>, Referenz Format-Tagging/XML-Tagging</w:t>
      </w:r>
    </w:p>
    <w:p w14:paraId="12328408" w14:textId="77777777" w:rsidR="0068157C" w:rsidRPr="00B970F7" w:rsidRDefault="0068157C" w:rsidP="00072473">
      <w:pPr>
        <w:tabs>
          <w:tab w:val="left" w:pos="5780"/>
        </w:tabs>
        <w:rPr>
          <w:rFonts w:ascii="Noto Sans Light" w:hAnsi="Noto Sans Light"/>
        </w:rPr>
      </w:pPr>
    </w:p>
    <w:p w14:paraId="6E01B6C1" w14:textId="269330F3" w:rsidR="00072473" w:rsidRPr="007971F9" w:rsidRDefault="00241197" w:rsidP="00072473">
      <w:pPr>
        <w:tabs>
          <w:tab w:val="left" w:pos="5780"/>
        </w:tabs>
        <w:rPr>
          <w:rFonts w:ascii="Noto Sans Light" w:hAnsi="Noto Sans Light"/>
          <w:b/>
        </w:rPr>
      </w:pPr>
      <w:r w:rsidRPr="007971F9">
        <w:rPr>
          <w:rFonts w:ascii="Noto Sans Light" w:hAnsi="Noto Sans Light"/>
          <w:b/>
        </w:rPr>
        <w:t xml:space="preserve">Stand: </w:t>
      </w:r>
      <w:r w:rsidR="00DC7AD4" w:rsidRPr="007971F9">
        <w:rPr>
          <w:rFonts w:ascii="Noto Sans Light" w:hAnsi="Noto Sans Light"/>
          <w:b/>
        </w:rPr>
        <w:t>1</w:t>
      </w:r>
      <w:r w:rsidR="00B970F7" w:rsidRPr="007971F9">
        <w:rPr>
          <w:rFonts w:ascii="Noto Sans Light" w:hAnsi="Noto Sans Light"/>
          <w:b/>
        </w:rPr>
        <w:t>8</w:t>
      </w:r>
      <w:r w:rsidR="00DC7AD4" w:rsidRPr="007971F9">
        <w:rPr>
          <w:rFonts w:ascii="Noto Sans Light" w:hAnsi="Noto Sans Light"/>
          <w:b/>
        </w:rPr>
        <w:t>.11</w:t>
      </w:r>
      <w:r w:rsidR="00072473" w:rsidRPr="007971F9">
        <w:rPr>
          <w:rFonts w:ascii="Noto Sans Light" w:hAnsi="Noto Sans Light"/>
          <w:b/>
        </w:rPr>
        <w:t>.20</w:t>
      </w:r>
      <w:r w:rsidR="00B970F7" w:rsidRPr="007971F9">
        <w:rPr>
          <w:rFonts w:ascii="Noto Sans Light" w:hAnsi="Noto Sans Light"/>
          <w:b/>
        </w:rPr>
        <w:t>22</w:t>
      </w:r>
    </w:p>
    <w:p w14:paraId="26ABED7E" w14:textId="77777777" w:rsidR="00317A17" w:rsidRPr="007971F9" w:rsidRDefault="00317A17" w:rsidP="00072473">
      <w:pPr>
        <w:tabs>
          <w:tab w:val="left" w:pos="5780"/>
        </w:tabs>
        <w:rPr>
          <w:rFonts w:ascii="Noto Sans Light" w:hAnsi="Noto Sans Light"/>
          <w:b/>
        </w:rPr>
      </w:pPr>
    </w:p>
    <w:p w14:paraId="3DB32116" w14:textId="21EC7E63" w:rsidR="009137D6" w:rsidRPr="00B970F7" w:rsidRDefault="009137D6" w:rsidP="00072473">
      <w:pPr>
        <w:tabs>
          <w:tab w:val="left" w:pos="5780"/>
        </w:tabs>
        <w:rPr>
          <w:rFonts w:ascii="Noto Sans Light" w:hAnsi="Noto Sans Light"/>
          <w:b/>
        </w:rPr>
      </w:pPr>
      <w:r w:rsidRPr="00B970F7">
        <w:rPr>
          <w:rFonts w:ascii="Noto Sans Light" w:hAnsi="Noto Sans Light"/>
          <w:b/>
        </w:rPr>
        <w:t>Änderungen gegenüber der le</w:t>
      </w:r>
      <w:r w:rsidR="0006775C" w:rsidRPr="00B970F7">
        <w:rPr>
          <w:rFonts w:ascii="Noto Sans Light" w:hAnsi="Noto Sans Light"/>
          <w:b/>
        </w:rPr>
        <w:t>tzten Version:</w:t>
      </w:r>
    </w:p>
    <w:p w14:paraId="60096EE3" w14:textId="566A4BC0" w:rsidR="00EA4560" w:rsidRDefault="00B17F0B" w:rsidP="00B970F7">
      <w:pPr>
        <w:pStyle w:val="Listenabsatz"/>
        <w:numPr>
          <w:ilvl w:val="0"/>
          <w:numId w:val="8"/>
        </w:numPr>
        <w:rPr>
          <w:rFonts w:ascii="Noto Sans Light" w:hAnsi="Noto Sans Light"/>
          <w:lang w:val="en-GB"/>
        </w:rPr>
      </w:pPr>
      <w:r>
        <w:rPr>
          <w:rFonts w:ascii="Noto Sans Light" w:hAnsi="Noto Sans Light"/>
          <w:lang w:val="en-GB"/>
        </w:rPr>
        <w:t>Listenformate neu eingefügt</w:t>
      </w:r>
    </w:p>
    <w:p w14:paraId="46E8DF30" w14:textId="6A1957A7" w:rsidR="00E312FE" w:rsidRDefault="00E312FE" w:rsidP="00B970F7">
      <w:pPr>
        <w:pStyle w:val="Listenabsatz"/>
        <w:numPr>
          <w:ilvl w:val="0"/>
          <w:numId w:val="8"/>
        </w:numPr>
        <w:rPr>
          <w:rFonts w:ascii="Noto Sans Light" w:hAnsi="Noto Sans Light"/>
          <w:lang w:val="en-GB"/>
        </w:rPr>
      </w:pPr>
      <w:r>
        <w:rPr>
          <w:rFonts w:ascii="Noto Sans Light" w:hAnsi="Noto Sans Light"/>
          <w:lang w:val="en-GB"/>
        </w:rPr>
        <w:t>Tabellenformate neu eingefügt</w:t>
      </w:r>
    </w:p>
    <w:p w14:paraId="694499DA" w14:textId="049C0A68" w:rsidR="00E312FE" w:rsidRDefault="00E312FE" w:rsidP="00B970F7">
      <w:pPr>
        <w:pStyle w:val="Listenabsatz"/>
        <w:numPr>
          <w:ilvl w:val="0"/>
          <w:numId w:val="8"/>
        </w:numPr>
        <w:rPr>
          <w:rFonts w:ascii="Noto Sans Light" w:hAnsi="Noto Sans Light"/>
        </w:rPr>
      </w:pPr>
      <w:r w:rsidRPr="00E312FE">
        <w:rPr>
          <w:rFonts w:ascii="Noto Sans Light" w:hAnsi="Noto Sans Light"/>
        </w:rPr>
        <w:t>Artikel-Metadaten: Grant-ID n</w:t>
      </w:r>
      <w:r>
        <w:rPr>
          <w:rFonts w:ascii="Noto Sans Light" w:hAnsi="Noto Sans Light"/>
        </w:rPr>
        <w:t>eu eingefügt</w:t>
      </w:r>
    </w:p>
    <w:p w14:paraId="7147E5EF" w14:textId="7F064EFC" w:rsidR="00D7765E" w:rsidRDefault="00D7765E" w:rsidP="00B970F7">
      <w:pPr>
        <w:pStyle w:val="Listenabsatz"/>
        <w:numPr>
          <w:ilvl w:val="0"/>
          <w:numId w:val="8"/>
        </w:numPr>
        <w:rPr>
          <w:rFonts w:ascii="Noto Sans Light" w:hAnsi="Noto Sans Light"/>
        </w:rPr>
      </w:pPr>
      <w:r>
        <w:rPr>
          <w:rFonts w:ascii="Noto Sans Light" w:hAnsi="Noto Sans Light"/>
        </w:rPr>
        <w:t>Anpassungen für die diversen „italic“-Formate</w:t>
      </w:r>
    </w:p>
    <w:p w14:paraId="30111A93" w14:textId="188EF430" w:rsidR="000A45EB" w:rsidRDefault="000A45EB" w:rsidP="00B970F7">
      <w:pPr>
        <w:pStyle w:val="Listenabsatz"/>
        <w:numPr>
          <w:ilvl w:val="0"/>
          <w:numId w:val="8"/>
        </w:numPr>
        <w:rPr>
          <w:rFonts w:ascii="Noto Sans Light" w:hAnsi="Noto Sans Light"/>
        </w:rPr>
      </w:pPr>
      <w:r>
        <w:rPr>
          <w:rFonts w:ascii="Noto Sans Light" w:hAnsi="Noto Sans Light"/>
        </w:rPr>
        <w:t>Inline-Bilder / &lt;inline-graphic&gt;</w:t>
      </w:r>
    </w:p>
    <w:p w14:paraId="3F3A8D1C" w14:textId="169518C5" w:rsidR="00431955" w:rsidRPr="00E312FE" w:rsidRDefault="00431955" w:rsidP="00B970F7">
      <w:pPr>
        <w:pStyle w:val="Listenabsatz"/>
        <w:numPr>
          <w:ilvl w:val="0"/>
          <w:numId w:val="8"/>
        </w:numPr>
        <w:rPr>
          <w:rFonts w:ascii="Noto Sans Light" w:hAnsi="Noto Sans Light"/>
        </w:rPr>
      </w:pPr>
      <w:bookmarkStart w:id="0" w:name="_Hlk119670324"/>
      <w:r>
        <w:rPr>
          <w:rFonts w:ascii="Noto Sans Light" w:hAnsi="Noto Sans Light"/>
        </w:rPr>
        <w:t>Ergänzung der Titel-Formate department und topic-location als neue Custom-Meta-Elemente</w:t>
      </w:r>
    </w:p>
    <w:bookmarkEnd w:id="0"/>
    <w:p w14:paraId="36A7B1D1" w14:textId="77777777" w:rsidR="00B970F7" w:rsidRPr="00E312FE" w:rsidRDefault="00B970F7">
      <w:pPr>
        <w:rPr>
          <w:rFonts w:ascii="Noto Sans Light" w:hAnsi="Noto Sans Ligh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87"/>
        <w:gridCol w:w="3535"/>
        <w:gridCol w:w="1067"/>
        <w:gridCol w:w="6368"/>
      </w:tblGrid>
      <w:tr w:rsidR="00EA4560" w:rsidRPr="00072473" w14:paraId="534AD53F" w14:textId="77777777" w:rsidTr="00F95C11">
        <w:tc>
          <w:tcPr>
            <w:tcW w:w="3287" w:type="dxa"/>
          </w:tcPr>
          <w:p w14:paraId="64EFF38C" w14:textId="06138384" w:rsidR="00EA4560" w:rsidRPr="00072473" w:rsidRDefault="00EA4560">
            <w:pPr>
              <w:rPr>
                <w:rFonts w:ascii="Noto Sans Bold" w:hAnsi="Noto Sans Bold"/>
                <w:b/>
                <w:lang w:val="en-GB"/>
              </w:rPr>
            </w:pPr>
            <w:r w:rsidRPr="00072473">
              <w:rPr>
                <w:rFonts w:ascii="Noto Sans Bold" w:hAnsi="Noto Sans Bold"/>
                <w:b/>
                <w:lang w:val="en-GB"/>
              </w:rPr>
              <w:t>Objektformat</w:t>
            </w:r>
            <w:r w:rsidR="004A48B5" w:rsidRPr="00072473">
              <w:rPr>
                <w:rFonts w:ascii="Noto Sans Bold" w:hAnsi="Noto Sans Bold"/>
                <w:b/>
                <w:lang w:val="en-GB"/>
              </w:rPr>
              <w:t>e</w:t>
            </w:r>
          </w:p>
        </w:tc>
        <w:tc>
          <w:tcPr>
            <w:tcW w:w="3535" w:type="dxa"/>
          </w:tcPr>
          <w:p w14:paraId="645F3014" w14:textId="77777777" w:rsidR="00EA4560" w:rsidRPr="00072473" w:rsidRDefault="00EA4560">
            <w:pPr>
              <w:rPr>
                <w:rFonts w:ascii="Noto Sans Light" w:hAnsi="Noto Sans Light"/>
                <w:b/>
                <w:lang w:val="en-GB"/>
              </w:rPr>
            </w:pPr>
          </w:p>
        </w:tc>
        <w:tc>
          <w:tcPr>
            <w:tcW w:w="1067" w:type="dxa"/>
          </w:tcPr>
          <w:p w14:paraId="32C45086" w14:textId="77777777" w:rsidR="00EA4560" w:rsidRPr="00072473" w:rsidRDefault="00EA4560">
            <w:pPr>
              <w:rPr>
                <w:rFonts w:ascii="Noto Sans Light" w:hAnsi="Noto Sans Light"/>
                <w:b/>
                <w:lang w:val="en-GB"/>
              </w:rPr>
            </w:pPr>
          </w:p>
        </w:tc>
        <w:tc>
          <w:tcPr>
            <w:tcW w:w="6368" w:type="dxa"/>
          </w:tcPr>
          <w:p w14:paraId="3051F5AE" w14:textId="3B4CE807" w:rsidR="00EA4560" w:rsidRPr="00072473" w:rsidRDefault="00072473">
            <w:pPr>
              <w:rPr>
                <w:rFonts w:ascii="Noto Sans Light" w:hAnsi="Noto Sans Light"/>
                <w:b/>
                <w:lang w:val="en-GB"/>
              </w:rPr>
            </w:pPr>
            <w:r w:rsidRPr="00072473">
              <w:rPr>
                <w:rFonts w:ascii="Noto Sans Light" w:hAnsi="Noto Sans Light"/>
                <w:b/>
                <w:lang w:val="en-GB"/>
              </w:rPr>
              <w:t>XML-Tagging</w:t>
            </w:r>
          </w:p>
        </w:tc>
      </w:tr>
      <w:tr w:rsidR="00EA4560" w:rsidRPr="00B318FA" w14:paraId="5AB634CA" w14:textId="77777777" w:rsidTr="00F95C11">
        <w:tc>
          <w:tcPr>
            <w:tcW w:w="3287" w:type="dxa"/>
          </w:tcPr>
          <w:p w14:paraId="78E3C533" w14:textId="77777777" w:rsidR="00EA4560" w:rsidRPr="00B318FA" w:rsidRDefault="00577387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content-picture</w:t>
            </w:r>
          </w:p>
        </w:tc>
        <w:tc>
          <w:tcPr>
            <w:tcW w:w="3535" w:type="dxa"/>
          </w:tcPr>
          <w:p w14:paraId="55112445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0DA956E4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D68C771" w14:textId="7AD1A499" w:rsidR="00CC6F53" w:rsidRPr="00CC6F53" w:rsidRDefault="00CC6F53" w:rsidP="00CC6F53">
            <w:pPr>
              <w:rPr>
                <w:rFonts w:ascii="Noto Sans Light" w:hAnsi="Noto Sans Light"/>
                <w:lang w:val="en-GB"/>
              </w:rPr>
            </w:pPr>
            <w:r w:rsidRPr="00CC6F53">
              <w:rPr>
                <w:rFonts w:ascii="Noto Sans Light" w:hAnsi="Noto Sans Light"/>
                <w:lang w:val="en-GB"/>
              </w:rPr>
              <w:t>&lt;fig id="poster-image" fig-type="poster-image"&gt;</w:t>
            </w:r>
            <w:r w:rsidRPr="00CC6F53">
              <w:rPr>
                <w:rFonts w:ascii="Noto Sans Light" w:hAnsi="Noto Sans Light"/>
                <w:lang w:val="en-GB"/>
              </w:rPr>
              <w:br/>
              <w:t>&lt;graphic xmlns:xlink="http://www.w3.org/1999/xlink"</w:t>
            </w:r>
            <w:r w:rsidRPr="00CC6F53">
              <w:rPr>
                <w:rFonts w:ascii="Noto Sans Light" w:hAnsi="Noto Sans Light"/>
                <w:lang w:val="en-GB"/>
              </w:rPr>
              <w:br/>
              <w:t>xlink:href="Artikel_2_T.Fornasier_it-web-resources/image/Fornasier_content_picture.jpg"/&gt;</w:t>
            </w:r>
            <w:r w:rsidRPr="00CC6F53">
              <w:rPr>
                <w:rFonts w:ascii="Noto Sans Light" w:hAnsi="Noto Sans Light"/>
                <w:lang w:val="en-GB"/>
              </w:rPr>
              <w:br/>
              <w:t>&lt;/fig&gt;</w:t>
            </w:r>
          </w:p>
          <w:p w14:paraId="34772AEA" w14:textId="7B0EE575" w:rsidR="00EA4560" w:rsidRPr="00B970F7" w:rsidRDefault="00CC6F53" w:rsidP="00CC6F53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Wichtig für die Identifikation des content-picture ist hier vor allem das Attribut id="poster-image"</w:t>
            </w:r>
          </w:p>
        </w:tc>
      </w:tr>
      <w:tr w:rsidR="00EA4560" w:rsidRPr="00B318FA" w14:paraId="2FC88A0F" w14:textId="77777777" w:rsidTr="00F95C11">
        <w:tc>
          <w:tcPr>
            <w:tcW w:w="3287" w:type="dxa"/>
          </w:tcPr>
          <w:p w14:paraId="1B1404CC" w14:textId="77777777" w:rsidR="00EA4560" w:rsidRPr="00B318FA" w:rsidRDefault="00577387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abstract-translation</w:t>
            </w:r>
          </w:p>
        </w:tc>
        <w:tc>
          <w:tcPr>
            <w:tcW w:w="3535" w:type="dxa"/>
          </w:tcPr>
          <w:p w14:paraId="6A08D0A9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6F39D954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95367F9" w14:textId="509608D5" w:rsidR="00EA4560" w:rsidRPr="00B970F7" w:rsidRDefault="00863822" w:rsidP="00C570B3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&lt;trans-abstract xml:lang="en-GB"&gt;</w:t>
            </w:r>
          </w:p>
        </w:tc>
      </w:tr>
      <w:tr w:rsidR="00EA4560" w:rsidRPr="00B318FA" w14:paraId="416EC866" w14:textId="77777777" w:rsidTr="00F95C11">
        <w:tc>
          <w:tcPr>
            <w:tcW w:w="3287" w:type="dxa"/>
          </w:tcPr>
          <w:p w14:paraId="3B6529AE" w14:textId="66771C66" w:rsidR="00EA4560" w:rsidRPr="00B318FA" w:rsidRDefault="003606F0" w:rsidP="003606F0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abstract-original</w:t>
            </w:r>
          </w:p>
        </w:tc>
        <w:tc>
          <w:tcPr>
            <w:tcW w:w="3535" w:type="dxa"/>
          </w:tcPr>
          <w:p w14:paraId="32FCD5F3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28A887AC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4699465" w14:textId="67889C2E" w:rsidR="00EA4560" w:rsidRPr="00B970F7" w:rsidRDefault="00863822" w:rsidP="00C570B3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&lt;abstract xml:lang="de-DE"&gt;</w:t>
            </w:r>
          </w:p>
        </w:tc>
      </w:tr>
      <w:tr w:rsidR="00EA4560" w:rsidRPr="00B318FA" w14:paraId="5CA99B17" w14:textId="77777777" w:rsidTr="00F95C11">
        <w:tc>
          <w:tcPr>
            <w:tcW w:w="3287" w:type="dxa"/>
          </w:tcPr>
          <w:p w14:paraId="520AC580" w14:textId="69696BCE" w:rsidR="00EA4560" w:rsidRPr="00B318FA" w:rsidRDefault="003606F0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body</w:t>
            </w:r>
          </w:p>
        </w:tc>
        <w:tc>
          <w:tcPr>
            <w:tcW w:w="3535" w:type="dxa"/>
          </w:tcPr>
          <w:p w14:paraId="02478E2E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0E26238D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46C2F9A" w14:textId="77777777" w:rsidR="00EA4560" w:rsidRPr="00B970F7" w:rsidRDefault="00F63415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&lt;body&gt;</w:t>
            </w:r>
          </w:p>
          <w:p w14:paraId="682E8B79" w14:textId="3AE54FFE" w:rsidR="00F63415" w:rsidRPr="00B970F7" w:rsidRDefault="00F63415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Es werden in der Verarbeitung jedoch einige der body-Inhalte (z.B. Fussnoten) separat behandelt und in andere XML-Container geschrieben.</w:t>
            </w:r>
          </w:p>
        </w:tc>
      </w:tr>
      <w:tr w:rsidR="00EA4560" w:rsidRPr="007971F9" w14:paraId="4345F869" w14:textId="77777777" w:rsidTr="00F95C11">
        <w:tc>
          <w:tcPr>
            <w:tcW w:w="3287" w:type="dxa"/>
          </w:tcPr>
          <w:p w14:paraId="71AF9E0A" w14:textId="056AFAA5" w:rsidR="00EA4560" w:rsidRPr="00B318FA" w:rsidRDefault="003606F0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title</w:t>
            </w:r>
          </w:p>
        </w:tc>
        <w:tc>
          <w:tcPr>
            <w:tcW w:w="3535" w:type="dxa"/>
          </w:tcPr>
          <w:p w14:paraId="794ED9EB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610B08FA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48868FB" w14:textId="77777777" w:rsidR="00EA4560" w:rsidRPr="00C570B3" w:rsidRDefault="00F63415" w:rsidP="00C570B3">
            <w:pPr>
              <w:rPr>
                <w:rFonts w:ascii="Noto Sans Light" w:hAnsi="Noto Sans Light"/>
                <w:lang w:val="en-GB"/>
              </w:rPr>
            </w:pPr>
            <w:r w:rsidRPr="00C570B3">
              <w:rPr>
                <w:rFonts w:ascii="Noto Sans Light" w:hAnsi="Noto Sans Light"/>
                <w:lang w:val="en-GB"/>
              </w:rPr>
              <w:t>&lt;title-group&gt;</w:t>
            </w:r>
          </w:p>
          <w:p w14:paraId="7F643B5A" w14:textId="0767226D" w:rsidR="00F63415" w:rsidRPr="00C570B3" w:rsidRDefault="00F63415" w:rsidP="00C570B3">
            <w:pPr>
              <w:rPr>
                <w:rFonts w:ascii="Noto Sans Light" w:hAnsi="Noto Sans Light"/>
                <w:lang w:val="en-GB"/>
              </w:rPr>
            </w:pPr>
            <w:r w:rsidRPr="00C570B3">
              <w:rPr>
                <w:rFonts w:ascii="Noto Sans Light" w:hAnsi="Noto Sans Light"/>
                <w:lang w:val="en-GB"/>
              </w:rPr>
              <w:t>in &lt;article-meta&gt;</w:t>
            </w:r>
          </w:p>
        </w:tc>
      </w:tr>
      <w:tr w:rsidR="00EA4560" w:rsidRPr="00B318FA" w14:paraId="5F2C68D4" w14:textId="77777777" w:rsidTr="00F95C11">
        <w:tc>
          <w:tcPr>
            <w:tcW w:w="3287" w:type="dxa"/>
          </w:tcPr>
          <w:p w14:paraId="6E57B2C7" w14:textId="69736F8D" w:rsidR="00EA4560" w:rsidRPr="00B318FA" w:rsidRDefault="003606F0" w:rsidP="00B318FA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picture</w:t>
            </w:r>
          </w:p>
        </w:tc>
        <w:tc>
          <w:tcPr>
            <w:tcW w:w="3535" w:type="dxa"/>
          </w:tcPr>
          <w:p w14:paraId="357265F1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00BDACE4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E996E09" w14:textId="6D704320" w:rsidR="00EA4560" w:rsidRPr="00B970F7" w:rsidRDefault="00B15475" w:rsidP="00C570B3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&lt;fig id="f-1" fig-type="content-image"&gt;</w:t>
            </w:r>
            <w:r w:rsidRPr="00B970F7">
              <w:rPr>
                <w:rFonts w:ascii="Noto Sans Light" w:hAnsi="Noto Sans Light"/>
              </w:rPr>
              <w:br/>
              <w:t>&lt;label&gt;Abb. 1&lt;/label&gt;</w:t>
            </w:r>
            <w:r w:rsidRPr="00B970F7">
              <w:rPr>
                <w:rFonts w:ascii="Noto Sans Light" w:hAnsi="Noto Sans Light"/>
              </w:rPr>
              <w:br/>
              <w:t xml:space="preserve">&lt;caption&gt;&lt;p&gt;Lage der im Text erwähnten griechischen </w:t>
            </w:r>
            <w:r w:rsidRPr="00B970F7">
              <w:rPr>
                <w:rFonts w:ascii="Noto Sans Light" w:hAnsi="Noto Sans Light"/>
              </w:rPr>
              <w:lastRenderedPageBreak/>
              <w:t>Schwarzmeerkolonien&lt;/p&gt;&lt;/caption&gt;</w:t>
            </w:r>
            <w:r w:rsidRPr="00B970F7">
              <w:rPr>
                <w:rFonts w:ascii="Noto Sans Light" w:hAnsi="Noto Sans Light"/>
              </w:rPr>
              <w:br/>
              <w:t>&lt;graphic xmlns:xlink="http://www.w3.org/1999/xlink"</w:t>
            </w:r>
            <w:r w:rsidRPr="00B970F7">
              <w:rPr>
                <w:rFonts w:ascii="Noto Sans Light" w:hAnsi="Noto Sans Light"/>
              </w:rPr>
              <w:br/>
              <w:t>xlink:href="Artikel_2_T.Fornasier_de_en-web-resources/image/Fornasier_Abb_01.jpg"/&gt;</w:t>
            </w:r>
            <w:r w:rsidRPr="00B970F7">
              <w:rPr>
                <w:rFonts w:ascii="Noto Sans Light" w:hAnsi="Noto Sans Light"/>
              </w:rPr>
              <w:br/>
              <w:t>&lt;attrib&gt;Quelle: Goethe-Universität Frankfurt am Main, Institut für Archäologische Wissenschaften, Olbia-Projekt &lt;/attrib&gt;</w:t>
            </w:r>
            <w:r w:rsidRPr="00B970F7">
              <w:rPr>
                <w:rFonts w:ascii="Noto Sans Light" w:hAnsi="Noto Sans Light"/>
              </w:rPr>
              <w:br/>
              <w:t>&lt;/fig&gt;</w:t>
            </w:r>
          </w:p>
          <w:p w14:paraId="079E4E3F" w14:textId="0F1F52FF" w:rsidR="00B15475" w:rsidRPr="00B970F7" w:rsidRDefault="00B15475" w:rsidP="00C570B3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Wichtig für die Identifikation der Artikel-Bilder ist das Attribut id="content-image".</w:t>
            </w:r>
          </w:p>
        </w:tc>
      </w:tr>
      <w:tr w:rsidR="00EA4560" w:rsidRPr="00B318FA" w14:paraId="75ED5C08" w14:textId="77777777" w:rsidTr="00F95C11">
        <w:tc>
          <w:tcPr>
            <w:tcW w:w="3287" w:type="dxa"/>
          </w:tcPr>
          <w:p w14:paraId="45BE7D39" w14:textId="6C43F8B4" w:rsidR="00EA4560" w:rsidRPr="00B318FA" w:rsidRDefault="003606F0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lastRenderedPageBreak/>
              <w:t>author</w:t>
            </w:r>
            <w:r w:rsidR="00B318FA" w:rsidRPr="00B318FA">
              <w:rPr>
                <w:rFonts w:ascii="Noto Sans Light" w:hAnsi="Noto Sans Light"/>
                <w:lang w:val="en-GB"/>
              </w:rPr>
              <w:t>s</w:t>
            </w:r>
          </w:p>
        </w:tc>
        <w:tc>
          <w:tcPr>
            <w:tcW w:w="3535" w:type="dxa"/>
          </w:tcPr>
          <w:p w14:paraId="37D6BA97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43C10640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30D53C5" w14:textId="77777777" w:rsidR="00EA4560" w:rsidRPr="00C570B3" w:rsidRDefault="00C570B3" w:rsidP="00C570B3">
            <w:pPr>
              <w:rPr>
                <w:rFonts w:ascii="Noto Sans Light" w:hAnsi="Noto Sans Light"/>
                <w:lang w:val="en-GB"/>
              </w:rPr>
            </w:pPr>
            <w:r w:rsidRPr="00C570B3">
              <w:rPr>
                <w:rFonts w:ascii="Noto Sans Light" w:hAnsi="Noto Sans Light"/>
                <w:lang w:val="en-GB"/>
              </w:rPr>
              <w:t>&lt;contrib-group&gt; in &lt;article-meta&gt;</w:t>
            </w:r>
          </w:p>
          <w:p w14:paraId="5F19A575" w14:textId="56A99334" w:rsidR="00C570B3" w:rsidRPr="00B970F7" w:rsidRDefault="00C570B3" w:rsidP="00C570B3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Jeder Autoren-Autor wird ein &lt;contrib&gt; in &lt;contrib-group&gt;</w:t>
            </w:r>
          </w:p>
        </w:tc>
      </w:tr>
      <w:tr w:rsidR="00EA4560" w:rsidRPr="00B318FA" w14:paraId="2605C608" w14:textId="77777777" w:rsidTr="00F95C11">
        <w:tc>
          <w:tcPr>
            <w:tcW w:w="3287" w:type="dxa"/>
          </w:tcPr>
          <w:p w14:paraId="2DF099A4" w14:textId="21538B6E" w:rsidR="00EA4560" w:rsidRPr="00B318FA" w:rsidRDefault="00B318FA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abildungsverzeichnis</w:t>
            </w:r>
          </w:p>
        </w:tc>
        <w:tc>
          <w:tcPr>
            <w:tcW w:w="3535" w:type="dxa"/>
          </w:tcPr>
          <w:p w14:paraId="0242F070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5D0EB394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80C2C22" w14:textId="70FB5B5D" w:rsidR="00EA4560" w:rsidRPr="00B970F7" w:rsidRDefault="00523F55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Format "abildungsverzeichnis"</w:t>
            </w:r>
            <w:r w:rsidR="00B15475" w:rsidRPr="00B970F7">
              <w:rPr>
                <w:rFonts w:ascii="Noto Sans Light" w:hAnsi="Noto Sans Light"/>
              </w:rPr>
              <w:t xml:space="preserve"> wird komplett aufgelöst: Aus jedem Eintrag im Abbildungsverzeichnis, der zugeordnet werden kann, wird ein &lt;attrib&gt;-Element in &lt;fig&gt; (siehe oben)</w:t>
            </w:r>
          </w:p>
        </w:tc>
      </w:tr>
      <w:tr w:rsidR="00EA4560" w:rsidRPr="00B318FA" w14:paraId="2BF75E98" w14:textId="77777777" w:rsidTr="00F95C11">
        <w:tc>
          <w:tcPr>
            <w:tcW w:w="3287" w:type="dxa"/>
          </w:tcPr>
          <w:p w14:paraId="468AE4CB" w14:textId="1D5739F0" w:rsidR="00EA4560" w:rsidRPr="00B318FA" w:rsidRDefault="00B318FA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references</w:t>
            </w:r>
          </w:p>
        </w:tc>
        <w:tc>
          <w:tcPr>
            <w:tcW w:w="3535" w:type="dxa"/>
          </w:tcPr>
          <w:p w14:paraId="597808F3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6CFC3DDF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83D4C20" w14:textId="77777777" w:rsidR="00BD4534" w:rsidRPr="00711EFB" w:rsidRDefault="00BD4534" w:rsidP="00711EFB">
            <w:pPr>
              <w:rPr>
                <w:rFonts w:ascii="Noto Sans Light" w:hAnsi="Noto Sans Light"/>
                <w:lang w:val="en-GB"/>
              </w:rPr>
            </w:pPr>
            <w:r w:rsidRPr="00711EFB">
              <w:rPr>
                <w:rFonts w:ascii="Noto Sans Light" w:hAnsi="Noto Sans Light"/>
                <w:lang w:val="en-GB"/>
              </w:rPr>
              <w:t>&lt;ref-list content-type="references"&gt;</w:t>
            </w:r>
            <w:r w:rsidRPr="00711EFB">
              <w:rPr>
                <w:rFonts w:ascii="Noto Sans Light" w:hAnsi="Noto Sans Light"/>
                <w:lang w:val="en-GB"/>
              </w:rPr>
              <w:br/>
              <w:t xml:space="preserve">         &lt;title&gt;Referenzen&lt;/title&gt;</w:t>
            </w:r>
          </w:p>
          <w:p w14:paraId="23DE8DEC" w14:textId="4103B1F0" w:rsidR="00EA4560" w:rsidRPr="00B318FA" w:rsidRDefault="0030781A" w:rsidP="00711EFB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</w:t>
            </w:r>
            <w:r w:rsidR="00BD4534">
              <w:rPr>
                <w:rFonts w:ascii="Noto Sans Light" w:hAnsi="Noto Sans Light"/>
                <w:lang w:val="en-GB"/>
              </w:rPr>
              <w:t>n &lt;back&gt;</w:t>
            </w:r>
          </w:p>
        </w:tc>
      </w:tr>
      <w:tr w:rsidR="00EA4560" w:rsidRPr="00B318FA" w14:paraId="3F26678D" w14:textId="77777777" w:rsidTr="00F95C11">
        <w:tc>
          <w:tcPr>
            <w:tcW w:w="3287" w:type="dxa"/>
          </w:tcPr>
          <w:p w14:paraId="4BF4A81D" w14:textId="43BED3CB" w:rsidR="00EA4560" w:rsidRPr="00B318FA" w:rsidRDefault="00B318FA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article-meta</w:t>
            </w:r>
          </w:p>
        </w:tc>
        <w:tc>
          <w:tcPr>
            <w:tcW w:w="3535" w:type="dxa"/>
          </w:tcPr>
          <w:p w14:paraId="03E23189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179315CF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0B87328" w14:textId="532E15C7" w:rsidR="00EA4560" w:rsidRPr="00711EFB" w:rsidRDefault="00F640D6" w:rsidP="00711EFB">
            <w:pPr>
              <w:rPr>
                <w:rFonts w:ascii="Noto Sans Light" w:hAnsi="Noto Sans Light"/>
                <w:lang w:val="en-GB"/>
              </w:rPr>
            </w:pPr>
            <w:r w:rsidRPr="00711EFB">
              <w:rPr>
                <w:rFonts w:ascii="Noto Sans Light" w:hAnsi="Noto Sans Light"/>
                <w:lang w:val="en-GB"/>
              </w:rPr>
              <w:t>&lt;article-meta&gt;</w:t>
            </w:r>
          </w:p>
        </w:tc>
      </w:tr>
      <w:tr w:rsidR="00EA4560" w:rsidRPr="00B318FA" w14:paraId="69BC7DC0" w14:textId="77777777" w:rsidTr="00F95C11">
        <w:tc>
          <w:tcPr>
            <w:tcW w:w="3287" w:type="dxa"/>
          </w:tcPr>
          <w:p w14:paraId="3F5F5188" w14:textId="04B48694" w:rsidR="00EA4560" w:rsidRPr="00B318FA" w:rsidRDefault="00B318FA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Light" w:hAnsi="Noto Sans Light"/>
                <w:lang w:val="en-GB"/>
              </w:rPr>
              <w:t>journal-meta</w:t>
            </w:r>
          </w:p>
        </w:tc>
        <w:tc>
          <w:tcPr>
            <w:tcW w:w="3535" w:type="dxa"/>
          </w:tcPr>
          <w:p w14:paraId="46C7B462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765FF59B" w14:textId="77777777" w:rsidR="00EA4560" w:rsidRPr="00B318FA" w:rsidRDefault="00EA4560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A5E2BA0" w14:textId="5748FD0C" w:rsidR="00EA4560" w:rsidRPr="00AB4280" w:rsidRDefault="00667D1A" w:rsidP="002E1C5D">
            <w:pPr>
              <w:rPr>
                <w:rFonts w:ascii="Noto Sans Light" w:hAnsi="Noto Sans Light"/>
              </w:rPr>
            </w:pPr>
            <w:r w:rsidRPr="00AB4280">
              <w:rPr>
                <w:rFonts w:ascii="Noto Sans Light" w:hAnsi="Noto Sans Light"/>
              </w:rPr>
              <w:t>InDesign-Format journal-meta wird in der Konvertierung nicht übernommen: Die Daten werden als statische Texte in der XSLT-Verarbeitung geschrieben. Wenn hier Änderungen notwendig sind, dann Info an Fabian Kern.</w:t>
            </w:r>
          </w:p>
        </w:tc>
      </w:tr>
      <w:tr w:rsidR="00EA4560" w:rsidRPr="00B318FA" w14:paraId="27EDD418" w14:textId="77777777" w:rsidTr="00F95C11">
        <w:tc>
          <w:tcPr>
            <w:tcW w:w="3287" w:type="dxa"/>
          </w:tcPr>
          <w:p w14:paraId="7F312CC7" w14:textId="77777777" w:rsidR="00EA4560" w:rsidRPr="00AB4280" w:rsidRDefault="00EA4560">
            <w:pPr>
              <w:rPr>
                <w:rFonts w:ascii="Noto Sans Light" w:hAnsi="Noto Sans Light"/>
              </w:rPr>
            </w:pPr>
          </w:p>
        </w:tc>
        <w:tc>
          <w:tcPr>
            <w:tcW w:w="3535" w:type="dxa"/>
          </w:tcPr>
          <w:p w14:paraId="1C8FBC11" w14:textId="77777777" w:rsidR="00EA4560" w:rsidRPr="00AB4280" w:rsidRDefault="00EA4560">
            <w:pPr>
              <w:rPr>
                <w:rFonts w:ascii="Noto Sans Light" w:hAnsi="Noto Sans Light"/>
              </w:rPr>
            </w:pPr>
          </w:p>
        </w:tc>
        <w:tc>
          <w:tcPr>
            <w:tcW w:w="1067" w:type="dxa"/>
          </w:tcPr>
          <w:p w14:paraId="512E8FB2" w14:textId="77777777" w:rsidR="00EA4560" w:rsidRPr="00AB4280" w:rsidRDefault="00EA4560">
            <w:pPr>
              <w:rPr>
                <w:rFonts w:ascii="Noto Sans Light" w:hAnsi="Noto Sans Light"/>
              </w:rPr>
            </w:pPr>
          </w:p>
        </w:tc>
        <w:tc>
          <w:tcPr>
            <w:tcW w:w="6368" w:type="dxa"/>
          </w:tcPr>
          <w:p w14:paraId="024B905C" w14:textId="77777777" w:rsidR="00EA4560" w:rsidRPr="00AB4280" w:rsidRDefault="00EA4560">
            <w:pPr>
              <w:rPr>
                <w:rFonts w:ascii="Noto Sans Light" w:hAnsi="Noto Sans Light"/>
              </w:rPr>
            </w:pPr>
          </w:p>
        </w:tc>
      </w:tr>
      <w:tr w:rsidR="00F26D6E" w:rsidRPr="00B318FA" w14:paraId="7C718C62" w14:textId="77777777" w:rsidTr="00F95C11">
        <w:tc>
          <w:tcPr>
            <w:tcW w:w="3287" w:type="dxa"/>
          </w:tcPr>
          <w:p w14:paraId="72AE23F6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Bold" w:hAnsi="Noto Sans Bold"/>
                <w:lang w:val="en-GB"/>
              </w:rPr>
              <w:t>Absatzformat</w:t>
            </w:r>
            <w:r>
              <w:rPr>
                <w:rFonts w:ascii="Noto Sans Bold" w:hAnsi="Noto Sans Bold"/>
                <w:lang w:val="en-GB"/>
              </w:rPr>
              <w:t>e</w:t>
            </w:r>
          </w:p>
        </w:tc>
        <w:tc>
          <w:tcPr>
            <w:tcW w:w="3535" w:type="dxa"/>
          </w:tcPr>
          <w:p w14:paraId="1DA6983E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  <w:r w:rsidRPr="00B318FA">
              <w:rPr>
                <w:rFonts w:ascii="Noto Sans Bold" w:hAnsi="Noto Sans Bold"/>
                <w:lang w:val="en-GB"/>
              </w:rPr>
              <w:t>Zeichenformat</w:t>
            </w:r>
            <w:r>
              <w:rPr>
                <w:rFonts w:ascii="Noto Sans Bold" w:hAnsi="Noto Sans Bold"/>
                <w:lang w:val="en-GB"/>
              </w:rPr>
              <w:t>e</w:t>
            </w:r>
          </w:p>
        </w:tc>
        <w:tc>
          <w:tcPr>
            <w:tcW w:w="1067" w:type="dxa"/>
          </w:tcPr>
          <w:p w14:paraId="1B2B5060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7B74226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</w:p>
        </w:tc>
      </w:tr>
      <w:tr w:rsidR="00B318FA" w:rsidRPr="00B318FA" w14:paraId="3C2FB313" w14:textId="77777777" w:rsidTr="00F95C11">
        <w:tc>
          <w:tcPr>
            <w:tcW w:w="3287" w:type="dxa"/>
          </w:tcPr>
          <w:p w14:paraId="69EE58D0" w14:textId="0E7D8696" w:rsidR="00B318FA" w:rsidRPr="00B318FA" w:rsidRDefault="0090307B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Artikel-Kopf</w:t>
            </w:r>
          </w:p>
        </w:tc>
        <w:tc>
          <w:tcPr>
            <w:tcW w:w="3535" w:type="dxa"/>
          </w:tcPr>
          <w:p w14:paraId="77D207F7" w14:textId="00A0F213" w:rsidR="00B318FA" w:rsidRPr="00B318FA" w:rsidRDefault="00B318F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4F8877DB" w14:textId="77777777" w:rsidR="00B318FA" w:rsidRPr="00B318FA" w:rsidRDefault="00B318F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16AE067" w14:textId="77777777" w:rsidR="00B318FA" w:rsidRPr="00B318FA" w:rsidRDefault="00B318FA">
            <w:pPr>
              <w:rPr>
                <w:rFonts w:ascii="Noto Sans Light" w:hAnsi="Noto Sans Light"/>
                <w:lang w:val="en-GB"/>
              </w:rPr>
            </w:pPr>
          </w:p>
        </w:tc>
      </w:tr>
      <w:tr w:rsidR="00195961" w:rsidRPr="00B318FA" w14:paraId="6EF85BD9" w14:textId="77777777" w:rsidTr="00F95C11">
        <w:tc>
          <w:tcPr>
            <w:tcW w:w="3287" w:type="dxa"/>
          </w:tcPr>
          <w:p w14:paraId="0CF5A9B6" w14:textId="276ED8C9" w:rsidR="00195961" w:rsidRPr="00B318FA" w:rsidRDefault="007666C7" w:rsidP="007666C7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</w:t>
            </w:r>
            <w:r w:rsidR="00195961">
              <w:rPr>
                <w:rFonts w:ascii="Noto Sans Light" w:hAnsi="Noto Sans Light"/>
                <w:lang w:val="en-GB"/>
              </w:rPr>
              <w:t>uthors</w:t>
            </w:r>
            <w:r w:rsidR="008B6F12">
              <w:rPr>
                <w:rFonts w:ascii="Noto Sans Light" w:hAnsi="Noto Sans Light"/>
                <w:lang w:val="en-GB"/>
              </w:rPr>
              <w:t>-</w:t>
            </w:r>
            <w:r w:rsidR="00195961">
              <w:rPr>
                <w:rFonts w:ascii="Noto Sans Light" w:hAnsi="Noto Sans Light"/>
                <w:lang w:val="en-GB"/>
              </w:rPr>
              <w:t>start</w:t>
            </w:r>
          </w:p>
        </w:tc>
        <w:tc>
          <w:tcPr>
            <w:tcW w:w="3535" w:type="dxa"/>
          </w:tcPr>
          <w:p w14:paraId="477C5B5F" w14:textId="7333874B" w:rsidR="00195961" w:rsidRPr="00B318FA" w:rsidRDefault="00195961" w:rsidP="00993915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08CA2475" w14:textId="7777777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DE540EB" w14:textId="5DFF4300" w:rsidR="00195961" w:rsidRPr="00B970F7" w:rsidRDefault="001F2D70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InDesign-Tag wird nicht übernommen, Autoren-Angaben speisen sich aus den Artikel-Metadaten in &lt;article-meta&gt;</w:t>
            </w:r>
            <w:r w:rsidR="0061643A" w:rsidRPr="00B970F7">
              <w:rPr>
                <w:rFonts w:ascii="Noto Sans Light" w:hAnsi="Noto Sans Light"/>
              </w:rPr>
              <w:t>.</w:t>
            </w:r>
          </w:p>
        </w:tc>
      </w:tr>
      <w:tr w:rsidR="00195961" w:rsidRPr="007971F9" w14:paraId="064FE8B7" w14:textId="77777777" w:rsidTr="00F95C11">
        <w:tc>
          <w:tcPr>
            <w:tcW w:w="3287" w:type="dxa"/>
          </w:tcPr>
          <w:p w14:paraId="48E883ED" w14:textId="074C739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title-de, -en, -it, -fr, …</w:t>
            </w:r>
          </w:p>
        </w:tc>
        <w:tc>
          <w:tcPr>
            <w:tcW w:w="3535" w:type="dxa"/>
          </w:tcPr>
          <w:p w14:paraId="1B19EAC0" w14:textId="41C1450B" w:rsidR="00195961" w:rsidRPr="00B318FA" w:rsidRDefault="00195961" w:rsidP="00993915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4C4F7E72" w14:textId="7777777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824C54E" w14:textId="77777777" w:rsidR="00195961" w:rsidRPr="00697ACA" w:rsidRDefault="00434003" w:rsidP="00697ACA">
            <w:pPr>
              <w:rPr>
                <w:rFonts w:ascii="Noto Sans Light" w:hAnsi="Noto Sans Light"/>
                <w:lang w:val="en-GB"/>
              </w:rPr>
            </w:pPr>
            <w:r w:rsidRPr="00697ACA">
              <w:rPr>
                <w:rFonts w:ascii="Noto Sans Light" w:hAnsi="Noto Sans Light"/>
                <w:lang w:val="en-GB"/>
              </w:rPr>
              <w:t>&lt;article-title&gt; in &lt;title-group&gt;</w:t>
            </w:r>
          </w:p>
          <w:p w14:paraId="18393FDF" w14:textId="627887E2" w:rsidR="00D50450" w:rsidRPr="00B970F7" w:rsidRDefault="00D50450" w:rsidP="00697ACA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 xml:space="preserve">Auf Basis des title-[SPRACHE]-Tags wird zusätzlich die Dokumentsprache ermittelt: Dafür wird das Attribut lang=“[SPRACHE]“ ausgewertet und das Sprach-Attribut </w:t>
            </w:r>
            <w:r w:rsidR="00FE6726" w:rsidRPr="00B970F7">
              <w:rPr>
                <w:rFonts w:ascii="Noto Sans Light" w:hAnsi="Noto Sans Light"/>
              </w:rPr>
              <w:t xml:space="preserve">xml:lang </w:t>
            </w:r>
            <w:r w:rsidRPr="00B970F7">
              <w:rPr>
                <w:rFonts w:ascii="Noto Sans Light" w:hAnsi="Noto Sans Light"/>
              </w:rPr>
              <w:t>des &lt;article&gt;-Elementes gesetzt, z.B.:</w:t>
            </w:r>
          </w:p>
          <w:p w14:paraId="20B2CC2F" w14:textId="63005A99" w:rsidR="00D50450" w:rsidRPr="00697ACA" w:rsidRDefault="00D50450" w:rsidP="00697ACA">
            <w:pPr>
              <w:rPr>
                <w:rFonts w:ascii="Noto Sans Light" w:hAnsi="Noto Sans Light"/>
                <w:lang w:val="en-GB"/>
              </w:rPr>
            </w:pPr>
            <w:r w:rsidRPr="00697ACA">
              <w:rPr>
                <w:rFonts w:ascii="Noto Sans Light" w:hAnsi="Noto Sans Light"/>
                <w:lang w:val="en-GB"/>
              </w:rPr>
              <w:lastRenderedPageBreak/>
              <w:t>&lt;article article-type="research-article" xml:lang="de-DE"&gt;</w:t>
            </w:r>
          </w:p>
        </w:tc>
      </w:tr>
      <w:tr w:rsidR="00195961" w:rsidRPr="00B318FA" w14:paraId="26211ABB" w14:textId="77777777" w:rsidTr="00F95C11">
        <w:tc>
          <w:tcPr>
            <w:tcW w:w="3287" w:type="dxa"/>
          </w:tcPr>
          <w:p w14:paraId="429F6C74" w14:textId="6753FB91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>subtitle</w:t>
            </w:r>
          </w:p>
        </w:tc>
        <w:tc>
          <w:tcPr>
            <w:tcW w:w="3535" w:type="dxa"/>
          </w:tcPr>
          <w:p w14:paraId="79106BEA" w14:textId="2E829329" w:rsidR="00195961" w:rsidRPr="00B318FA" w:rsidRDefault="00195961" w:rsidP="00993915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0608DEAE" w14:textId="7777777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D5377A1" w14:textId="37A591BE" w:rsidR="00195961" w:rsidRPr="00697ACA" w:rsidRDefault="00434003" w:rsidP="00697ACA">
            <w:pPr>
              <w:rPr>
                <w:rFonts w:ascii="Noto Sans Light" w:hAnsi="Noto Sans Light"/>
                <w:lang w:val="en-GB"/>
              </w:rPr>
            </w:pPr>
            <w:r w:rsidRPr="00697ACA">
              <w:rPr>
                <w:rFonts w:ascii="Noto Sans Light" w:hAnsi="Noto Sans Light"/>
                <w:lang w:val="en-GB"/>
              </w:rPr>
              <w:t>&lt;subtitle&gt; in &lt;title&gt;-group</w:t>
            </w:r>
          </w:p>
        </w:tc>
      </w:tr>
      <w:tr w:rsidR="00195961" w:rsidRPr="00B318FA" w14:paraId="3A8D3BFC" w14:textId="77777777" w:rsidTr="00F95C11">
        <w:tc>
          <w:tcPr>
            <w:tcW w:w="3287" w:type="dxa"/>
          </w:tcPr>
          <w:p w14:paraId="5F0B3719" w14:textId="3011E982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co-authors-group</w:t>
            </w:r>
          </w:p>
        </w:tc>
        <w:tc>
          <w:tcPr>
            <w:tcW w:w="3535" w:type="dxa"/>
          </w:tcPr>
          <w:p w14:paraId="4C4D98A4" w14:textId="62544F6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57E5AE42" w14:textId="7777777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15AFC49" w14:textId="24BA4539" w:rsidR="00195961" w:rsidRPr="00B970F7" w:rsidRDefault="001F2D70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InDesign-Tag wird nicht übernommen, Co-Autoren-Angaben speisen sich aus den Artikel-Metadaten in &lt;article-meta&gt;</w:t>
            </w:r>
            <w:r w:rsidR="0061643A" w:rsidRPr="00B970F7">
              <w:rPr>
                <w:rFonts w:ascii="Noto Sans Light" w:hAnsi="Noto Sans Light"/>
              </w:rPr>
              <w:t>.</w:t>
            </w:r>
          </w:p>
        </w:tc>
      </w:tr>
      <w:tr w:rsidR="00F26D6E" w:rsidRPr="00B318FA" w14:paraId="3B33D59A" w14:textId="77777777" w:rsidTr="00F95C11">
        <w:tc>
          <w:tcPr>
            <w:tcW w:w="3287" w:type="dxa"/>
          </w:tcPr>
          <w:p w14:paraId="239F600E" w14:textId="77CF2163" w:rsidR="0090307B" w:rsidRPr="00B318FA" w:rsidRDefault="0090307B" w:rsidP="0090307B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Artikel-Haupttext</w:t>
            </w:r>
          </w:p>
        </w:tc>
        <w:tc>
          <w:tcPr>
            <w:tcW w:w="3535" w:type="dxa"/>
          </w:tcPr>
          <w:p w14:paraId="3434BC86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66312670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69C74A7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</w:p>
        </w:tc>
      </w:tr>
      <w:tr w:rsidR="00F26D6E" w:rsidRPr="00B318FA" w14:paraId="45AF8384" w14:textId="77777777" w:rsidTr="00F95C11">
        <w:tc>
          <w:tcPr>
            <w:tcW w:w="3287" w:type="dxa"/>
          </w:tcPr>
          <w:p w14:paraId="4ABDF2C5" w14:textId="77777777" w:rsidR="006B5BEF" w:rsidRPr="00B318FA" w:rsidRDefault="006B5BEF" w:rsidP="00696296">
            <w:pPr>
              <w:rPr>
                <w:rFonts w:ascii="Noto Sans Bold" w:hAnsi="Noto Sans Bold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body-text</w:t>
            </w:r>
          </w:p>
        </w:tc>
        <w:tc>
          <w:tcPr>
            <w:tcW w:w="3535" w:type="dxa"/>
          </w:tcPr>
          <w:p w14:paraId="741752B2" w14:textId="55A45317" w:rsidR="006B5BEF" w:rsidRPr="00993915" w:rsidRDefault="006B5BEF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3DCC5C6B" w14:textId="77777777" w:rsidR="006B5BEF" w:rsidRPr="00B318FA" w:rsidRDefault="006B5BEF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B5370A7" w14:textId="2D0F4DAA" w:rsidR="006B5BEF" w:rsidRPr="00B970F7" w:rsidRDefault="00364A0E" w:rsidP="00696296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Aus jedem Absatz mit Absatzformat "body-text" wird ein &lt;p&gt;. Wird darin das Zeichenfor</w:t>
            </w:r>
            <w:r w:rsidR="00827FEA">
              <w:rPr>
                <w:rFonts w:ascii="Noto Sans Light" w:hAnsi="Noto Sans Light"/>
              </w:rPr>
              <w:t>m</w:t>
            </w:r>
            <w:r w:rsidRPr="00B970F7">
              <w:rPr>
                <w:rFonts w:ascii="Noto Sans Light" w:hAnsi="Noto Sans Light"/>
              </w:rPr>
              <w:t>at "text-absatzzahlen" verwendet, wird zusätzlich eine ID generiert:</w:t>
            </w:r>
          </w:p>
          <w:p w14:paraId="6402421F" w14:textId="2F0A4338" w:rsidR="00364A0E" w:rsidRPr="00B318FA" w:rsidRDefault="00364A0E" w:rsidP="006C171B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364A0E">
              <w:rPr>
                <w:rFonts w:ascii="Noto Sans Light" w:hAnsi="Noto Sans Light"/>
                <w:lang w:val="en-GB"/>
              </w:rPr>
              <w:t>&lt;p id="p-1"&gt;</w:t>
            </w:r>
          </w:p>
        </w:tc>
      </w:tr>
      <w:tr w:rsidR="001B0891" w:rsidRPr="00827FEA" w14:paraId="18D63DFD" w14:textId="77777777" w:rsidTr="00EE26B8">
        <w:tc>
          <w:tcPr>
            <w:tcW w:w="3287" w:type="dxa"/>
          </w:tcPr>
          <w:p w14:paraId="19CE1A78" w14:textId="77777777" w:rsidR="001B0891" w:rsidRPr="00827FEA" w:rsidRDefault="001B0891" w:rsidP="00EE26B8">
            <w:pPr>
              <w:rPr>
                <w:rFonts w:ascii="Noto Sans Bold" w:hAnsi="Noto Sans Bold"/>
                <w:i/>
                <w:iCs/>
                <w:lang w:val="en-GB"/>
              </w:rPr>
            </w:pPr>
          </w:p>
        </w:tc>
        <w:tc>
          <w:tcPr>
            <w:tcW w:w="3535" w:type="dxa"/>
          </w:tcPr>
          <w:p w14:paraId="12DA37A0" w14:textId="77777777" w:rsidR="001B0891" w:rsidRPr="00827FEA" w:rsidRDefault="001B0891" w:rsidP="00EE26B8">
            <w:pPr>
              <w:rPr>
                <w:rFonts w:ascii="Noto Sans Light" w:hAnsi="Noto Sans Light"/>
                <w:i/>
                <w:iCs/>
                <w:lang w:val="en-GB"/>
              </w:rPr>
            </w:pPr>
            <w:r w:rsidRPr="00827FEA">
              <w:rPr>
                <w:rFonts w:ascii="Noto Sans Light" w:hAnsi="Noto Sans Light"/>
                <w:i/>
                <w:iCs/>
                <w:lang w:val="en-GB"/>
              </w:rPr>
              <w:t>body-italic</w:t>
            </w:r>
          </w:p>
        </w:tc>
        <w:tc>
          <w:tcPr>
            <w:tcW w:w="1067" w:type="dxa"/>
          </w:tcPr>
          <w:p w14:paraId="5894BA48" w14:textId="77777777" w:rsidR="001B0891" w:rsidRPr="00827FEA" w:rsidRDefault="001B0891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i/>
                <w:iCs/>
                <w:lang w:val="en-GB"/>
              </w:rPr>
            </w:pPr>
          </w:p>
        </w:tc>
        <w:tc>
          <w:tcPr>
            <w:tcW w:w="6368" w:type="dxa"/>
          </w:tcPr>
          <w:p w14:paraId="60B3A1F3" w14:textId="77777777" w:rsidR="001B0891" w:rsidRPr="007971F9" w:rsidRDefault="001B0891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i/>
                <w:iCs/>
              </w:rPr>
            </w:pPr>
            <w:r w:rsidRPr="007971F9">
              <w:rPr>
                <w:rFonts w:ascii="Noto Sans Light" w:hAnsi="Noto Sans Light"/>
                <w:i/>
                <w:iCs/>
              </w:rPr>
              <w:t>&lt;italic&gt;Olbia Pontike&lt;/italic&gt;</w:t>
            </w:r>
          </w:p>
          <w:p w14:paraId="5CBB4F18" w14:textId="3074DD32" w:rsidR="00827FEA" w:rsidRPr="00827FEA" w:rsidRDefault="00827FEA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i/>
                <w:iCs/>
              </w:rPr>
            </w:pPr>
            <w:r w:rsidRPr="00827FEA">
              <w:rPr>
                <w:rFonts w:ascii="Noto Sans Light" w:hAnsi="Noto Sans Light"/>
                <w:i/>
                <w:iCs/>
              </w:rPr>
              <w:t>Format ist deprecated, wird v</w:t>
            </w:r>
            <w:r>
              <w:rPr>
                <w:rFonts w:ascii="Noto Sans Light" w:hAnsi="Noto Sans Light"/>
                <w:i/>
                <w:iCs/>
              </w:rPr>
              <w:t>om Konverter aber noch unterstützt</w:t>
            </w:r>
          </w:p>
        </w:tc>
      </w:tr>
      <w:tr w:rsidR="00195961" w:rsidRPr="00B318FA" w14:paraId="5F8C791C" w14:textId="77777777" w:rsidTr="00F95C11">
        <w:tc>
          <w:tcPr>
            <w:tcW w:w="3287" w:type="dxa"/>
          </w:tcPr>
          <w:p w14:paraId="5743069E" w14:textId="5B1585A4" w:rsidR="00195961" w:rsidRPr="00827FEA" w:rsidRDefault="00195961" w:rsidP="003606F0">
            <w:pPr>
              <w:rPr>
                <w:rFonts w:ascii="Noto Sans Bold" w:hAnsi="Noto Sans Bold"/>
              </w:rPr>
            </w:pPr>
          </w:p>
        </w:tc>
        <w:tc>
          <w:tcPr>
            <w:tcW w:w="3535" w:type="dxa"/>
          </w:tcPr>
          <w:p w14:paraId="4161AD98" w14:textId="15E35BEF" w:rsidR="00195961" w:rsidRPr="00993915" w:rsidRDefault="00195961" w:rsidP="00993915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italic</w:t>
            </w:r>
          </w:p>
        </w:tc>
        <w:tc>
          <w:tcPr>
            <w:tcW w:w="1067" w:type="dxa"/>
          </w:tcPr>
          <w:p w14:paraId="5B4D8406" w14:textId="77777777" w:rsidR="00195961" w:rsidRPr="00B318FA" w:rsidRDefault="00195961" w:rsidP="00EF4EBD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7CEB1EC" w14:textId="2FA6CF32" w:rsidR="00195961" w:rsidRPr="00EF4EBD" w:rsidRDefault="00EF4EBD" w:rsidP="00EF4EBD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EF4EBD">
              <w:rPr>
                <w:rFonts w:ascii="Noto Sans Light" w:hAnsi="Noto Sans Light"/>
                <w:lang w:val="en-GB"/>
              </w:rPr>
              <w:t>&lt;italic&gt;Olbia Pontike&lt;/italic&gt;</w:t>
            </w:r>
          </w:p>
        </w:tc>
      </w:tr>
      <w:tr w:rsidR="000D7422" w:rsidRPr="007971F9" w14:paraId="2D9D8848" w14:textId="77777777" w:rsidTr="00F95C11">
        <w:tc>
          <w:tcPr>
            <w:tcW w:w="3287" w:type="dxa"/>
          </w:tcPr>
          <w:p w14:paraId="2B0F00DD" w14:textId="77777777" w:rsidR="00195961" w:rsidRPr="000D7422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79A0E204" w14:textId="3FD73849" w:rsidR="00195961" w:rsidRPr="000D7422" w:rsidRDefault="00195961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body-medium</w:t>
            </w:r>
          </w:p>
        </w:tc>
        <w:tc>
          <w:tcPr>
            <w:tcW w:w="1067" w:type="dxa"/>
          </w:tcPr>
          <w:p w14:paraId="2C0BBB73" w14:textId="77777777" w:rsidR="00195961" w:rsidRPr="000D7422" w:rsidRDefault="00195961" w:rsidP="009137D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922F854" w14:textId="5684BF7E" w:rsidR="0093601B" w:rsidRPr="000D7422" w:rsidRDefault="009137D6" w:rsidP="009137D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&lt;styled-content style-type="text-medium"&gt;Text&lt;/styled-content&gt;</w:t>
            </w:r>
          </w:p>
        </w:tc>
      </w:tr>
      <w:tr w:rsidR="000D7422" w:rsidRPr="000D7422" w14:paraId="15999F89" w14:textId="77777777" w:rsidTr="00F95C11">
        <w:tc>
          <w:tcPr>
            <w:tcW w:w="3287" w:type="dxa"/>
          </w:tcPr>
          <w:p w14:paraId="5346CC50" w14:textId="77777777" w:rsidR="00F33D0D" w:rsidRPr="000D7422" w:rsidRDefault="00F33D0D" w:rsidP="007B0FC4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5E1903AF" w14:textId="77777777" w:rsidR="00F33D0D" w:rsidRPr="000D7422" w:rsidRDefault="00F33D0D" w:rsidP="007B0FC4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body-superscript</w:t>
            </w:r>
          </w:p>
        </w:tc>
        <w:tc>
          <w:tcPr>
            <w:tcW w:w="1067" w:type="dxa"/>
          </w:tcPr>
          <w:p w14:paraId="00AF3CA0" w14:textId="77777777" w:rsidR="00F33D0D" w:rsidRPr="000D7422" w:rsidRDefault="00F33D0D" w:rsidP="007B0FC4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DB576C1" w14:textId="77777777" w:rsidR="00F33D0D" w:rsidRPr="000D7422" w:rsidRDefault="00F33D0D" w:rsidP="007B0FC4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&lt;sup&gt;Text&lt;/sup&gt;</w:t>
            </w:r>
          </w:p>
        </w:tc>
      </w:tr>
      <w:tr w:rsidR="000D7422" w:rsidRPr="000D7422" w14:paraId="42BB2EA7" w14:textId="77777777" w:rsidTr="00F95C11">
        <w:tc>
          <w:tcPr>
            <w:tcW w:w="3287" w:type="dxa"/>
          </w:tcPr>
          <w:p w14:paraId="009F27E4" w14:textId="77777777" w:rsidR="007B539A" w:rsidRPr="000D7422" w:rsidRDefault="007B539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74C9F4C5" w14:textId="1C4BF183" w:rsidR="007B539A" w:rsidRPr="000D7422" w:rsidRDefault="00D53423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b</w:t>
            </w:r>
            <w:r w:rsidR="00F33D0D" w:rsidRPr="000D7422">
              <w:rPr>
                <w:rFonts w:ascii="Noto Sans Light" w:hAnsi="Noto Sans Light"/>
                <w:lang w:val="en-GB"/>
              </w:rPr>
              <w:t>ody-subscript</w:t>
            </w:r>
          </w:p>
        </w:tc>
        <w:tc>
          <w:tcPr>
            <w:tcW w:w="1067" w:type="dxa"/>
          </w:tcPr>
          <w:p w14:paraId="02C02A73" w14:textId="77777777" w:rsidR="007B539A" w:rsidRPr="000D7422" w:rsidRDefault="007B539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129269E" w14:textId="32A4DD28" w:rsidR="007B539A" w:rsidRPr="000D7422" w:rsidRDefault="00F33D0D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&lt;sub&gt;Text&lt;/sub</w:t>
            </w:r>
            <w:r w:rsidR="00130395" w:rsidRPr="000D7422">
              <w:rPr>
                <w:rFonts w:ascii="Noto Sans Light" w:hAnsi="Noto Sans Light"/>
                <w:lang w:val="en-GB"/>
              </w:rPr>
              <w:t>&gt;</w:t>
            </w:r>
          </w:p>
        </w:tc>
      </w:tr>
      <w:tr w:rsidR="00195961" w:rsidRPr="00B318FA" w14:paraId="55041F6D" w14:textId="77777777" w:rsidTr="00F95C11">
        <w:tc>
          <w:tcPr>
            <w:tcW w:w="3287" w:type="dxa"/>
          </w:tcPr>
          <w:p w14:paraId="661B9150" w14:textId="7777777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4AA286F9" w14:textId="3E973132" w:rsidR="00195961" w:rsidRDefault="00195961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body-hyperlink-supplements</w:t>
            </w:r>
          </w:p>
        </w:tc>
        <w:tc>
          <w:tcPr>
            <w:tcW w:w="1067" w:type="dxa"/>
          </w:tcPr>
          <w:p w14:paraId="5820E149" w14:textId="7777777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9154AB0" w14:textId="3A8C4EBA" w:rsidR="00226066" w:rsidRPr="00226066" w:rsidRDefault="00226066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226066">
              <w:rPr>
                <w:rFonts w:ascii="Noto Sans Light" w:hAnsi="Noto Sans Light"/>
                <w:lang w:val="en-GB"/>
              </w:rPr>
              <w:t>&lt;ext-link xmlns:xlink="http://www.w3.org/1999/xlink" ext-link-type="uri" specific-use="supplements" xlink:href="https://gazetteer.dainst.org/place/2757868"&gt;Babunjë&lt;/ext-link&gt;</w:t>
            </w:r>
          </w:p>
          <w:p w14:paraId="006F9DC4" w14:textId="43C6C4B2" w:rsidR="00195961" w:rsidRPr="00B318FA" w:rsidRDefault="0022606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Wichtig zur Identifikation ist hier das Attribut specific-use="supplements."</w:t>
            </w:r>
          </w:p>
        </w:tc>
      </w:tr>
      <w:tr w:rsidR="00195961" w:rsidRPr="00B318FA" w14:paraId="15E4B9BF" w14:textId="77777777" w:rsidTr="00F95C11">
        <w:tc>
          <w:tcPr>
            <w:tcW w:w="3287" w:type="dxa"/>
          </w:tcPr>
          <w:p w14:paraId="31565D70" w14:textId="1F5FC5D0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594B5B6B" w14:textId="49471B7D" w:rsidR="00195961" w:rsidRDefault="00195961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body-hyperlink-extrafeatures</w:t>
            </w:r>
          </w:p>
        </w:tc>
        <w:tc>
          <w:tcPr>
            <w:tcW w:w="1067" w:type="dxa"/>
          </w:tcPr>
          <w:p w14:paraId="3AFEF528" w14:textId="77777777" w:rsidR="00195961" w:rsidRPr="00B318FA" w:rsidRDefault="00195961" w:rsidP="00253135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42E3CAF" w14:textId="2E2C1EFF" w:rsidR="00253135" w:rsidRPr="00253135" w:rsidRDefault="00253135" w:rsidP="00253135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253135">
              <w:rPr>
                <w:rFonts w:ascii="Noto Sans Light" w:hAnsi="Noto Sans Light"/>
                <w:lang w:val="en-GB"/>
              </w:rPr>
              <w:t>&lt;ext-link xmlns:xlink="http://www.w3.org/1999/xlink" ext-link-type="uri" specific-use="extrafeatures"</w:t>
            </w:r>
            <w:r>
              <w:rPr>
                <w:rFonts w:ascii="Noto Sans Light" w:hAnsi="Noto Sans Light"/>
                <w:lang w:val="en-GB"/>
              </w:rPr>
              <w:t xml:space="preserve"> </w:t>
            </w:r>
            <w:r w:rsidRPr="00253135">
              <w:rPr>
                <w:rFonts w:ascii="Noto Sans Light" w:hAnsi="Noto Sans Light"/>
                <w:lang w:val="en-GB"/>
              </w:rPr>
              <w:t>xlink:href="https://geoserver.dainst.org/layers/</w:t>
            </w:r>
            <w:r>
              <w:rPr>
                <w:rFonts w:ascii="Noto Sans Light" w:hAnsi="Noto Sans Light"/>
                <w:lang w:val="en-GB"/>
              </w:rPr>
              <w:t xml:space="preserve"> </w:t>
            </w:r>
            <w:r w:rsidRPr="00253135">
              <w:rPr>
                <w:rFonts w:ascii="Noto Sans Light" w:hAnsi="Noto Sans Light"/>
                <w:lang w:val="en-GB"/>
              </w:rPr>
              <w:t>geonode:palmyra_survey_points"&gt;Nekropolen&lt;/ext-link&gt;</w:t>
            </w:r>
          </w:p>
          <w:p w14:paraId="620FDED7" w14:textId="30B1F7AC" w:rsidR="00195961" w:rsidRPr="00B970F7" w:rsidRDefault="00253135" w:rsidP="00253135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Wichtig zur Identifikation ist hier das Attribut specific-use="extrafeatures."</w:t>
            </w:r>
          </w:p>
        </w:tc>
      </w:tr>
      <w:tr w:rsidR="00195961" w:rsidRPr="00B318FA" w14:paraId="1A273DAE" w14:textId="77777777" w:rsidTr="00F95C11">
        <w:tc>
          <w:tcPr>
            <w:tcW w:w="3287" w:type="dxa"/>
          </w:tcPr>
          <w:p w14:paraId="5EB4B618" w14:textId="0C173FEE" w:rsidR="00195961" w:rsidRPr="00B970F7" w:rsidRDefault="00195961">
            <w:pPr>
              <w:rPr>
                <w:rFonts w:ascii="Noto Sans Light" w:hAnsi="Noto Sans Light"/>
              </w:rPr>
            </w:pPr>
          </w:p>
        </w:tc>
        <w:tc>
          <w:tcPr>
            <w:tcW w:w="3535" w:type="dxa"/>
          </w:tcPr>
          <w:p w14:paraId="55BA9F05" w14:textId="5F2A256A" w:rsidR="00195961" w:rsidRDefault="00772C40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body-hyperlink</w:t>
            </w:r>
          </w:p>
        </w:tc>
        <w:tc>
          <w:tcPr>
            <w:tcW w:w="1067" w:type="dxa"/>
          </w:tcPr>
          <w:p w14:paraId="737356A9" w14:textId="77777777" w:rsidR="00195961" w:rsidRPr="00B318FA" w:rsidRDefault="00195961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5CC3CEA" w14:textId="2BDCF290" w:rsidR="002E5A16" w:rsidRPr="002E5A16" w:rsidRDefault="002E5A16" w:rsidP="002E5A1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2E5A16">
              <w:rPr>
                <w:rFonts w:ascii="Noto Sans Light" w:hAnsi="Noto Sans Light"/>
                <w:lang w:val="en-GB"/>
              </w:rPr>
              <w:t>&lt;ext-link xmlns:xlink="http://www.w3.org/1999/xlink" ext-link-type="uri" specific-use="weblink" xlink:href="https://www.britishmuseum.org/</w:t>
            </w:r>
            <w:r>
              <w:rPr>
                <w:rFonts w:ascii="Noto Sans Light" w:hAnsi="Noto Sans Light"/>
                <w:lang w:val="en-GB"/>
              </w:rPr>
              <w:t xml:space="preserve"> </w:t>
            </w:r>
            <w:r w:rsidRPr="002E5A16">
              <w:rPr>
                <w:rFonts w:ascii="Noto Sans Light" w:hAnsi="Noto Sans Light"/>
                <w:lang w:val="en-GB"/>
              </w:rPr>
              <w:t>research/collection_online/collection_object_details.aspx?</w:t>
            </w:r>
            <w:r>
              <w:rPr>
                <w:rFonts w:ascii="Noto Sans Light" w:hAnsi="Noto Sans Light"/>
                <w:lang w:val="en-GB"/>
              </w:rPr>
              <w:t xml:space="preserve"> </w:t>
            </w:r>
            <w:r w:rsidRPr="002E5A16">
              <w:rPr>
                <w:rFonts w:ascii="Noto Sans Light" w:hAnsi="Noto Sans Light"/>
                <w:lang w:val="en-GB"/>
              </w:rPr>
              <w:t>objectId=399493&amp;amp;partId=1"&gt;Fundort&lt;/ext-link&gt;</w:t>
            </w:r>
          </w:p>
          <w:p w14:paraId="2AD0750D" w14:textId="03B85F64" w:rsidR="00195961" w:rsidRPr="00B970F7" w:rsidRDefault="002E5A16" w:rsidP="002E5A16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Wichtig zur Identifikation ist hier das Attribut specific-use="weblink."</w:t>
            </w:r>
          </w:p>
        </w:tc>
      </w:tr>
      <w:tr w:rsidR="00E51296" w:rsidRPr="00B318FA" w14:paraId="6D2F5870" w14:textId="77777777" w:rsidTr="00F95C11">
        <w:tc>
          <w:tcPr>
            <w:tcW w:w="3287" w:type="dxa"/>
          </w:tcPr>
          <w:p w14:paraId="561B5FF0" w14:textId="5EBBD787" w:rsidR="00E51296" w:rsidRPr="00B970F7" w:rsidRDefault="00E51296">
            <w:pPr>
              <w:rPr>
                <w:rFonts w:ascii="Noto Sans Light" w:hAnsi="Noto Sans Light"/>
              </w:rPr>
            </w:pPr>
          </w:p>
        </w:tc>
        <w:tc>
          <w:tcPr>
            <w:tcW w:w="3535" w:type="dxa"/>
          </w:tcPr>
          <w:p w14:paraId="733C6C00" w14:textId="6F2920A4" w:rsidR="00E51296" w:rsidRDefault="00E51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text-abbildung</w:t>
            </w:r>
          </w:p>
        </w:tc>
        <w:tc>
          <w:tcPr>
            <w:tcW w:w="1067" w:type="dxa"/>
          </w:tcPr>
          <w:p w14:paraId="700838D4" w14:textId="77777777" w:rsidR="00E51296" w:rsidRPr="00B318FA" w:rsidRDefault="00E51296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110FFB9" w14:textId="77777777" w:rsidR="00EA5CB3" w:rsidRPr="00566C5C" w:rsidRDefault="00EA5CB3" w:rsidP="00EA5CB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566C5C">
              <w:rPr>
                <w:rFonts w:ascii="Noto Sans Light" w:hAnsi="Noto Sans Light"/>
                <w:lang w:val="en-GB"/>
              </w:rPr>
              <w:t>&lt;xref ref-type="fig" rid="f-1"&gt;Abb. 1&lt;/xref&gt;</w:t>
            </w:r>
          </w:p>
          <w:p w14:paraId="06790E89" w14:textId="48194533" w:rsidR="00E51296" w:rsidRPr="00B970F7" w:rsidRDefault="00EA5CB3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Wichtig zur Identifikation ist hier das Attribut ref-type="fig" (= Ziel ist ein &lt;fig&gt;-Element).</w:t>
            </w:r>
          </w:p>
        </w:tc>
      </w:tr>
      <w:tr w:rsidR="00E51296" w:rsidRPr="00B318FA" w14:paraId="12F76FED" w14:textId="77777777" w:rsidTr="00F95C11">
        <w:tc>
          <w:tcPr>
            <w:tcW w:w="3287" w:type="dxa"/>
          </w:tcPr>
          <w:p w14:paraId="169827C1" w14:textId="67483905" w:rsidR="00E51296" w:rsidRPr="00B970F7" w:rsidRDefault="00E51296" w:rsidP="006B266B">
            <w:pPr>
              <w:rPr>
                <w:rFonts w:ascii="Noto Sans Light" w:hAnsi="Noto Sans Light"/>
              </w:rPr>
            </w:pPr>
          </w:p>
        </w:tc>
        <w:tc>
          <w:tcPr>
            <w:tcW w:w="3535" w:type="dxa"/>
          </w:tcPr>
          <w:p w14:paraId="6639E4F6" w14:textId="17D6379B" w:rsidR="00E51296" w:rsidRDefault="00E51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text-absatzzahlen</w:t>
            </w:r>
          </w:p>
        </w:tc>
        <w:tc>
          <w:tcPr>
            <w:tcW w:w="1067" w:type="dxa"/>
          </w:tcPr>
          <w:p w14:paraId="5611A701" w14:textId="77777777" w:rsidR="00E51296" w:rsidRPr="00B318FA" w:rsidRDefault="00E51296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42F1F5B" w14:textId="77777777" w:rsidR="00E51296" w:rsidRDefault="00226066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226066">
              <w:rPr>
                <w:rFonts w:ascii="Noto Sans Light" w:hAnsi="Noto Sans Light"/>
                <w:lang w:val="en-GB"/>
              </w:rPr>
              <w:t>&lt;named-content content-type="paragraph-counter"&gt;1&lt;/named-content&gt;</w:t>
            </w:r>
          </w:p>
          <w:p w14:paraId="7E40B1F1" w14:textId="04BDF4E2" w:rsidR="0071475F" w:rsidRPr="00B970F7" w:rsidRDefault="0071475F" w:rsidP="00226066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XML-Element steht in der Regel am Anfang von &lt;p&gt;-Elementen im &lt;body&gt; der JATS-Datei, kann aber auch in Einzelfällen am Beginn von &lt;title&gt;-Elementen unterhalb von &lt;sec&gt; stehen.</w:t>
            </w:r>
          </w:p>
        </w:tc>
      </w:tr>
      <w:tr w:rsidR="00E51296" w:rsidRPr="00B318FA" w14:paraId="229C0997" w14:textId="77777777" w:rsidTr="00F95C11">
        <w:tc>
          <w:tcPr>
            <w:tcW w:w="3287" w:type="dxa"/>
          </w:tcPr>
          <w:p w14:paraId="328D8E3A" w14:textId="58C072FF" w:rsidR="00E51296" w:rsidRPr="00B970F7" w:rsidRDefault="00E51296" w:rsidP="006B266B">
            <w:pPr>
              <w:rPr>
                <w:rFonts w:ascii="Noto Sans Light" w:hAnsi="Noto Sans Light"/>
              </w:rPr>
            </w:pPr>
          </w:p>
        </w:tc>
        <w:tc>
          <w:tcPr>
            <w:tcW w:w="3535" w:type="dxa"/>
          </w:tcPr>
          <w:p w14:paraId="7B960FBF" w14:textId="101FEAE3" w:rsidR="00E51296" w:rsidRDefault="00E51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text-fussnote</w:t>
            </w:r>
          </w:p>
        </w:tc>
        <w:tc>
          <w:tcPr>
            <w:tcW w:w="1067" w:type="dxa"/>
          </w:tcPr>
          <w:p w14:paraId="46E719EF" w14:textId="77777777" w:rsidR="00E51296" w:rsidRPr="00B318FA" w:rsidRDefault="00E51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E13D7C6" w14:textId="77777777" w:rsidR="00EA5CB3" w:rsidRPr="00566C5C" w:rsidRDefault="00EA5CB3" w:rsidP="00EA5CB3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566C5C">
              <w:rPr>
                <w:rFonts w:ascii="Noto Sans Light" w:hAnsi="Noto Sans Light"/>
                <w:lang w:val="en-GB"/>
              </w:rPr>
              <w:t>&lt;xref ref-type="fn" rid="fn-5"&gt;[5]&lt;/xref&gt;</w:t>
            </w:r>
          </w:p>
          <w:p w14:paraId="2ADAAFEE" w14:textId="0A0CBDD4" w:rsidR="00E51296" w:rsidRPr="00B970F7" w:rsidRDefault="00FB4DCD" w:rsidP="00FB4DCD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Wichtig zur Identifikation ist hier das Attribut ref-type="fn" (= Ziel ist ein &lt;fn&gt;-Element).</w:t>
            </w:r>
          </w:p>
        </w:tc>
      </w:tr>
      <w:tr w:rsidR="000A45EB" w:rsidRPr="007971F9" w14:paraId="106DF437" w14:textId="77777777" w:rsidTr="00EE26B8">
        <w:tc>
          <w:tcPr>
            <w:tcW w:w="3287" w:type="dxa"/>
          </w:tcPr>
          <w:p w14:paraId="7309A863" w14:textId="77777777" w:rsidR="000A45EB" w:rsidRPr="00B970F7" w:rsidRDefault="000A45EB" w:rsidP="00EE26B8">
            <w:pPr>
              <w:rPr>
                <w:rFonts w:ascii="Noto Sans Light" w:hAnsi="Noto Sans Light"/>
              </w:rPr>
            </w:pPr>
          </w:p>
        </w:tc>
        <w:tc>
          <w:tcPr>
            <w:tcW w:w="3535" w:type="dxa"/>
          </w:tcPr>
          <w:p w14:paraId="548DD7CC" w14:textId="77777777" w:rsidR="000A45EB" w:rsidRDefault="000A45EB" w:rsidP="00EE26B8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katalog-nummer</w:t>
            </w:r>
          </w:p>
        </w:tc>
        <w:tc>
          <w:tcPr>
            <w:tcW w:w="1067" w:type="dxa"/>
          </w:tcPr>
          <w:p w14:paraId="609CA2AC" w14:textId="77777777" w:rsidR="000A45EB" w:rsidRPr="00B318FA" w:rsidRDefault="000A45EB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4197A19" w14:textId="77777777" w:rsidR="000A45EB" w:rsidRPr="00226066" w:rsidRDefault="000A45EB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226066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styled</w:t>
            </w:r>
            <w:r w:rsidRPr="00226066">
              <w:rPr>
                <w:rFonts w:ascii="Noto Sans Light" w:hAnsi="Noto Sans Light"/>
                <w:lang w:val="en-GB"/>
              </w:rPr>
              <w:t xml:space="preserve">-content </w:t>
            </w:r>
            <w:r>
              <w:rPr>
                <w:rFonts w:ascii="Noto Sans Light" w:hAnsi="Noto Sans Light"/>
                <w:lang w:val="en-GB"/>
              </w:rPr>
              <w:t>style</w:t>
            </w:r>
            <w:r w:rsidRPr="00226066">
              <w:rPr>
                <w:rFonts w:ascii="Noto Sans Light" w:hAnsi="Noto Sans Light"/>
                <w:lang w:val="en-GB"/>
              </w:rPr>
              <w:t>-type="</w:t>
            </w:r>
            <w:r>
              <w:rPr>
                <w:rFonts w:ascii="Noto Sans Light" w:hAnsi="Noto Sans Light"/>
                <w:lang w:val="en-GB"/>
              </w:rPr>
              <w:t>catalog</w:t>
            </w:r>
            <w:r w:rsidRPr="00226066">
              <w:rPr>
                <w:rFonts w:ascii="Noto Sans Light" w:hAnsi="Noto Sans Light"/>
                <w:lang w:val="en-GB"/>
              </w:rPr>
              <w:t>-</w:t>
            </w:r>
            <w:r>
              <w:rPr>
                <w:rFonts w:ascii="Noto Sans Light" w:hAnsi="Noto Sans Light"/>
                <w:lang w:val="en-GB"/>
              </w:rPr>
              <w:t>number"&gt;Text</w:t>
            </w:r>
            <w:r w:rsidRPr="00226066">
              <w:rPr>
                <w:rFonts w:ascii="Noto Sans Light" w:hAnsi="Noto Sans Light"/>
                <w:lang w:val="en-GB"/>
              </w:rPr>
              <w:t>&lt;/</w:t>
            </w:r>
            <w:r>
              <w:rPr>
                <w:rFonts w:ascii="Noto Sans Light" w:hAnsi="Noto Sans Light"/>
                <w:lang w:val="en-GB"/>
              </w:rPr>
              <w:t>styled</w:t>
            </w:r>
            <w:r w:rsidRPr="00226066">
              <w:rPr>
                <w:rFonts w:ascii="Noto Sans Light" w:hAnsi="Noto Sans Light"/>
                <w:lang w:val="en-GB"/>
              </w:rPr>
              <w:t>-content&gt;</w:t>
            </w:r>
          </w:p>
        </w:tc>
      </w:tr>
      <w:tr w:rsidR="00C45E6C" w:rsidRPr="000A45EB" w14:paraId="3B5E0D5E" w14:textId="77777777" w:rsidTr="00F95C11">
        <w:tc>
          <w:tcPr>
            <w:tcW w:w="3287" w:type="dxa"/>
          </w:tcPr>
          <w:p w14:paraId="3B8B83D0" w14:textId="77777777" w:rsidR="00C45E6C" w:rsidRPr="000A45EB" w:rsidRDefault="00C45E6C" w:rsidP="007B0FC4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724C83F9" w14:textId="72A043AE" w:rsidR="00C45E6C" w:rsidRPr="000A45EB" w:rsidRDefault="000A45EB" w:rsidP="007B0FC4">
            <w:pPr>
              <w:rPr>
                <w:rFonts w:ascii="Noto Sans Light" w:hAnsi="Noto Sans Light"/>
              </w:rPr>
            </w:pPr>
            <w:r w:rsidRPr="000A45EB">
              <w:rPr>
                <w:rFonts w:ascii="Noto Sans Light" w:hAnsi="Noto Sans Light"/>
              </w:rPr>
              <w:t>&lt;img&gt;-Element in Absätzen u</w:t>
            </w:r>
            <w:r>
              <w:rPr>
                <w:rFonts w:ascii="Noto Sans Light" w:hAnsi="Noto Sans Light"/>
              </w:rPr>
              <w:t>nd anderen Inline-Kontexten</w:t>
            </w:r>
          </w:p>
        </w:tc>
        <w:tc>
          <w:tcPr>
            <w:tcW w:w="1067" w:type="dxa"/>
          </w:tcPr>
          <w:p w14:paraId="7C6FD73F" w14:textId="77777777" w:rsidR="00C45E6C" w:rsidRPr="000A45EB" w:rsidRDefault="00C45E6C" w:rsidP="007B0FC4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</w:p>
        </w:tc>
        <w:tc>
          <w:tcPr>
            <w:tcW w:w="6368" w:type="dxa"/>
          </w:tcPr>
          <w:p w14:paraId="041E5C8A" w14:textId="535137DE" w:rsidR="000A45EB" w:rsidRPr="007971F9" w:rsidRDefault="000A45EB" w:rsidP="000A45EB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7971F9">
              <w:rPr>
                <w:rFonts w:ascii="Noto Sans Light" w:hAnsi="Noto Sans Light"/>
              </w:rPr>
              <w:t>&lt;inline-graphic xmlns:xlink="http://www.w3.org/1999/xlink" xlink:href="Dateipfad"/&gt;</w:t>
            </w:r>
          </w:p>
          <w:p w14:paraId="75939F95" w14:textId="142FAD77" w:rsidR="00C45E6C" w:rsidRPr="000A45EB" w:rsidRDefault="00C45E6C" w:rsidP="00F60E1F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</w:p>
        </w:tc>
      </w:tr>
      <w:tr w:rsidR="00E51296" w:rsidRPr="00B318FA" w14:paraId="3F1B4246" w14:textId="77777777" w:rsidTr="00F95C11">
        <w:tc>
          <w:tcPr>
            <w:tcW w:w="3287" w:type="dxa"/>
          </w:tcPr>
          <w:p w14:paraId="2B363F6A" w14:textId="0075F359" w:rsidR="00E51296" w:rsidRPr="00B318FA" w:rsidRDefault="00E51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body-h1</w:t>
            </w:r>
          </w:p>
        </w:tc>
        <w:tc>
          <w:tcPr>
            <w:tcW w:w="3535" w:type="dxa"/>
          </w:tcPr>
          <w:p w14:paraId="5B2B8280" w14:textId="240AC502" w:rsidR="00E51296" w:rsidRDefault="00E51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2F3A3CCC" w14:textId="77777777" w:rsidR="00E51296" w:rsidRPr="00B318FA" w:rsidRDefault="00E51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A543AF9" w14:textId="77777777" w:rsidR="00E14CA7" w:rsidRPr="00E14CA7" w:rsidRDefault="00E14CA7" w:rsidP="00E14CA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E14CA7">
              <w:rPr>
                <w:rFonts w:ascii="Noto Sans Light" w:hAnsi="Noto Sans Light"/>
                <w:lang w:val="en-GB"/>
              </w:rPr>
              <w:t>&lt;sec id="s-1"&gt;</w:t>
            </w:r>
            <w:r w:rsidRPr="00E14CA7">
              <w:rPr>
                <w:rFonts w:ascii="Noto Sans Light" w:hAnsi="Noto Sans Light"/>
                <w:lang w:val="en-GB"/>
              </w:rPr>
              <w:br/>
              <w:t xml:space="preserve">         &lt;title&gt;Headline&lt;/title&gt;</w:t>
            </w:r>
          </w:p>
          <w:p w14:paraId="683B1ED8" w14:textId="28C5A286" w:rsidR="00E51296" w:rsidRPr="00B970F7" w:rsidRDefault="00E14CA7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Die Unterscheidung der verschiedenen body-hX-Tags verschwindet in JATS: aus jedem der Tags wird ein &lt;title&gt;. Zusätzlich zu den Tags entstehen verschachtelte &lt;sec&gt;-Elemente, die die Hierarchie der Überschriften anzeigen. D.h. die Überschriften-Ebene ergibt sich aus der Zählung von ancestor::sec.</w:t>
            </w:r>
          </w:p>
        </w:tc>
      </w:tr>
      <w:tr w:rsidR="00E51296" w:rsidRPr="00B318FA" w14:paraId="741F6D85" w14:textId="77777777" w:rsidTr="00F95C11">
        <w:tc>
          <w:tcPr>
            <w:tcW w:w="3287" w:type="dxa"/>
          </w:tcPr>
          <w:p w14:paraId="1C287B3C" w14:textId="48055C7F" w:rsidR="00E51296" w:rsidRPr="00B318FA" w:rsidRDefault="00E51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body-h2</w:t>
            </w:r>
          </w:p>
        </w:tc>
        <w:tc>
          <w:tcPr>
            <w:tcW w:w="3535" w:type="dxa"/>
          </w:tcPr>
          <w:p w14:paraId="580C7819" w14:textId="4C34A5BB" w:rsidR="00E51296" w:rsidRDefault="00E51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716845F9" w14:textId="77777777" w:rsidR="00E51296" w:rsidRPr="00B318FA" w:rsidRDefault="00E51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19563D5" w14:textId="3271BF1D" w:rsidR="00E14CA7" w:rsidRPr="00E14CA7" w:rsidRDefault="00E14CA7" w:rsidP="00E14CA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E14CA7">
              <w:rPr>
                <w:rFonts w:ascii="Noto Sans Light" w:hAnsi="Noto Sans Light"/>
                <w:lang w:val="en-GB"/>
              </w:rPr>
              <w:t>&lt;sec id="s-1</w:t>
            </w:r>
            <w:r>
              <w:rPr>
                <w:rFonts w:ascii="Noto Sans Light" w:hAnsi="Noto Sans Light"/>
                <w:lang w:val="en-GB"/>
              </w:rPr>
              <w:t>.1</w:t>
            </w:r>
            <w:r w:rsidRPr="00E14CA7">
              <w:rPr>
                <w:rFonts w:ascii="Noto Sans Light" w:hAnsi="Noto Sans Light"/>
                <w:lang w:val="en-GB"/>
              </w:rPr>
              <w:t>"&gt;</w:t>
            </w:r>
            <w:r w:rsidRPr="00E14CA7">
              <w:rPr>
                <w:rFonts w:ascii="Noto Sans Light" w:hAnsi="Noto Sans Light"/>
                <w:lang w:val="en-GB"/>
              </w:rPr>
              <w:br/>
              <w:t xml:space="preserve">         &lt;title&gt;Headline&lt;/title&gt;</w:t>
            </w:r>
          </w:p>
          <w:p w14:paraId="48515B11" w14:textId="4B23AB5C" w:rsidR="00E51296" w:rsidRPr="00B970F7" w:rsidRDefault="00E14CA7" w:rsidP="00E14CA7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Die Unterscheidung der verschiedenen body-hX-Tags verschwindet in JATS: aus jedem der Tags wird ein &lt;title&gt;. Zusätzlich zu den Tags entstehen verschachtelte &lt;sec&gt;-Elemente, die die Hierarchie der Überschriften anzeigen. D.h. die Überschriften-Ebene ergibt sich aus der Zählung von ancestor::sec.</w:t>
            </w:r>
          </w:p>
        </w:tc>
      </w:tr>
      <w:tr w:rsidR="00E51296" w:rsidRPr="00B318FA" w14:paraId="4C791217" w14:textId="77777777" w:rsidTr="00F95C11">
        <w:tc>
          <w:tcPr>
            <w:tcW w:w="3287" w:type="dxa"/>
          </w:tcPr>
          <w:p w14:paraId="320F215C" w14:textId="10BA52B3" w:rsidR="00E51296" w:rsidRPr="00B318FA" w:rsidRDefault="00E51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body-h3</w:t>
            </w:r>
          </w:p>
        </w:tc>
        <w:tc>
          <w:tcPr>
            <w:tcW w:w="3535" w:type="dxa"/>
          </w:tcPr>
          <w:p w14:paraId="097FA523" w14:textId="1AC6E621" w:rsidR="00E51296" w:rsidRDefault="00E51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00EED39C" w14:textId="77777777" w:rsidR="00E51296" w:rsidRPr="00B318FA" w:rsidRDefault="00E51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0BD9B71" w14:textId="68DE3664" w:rsidR="00E14CA7" w:rsidRPr="00E14CA7" w:rsidRDefault="00E14CA7" w:rsidP="00E14CA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E14CA7">
              <w:rPr>
                <w:rFonts w:ascii="Noto Sans Light" w:hAnsi="Noto Sans Light"/>
                <w:lang w:val="en-GB"/>
              </w:rPr>
              <w:t>&lt;sec id="s-1</w:t>
            </w:r>
            <w:r>
              <w:rPr>
                <w:rFonts w:ascii="Noto Sans Light" w:hAnsi="Noto Sans Light"/>
                <w:lang w:val="en-GB"/>
              </w:rPr>
              <w:t>.1.1</w:t>
            </w:r>
            <w:r w:rsidRPr="00E14CA7">
              <w:rPr>
                <w:rFonts w:ascii="Noto Sans Light" w:hAnsi="Noto Sans Light"/>
                <w:lang w:val="en-GB"/>
              </w:rPr>
              <w:t>"&gt;</w:t>
            </w:r>
            <w:r w:rsidRPr="00E14CA7">
              <w:rPr>
                <w:rFonts w:ascii="Noto Sans Light" w:hAnsi="Noto Sans Light"/>
                <w:lang w:val="en-GB"/>
              </w:rPr>
              <w:br/>
              <w:t xml:space="preserve">         &lt;title&gt;Headline&lt;/title&gt;</w:t>
            </w:r>
          </w:p>
          <w:p w14:paraId="6538BB5F" w14:textId="15012B13" w:rsidR="00E51296" w:rsidRPr="00B970F7" w:rsidRDefault="00E14CA7" w:rsidP="00E14CA7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Die Unterscheidung der verschiedenen body-hX-Tags verschwindet in JATS: aus jedem der Tags wird ein &lt;title&gt;. Zusätzlich zu den Tags entstehen verschachtelte &lt;sec&gt;-Elemente, die die Hierarchie der Überschriften anzeigen. D.h. die Überschriften-Ebene ergibt sich aus der Zählung von ancestor::sec.</w:t>
            </w:r>
          </w:p>
        </w:tc>
      </w:tr>
      <w:tr w:rsidR="00F26D6E" w:rsidRPr="00B318FA" w14:paraId="0C18A302" w14:textId="77777777" w:rsidTr="00F95C11">
        <w:tc>
          <w:tcPr>
            <w:tcW w:w="3287" w:type="dxa"/>
          </w:tcPr>
          <w:p w14:paraId="56D90B7A" w14:textId="298B0D52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Fussnoten</w:t>
            </w:r>
          </w:p>
        </w:tc>
        <w:tc>
          <w:tcPr>
            <w:tcW w:w="3535" w:type="dxa"/>
          </w:tcPr>
          <w:p w14:paraId="5F9A3C5B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3B0A649F" w14:textId="77777777" w:rsidR="0090307B" w:rsidRPr="00B318FA" w:rsidRDefault="0090307B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B931FD6" w14:textId="77777777" w:rsidR="0090307B" w:rsidRPr="00B970F7" w:rsidRDefault="0010407A" w:rsidP="00696296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 xml:space="preserve">Alle Fussnoten sind gesammelt im Container-Element </w:t>
            </w:r>
          </w:p>
          <w:p w14:paraId="7B4AC3BD" w14:textId="77777777" w:rsidR="0010407A" w:rsidRPr="00191D1F" w:rsidRDefault="0010407A" w:rsidP="00191D1F">
            <w:pPr>
              <w:rPr>
                <w:rFonts w:ascii="Noto Sans Light" w:hAnsi="Noto Sans Light"/>
                <w:lang w:val="en-GB"/>
              </w:rPr>
            </w:pPr>
            <w:r w:rsidRPr="00191D1F">
              <w:rPr>
                <w:rFonts w:ascii="Noto Sans Light" w:hAnsi="Noto Sans Light"/>
                <w:lang w:val="en-GB"/>
              </w:rPr>
              <w:t>&lt;fn-group content-type="footnotes"&gt;</w:t>
            </w:r>
          </w:p>
          <w:p w14:paraId="18C30161" w14:textId="6E361244" w:rsidR="0010407A" w:rsidRPr="00B970F7" w:rsidRDefault="0010407A" w:rsidP="00696296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lastRenderedPageBreak/>
              <w:t>In &lt;back&gt;</w:t>
            </w:r>
            <w:r w:rsidR="00191D1F" w:rsidRPr="00B970F7">
              <w:rPr>
                <w:rFonts w:ascii="Noto Sans Light" w:hAnsi="Noto Sans Light"/>
              </w:rPr>
              <w:t>. Jede Fussnote ergibt ein &lt;fn&gt;-Element darin</w:t>
            </w:r>
          </w:p>
        </w:tc>
      </w:tr>
      <w:tr w:rsidR="00F26D6E" w:rsidRPr="00B318FA" w14:paraId="3AE7AF22" w14:textId="77777777" w:rsidTr="00F95C11">
        <w:tc>
          <w:tcPr>
            <w:tcW w:w="3287" w:type="dxa"/>
          </w:tcPr>
          <w:p w14:paraId="3452905A" w14:textId="36393793" w:rsidR="0061036F" w:rsidRPr="00B318FA" w:rsidRDefault="0061036F" w:rsidP="00696296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>footnote</w:t>
            </w:r>
          </w:p>
        </w:tc>
        <w:tc>
          <w:tcPr>
            <w:tcW w:w="3535" w:type="dxa"/>
          </w:tcPr>
          <w:p w14:paraId="5E788CFB" w14:textId="653682B7" w:rsidR="0061036F" w:rsidRDefault="0061036F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51C5738A" w14:textId="77777777" w:rsidR="0061036F" w:rsidRPr="00B318FA" w:rsidRDefault="0061036F" w:rsidP="00696296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8F0D7AB" w14:textId="5C7B282F" w:rsidR="00C65B60" w:rsidRPr="00F2532E" w:rsidRDefault="00C65B60" w:rsidP="00F2532E">
            <w:pPr>
              <w:rPr>
                <w:rFonts w:ascii="Noto Sans Light" w:hAnsi="Noto Sans Light"/>
                <w:lang w:val="en-GB"/>
              </w:rPr>
            </w:pPr>
            <w:r w:rsidRPr="00F2532E">
              <w:rPr>
                <w:rFonts w:ascii="Noto Sans Light" w:hAnsi="Noto Sans Light"/>
                <w:lang w:val="en-GB"/>
              </w:rPr>
              <w:t>&lt;fn id="fn-1"&gt;</w:t>
            </w:r>
            <w:r w:rsidRPr="00F2532E">
              <w:rPr>
                <w:rFonts w:ascii="Noto Sans Light" w:hAnsi="Noto Sans Light"/>
                <w:lang w:val="en-GB"/>
              </w:rPr>
              <w:br/>
              <w:t>&lt;label&gt;1&lt;/label&gt;</w:t>
            </w:r>
            <w:r w:rsidRPr="00F2532E">
              <w:rPr>
                <w:rFonts w:ascii="Noto Sans Light" w:hAnsi="Noto Sans Light"/>
                <w:lang w:val="en-GB"/>
              </w:rPr>
              <w:br/>
              <w:t>&lt;p&gt;Fussnotentext&lt;/p&gt;</w:t>
            </w:r>
          </w:p>
          <w:p w14:paraId="7BC17454" w14:textId="77777777" w:rsidR="0061036F" w:rsidRPr="00B970F7" w:rsidRDefault="00C65B60" w:rsidP="00F2532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&lt;/fn&gt;</w:t>
            </w:r>
          </w:p>
          <w:p w14:paraId="47ECC5DA" w14:textId="77777777" w:rsidR="00C65B60" w:rsidRPr="00B970F7" w:rsidRDefault="00C65B60" w:rsidP="00F2532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id-Attribut von &lt;fn&gt; enthält das Linkziel für die Fussnoten-Links. Das Label enthält den Text mit der Fussnoten-Nummer.</w:t>
            </w:r>
          </w:p>
          <w:p w14:paraId="1EEE66BA" w14:textId="176DF1E9" w:rsidR="00C65B60" w:rsidRPr="00B970F7" w:rsidRDefault="00C65B60" w:rsidP="00F2532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Der Fussnoten-Text wird in einem oder mehreren &lt;p&gt;-Elementen in &lt;fn&gt; vorgehalten.</w:t>
            </w:r>
          </w:p>
        </w:tc>
      </w:tr>
      <w:tr w:rsidR="000D7422" w:rsidRPr="00827FEA" w14:paraId="2B3E964A" w14:textId="77777777" w:rsidTr="00F95C11">
        <w:tc>
          <w:tcPr>
            <w:tcW w:w="3287" w:type="dxa"/>
          </w:tcPr>
          <w:p w14:paraId="594A6E80" w14:textId="1A4758F0" w:rsidR="00757BE7" w:rsidRPr="00827FEA" w:rsidRDefault="00757BE7" w:rsidP="00696296">
            <w:pPr>
              <w:rPr>
                <w:rFonts w:ascii="Noto Sans Light" w:hAnsi="Noto Sans Light"/>
                <w:i/>
                <w:iCs/>
              </w:rPr>
            </w:pPr>
          </w:p>
        </w:tc>
        <w:tc>
          <w:tcPr>
            <w:tcW w:w="3535" w:type="dxa"/>
          </w:tcPr>
          <w:p w14:paraId="177E0E3A" w14:textId="3E2B9D7E" w:rsidR="00757BE7" w:rsidRPr="00827FEA" w:rsidRDefault="00940B13" w:rsidP="00696296">
            <w:pPr>
              <w:rPr>
                <w:rFonts w:ascii="Noto Sans Light" w:hAnsi="Noto Sans Light"/>
                <w:i/>
                <w:iCs/>
                <w:lang w:val="en-GB"/>
              </w:rPr>
            </w:pPr>
            <w:r w:rsidRPr="00827FEA">
              <w:rPr>
                <w:rFonts w:ascii="Noto Sans Light" w:hAnsi="Noto Sans Light"/>
                <w:i/>
                <w:iCs/>
                <w:lang w:val="en-GB"/>
              </w:rPr>
              <w:t>footnote-italic</w:t>
            </w:r>
          </w:p>
        </w:tc>
        <w:tc>
          <w:tcPr>
            <w:tcW w:w="1067" w:type="dxa"/>
          </w:tcPr>
          <w:p w14:paraId="59F485DC" w14:textId="77777777" w:rsidR="00757BE7" w:rsidRPr="00827FEA" w:rsidRDefault="00757BE7" w:rsidP="00696296">
            <w:pPr>
              <w:rPr>
                <w:rFonts w:ascii="Noto Sans Light" w:hAnsi="Noto Sans Light"/>
                <w:i/>
                <w:iCs/>
                <w:lang w:val="en-GB"/>
              </w:rPr>
            </w:pPr>
          </w:p>
        </w:tc>
        <w:tc>
          <w:tcPr>
            <w:tcW w:w="6368" w:type="dxa"/>
          </w:tcPr>
          <w:p w14:paraId="62451B8C" w14:textId="77777777" w:rsidR="00757BE7" w:rsidRPr="007971F9" w:rsidRDefault="00E07A0D" w:rsidP="00E07A0D">
            <w:pPr>
              <w:rPr>
                <w:rFonts w:ascii="Noto Sans Light" w:hAnsi="Noto Sans Light"/>
                <w:i/>
                <w:iCs/>
              </w:rPr>
            </w:pPr>
            <w:r w:rsidRPr="007971F9">
              <w:rPr>
                <w:rFonts w:ascii="Noto Sans Light" w:hAnsi="Noto Sans Light"/>
                <w:i/>
                <w:iCs/>
              </w:rPr>
              <w:t>&lt;italic&gt;Text&lt;/italic&gt;</w:t>
            </w:r>
          </w:p>
          <w:p w14:paraId="14C02B02" w14:textId="103EA49A" w:rsidR="00827FEA" w:rsidRPr="00827FEA" w:rsidRDefault="00827FEA" w:rsidP="00E07A0D">
            <w:pPr>
              <w:rPr>
                <w:rFonts w:ascii="Noto Sans Light" w:hAnsi="Noto Sans Light"/>
                <w:i/>
                <w:iCs/>
              </w:rPr>
            </w:pPr>
            <w:r w:rsidRPr="00827FEA">
              <w:rPr>
                <w:rFonts w:ascii="Noto Sans Light" w:hAnsi="Noto Sans Light"/>
                <w:i/>
                <w:iCs/>
              </w:rPr>
              <w:t>Format ist deprecated, wird vom Konverter aber noch unterstützt</w:t>
            </w:r>
          </w:p>
        </w:tc>
      </w:tr>
      <w:tr w:rsidR="00E51296" w:rsidRPr="00B318FA" w14:paraId="1E1B6F18" w14:textId="77777777" w:rsidTr="00F95C11">
        <w:tc>
          <w:tcPr>
            <w:tcW w:w="3287" w:type="dxa"/>
          </w:tcPr>
          <w:p w14:paraId="7DFFF5A1" w14:textId="616F101D" w:rsidR="00E51296" w:rsidRPr="00827FEA" w:rsidRDefault="00E51296" w:rsidP="0050777C">
            <w:pPr>
              <w:rPr>
                <w:rFonts w:ascii="Noto Sans Light" w:hAnsi="Noto Sans Light"/>
              </w:rPr>
            </w:pPr>
          </w:p>
        </w:tc>
        <w:tc>
          <w:tcPr>
            <w:tcW w:w="3535" w:type="dxa"/>
          </w:tcPr>
          <w:p w14:paraId="5F7F2AFB" w14:textId="0BFEC929" w:rsidR="00E51296" w:rsidRDefault="009029E5" w:rsidP="0050777C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n</w:t>
            </w:r>
            <w:r w:rsidR="00772C40">
              <w:rPr>
                <w:rFonts w:ascii="Noto Sans Light" w:hAnsi="Noto Sans Light"/>
                <w:lang w:val="en-GB"/>
              </w:rPr>
              <w:t>ote-reference-link</w:t>
            </w:r>
          </w:p>
        </w:tc>
        <w:tc>
          <w:tcPr>
            <w:tcW w:w="1067" w:type="dxa"/>
          </w:tcPr>
          <w:p w14:paraId="2CA0C503" w14:textId="77777777" w:rsidR="00E51296" w:rsidRPr="00B318FA" w:rsidRDefault="00E51296" w:rsidP="0050777C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170EF13" w14:textId="77777777" w:rsidR="00F2532E" w:rsidRPr="00F2532E" w:rsidRDefault="00F2532E" w:rsidP="00F2532E">
            <w:pPr>
              <w:rPr>
                <w:rFonts w:ascii="Noto Sans Light" w:hAnsi="Noto Sans Light"/>
                <w:lang w:val="en-GB"/>
              </w:rPr>
            </w:pPr>
            <w:r w:rsidRPr="00F2532E">
              <w:rPr>
                <w:rFonts w:ascii="Noto Sans Light" w:hAnsi="Noto Sans Light"/>
                <w:lang w:val="en-GB"/>
              </w:rPr>
              <w:t>&lt;xref ref-type="bibr" rid="ref-Marčenko1982"&gt;Marčenko 1982&lt;/xref&gt;, 126.&lt;/p&gt;</w:t>
            </w:r>
          </w:p>
          <w:p w14:paraId="2EB2D829" w14:textId="094CDBC0" w:rsidR="00E51296" w:rsidRPr="00B970F7" w:rsidRDefault="00F2532E" w:rsidP="00F2532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 xml:space="preserve">Wichtig zur Identifikation ist hier das Attribut ref-type="bibr". Die ID zeigt auf die ID eines &lt;ref&gt;-Elementes in &lt;ref-list&gt;. </w:t>
            </w:r>
          </w:p>
        </w:tc>
      </w:tr>
      <w:tr w:rsidR="00F95C11" w:rsidRPr="00B318FA" w14:paraId="30EC3BB0" w14:textId="77777777" w:rsidTr="00EE26B8">
        <w:tc>
          <w:tcPr>
            <w:tcW w:w="3287" w:type="dxa"/>
          </w:tcPr>
          <w:p w14:paraId="3C9D30BF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Listenformate</w:t>
            </w:r>
          </w:p>
        </w:tc>
        <w:tc>
          <w:tcPr>
            <w:tcW w:w="3535" w:type="dxa"/>
          </w:tcPr>
          <w:p w14:paraId="7563D24B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11878F52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891EADF" w14:textId="77777777" w:rsidR="00F95C11" w:rsidRPr="00F35105" w:rsidRDefault="00F95C11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</w:p>
        </w:tc>
      </w:tr>
      <w:tr w:rsidR="00F95C11" w:rsidRPr="00B318FA" w14:paraId="0AC8B3C5" w14:textId="77777777" w:rsidTr="00EE26B8">
        <w:tc>
          <w:tcPr>
            <w:tcW w:w="3287" w:type="dxa"/>
          </w:tcPr>
          <w:p w14:paraId="71BA9E22" w14:textId="72242454" w:rsidR="00F95C11" w:rsidRPr="00F95C11" w:rsidRDefault="00F95C11" w:rsidP="00EE26B8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&lt;ol&gt;</w:t>
            </w:r>
          </w:p>
        </w:tc>
        <w:tc>
          <w:tcPr>
            <w:tcW w:w="3535" w:type="dxa"/>
          </w:tcPr>
          <w:p w14:paraId="1F517E55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14683FA6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E5E82B1" w14:textId="46CE5EEA" w:rsidR="00F95C11" w:rsidRPr="00B17F0B" w:rsidRDefault="00F95C11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B17F0B">
              <w:rPr>
                <w:rFonts w:ascii="Noto Sans Light" w:hAnsi="Noto Sans Light"/>
                <w:lang w:val="en-GB"/>
              </w:rPr>
              <w:t>&lt;list list-type="ordered"&gt;</w:t>
            </w:r>
          </w:p>
        </w:tc>
      </w:tr>
      <w:tr w:rsidR="00F95C11" w:rsidRPr="00B318FA" w14:paraId="51FE3193" w14:textId="77777777" w:rsidTr="00EE26B8">
        <w:tc>
          <w:tcPr>
            <w:tcW w:w="3287" w:type="dxa"/>
          </w:tcPr>
          <w:p w14:paraId="50A53C98" w14:textId="14D814D8" w:rsidR="00F95C11" w:rsidRPr="00F95C11" w:rsidRDefault="00F95C11" w:rsidP="00EE26B8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&lt;ul&gt;</w:t>
            </w:r>
          </w:p>
        </w:tc>
        <w:tc>
          <w:tcPr>
            <w:tcW w:w="3535" w:type="dxa"/>
          </w:tcPr>
          <w:p w14:paraId="6E127D9D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5669ED8A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8CAAA90" w14:textId="137EA8CB" w:rsidR="00F95C11" w:rsidRPr="00B17F0B" w:rsidRDefault="00B17F0B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B17F0B">
              <w:rPr>
                <w:rFonts w:ascii="Noto Sans Light" w:hAnsi="Noto Sans Light"/>
                <w:lang w:val="en-GB"/>
              </w:rPr>
              <w:t>&lt;list list-type="bullet"&gt;</w:t>
            </w:r>
          </w:p>
        </w:tc>
      </w:tr>
      <w:tr w:rsidR="00F95C11" w:rsidRPr="00B17F0B" w14:paraId="2B0B0C0F" w14:textId="77777777" w:rsidTr="00F95C11">
        <w:tc>
          <w:tcPr>
            <w:tcW w:w="3287" w:type="dxa"/>
          </w:tcPr>
          <w:p w14:paraId="487466AF" w14:textId="77777777" w:rsidR="00F95C11" w:rsidRPr="00F95C11" w:rsidRDefault="00F95C11" w:rsidP="00EE26B8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&lt;li&gt; mit Klassen</w:t>
            </w:r>
          </w:p>
          <w:p w14:paraId="7E34C985" w14:textId="77777777" w:rsidR="00F95C11" w:rsidRPr="00F95C11" w:rsidRDefault="00F95C11" w:rsidP="00F95C11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body-text-list-numbered</w:t>
            </w:r>
          </w:p>
          <w:p w14:paraId="3D7CA128" w14:textId="50B96574" w:rsidR="00F95C11" w:rsidRPr="00F95C11" w:rsidRDefault="00F95C11" w:rsidP="00F95C11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body-text-list-bulleted</w:t>
            </w:r>
          </w:p>
        </w:tc>
        <w:tc>
          <w:tcPr>
            <w:tcW w:w="3535" w:type="dxa"/>
          </w:tcPr>
          <w:p w14:paraId="713F48B4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23D5250B" w14:textId="77777777" w:rsidR="00F95C11" w:rsidRPr="00B318FA" w:rsidRDefault="00F95C11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D380C95" w14:textId="3DF4F4FF" w:rsidR="00F95C11" w:rsidRPr="007971F9" w:rsidRDefault="00F95C11" w:rsidP="00F95C11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7971F9">
              <w:rPr>
                <w:rFonts w:ascii="Noto Sans Light" w:hAnsi="Noto Sans Light"/>
              </w:rPr>
              <w:t>&lt;list-item&gt;&lt;p&gt;Text im Listenpunkt&lt;/p&gt;&lt;/list-item&gt;</w:t>
            </w:r>
          </w:p>
          <w:p w14:paraId="42FAD004" w14:textId="197DD62C" w:rsidR="00F95C11" w:rsidRPr="007971F9" w:rsidRDefault="00F95C11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</w:p>
        </w:tc>
      </w:tr>
      <w:tr w:rsidR="002F4519" w:rsidRPr="00B318FA" w14:paraId="53B78DCD" w14:textId="77777777" w:rsidTr="00EE26B8">
        <w:tc>
          <w:tcPr>
            <w:tcW w:w="3287" w:type="dxa"/>
          </w:tcPr>
          <w:p w14:paraId="18B6E870" w14:textId="1DE5276D" w:rsidR="002F4519" w:rsidRPr="00B318FA" w:rsidRDefault="002F4519" w:rsidP="00EE26B8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Tabellenformate</w:t>
            </w:r>
          </w:p>
        </w:tc>
        <w:tc>
          <w:tcPr>
            <w:tcW w:w="3535" w:type="dxa"/>
          </w:tcPr>
          <w:p w14:paraId="3BFFC91C" w14:textId="77777777" w:rsidR="002F4519" w:rsidRPr="00B318FA" w:rsidRDefault="002F4519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5ED30865" w14:textId="77777777" w:rsidR="002F4519" w:rsidRPr="00B318FA" w:rsidRDefault="002F4519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0F5E0A2" w14:textId="77777777" w:rsidR="002F4519" w:rsidRPr="00F35105" w:rsidRDefault="002F4519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</w:p>
        </w:tc>
      </w:tr>
      <w:tr w:rsidR="00E706DE" w:rsidRPr="00B90817" w14:paraId="19FBFC25" w14:textId="77777777" w:rsidTr="00EE26B8">
        <w:tc>
          <w:tcPr>
            <w:tcW w:w="3287" w:type="dxa"/>
          </w:tcPr>
          <w:p w14:paraId="510121C7" w14:textId="29195AB4" w:rsidR="00E706DE" w:rsidRPr="00F95C11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table&gt;</w:t>
            </w:r>
          </w:p>
        </w:tc>
        <w:tc>
          <w:tcPr>
            <w:tcW w:w="3535" w:type="dxa"/>
          </w:tcPr>
          <w:p w14:paraId="3379B605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5F48B8C7" w14:textId="77777777" w:rsidR="00E706DE" w:rsidRPr="00B90817" w:rsidRDefault="00E706DE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</w:p>
        </w:tc>
        <w:tc>
          <w:tcPr>
            <w:tcW w:w="6368" w:type="dxa"/>
          </w:tcPr>
          <w:p w14:paraId="2885E682" w14:textId="378D87AE" w:rsidR="00B90817" w:rsidRPr="00B90817" w:rsidRDefault="00B90817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0817">
              <w:rPr>
                <w:rFonts w:ascii="Noto Sans Light" w:hAnsi="Noto Sans Light"/>
              </w:rPr>
              <w:t>Erzeugung von Tabellen-Container und Table-Element inklusive der nötigen ID’s:</w:t>
            </w:r>
          </w:p>
          <w:p w14:paraId="69C3208C" w14:textId="1887B05F" w:rsidR="00B90817" w:rsidRPr="007971F9" w:rsidRDefault="00B90817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7971F9">
              <w:rPr>
                <w:rFonts w:ascii="Noto Sans Light" w:hAnsi="Noto Sans Light"/>
                <w:lang w:val="en-GB"/>
              </w:rPr>
              <w:t>&lt;table-wrap id="tw-2" position="anchor"&gt;</w:t>
            </w:r>
          </w:p>
          <w:p w14:paraId="1A34CB8D" w14:textId="4066E428" w:rsidR="00B90817" w:rsidRPr="00B90817" w:rsidRDefault="00B90817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0817">
              <w:rPr>
                <w:rFonts w:ascii="Noto Sans Light" w:hAnsi="Noto Sans Light"/>
              </w:rPr>
              <w:t>&lt;table id="t-2"&gt;</w:t>
            </w:r>
          </w:p>
          <w:p w14:paraId="5C692F28" w14:textId="77777777" w:rsidR="00B90817" w:rsidRDefault="00B90817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</w:p>
          <w:p w14:paraId="5F85512A" w14:textId="2985BDCB" w:rsidR="00E706DE" w:rsidRDefault="00B90817" w:rsidP="00B90817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>
              <w:rPr>
                <w:rFonts w:ascii="Noto Sans Light" w:hAnsi="Noto Sans Light"/>
              </w:rPr>
              <w:t>Je nach den class-Attributen an den Absätzen in der Tabelle wird das rules-Attribut erzeugt:</w:t>
            </w:r>
          </w:p>
          <w:p w14:paraId="43591E43" w14:textId="30AE276B" w:rsidR="00B90817" w:rsidRDefault="00B90817" w:rsidP="00B90817">
            <w:pPr>
              <w:pStyle w:val="Listenabsatz"/>
              <w:numPr>
                <w:ilvl w:val="0"/>
                <w:numId w:val="9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0817">
              <w:rPr>
                <w:rFonts w:ascii="Noto Sans Light" w:hAnsi="Noto Sans Light"/>
              </w:rPr>
              <w:t>Enthält mindestens ein Absatz das Format „table-text-rows</w:t>
            </w:r>
            <w:r>
              <w:rPr>
                <w:rFonts w:ascii="Noto Sans Light" w:hAnsi="Noto Sans Light"/>
              </w:rPr>
              <w:t>“, dann wird rules=“rows“ erzeugt</w:t>
            </w:r>
          </w:p>
          <w:p w14:paraId="1FDFB1A4" w14:textId="27466BF1" w:rsidR="00431955" w:rsidRPr="00B90817" w:rsidRDefault="00431955" w:rsidP="00431955">
            <w:pPr>
              <w:pStyle w:val="Listenabsatz"/>
              <w:numPr>
                <w:ilvl w:val="0"/>
                <w:numId w:val="9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0817">
              <w:rPr>
                <w:rFonts w:ascii="Noto Sans Light" w:hAnsi="Noto Sans Light"/>
              </w:rPr>
              <w:t>Enthält mindestens ein Absatz das Format „table-text-</w:t>
            </w:r>
            <w:r>
              <w:rPr>
                <w:rFonts w:ascii="Noto Sans Light" w:hAnsi="Noto Sans Light"/>
              </w:rPr>
              <w:t>cols</w:t>
            </w:r>
            <w:r>
              <w:rPr>
                <w:rFonts w:ascii="Noto Sans Light" w:hAnsi="Noto Sans Light"/>
              </w:rPr>
              <w:t>“, dann wird rules=“</w:t>
            </w:r>
            <w:r>
              <w:rPr>
                <w:rFonts w:ascii="Noto Sans Light" w:hAnsi="Noto Sans Light"/>
              </w:rPr>
              <w:t>cols</w:t>
            </w:r>
            <w:r>
              <w:rPr>
                <w:rFonts w:ascii="Noto Sans Light" w:hAnsi="Noto Sans Light"/>
              </w:rPr>
              <w:t>“ erzeugt</w:t>
            </w:r>
          </w:p>
          <w:p w14:paraId="242AFAAE" w14:textId="56DAC2D7" w:rsidR="00431955" w:rsidRPr="00431955" w:rsidRDefault="00431955" w:rsidP="00431955">
            <w:pPr>
              <w:pStyle w:val="Listenabsatz"/>
              <w:numPr>
                <w:ilvl w:val="0"/>
                <w:numId w:val="9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0817">
              <w:rPr>
                <w:rFonts w:ascii="Noto Sans Light" w:hAnsi="Noto Sans Light"/>
              </w:rPr>
              <w:t>Enthält mindestens ein Absatz das Format „table-text-</w:t>
            </w:r>
            <w:r>
              <w:rPr>
                <w:rFonts w:ascii="Noto Sans Light" w:hAnsi="Noto Sans Light"/>
              </w:rPr>
              <w:t>all</w:t>
            </w:r>
            <w:r>
              <w:rPr>
                <w:rFonts w:ascii="Noto Sans Light" w:hAnsi="Noto Sans Light"/>
              </w:rPr>
              <w:t>“, dann wird rules=“</w:t>
            </w:r>
            <w:r>
              <w:rPr>
                <w:rFonts w:ascii="Noto Sans Light" w:hAnsi="Noto Sans Light"/>
              </w:rPr>
              <w:t>all</w:t>
            </w:r>
            <w:r>
              <w:rPr>
                <w:rFonts w:ascii="Noto Sans Light" w:hAnsi="Noto Sans Light"/>
              </w:rPr>
              <w:t>“ erzeugt</w:t>
            </w:r>
          </w:p>
          <w:p w14:paraId="03E597C4" w14:textId="026A0D9D" w:rsidR="00B90817" w:rsidRPr="00B90817" w:rsidRDefault="00B90817" w:rsidP="00B90817">
            <w:pPr>
              <w:pStyle w:val="Listenabsatz"/>
              <w:numPr>
                <w:ilvl w:val="0"/>
                <w:numId w:val="9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>
              <w:rPr>
                <w:rFonts w:ascii="Noto Sans Light" w:hAnsi="Noto Sans Light"/>
              </w:rPr>
              <w:lastRenderedPageBreak/>
              <w:t>Für alle anderen Fälle wird rules=“none“ erzeugt</w:t>
            </w:r>
          </w:p>
        </w:tc>
      </w:tr>
      <w:tr w:rsidR="002F4519" w:rsidRPr="00B318FA" w14:paraId="07F5D1A6" w14:textId="77777777" w:rsidTr="00EE26B8">
        <w:tc>
          <w:tcPr>
            <w:tcW w:w="3287" w:type="dxa"/>
          </w:tcPr>
          <w:p w14:paraId="43C7E157" w14:textId="778CBA63" w:rsidR="002F4519" w:rsidRPr="00F95C11" w:rsidRDefault="002F4519" w:rsidP="00EE26B8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lastRenderedPageBreak/>
              <w:t>&lt;</w:t>
            </w:r>
            <w:r w:rsidR="00E706DE">
              <w:rPr>
                <w:rFonts w:ascii="Noto Sans Light" w:hAnsi="Noto Sans Light"/>
                <w:lang w:val="en-GB"/>
              </w:rPr>
              <w:t>colgroup&gt;</w:t>
            </w:r>
          </w:p>
        </w:tc>
        <w:tc>
          <w:tcPr>
            <w:tcW w:w="3535" w:type="dxa"/>
          </w:tcPr>
          <w:p w14:paraId="661CA7B6" w14:textId="77777777" w:rsidR="002F4519" w:rsidRPr="00B318FA" w:rsidRDefault="002F4519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745ADA8A" w14:textId="77777777" w:rsidR="002F4519" w:rsidRPr="00B318FA" w:rsidRDefault="002F4519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C7ECFC6" w14:textId="1620A68F" w:rsidR="002F4519" w:rsidRPr="00E706DE" w:rsidRDefault="00E706DE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E706DE">
              <w:rPr>
                <w:rFonts w:ascii="Noto Sans Light" w:hAnsi="Noto Sans Light"/>
              </w:rPr>
              <w:t>Wird ausgefiltert, da ohne F</w:t>
            </w:r>
            <w:r>
              <w:rPr>
                <w:rFonts w:ascii="Noto Sans Light" w:hAnsi="Noto Sans Light"/>
              </w:rPr>
              <w:t>unktion</w:t>
            </w:r>
          </w:p>
        </w:tc>
      </w:tr>
      <w:tr w:rsidR="002F4519" w:rsidRPr="00B318FA" w14:paraId="1D53DE37" w14:textId="77777777" w:rsidTr="00EE26B8">
        <w:tc>
          <w:tcPr>
            <w:tcW w:w="3287" w:type="dxa"/>
          </w:tcPr>
          <w:p w14:paraId="7C78844C" w14:textId="7F2CB7DD" w:rsidR="002F4519" w:rsidRPr="00F95C11" w:rsidRDefault="002F4519" w:rsidP="00EE26B8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 w:rsidR="00E706DE">
              <w:rPr>
                <w:rFonts w:ascii="Noto Sans Light" w:hAnsi="Noto Sans Light"/>
                <w:lang w:val="en-GB"/>
              </w:rPr>
              <w:t>thead&gt;</w:t>
            </w:r>
          </w:p>
        </w:tc>
        <w:tc>
          <w:tcPr>
            <w:tcW w:w="3535" w:type="dxa"/>
          </w:tcPr>
          <w:p w14:paraId="36786440" w14:textId="77777777" w:rsidR="002F4519" w:rsidRPr="00B318FA" w:rsidRDefault="002F4519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43AAC2D7" w14:textId="77777777" w:rsidR="002F4519" w:rsidRPr="00B318FA" w:rsidRDefault="002F4519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90198E9" w14:textId="71D37C81" w:rsidR="002F4519" w:rsidRPr="00B17F0B" w:rsidRDefault="00E706DE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thead&gt;</w:t>
            </w:r>
          </w:p>
        </w:tc>
      </w:tr>
      <w:tr w:rsidR="00E706DE" w:rsidRPr="00B17F0B" w14:paraId="15668817" w14:textId="77777777" w:rsidTr="00EE26B8">
        <w:tc>
          <w:tcPr>
            <w:tcW w:w="3287" w:type="dxa"/>
          </w:tcPr>
          <w:p w14:paraId="3BD7781B" w14:textId="788EA67B" w:rsidR="00E706DE" w:rsidRPr="00E706DE" w:rsidRDefault="00E706DE" w:rsidP="00E706DE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tbody&gt;</w:t>
            </w:r>
          </w:p>
        </w:tc>
        <w:tc>
          <w:tcPr>
            <w:tcW w:w="3535" w:type="dxa"/>
          </w:tcPr>
          <w:p w14:paraId="542772DB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086E2D9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20142A5" w14:textId="09BCEA12" w:rsidR="00E706DE" w:rsidRPr="002F4519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tbody&gt;</w:t>
            </w:r>
          </w:p>
        </w:tc>
      </w:tr>
      <w:tr w:rsidR="00E706DE" w:rsidRPr="00B318FA" w14:paraId="18E18FC0" w14:textId="77777777" w:rsidTr="00EE26B8">
        <w:tc>
          <w:tcPr>
            <w:tcW w:w="3287" w:type="dxa"/>
          </w:tcPr>
          <w:p w14:paraId="059E0F1F" w14:textId="77AFD2DC" w:rsidR="00E706DE" w:rsidRPr="00F95C11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tr&gt;</w:t>
            </w:r>
          </w:p>
        </w:tc>
        <w:tc>
          <w:tcPr>
            <w:tcW w:w="3535" w:type="dxa"/>
          </w:tcPr>
          <w:p w14:paraId="1BB6D81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508D2DF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32A4D3A" w14:textId="18E0FE5F" w:rsidR="00E706DE" w:rsidRPr="00B17F0B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tr&gt;</w:t>
            </w:r>
          </w:p>
        </w:tc>
      </w:tr>
      <w:tr w:rsidR="00E706DE" w:rsidRPr="00B318FA" w14:paraId="037D7AEF" w14:textId="77777777" w:rsidTr="00EE26B8">
        <w:tc>
          <w:tcPr>
            <w:tcW w:w="3287" w:type="dxa"/>
          </w:tcPr>
          <w:p w14:paraId="20547EE3" w14:textId="1A93F2C1" w:rsidR="00E706DE" w:rsidRPr="00F95C11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F95C11">
              <w:rPr>
                <w:rFonts w:ascii="Noto Sans Light" w:hAnsi="Noto Sans Light"/>
                <w:lang w:val="en-GB"/>
              </w:rPr>
              <w:t>&lt;</w:t>
            </w:r>
            <w:r>
              <w:rPr>
                <w:rFonts w:ascii="Noto Sans Light" w:hAnsi="Noto Sans Light"/>
                <w:lang w:val="en-GB"/>
              </w:rPr>
              <w:t>td&gt;</w:t>
            </w:r>
          </w:p>
        </w:tc>
        <w:tc>
          <w:tcPr>
            <w:tcW w:w="3535" w:type="dxa"/>
          </w:tcPr>
          <w:p w14:paraId="64947E8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2FC7573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D68AB3A" w14:textId="08B4457E" w:rsidR="00E706DE" w:rsidRPr="00B17F0B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&lt;td&gt;</w:t>
            </w:r>
          </w:p>
        </w:tc>
      </w:tr>
      <w:tr w:rsidR="00E706DE" w:rsidRPr="00B17F0B" w14:paraId="21FEAF4E" w14:textId="77777777" w:rsidTr="00EE26B8">
        <w:tc>
          <w:tcPr>
            <w:tcW w:w="3287" w:type="dxa"/>
          </w:tcPr>
          <w:p w14:paraId="7FE1D266" w14:textId="410AC743" w:rsidR="00E706DE" w:rsidRPr="00E706DE" w:rsidRDefault="00E706DE" w:rsidP="00E706DE">
            <w:pPr>
              <w:rPr>
                <w:rFonts w:ascii="Times New Roman" w:hAnsi="Times New Roman" w:cs="Times New Roman"/>
                <w:sz w:val="24"/>
                <w:lang w:val="en-GB"/>
              </w:rPr>
            </w:pPr>
            <w:r w:rsidRPr="00E706DE">
              <w:rPr>
                <w:rFonts w:ascii="Noto Sans Light" w:hAnsi="Noto Sans Light"/>
                <w:lang w:val="en-GB"/>
              </w:rPr>
              <w:t>Inhalte von &lt;td&gt;</w:t>
            </w:r>
          </w:p>
        </w:tc>
        <w:tc>
          <w:tcPr>
            <w:tcW w:w="3535" w:type="dxa"/>
          </w:tcPr>
          <w:p w14:paraId="1551A05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7782262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6FF084D" w14:textId="03EC542C" w:rsidR="00E706DE" w:rsidRPr="002F4519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>
              <w:rPr>
                <w:rFonts w:ascii="Noto Sans Light" w:hAnsi="Noto Sans Light"/>
              </w:rPr>
              <w:t>Alle Formate innerhalb von &lt;td&gt; werden so erzeugt, als wenn sie regulär in einem &lt;p&gt; mit bodytext enthalten wären</w:t>
            </w:r>
          </w:p>
          <w:p w14:paraId="10EE534F" w14:textId="77777777" w:rsidR="00E706DE" w:rsidRPr="002F4519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</w:p>
        </w:tc>
      </w:tr>
      <w:tr w:rsidR="00E706DE" w:rsidRPr="00B318FA" w14:paraId="31D42772" w14:textId="77777777" w:rsidTr="00F95C11">
        <w:tc>
          <w:tcPr>
            <w:tcW w:w="3287" w:type="dxa"/>
          </w:tcPr>
          <w:p w14:paraId="568ABFDB" w14:textId="3DACFD08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Referenzen</w:t>
            </w:r>
          </w:p>
        </w:tc>
        <w:tc>
          <w:tcPr>
            <w:tcW w:w="3535" w:type="dxa"/>
          </w:tcPr>
          <w:p w14:paraId="23EF0FD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253ECE45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57C04E1" w14:textId="7448C620" w:rsidR="00E706DE" w:rsidRPr="00F35105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B970F7">
              <w:rPr>
                <w:rFonts w:ascii="Noto Sans Light" w:hAnsi="Noto Sans Light"/>
              </w:rPr>
              <w:t>Alle Referenzen sind gesammelt in &lt;ref-list content-type="references"&gt; in &lt;back&gt;.</w:t>
            </w:r>
          </w:p>
        </w:tc>
      </w:tr>
      <w:tr w:rsidR="00E706DE" w:rsidRPr="00B318FA" w14:paraId="7F044897" w14:textId="77777777" w:rsidTr="00F95C11">
        <w:tc>
          <w:tcPr>
            <w:tcW w:w="3287" w:type="dxa"/>
          </w:tcPr>
          <w:p w14:paraId="1D81A92A" w14:textId="6577B52A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references</w:t>
            </w:r>
          </w:p>
        </w:tc>
        <w:tc>
          <w:tcPr>
            <w:tcW w:w="3535" w:type="dxa"/>
          </w:tcPr>
          <w:p w14:paraId="124361A4" w14:textId="3AB37806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3E05789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2EF96377" w14:textId="06EB6F7B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F35105">
              <w:rPr>
                <w:rFonts w:ascii="Noto Sans Light" w:hAnsi="Noto Sans Light"/>
                <w:lang w:val="en-GB"/>
              </w:rPr>
              <w:t>&lt;ref id="ref-Audring1981"&gt;</w:t>
            </w:r>
            <w:r w:rsidRPr="00F35105">
              <w:rPr>
                <w:rFonts w:ascii="Noto Sans Light" w:hAnsi="Noto Sans Light"/>
                <w:lang w:val="en-GB"/>
              </w:rPr>
              <w:br/>
              <w:t>&lt;label&gt;Audring 1981&lt;/label&gt;</w:t>
            </w:r>
            <w:r w:rsidRPr="00F35105">
              <w:rPr>
                <w:rFonts w:ascii="Noto Sans Light" w:hAnsi="Noto Sans Light"/>
                <w:lang w:val="en-GB"/>
              </w:rPr>
              <w:br/>
              <w:t xml:space="preserve"> &lt;mixed-citation&gt;G. Audring, Proastion. </w:t>
            </w:r>
            <w:r w:rsidRPr="00B970F7">
              <w:rPr>
                <w:rFonts w:ascii="Noto Sans Light" w:hAnsi="Noto Sans Light"/>
              </w:rPr>
              <w:t>Zur Funktion der stadtnahen Landzone archaischer Poleis, Klio 63, 1981, 215-231&lt;/mixed-citation&gt;</w:t>
            </w:r>
            <w:r w:rsidRPr="00B970F7">
              <w:rPr>
                <w:rFonts w:ascii="Noto Sans Light" w:hAnsi="Noto Sans Light"/>
              </w:rPr>
              <w:br/>
              <w:t>&lt;/ref&gt;</w:t>
            </w:r>
          </w:p>
          <w:p w14:paraId="36AEA56B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 xml:space="preserve">Aus jedem Absatz-Format "references" wird ein &lt;ref&gt;-Element. Der Inhalt von "references-label" wird nicht nur in &lt;label&gt; für die Anzeige geschrieben, sondern dient auch zur Bildung des id-Attributes von &lt;ref&gt;, auf das die Referenz-Links zeigen. Auf den Text in "references-label" wird eine komplexere Verarbeitung angewandt um sicherzustellen, dass das id-Attribut eine gültige XML-ID enthält. </w:t>
            </w:r>
          </w:p>
          <w:p w14:paraId="72F0128B" w14:textId="3462A9FC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Der Textinhalt der Referenz wird im Element &lt;mixed-citation&gt; übergeben.</w:t>
            </w:r>
          </w:p>
        </w:tc>
      </w:tr>
      <w:tr w:rsidR="00E706DE" w:rsidRPr="00B318FA" w14:paraId="448E707E" w14:textId="77777777" w:rsidTr="00F95C11">
        <w:tc>
          <w:tcPr>
            <w:tcW w:w="3287" w:type="dxa"/>
          </w:tcPr>
          <w:p w14:paraId="7DB89A2C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3535" w:type="dxa"/>
          </w:tcPr>
          <w:p w14:paraId="2DFF8984" w14:textId="06F9DE5D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references-label</w:t>
            </w:r>
          </w:p>
        </w:tc>
        <w:tc>
          <w:tcPr>
            <w:tcW w:w="1067" w:type="dxa"/>
          </w:tcPr>
          <w:p w14:paraId="3F4B466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45D9834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44333A" w14:paraId="10124B87" w14:textId="77777777" w:rsidTr="00F95C11">
        <w:tc>
          <w:tcPr>
            <w:tcW w:w="3287" w:type="dxa"/>
          </w:tcPr>
          <w:p w14:paraId="6261D0D9" w14:textId="6F6AE8BF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5D9608BF" w14:textId="2FAC50C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references-hyperlink</w:t>
            </w:r>
          </w:p>
        </w:tc>
        <w:tc>
          <w:tcPr>
            <w:tcW w:w="1067" w:type="dxa"/>
          </w:tcPr>
          <w:p w14:paraId="5FDA6126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B5C7F49" w14:textId="58B96D0D" w:rsidR="00E706DE" w:rsidRPr="0044333A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4333A">
              <w:rPr>
                <w:rFonts w:ascii="Noto Sans Light" w:hAnsi="Noto Sans Light"/>
                <w:lang w:val="en-GB"/>
              </w:rPr>
              <w:t>&lt;ext-link xmlns:xlink="http://www.w3.org/1999/xlink" ext-link-type="uri" specific-use="zenon" xlink:href="https://zenon.dainst.org/Record/000365607"&gt;R. Attula – O. Dally – S. Huy – P. A. Larenok – H. Mommsen – U. Schlotzhauser – D. Žuravlev, Lokale Töpferwerkstätten am Nordpontos – …..&lt;/ext-link&gt;</w:t>
            </w:r>
          </w:p>
          <w:p w14:paraId="57CDDFDF" w14:textId="62CC5D8D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Wichtig zur Identifikation ist hier das Attribut specific-use="zenon".</w:t>
            </w:r>
          </w:p>
        </w:tc>
      </w:tr>
      <w:tr w:rsidR="00E706DE" w:rsidRPr="00B318FA" w14:paraId="54A64FC9" w14:textId="77777777" w:rsidTr="00F95C11">
        <w:tc>
          <w:tcPr>
            <w:tcW w:w="3287" w:type="dxa"/>
          </w:tcPr>
          <w:p w14:paraId="3073FB84" w14:textId="33C1F8E4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Bilder/Bild-Unterschriften</w:t>
            </w:r>
          </w:p>
        </w:tc>
        <w:tc>
          <w:tcPr>
            <w:tcW w:w="3535" w:type="dxa"/>
          </w:tcPr>
          <w:p w14:paraId="6C84C81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3CFD5C6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70DC0E1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Aus jedem Objekt-Format "picture" entsteht ein &lt;fig&gt;-Element. Die Bildreferenz aus "picture" wird übergeben im &lt;graphic&gt;-Element:</w:t>
            </w:r>
          </w:p>
          <w:p w14:paraId="5ECF6018" w14:textId="4A94E1CB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 xml:space="preserve">&lt;graphic xmlns:xlink="http://www.w3.org/1999/xlink" </w:t>
            </w:r>
            <w:r w:rsidRPr="00B970F7">
              <w:rPr>
                <w:rFonts w:ascii="Noto Sans Light" w:hAnsi="Noto Sans Light"/>
              </w:rPr>
              <w:lastRenderedPageBreak/>
              <w:t>xlink:href="Artikel_2_T.Fornasier_de_en-web-resources/image/Fornasier_Abb_02.jpg"/&gt;</w:t>
            </w:r>
          </w:p>
        </w:tc>
      </w:tr>
      <w:tr w:rsidR="00E706DE" w:rsidRPr="00B318FA" w14:paraId="21549F54" w14:textId="77777777" w:rsidTr="00F95C11">
        <w:tc>
          <w:tcPr>
            <w:tcW w:w="3287" w:type="dxa"/>
          </w:tcPr>
          <w:p w14:paraId="072E779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>bildunterschrift</w:t>
            </w:r>
          </w:p>
        </w:tc>
        <w:tc>
          <w:tcPr>
            <w:tcW w:w="3535" w:type="dxa"/>
          </w:tcPr>
          <w:p w14:paraId="1CAFAACA" w14:textId="46711B0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1A37B85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6A69FFD" w14:textId="46E8E90E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Absatz-Format "bildunterschrift" wird nicht direkt übernommen. Es wird nur verwendet um die Inhalte der darin enthaltenen Zeichen-Formate bu-nummer und bu-text zu ermitteln und sie einer Abbildung zuzuordnen.</w:t>
            </w:r>
          </w:p>
        </w:tc>
      </w:tr>
      <w:tr w:rsidR="00E706DE" w:rsidRPr="00B318FA" w14:paraId="36CE401D" w14:textId="77777777" w:rsidTr="00F95C11">
        <w:tc>
          <w:tcPr>
            <w:tcW w:w="3287" w:type="dxa"/>
          </w:tcPr>
          <w:p w14:paraId="28E82188" w14:textId="7C25C5C2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3535" w:type="dxa"/>
          </w:tcPr>
          <w:p w14:paraId="6C5B2DAE" w14:textId="30A99E59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bu-nummer</w:t>
            </w:r>
          </w:p>
        </w:tc>
        <w:tc>
          <w:tcPr>
            <w:tcW w:w="1067" w:type="dxa"/>
          </w:tcPr>
          <w:p w14:paraId="00F44CC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EC77846" w14:textId="1339C7C0" w:rsidR="00E706DE" w:rsidRPr="00EE7C2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EE7C2F">
              <w:rPr>
                <w:rFonts w:ascii="Noto Sans Light" w:hAnsi="Noto Sans Light"/>
                <w:lang w:val="en-GB"/>
              </w:rPr>
              <w:t>&lt;fig id="f-2" fig-type="content-image"&gt;</w:t>
            </w:r>
            <w:r w:rsidRPr="00EE7C2F">
              <w:rPr>
                <w:rFonts w:ascii="Noto Sans Light" w:hAnsi="Noto Sans Light"/>
                <w:lang w:val="en-GB"/>
              </w:rPr>
              <w:br/>
              <w:t>&lt;label&gt;Abb. 2&lt;/label&gt;</w:t>
            </w:r>
          </w:p>
          <w:p w14:paraId="3732E6D5" w14:textId="37269962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Für die Anzeige in Lens wird der Inhalt von "bu-nummer" in &lt;label&gt; übernommen. Gleichzeitig wird daraus die ID im id-Attribut von &lt;fig&gt; erzeugt.</w:t>
            </w:r>
          </w:p>
        </w:tc>
      </w:tr>
      <w:tr w:rsidR="00E706DE" w:rsidRPr="00B318FA" w14:paraId="3FD0323D" w14:textId="77777777" w:rsidTr="00F95C11">
        <w:tc>
          <w:tcPr>
            <w:tcW w:w="3287" w:type="dxa"/>
          </w:tcPr>
          <w:p w14:paraId="217E6976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3535" w:type="dxa"/>
          </w:tcPr>
          <w:p w14:paraId="09A08DF1" w14:textId="64B502BB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bu-text</w:t>
            </w:r>
          </w:p>
        </w:tc>
        <w:tc>
          <w:tcPr>
            <w:tcW w:w="1067" w:type="dxa"/>
          </w:tcPr>
          <w:p w14:paraId="6F72014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3A72F5A" w14:textId="24A86E0B" w:rsidR="00E706DE" w:rsidRPr="00EE7C2F" w:rsidRDefault="00E706DE" w:rsidP="00E706DE">
            <w:pPr>
              <w:rPr>
                <w:rFonts w:ascii="Times New Roman" w:hAnsi="Times New Roman" w:cs="Times New Roman"/>
                <w:color w:val="000096"/>
                <w:sz w:val="24"/>
                <w:highlight w:val="white"/>
              </w:rPr>
            </w:pPr>
            <w:r w:rsidRPr="00B970F7">
              <w:rPr>
                <w:rFonts w:ascii="Noto Sans Light" w:hAnsi="Noto Sans Light"/>
              </w:rPr>
              <w:t>&lt;caption&gt;</w:t>
            </w:r>
            <w:r w:rsidRPr="00B970F7">
              <w:rPr>
                <w:rFonts w:ascii="Noto Sans Light" w:hAnsi="Noto Sans Light"/>
              </w:rPr>
              <w:br/>
              <w:t>&lt;p&gt;Olbia Pontike, Blick über das Vorstadt- und Nekropolenareal; in der Bildmitte Überreste des westlichen Stadttores (Blick nach Westen)&lt;/p&gt;</w:t>
            </w:r>
            <w:r w:rsidRPr="00B970F7">
              <w:rPr>
                <w:rFonts w:ascii="Noto Sans Light" w:hAnsi="Noto Sans Light"/>
              </w:rPr>
              <w:br/>
              <w:t>&lt;/caption&gt;</w:t>
            </w:r>
          </w:p>
        </w:tc>
      </w:tr>
      <w:tr w:rsidR="00E706DE" w:rsidRPr="00B318FA" w14:paraId="4C1F63E2" w14:textId="77777777" w:rsidTr="00F95C11">
        <w:tc>
          <w:tcPr>
            <w:tcW w:w="3287" w:type="dxa"/>
          </w:tcPr>
          <w:p w14:paraId="31241DE3" w14:textId="3D5CF282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bildnummer</w:t>
            </w:r>
          </w:p>
        </w:tc>
        <w:tc>
          <w:tcPr>
            <w:tcW w:w="3535" w:type="dxa"/>
          </w:tcPr>
          <w:p w14:paraId="519B4B21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4D9E1DA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5E3B83A" w14:textId="13FE938B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Absatz-Format "bildnummer" wird nicht übernommen. Für die Nummerierung der Abbildungen, die ID-Generierung und &lt;label&gt; der Abbildung wird der Inhalt von "bu-nummer" verwendet.</w:t>
            </w:r>
          </w:p>
        </w:tc>
      </w:tr>
      <w:tr w:rsidR="00E706DE" w:rsidRPr="00B318FA" w14:paraId="7F9721D6" w14:textId="77777777" w:rsidTr="00F95C11">
        <w:tc>
          <w:tcPr>
            <w:tcW w:w="3287" w:type="dxa"/>
          </w:tcPr>
          <w:p w14:paraId="33761DCB" w14:textId="534FAE03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Abstracts/Keywords</w:t>
            </w:r>
          </w:p>
        </w:tc>
        <w:tc>
          <w:tcPr>
            <w:tcW w:w="3535" w:type="dxa"/>
          </w:tcPr>
          <w:p w14:paraId="5561BBD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2170827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44B15FB" w14:textId="6514C020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AB4280">
              <w:rPr>
                <w:rFonts w:ascii="Noto Sans Light" w:hAnsi="Noto Sans Light"/>
              </w:rPr>
              <w:t xml:space="preserve">Die Abstracts werden je nach Dokument-Sprache/Abstract-Sprache gewandelt in &lt;abstract&gt; bzw. </w:t>
            </w:r>
            <w:r w:rsidRPr="00B970F7">
              <w:rPr>
                <w:rFonts w:ascii="Noto Sans Light" w:hAnsi="Noto Sans Light"/>
              </w:rPr>
              <w:t>&lt;trans-abstract&gt; und erhalten aufgrund ihrer Sprach-Merkmale ihr xml:lang-Attribut.</w:t>
            </w:r>
          </w:p>
        </w:tc>
      </w:tr>
      <w:tr w:rsidR="00E706DE" w:rsidRPr="00B318FA" w14:paraId="5029DC6D" w14:textId="77777777" w:rsidTr="00F95C11">
        <w:tc>
          <w:tcPr>
            <w:tcW w:w="3287" w:type="dxa"/>
          </w:tcPr>
          <w:p w14:paraId="6B47B4A2" w14:textId="1493E8B3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abstract-original-h-de</w:t>
            </w:r>
          </w:p>
        </w:tc>
        <w:tc>
          <w:tcPr>
            <w:tcW w:w="3535" w:type="dxa"/>
          </w:tcPr>
          <w:p w14:paraId="38E99B65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74FB44E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0EE72114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Alle Absatzformate "abstract-original-h-[SPRACHE]" und "abstract-translation-h-[SPRACHE]" werden für die Anzeige in Lens in &lt;title&gt; gewandelt, z.B.:</w:t>
            </w:r>
          </w:p>
          <w:p w14:paraId="16163106" w14:textId="0A6CF80F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&lt;abstract xml:lang="de-DE"&gt;</w:t>
            </w:r>
            <w:r w:rsidRPr="00B970F7">
              <w:rPr>
                <w:rFonts w:ascii="Noto Sans Light" w:hAnsi="Noto Sans Light"/>
              </w:rPr>
              <w:br/>
              <w:t>&lt;title&gt;Zusammenfassung&lt;/title&gt; …&lt;/abstract&gt;</w:t>
            </w:r>
          </w:p>
          <w:p w14:paraId="6D77A5E5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Daneben erfolgt auf Basis der Formate aber:</w:t>
            </w:r>
          </w:p>
          <w:p w14:paraId="5AB20EE5" w14:textId="77777777" w:rsidR="00E706DE" w:rsidRDefault="00E706DE" w:rsidP="00E706DE">
            <w:pPr>
              <w:pStyle w:val="Listenabsatz"/>
              <w:numPr>
                <w:ilvl w:val="0"/>
                <w:numId w:val="2"/>
              </w:numPr>
              <w:rPr>
                <w:rFonts w:ascii="Noto Sans Light" w:hAnsi="Noto Sans Light"/>
                <w:lang w:val="en-GB"/>
              </w:rPr>
            </w:pPr>
            <w:r w:rsidRPr="00AB4280">
              <w:rPr>
                <w:rFonts w:ascii="Noto Sans Light" w:hAnsi="Noto Sans Light"/>
              </w:rPr>
              <w:t xml:space="preserve">Erkennung der Abstract-Sprache aufgrund des lang-Attributes und Übernahme in das xml:lang-Attribut von &lt;abstract&gt; bzw. </w:t>
            </w:r>
            <w:r w:rsidRPr="00D756D4">
              <w:rPr>
                <w:rFonts w:ascii="Noto Sans Light" w:hAnsi="Noto Sans Light"/>
                <w:lang w:val="en-GB"/>
              </w:rPr>
              <w:t>&lt;trans-abstract&gt;.</w:t>
            </w:r>
          </w:p>
          <w:p w14:paraId="66907D75" w14:textId="6E4A3AB2" w:rsidR="00E706DE" w:rsidRPr="00AB4280" w:rsidRDefault="00E706DE" w:rsidP="00E706DE">
            <w:pPr>
              <w:pStyle w:val="Listenabsatz"/>
              <w:numPr>
                <w:ilvl w:val="0"/>
                <w:numId w:val="2"/>
              </w:numPr>
              <w:rPr>
                <w:rFonts w:ascii="Noto Sans Light" w:hAnsi="Noto Sans Light"/>
              </w:rPr>
            </w:pPr>
            <w:r w:rsidRPr="00AB4280">
              <w:rPr>
                <w:rFonts w:ascii="Noto Sans Light" w:hAnsi="Noto Sans Light"/>
              </w:rPr>
              <w:t xml:space="preserve">Erkennung der Abstract-Sprache aufgrund des lang-Attributes und Übernahme in das xml:lang-Attribut von &lt;kwd-group&gt;, damit </w:t>
            </w:r>
            <w:r w:rsidRPr="00AB4280">
              <w:rPr>
                <w:rFonts w:ascii="Noto Sans Light" w:hAnsi="Noto Sans Light"/>
              </w:rPr>
              <w:lastRenderedPageBreak/>
              <w:t>die Keywords die korrekten Sprach-Merkmale zugewiesen bekommen.</w:t>
            </w:r>
          </w:p>
        </w:tc>
      </w:tr>
      <w:tr w:rsidR="00E706DE" w:rsidRPr="00B318FA" w14:paraId="7C8B0216" w14:textId="77777777" w:rsidTr="00F95C11">
        <w:tc>
          <w:tcPr>
            <w:tcW w:w="3287" w:type="dxa"/>
          </w:tcPr>
          <w:p w14:paraId="16C32801" w14:textId="2224309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abstract-original-h-en</w:t>
            </w:r>
          </w:p>
        </w:tc>
        <w:tc>
          <w:tcPr>
            <w:tcW w:w="3535" w:type="dxa"/>
          </w:tcPr>
          <w:p w14:paraId="57E269B5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23FE193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6619883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6004E8A1" w14:textId="77777777" w:rsidTr="00F95C11">
        <w:tc>
          <w:tcPr>
            <w:tcW w:w="3287" w:type="dxa"/>
          </w:tcPr>
          <w:p w14:paraId="2F175F4E" w14:textId="4A38EABB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abstract-original-h-it</w:t>
            </w:r>
          </w:p>
        </w:tc>
        <w:tc>
          <w:tcPr>
            <w:tcW w:w="3535" w:type="dxa"/>
          </w:tcPr>
          <w:p w14:paraId="2EAFF0C7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2EB4DA0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6B1D59A4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0F6181B9" w14:textId="77777777" w:rsidTr="00F95C11">
        <w:tc>
          <w:tcPr>
            <w:tcW w:w="3287" w:type="dxa"/>
          </w:tcPr>
          <w:p w14:paraId="7596C32A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abstract-translation-h-deutsch</w:t>
            </w:r>
          </w:p>
        </w:tc>
        <w:tc>
          <w:tcPr>
            <w:tcW w:w="3535" w:type="dxa"/>
          </w:tcPr>
          <w:p w14:paraId="33CA0AC9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690C837B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201CE3F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0AA80573" w14:textId="77777777" w:rsidTr="00F95C11">
        <w:tc>
          <w:tcPr>
            <w:tcW w:w="3287" w:type="dxa"/>
          </w:tcPr>
          <w:p w14:paraId="2ABA62A3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abstract-translation-h-english</w:t>
            </w:r>
          </w:p>
        </w:tc>
        <w:tc>
          <w:tcPr>
            <w:tcW w:w="3535" w:type="dxa"/>
          </w:tcPr>
          <w:p w14:paraId="4B66C52E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40A757D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6EE2B78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0D0F0539" w14:textId="77777777" w:rsidTr="00F95C11">
        <w:tc>
          <w:tcPr>
            <w:tcW w:w="3287" w:type="dxa"/>
          </w:tcPr>
          <w:p w14:paraId="6AE5B7DC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abstract-translation-h-italienisch</w:t>
            </w:r>
          </w:p>
        </w:tc>
        <w:tc>
          <w:tcPr>
            <w:tcW w:w="3535" w:type="dxa"/>
          </w:tcPr>
          <w:p w14:paraId="09CB5DC6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59D9294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7B126DE6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23958863" w14:textId="77777777" w:rsidTr="00F95C11">
        <w:tc>
          <w:tcPr>
            <w:tcW w:w="3287" w:type="dxa"/>
          </w:tcPr>
          <w:p w14:paraId="14480824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abstract-translation-h-spanish</w:t>
            </w:r>
          </w:p>
        </w:tc>
        <w:tc>
          <w:tcPr>
            <w:tcW w:w="3535" w:type="dxa"/>
          </w:tcPr>
          <w:p w14:paraId="2A6D1BE8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36D44A0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0929CC76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69F80B2D" w14:textId="77777777" w:rsidTr="00F95C11">
        <w:tc>
          <w:tcPr>
            <w:tcW w:w="3287" w:type="dxa"/>
          </w:tcPr>
          <w:p w14:paraId="529EA7B7" w14:textId="3F18B9E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abstract-title</w:t>
            </w:r>
          </w:p>
        </w:tc>
        <w:tc>
          <w:tcPr>
            <w:tcW w:w="3535" w:type="dxa"/>
          </w:tcPr>
          <w:p w14:paraId="2B95066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0F22642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567CB89" w14:textId="182964D5" w:rsidR="00E706DE" w:rsidRPr="00E6728B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E6728B">
              <w:rPr>
                <w:rFonts w:ascii="Noto Sans Light" w:hAnsi="Noto Sans Light"/>
                <w:lang w:val="en-GB"/>
              </w:rPr>
              <w:t>&lt;p&gt;&lt;styled-content style-type="abstract-title"&gt;Vor den Toren der Stadt&lt;/styled-content&gt;&lt;/p&gt;</w:t>
            </w:r>
          </w:p>
        </w:tc>
      </w:tr>
      <w:tr w:rsidR="00E706DE" w:rsidRPr="00B318FA" w14:paraId="464FA955" w14:textId="77777777" w:rsidTr="00F95C11">
        <w:tc>
          <w:tcPr>
            <w:tcW w:w="3287" w:type="dxa"/>
          </w:tcPr>
          <w:p w14:paraId="02146014" w14:textId="22DC42F2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abstract-subtitle</w:t>
            </w:r>
          </w:p>
        </w:tc>
        <w:tc>
          <w:tcPr>
            <w:tcW w:w="3535" w:type="dxa"/>
          </w:tcPr>
          <w:p w14:paraId="62B69B82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1278A59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9748644" w14:textId="3D4E7B9D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&lt;p&gt;&lt;styled-content style-type="abstract-subtitle"&gt;Deutsch-ukrainische Forschungen in der Vorstadt von Olbia Pontike&lt;/styled-content&gt;&lt;/p&gt;</w:t>
            </w:r>
          </w:p>
        </w:tc>
      </w:tr>
      <w:tr w:rsidR="00E706DE" w:rsidRPr="007971F9" w14:paraId="35F70316" w14:textId="77777777" w:rsidTr="00F95C11">
        <w:tc>
          <w:tcPr>
            <w:tcW w:w="3287" w:type="dxa"/>
          </w:tcPr>
          <w:p w14:paraId="2D9FA79D" w14:textId="7573193C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abstract-author</w:t>
            </w:r>
          </w:p>
        </w:tc>
        <w:tc>
          <w:tcPr>
            <w:tcW w:w="3535" w:type="dxa"/>
          </w:tcPr>
          <w:p w14:paraId="60EDFE9C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254D98F1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CF1091A" w14:textId="2326C4AC" w:rsidR="00E706DE" w:rsidRPr="00E6728B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E6728B">
              <w:rPr>
                <w:rFonts w:ascii="Noto Sans Light" w:hAnsi="Noto Sans Light"/>
                <w:lang w:val="en-GB"/>
              </w:rPr>
              <w:t>&lt;p&gt;&lt;styled-content style-type="abstract-author"&gt;Jochen Fornasier, Alla V. Bujskich, Aleksandr G. Kuz’miščev, Arno Patzelt, Markus Helfert, Nathalie Kratzsch&lt;/styled-content&gt;&lt;/p&gt;</w:t>
            </w:r>
          </w:p>
        </w:tc>
      </w:tr>
      <w:tr w:rsidR="00E706DE" w:rsidRPr="00B318FA" w14:paraId="1B6CFCB7" w14:textId="77777777" w:rsidTr="00F95C11">
        <w:trPr>
          <w:trHeight w:val="281"/>
        </w:trPr>
        <w:tc>
          <w:tcPr>
            <w:tcW w:w="3287" w:type="dxa"/>
          </w:tcPr>
          <w:p w14:paraId="266A5A16" w14:textId="7780D0CC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abstract-text</w:t>
            </w:r>
          </w:p>
        </w:tc>
        <w:tc>
          <w:tcPr>
            <w:tcW w:w="3535" w:type="dxa"/>
          </w:tcPr>
          <w:p w14:paraId="590EC0E7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260B3FA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894B192" w14:textId="012C154C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&lt;p&gt;&lt;styled-content style-type="abstract-text"&gt;Seit 2014 werden im Rahmen eines deutsch-ukrainischen Kooperationsprojektes ….&lt;/styled-content&gt;&lt;/p&gt;</w:t>
            </w:r>
          </w:p>
        </w:tc>
      </w:tr>
      <w:tr w:rsidR="00E706DE" w:rsidRPr="00827FEA" w14:paraId="3BB98B70" w14:textId="77777777" w:rsidTr="00F95C11">
        <w:trPr>
          <w:trHeight w:val="281"/>
        </w:trPr>
        <w:tc>
          <w:tcPr>
            <w:tcW w:w="3287" w:type="dxa"/>
          </w:tcPr>
          <w:p w14:paraId="6ACB915C" w14:textId="77777777" w:rsidR="00E706DE" w:rsidRPr="00827FEA" w:rsidRDefault="00E706DE" w:rsidP="00E706DE">
            <w:pPr>
              <w:rPr>
                <w:rFonts w:ascii="Noto Sans Light" w:hAnsi="Noto Sans Light"/>
                <w:i/>
                <w:iCs/>
              </w:rPr>
            </w:pPr>
          </w:p>
        </w:tc>
        <w:tc>
          <w:tcPr>
            <w:tcW w:w="3535" w:type="dxa"/>
          </w:tcPr>
          <w:p w14:paraId="1E9474C1" w14:textId="18F7DC78" w:rsidR="00E706DE" w:rsidRPr="00827FEA" w:rsidRDefault="00E706DE" w:rsidP="00E706DE">
            <w:pPr>
              <w:rPr>
                <w:rFonts w:ascii="Noto Sans Light" w:hAnsi="Noto Sans Light"/>
                <w:i/>
                <w:iCs/>
                <w:lang w:val="en-GB"/>
              </w:rPr>
            </w:pPr>
            <w:r w:rsidRPr="00827FEA">
              <w:rPr>
                <w:rFonts w:ascii="Noto Sans Light" w:hAnsi="Noto Sans Light"/>
                <w:i/>
                <w:iCs/>
                <w:lang w:val="en-GB"/>
              </w:rPr>
              <w:t>abstract-italic</w:t>
            </w:r>
          </w:p>
        </w:tc>
        <w:tc>
          <w:tcPr>
            <w:tcW w:w="1067" w:type="dxa"/>
          </w:tcPr>
          <w:p w14:paraId="404FCD2E" w14:textId="77777777" w:rsidR="00E706DE" w:rsidRPr="00827FEA" w:rsidRDefault="00E706DE" w:rsidP="00E706DE">
            <w:pPr>
              <w:rPr>
                <w:rFonts w:ascii="Noto Sans Light" w:hAnsi="Noto Sans Light"/>
                <w:i/>
                <w:iCs/>
                <w:lang w:val="en-GB"/>
              </w:rPr>
            </w:pPr>
          </w:p>
        </w:tc>
        <w:tc>
          <w:tcPr>
            <w:tcW w:w="6368" w:type="dxa"/>
          </w:tcPr>
          <w:p w14:paraId="22B8321B" w14:textId="77777777" w:rsidR="00E706DE" w:rsidRPr="007971F9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i/>
                <w:iCs/>
              </w:rPr>
            </w:pPr>
            <w:r w:rsidRPr="007971F9">
              <w:rPr>
                <w:rFonts w:ascii="Noto Sans Light" w:hAnsi="Noto Sans Light"/>
                <w:i/>
                <w:iCs/>
              </w:rPr>
              <w:t>&lt;italic&gt;Text&lt;/italic&gt;</w:t>
            </w:r>
          </w:p>
          <w:p w14:paraId="507F38F9" w14:textId="0F670888" w:rsidR="00E706DE" w:rsidRPr="00827FE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i/>
                <w:iCs/>
              </w:rPr>
            </w:pPr>
            <w:r w:rsidRPr="00827FEA">
              <w:rPr>
                <w:rFonts w:ascii="Noto Sans Light" w:hAnsi="Noto Sans Light"/>
                <w:i/>
                <w:iCs/>
              </w:rPr>
              <w:t>Format ist deprecated, wird vom Konverter aber noch unterstützt</w:t>
            </w:r>
          </w:p>
        </w:tc>
      </w:tr>
      <w:tr w:rsidR="00E706DE" w:rsidRPr="00B318FA" w14:paraId="10EC059D" w14:textId="77777777" w:rsidTr="00F95C11">
        <w:tc>
          <w:tcPr>
            <w:tcW w:w="3287" w:type="dxa"/>
          </w:tcPr>
          <w:p w14:paraId="2B816B1E" w14:textId="028877F4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abstract-keywords-h</w:t>
            </w:r>
          </w:p>
        </w:tc>
        <w:tc>
          <w:tcPr>
            <w:tcW w:w="3535" w:type="dxa"/>
          </w:tcPr>
          <w:p w14:paraId="1EF73019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0BFCEC8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30DF7C5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Aufgrund des Absatz-Formates wird</w:t>
            </w:r>
          </w:p>
          <w:p w14:paraId="59EDC512" w14:textId="77777777" w:rsidR="00E706DE" w:rsidRPr="00B970F7" w:rsidRDefault="00E706DE" w:rsidP="00E706DE">
            <w:pPr>
              <w:pStyle w:val="Listenabsatz"/>
              <w:numPr>
                <w:ilvl w:val="0"/>
                <w:numId w:val="3"/>
              </w:num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Erkannt, dass überhaupt Keywords gesetzt sind und eine dazu notwendige &lt;kwd-group&gt; erzeugt</w:t>
            </w:r>
          </w:p>
          <w:p w14:paraId="671BE154" w14:textId="77777777" w:rsidR="00E706DE" w:rsidRPr="00B970F7" w:rsidRDefault="00E706DE" w:rsidP="00E706DE">
            <w:pPr>
              <w:pStyle w:val="Listenabsatz"/>
              <w:numPr>
                <w:ilvl w:val="0"/>
                <w:numId w:val="3"/>
              </w:num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Der Inhalt von "abstract-keywords-h" als &lt;title&gt; übernommen</w:t>
            </w:r>
          </w:p>
          <w:p w14:paraId="2AB0BAA3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</w:p>
          <w:p w14:paraId="36FC1B7F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Beispiel:</w:t>
            </w:r>
          </w:p>
          <w:p w14:paraId="0E87F21D" w14:textId="3A79E63E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&lt;kwd-group xml:lang="de-DE"&gt;</w:t>
            </w:r>
            <w:r w:rsidRPr="00B970F7">
              <w:rPr>
                <w:rFonts w:ascii="Noto Sans Light" w:hAnsi="Noto Sans Light"/>
              </w:rPr>
              <w:br/>
              <w:t>&lt;title&gt;Schlagworte&lt;/title&gt;</w:t>
            </w:r>
            <w:r w:rsidRPr="00B970F7">
              <w:rPr>
                <w:rFonts w:ascii="Noto Sans Light" w:hAnsi="Noto Sans Light"/>
              </w:rPr>
              <w:br/>
              <w:t>&lt;kwd&gt;Pontos Euxeinos&lt;/kwd&gt;</w:t>
            </w:r>
            <w:r w:rsidRPr="00B970F7">
              <w:rPr>
                <w:rFonts w:ascii="Noto Sans Light" w:hAnsi="Noto Sans Light"/>
              </w:rPr>
              <w:br/>
              <w:t>&lt;kwd&gt;Ukraine&lt;/kwd&gt;</w:t>
            </w:r>
            <w:r w:rsidRPr="00B970F7">
              <w:rPr>
                <w:rFonts w:ascii="Noto Sans Light" w:hAnsi="Noto Sans Light"/>
              </w:rPr>
              <w:br/>
              <w:t>&lt;kwd&gt;Griechische Kolonisation&lt;/kwd&gt;</w:t>
            </w:r>
          </w:p>
          <w:p w14:paraId="010AA86D" w14:textId="105FF4D1" w:rsidR="00E706DE" w:rsidRPr="00E6728B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&lt;/kwd-group&gt;</w:t>
            </w:r>
          </w:p>
        </w:tc>
      </w:tr>
      <w:tr w:rsidR="00E706DE" w:rsidRPr="00B318FA" w14:paraId="76958DD5" w14:textId="77777777" w:rsidTr="00F95C11">
        <w:tc>
          <w:tcPr>
            <w:tcW w:w="3287" w:type="dxa"/>
          </w:tcPr>
          <w:p w14:paraId="105C9D17" w14:textId="00B7A092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abstract-keywords</w:t>
            </w:r>
          </w:p>
        </w:tc>
        <w:tc>
          <w:tcPr>
            <w:tcW w:w="3535" w:type="dxa"/>
          </w:tcPr>
          <w:p w14:paraId="4C034682" w14:textId="1CC8DDCF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keyword</w:t>
            </w:r>
          </w:p>
        </w:tc>
        <w:tc>
          <w:tcPr>
            <w:tcW w:w="1067" w:type="dxa"/>
          </w:tcPr>
          <w:p w14:paraId="34B4CA2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843F88E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Absatzformat dient zur Erkennung der darin enthaltenen "keyword"-Zeichenformate. Aus jedem "keyword"-Zeichenformat wird ein &lt;kwd&gt;-Element:</w:t>
            </w:r>
          </w:p>
          <w:p w14:paraId="16BD4891" w14:textId="1A3F79F6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&lt;kwd&gt;Pontos Euxeinos&lt;/kwd&gt;</w:t>
            </w:r>
          </w:p>
        </w:tc>
      </w:tr>
      <w:tr w:rsidR="00E706DE" w:rsidRPr="00B318FA" w14:paraId="5BCB609C" w14:textId="77777777" w:rsidTr="00F95C11">
        <w:tc>
          <w:tcPr>
            <w:tcW w:w="3287" w:type="dxa"/>
          </w:tcPr>
          <w:p w14:paraId="2BE067C8" w14:textId="42A351DA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Abbildungsverzeichnis</w:t>
            </w:r>
          </w:p>
        </w:tc>
        <w:tc>
          <w:tcPr>
            <w:tcW w:w="3535" w:type="dxa"/>
          </w:tcPr>
          <w:p w14:paraId="5AFA4104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4D9D1CBB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F640974" w14:textId="2587CA36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Abbildungsverzeichnis wird komplett aufgelöst und existiert in den JATS-Daten nicht mehr. Die Inhalte werden als Quellen-Angabe in die Bild-Elemente übernommen.</w:t>
            </w:r>
          </w:p>
        </w:tc>
      </w:tr>
      <w:tr w:rsidR="00E706DE" w:rsidRPr="00B318FA" w14:paraId="2D656F12" w14:textId="77777777" w:rsidTr="00F95C11">
        <w:tc>
          <w:tcPr>
            <w:tcW w:w="3287" w:type="dxa"/>
          </w:tcPr>
          <w:p w14:paraId="7BA3DEE2" w14:textId="66740A9B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>abbildungsverz-h</w:t>
            </w:r>
          </w:p>
        </w:tc>
        <w:tc>
          <w:tcPr>
            <w:tcW w:w="3535" w:type="dxa"/>
          </w:tcPr>
          <w:p w14:paraId="58AA85CD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20DBF38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11929CD" w14:textId="15F3733F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Absatzformat wird nicht übernommen.</w:t>
            </w:r>
          </w:p>
        </w:tc>
      </w:tr>
      <w:tr w:rsidR="00E706DE" w:rsidRPr="00B318FA" w14:paraId="1B7F3A72" w14:textId="77777777" w:rsidTr="00F95C11">
        <w:tc>
          <w:tcPr>
            <w:tcW w:w="3287" w:type="dxa"/>
          </w:tcPr>
          <w:p w14:paraId="34596A5C" w14:textId="6BC83DF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abbildungsverz</w:t>
            </w:r>
          </w:p>
        </w:tc>
        <w:tc>
          <w:tcPr>
            <w:tcW w:w="3535" w:type="dxa"/>
          </w:tcPr>
          <w:p w14:paraId="65521E11" w14:textId="10FD402F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abbildungsverz-nummer</w:t>
            </w:r>
          </w:p>
        </w:tc>
        <w:tc>
          <w:tcPr>
            <w:tcW w:w="1067" w:type="dxa"/>
          </w:tcPr>
          <w:p w14:paraId="1A58596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A6B8FFA" w14:textId="62A199EB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Absatzformat wird nicht übernommen: es dient nur zur Zuordnung der Texte in "abbildungsverz-text" zu einem &lt;fig&gt;-Element. Wenn diese Zuordnung möglich ist, dann wird "abbildungsverz-text" verarbeitet, sonst wird ein Fehler im Prüfprotokoll ausgegeben.</w:t>
            </w:r>
          </w:p>
        </w:tc>
      </w:tr>
      <w:tr w:rsidR="00E706DE" w:rsidRPr="00B318FA" w14:paraId="238C010B" w14:textId="77777777" w:rsidTr="00F95C11">
        <w:tc>
          <w:tcPr>
            <w:tcW w:w="3287" w:type="dxa"/>
          </w:tcPr>
          <w:p w14:paraId="7F0CF096" w14:textId="5F7C1A19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3535" w:type="dxa"/>
          </w:tcPr>
          <w:p w14:paraId="2E76B51C" w14:textId="502C92D2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abbildungsverz-text</w:t>
            </w:r>
          </w:p>
        </w:tc>
        <w:tc>
          <w:tcPr>
            <w:tcW w:w="1067" w:type="dxa"/>
          </w:tcPr>
          <w:p w14:paraId="1B0ECE8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56E9FA9" w14:textId="2212FF44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Ist die Zuordnung zu einer &lt;fig&gt; möglich, dann Übernahme als &lt;attrib&gt; in &lt;fig&gt;:</w:t>
            </w:r>
          </w:p>
          <w:p w14:paraId="2B5F2FB0" w14:textId="2FF64EF4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&lt;fig&gt;….</w:t>
            </w:r>
          </w:p>
          <w:p w14:paraId="0D1CF7E8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&lt;attrib&gt;Quelle: Goethe-Universität Frankfurt am Main, Institut für Archäologische Wissenschaften, Olbia-Projekt&lt;/attrib&gt;</w:t>
            </w:r>
          </w:p>
          <w:p w14:paraId="22153B2D" w14:textId="173FB398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&lt;/fig&gt;</w:t>
            </w:r>
          </w:p>
        </w:tc>
      </w:tr>
      <w:tr w:rsidR="00E706DE" w:rsidRPr="007971F9" w14:paraId="02B421E5" w14:textId="77777777" w:rsidTr="00F95C11">
        <w:tc>
          <w:tcPr>
            <w:tcW w:w="3287" w:type="dxa"/>
          </w:tcPr>
          <w:p w14:paraId="7D246E1C" w14:textId="0FF008F7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79A12F44" w14:textId="4D9279F1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abbildungsverz-link</w:t>
            </w:r>
          </w:p>
        </w:tc>
        <w:tc>
          <w:tcPr>
            <w:tcW w:w="1067" w:type="dxa"/>
          </w:tcPr>
          <w:p w14:paraId="379F30BA" w14:textId="77777777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11D0E22" w14:textId="1F397C60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&lt;ext-link xmlns:xlink="http://www.w3.org/1999/xlink"</w:t>
            </w:r>
            <w:r w:rsidRPr="000D7422">
              <w:rPr>
                <w:rFonts w:ascii="Noto Sans Light" w:hAnsi="Noto Sans Light"/>
                <w:lang w:val="en-GB"/>
              </w:rPr>
              <w:br/>
              <w:t>ext-link-type="uri"</w:t>
            </w:r>
            <w:r w:rsidRPr="000D7422">
              <w:rPr>
                <w:rFonts w:ascii="Noto Sans Light" w:hAnsi="Noto Sans Light"/>
                <w:lang w:val="en-GB"/>
              </w:rPr>
              <w:br/>
              <w:t>specific-use="weblink"</w:t>
            </w:r>
            <w:r w:rsidRPr="000D7422">
              <w:rPr>
                <w:rFonts w:ascii="Noto Sans Light" w:hAnsi="Noto Sans Light"/>
                <w:lang w:val="en-GB"/>
              </w:rPr>
              <w:br/>
              <w:t>xlink:href="http://maps-for-free.com"&gt;maps-for-free.com&lt;/ext-link&gt;</w:t>
            </w:r>
          </w:p>
        </w:tc>
      </w:tr>
      <w:tr w:rsidR="00E706DE" w:rsidRPr="00B318FA" w14:paraId="7D59E19D" w14:textId="77777777" w:rsidTr="00F95C11">
        <w:tc>
          <w:tcPr>
            <w:tcW w:w="3287" w:type="dxa"/>
          </w:tcPr>
          <w:p w14:paraId="67D22935" w14:textId="210DEF63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Autoren</w:t>
            </w:r>
          </w:p>
        </w:tc>
        <w:tc>
          <w:tcPr>
            <w:tcW w:w="3535" w:type="dxa"/>
          </w:tcPr>
          <w:p w14:paraId="0483C9C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4EE14E08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A6D0174" w14:textId="77777777" w:rsidR="00E706DE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Aus dem gesamten Objektformat/Textrahmen "</w:t>
            </w:r>
            <w:r w:rsidRPr="00B318FA">
              <w:rPr>
                <w:rFonts w:ascii="Noto Sans Light" w:hAnsi="Noto Sans Light"/>
                <w:lang w:val="en-GB"/>
              </w:rPr>
              <w:t>authors</w:t>
            </w:r>
            <w:r>
              <w:rPr>
                <w:rFonts w:ascii="Noto Sans Light" w:hAnsi="Noto Sans Light"/>
                <w:lang w:val="en-GB"/>
              </w:rPr>
              <w:t xml:space="preserve">" entsteht das Container-Element &lt;contrib-group&gt; in &lt;article-meta&gt;. </w:t>
            </w:r>
          </w:p>
          <w:p w14:paraId="7552E17F" w14:textId="77777777" w:rsidR="00E706DE" w:rsidRPr="00696296" w:rsidRDefault="00E706DE" w:rsidP="00E706DE">
            <w:pPr>
              <w:pStyle w:val="Listenabsatz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B970F7">
              <w:rPr>
                <w:rFonts w:ascii="Noto Sans Light" w:hAnsi="Noto Sans Light"/>
              </w:rPr>
              <w:t xml:space="preserve">In der Verarbeitung werden die Autoren-Metadaten aufgrund von "author-name" gruppiert, damit die Absatzformate den einzelnen Autoren zugewiesen werden können. </w:t>
            </w:r>
          </w:p>
          <w:p w14:paraId="347B6837" w14:textId="41228E4C" w:rsidR="00E706DE" w:rsidRPr="00696296" w:rsidRDefault="00E706DE" w:rsidP="00E706DE">
            <w:pPr>
              <w:pStyle w:val="Listenabsatz"/>
              <w:numPr>
                <w:ilvl w:val="0"/>
                <w:numId w:val="4"/>
              </w:num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AB4280">
              <w:rPr>
                <w:rFonts w:ascii="Noto Sans Light" w:hAnsi="Noto Sans Light"/>
              </w:rPr>
              <w:t>Um alle Metadaten eines Autors herum entsteht so jeweils ein &lt;contrib&gt;-Element mit contrib-type="author" oder contrib-type="co-author".</w:t>
            </w:r>
          </w:p>
        </w:tc>
      </w:tr>
      <w:tr w:rsidR="00E706DE" w:rsidRPr="00B318FA" w14:paraId="22D99EAF" w14:textId="77777777" w:rsidTr="00F95C11">
        <w:tc>
          <w:tcPr>
            <w:tcW w:w="3287" w:type="dxa"/>
          </w:tcPr>
          <w:p w14:paraId="630FD672" w14:textId="5F889E65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authors-h</w:t>
            </w:r>
          </w:p>
        </w:tc>
        <w:tc>
          <w:tcPr>
            <w:tcW w:w="3535" w:type="dxa"/>
          </w:tcPr>
          <w:p w14:paraId="71A2CE12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0DC86FA5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D6FBE05" w14:textId="4347BA8E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Absatzformat wird nicht übernommen.</w:t>
            </w:r>
          </w:p>
        </w:tc>
      </w:tr>
      <w:tr w:rsidR="00E706DE" w:rsidRPr="007971F9" w14:paraId="193E8766" w14:textId="77777777" w:rsidTr="00F95C11">
        <w:tc>
          <w:tcPr>
            <w:tcW w:w="3287" w:type="dxa"/>
          </w:tcPr>
          <w:p w14:paraId="7112BDC0" w14:textId="17318453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</w:t>
            </w:r>
          </w:p>
        </w:tc>
        <w:tc>
          <w:tcPr>
            <w:tcW w:w="3535" w:type="dxa"/>
          </w:tcPr>
          <w:p w14:paraId="77065DA4" w14:textId="375AFDED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author-title</w:t>
            </w:r>
          </w:p>
        </w:tc>
        <w:tc>
          <w:tcPr>
            <w:tcW w:w="1067" w:type="dxa"/>
          </w:tcPr>
          <w:p w14:paraId="4A43563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144E41C9" w14:textId="526F00E0" w:rsidR="00E706DE" w:rsidRPr="00B970F7" w:rsidRDefault="00E706DE" w:rsidP="00E706DE">
            <w:pPr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B22D9F">
              <w:rPr>
                <w:rFonts w:ascii="Noto Sans Light" w:hAnsi="Noto Sans Light"/>
                <w:lang w:val="en-GB"/>
              </w:rPr>
              <w:t>&lt;name&gt;</w:t>
            </w:r>
            <w:r w:rsidRPr="00B22D9F">
              <w:rPr>
                <w:rFonts w:ascii="Noto Sans Light" w:hAnsi="Noto Sans Light"/>
                <w:lang w:val="en-GB"/>
              </w:rPr>
              <w:br/>
              <w:t xml:space="preserve"> &lt;surname&gt;Bujskich&lt;/surname&gt;</w:t>
            </w:r>
            <w:r w:rsidRPr="00B22D9F">
              <w:rPr>
                <w:rFonts w:ascii="Noto Sans Light" w:hAnsi="Noto Sans Light"/>
                <w:lang w:val="en-GB"/>
              </w:rPr>
              <w:br/>
              <w:t>&lt;given-names&gt;Alla V.&lt;/given-names&gt;</w:t>
            </w:r>
            <w:r w:rsidRPr="00B22D9F">
              <w:rPr>
                <w:rFonts w:ascii="Noto Sans Light" w:hAnsi="Noto Sans Light"/>
                <w:lang w:val="en-GB"/>
              </w:rPr>
              <w:br/>
              <w:t xml:space="preserve"> &lt;prefix&gt;PD Dr.&lt;/prefix&gt;</w:t>
            </w:r>
            <w:r w:rsidRPr="00B22D9F">
              <w:rPr>
                <w:rFonts w:ascii="Noto Sans Light" w:hAnsi="Noto Sans Light"/>
                <w:lang w:val="en-GB"/>
              </w:rPr>
              <w:br/>
              <w:t xml:space="preserve"> &lt;/name&gt;</w:t>
            </w:r>
          </w:p>
        </w:tc>
      </w:tr>
      <w:tr w:rsidR="00E706DE" w:rsidRPr="00B318FA" w14:paraId="7366F957" w14:textId="77777777" w:rsidTr="00F95C11">
        <w:tc>
          <w:tcPr>
            <w:tcW w:w="3287" w:type="dxa"/>
          </w:tcPr>
          <w:p w14:paraId="54C9D0BC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5D598CEB" w14:textId="3D9D1E6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author-given-name</w:t>
            </w:r>
          </w:p>
        </w:tc>
        <w:tc>
          <w:tcPr>
            <w:tcW w:w="1067" w:type="dxa"/>
          </w:tcPr>
          <w:p w14:paraId="4F7FFE4B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7C4B64CD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7754271A" w14:textId="77777777" w:rsidTr="00F95C11">
        <w:tc>
          <w:tcPr>
            <w:tcW w:w="3287" w:type="dxa"/>
          </w:tcPr>
          <w:p w14:paraId="7E8576DF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612E4790" w14:textId="064E8BA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author-name</w:t>
            </w:r>
          </w:p>
        </w:tc>
        <w:tc>
          <w:tcPr>
            <w:tcW w:w="1067" w:type="dxa"/>
          </w:tcPr>
          <w:p w14:paraId="477C579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08386A56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68D3FBAB" w14:textId="77777777" w:rsidTr="00F95C11">
        <w:tc>
          <w:tcPr>
            <w:tcW w:w="3287" w:type="dxa"/>
          </w:tcPr>
          <w:p w14:paraId="5EFF2FAE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7ED50ECF" w14:textId="67180F6E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author-institution</w:t>
            </w:r>
          </w:p>
        </w:tc>
        <w:tc>
          <w:tcPr>
            <w:tcW w:w="1067" w:type="dxa"/>
          </w:tcPr>
          <w:p w14:paraId="4EA60AEB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5C0A13C6" w14:textId="5119C5C0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1. Ist "author-institution" nicht gesetzt, dann werden alle Adress-Merkmale in &lt;adress&gt; konvertiert:</w:t>
            </w:r>
          </w:p>
          <w:p w14:paraId="58168FB0" w14:textId="0D53DDF2" w:rsidR="00E706DE" w:rsidRPr="0061354D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61354D">
              <w:rPr>
                <w:rFonts w:ascii="Noto Sans Light" w:hAnsi="Noto Sans Light"/>
                <w:lang w:val="en-GB"/>
              </w:rPr>
              <w:t>&lt;address&gt;</w:t>
            </w:r>
            <w:r>
              <w:rPr>
                <w:rFonts w:ascii="Noto Sans Light" w:hAnsi="Noto Sans Light"/>
                <w:lang w:val="en-GB"/>
              </w:rPr>
              <w:br/>
            </w:r>
            <w:r w:rsidRPr="0061354D">
              <w:rPr>
                <w:rFonts w:ascii="Noto Sans Light" w:hAnsi="Noto Sans Light"/>
                <w:lang w:val="en-GB"/>
              </w:rPr>
              <w:t>&lt;addr-line&gt;Hildburghauser Str. 173&lt;/addr-line&gt;</w:t>
            </w:r>
            <w:r w:rsidRPr="0061354D">
              <w:rPr>
                <w:rFonts w:ascii="Noto Sans Light" w:hAnsi="Noto Sans Light"/>
                <w:lang w:val="en-GB"/>
              </w:rPr>
              <w:br/>
            </w:r>
            <w:r w:rsidRPr="0061354D">
              <w:rPr>
                <w:rFonts w:ascii="Noto Sans Light" w:hAnsi="Noto Sans Light"/>
                <w:lang w:val="en-GB"/>
              </w:rPr>
              <w:lastRenderedPageBreak/>
              <w:t>&lt;city&gt;12209 Berlin&lt;/city&gt;</w:t>
            </w:r>
            <w:r w:rsidRPr="0061354D">
              <w:rPr>
                <w:rFonts w:ascii="Noto Sans Light" w:hAnsi="Noto Sans Light"/>
                <w:lang w:val="en-GB"/>
              </w:rPr>
              <w:br/>
              <w:t>&lt;</w:t>
            </w:r>
            <w:r w:rsidRPr="000D7422">
              <w:rPr>
                <w:rFonts w:ascii="Noto Sans Light" w:hAnsi="Noto Sans Light"/>
                <w:lang w:val="en-GB"/>
              </w:rPr>
              <w:t>country&gt;Deutschland&lt;/country&gt;</w:t>
            </w:r>
            <w:r w:rsidRPr="000D7422">
              <w:rPr>
                <w:rFonts w:ascii="Noto Sans Light" w:hAnsi="Noto Sans Light"/>
                <w:lang w:val="en-GB"/>
              </w:rPr>
              <w:br/>
              <w:t>&lt;email&gt;ph.brize@web.de&lt;/email&gt;</w:t>
            </w:r>
            <w:r w:rsidRPr="000D7422">
              <w:rPr>
                <w:rFonts w:ascii="Noto Sans Light" w:hAnsi="Noto Sans Light"/>
                <w:lang w:val="en-GB"/>
              </w:rPr>
              <w:br/>
              <w:t>&lt;phone&gt;Téléphone : (+216) 95 825 005&lt;/phone&gt;</w:t>
            </w:r>
            <w:r>
              <w:rPr>
                <w:rFonts w:ascii="Noto Sans Light" w:hAnsi="Noto Sans Light"/>
                <w:b/>
                <w:color w:val="FF0000"/>
                <w:lang w:val="en-GB"/>
              </w:rPr>
              <w:br/>
            </w:r>
            <w:r w:rsidRPr="0061354D">
              <w:rPr>
                <w:rFonts w:ascii="Noto Sans Light" w:hAnsi="Noto Sans Light"/>
                <w:lang w:val="en-GB"/>
              </w:rPr>
              <w:t>&lt;/address&gt;</w:t>
            </w:r>
          </w:p>
          <w:p w14:paraId="53F78DBA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  <w:p w14:paraId="188C4457" w14:textId="2297B5BE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2. Ist "author-institution" gesetzt, dann werden alle Adress-Merkmale in &lt;aff&gt; konvertiert:</w:t>
            </w:r>
          </w:p>
          <w:p w14:paraId="52FDAC9E" w14:textId="419B8055" w:rsidR="00E706DE" w:rsidRPr="00135961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</w:rPr>
            </w:pPr>
            <w:r w:rsidRPr="00B970F7">
              <w:rPr>
                <w:rFonts w:ascii="Noto Sans Light" w:hAnsi="Noto Sans Light"/>
              </w:rPr>
              <w:t>&lt;aff&gt;</w:t>
            </w:r>
            <w:r w:rsidRPr="00B970F7">
              <w:rPr>
                <w:rFonts w:ascii="Noto Sans Light" w:hAnsi="Noto Sans Light"/>
              </w:rPr>
              <w:br/>
              <w:t>&lt;institution&gt;Goethe-Universität Frankfurt am Main&lt;/institution&gt;</w:t>
            </w:r>
            <w:r w:rsidRPr="00B970F7">
              <w:rPr>
                <w:rFonts w:ascii="Noto Sans Light" w:hAnsi="Noto Sans Light"/>
              </w:rPr>
              <w:br/>
              <w:t>&lt;addr-line&gt;Norbert-Wollheim-Platz 1&lt;/addr-line&gt;</w:t>
            </w:r>
            <w:r w:rsidRPr="00B970F7">
              <w:rPr>
                <w:rFonts w:ascii="Noto Sans Light" w:hAnsi="Noto Sans Light"/>
              </w:rPr>
              <w:br/>
              <w:t>&lt;city&gt;60629 Frankfurt am Main&lt;/city&gt;</w:t>
            </w:r>
            <w:r w:rsidRPr="00B970F7">
              <w:rPr>
                <w:rFonts w:ascii="Noto Sans Light" w:hAnsi="Noto Sans Light"/>
              </w:rPr>
              <w:br/>
              <w:t>&lt;country&gt;Deutschland&lt;/country&gt;</w:t>
            </w:r>
            <w:r w:rsidRPr="00B970F7">
              <w:rPr>
                <w:rFonts w:ascii="Noto Sans Light" w:hAnsi="Noto Sans Light"/>
              </w:rPr>
              <w:br/>
              <w:t>&lt;email&gt;fornasier@em.uni-frankfurt.de&lt;/email&gt;</w:t>
            </w:r>
            <w:r w:rsidRPr="00B970F7">
              <w:rPr>
                <w:rFonts w:ascii="Noto Sans Light" w:hAnsi="Noto Sans Light"/>
              </w:rPr>
              <w:br/>
              <w:t>&lt;phone&gt;Téléphone : (+216) 95 825 005&lt;/phone&gt;</w:t>
            </w:r>
            <w:r w:rsidRPr="00B970F7">
              <w:rPr>
                <w:rFonts w:ascii="Noto Sans Light" w:hAnsi="Noto Sans Light"/>
              </w:rPr>
              <w:br/>
              <w:t>&lt;/aff&gt;</w:t>
            </w:r>
          </w:p>
        </w:tc>
      </w:tr>
      <w:tr w:rsidR="00E706DE" w:rsidRPr="00B318FA" w14:paraId="40377572" w14:textId="77777777" w:rsidTr="00F95C11">
        <w:tc>
          <w:tcPr>
            <w:tcW w:w="3287" w:type="dxa"/>
          </w:tcPr>
          <w:p w14:paraId="3C215AED" w14:textId="26BC155C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3535" w:type="dxa"/>
          </w:tcPr>
          <w:p w14:paraId="66AA199A" w14:textId="28D26F85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author-address</w:t>
            </w:r>
          </w:p>
        </w:tc>
        <w:tc>
          <w:tcPr>
            <w:tcW w:w="1067" w:type="dxa"/>
          </w:tcPr>
          <w:p w14:paraId="26A50B2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24AA9C35" w14:textId="598A9C9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34FB5082" w14:textId="77777777" w:rsidTr="00F95C11">
        <w:tc>
          <w:tcPr>
            <w:tcW w:w="3287" w:type="dxa"/>
          </w:tcPr>
          <w:p w14:paraId="5DB1165B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6DB38622" w14:textId="2C0D09EC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author-city</w:t>
            </w:r>
          </w:p>
        </w:tc>
        <w:tc>
          <w:tcPr>
            <w:tcW w:w="1067" w:type="dxa"/>
          </w:tcPr>
          <w:p w14:paraId="1B2DC7D5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4657E50F" w14:textId="4B584301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393B8E18" w14:textId="77777777" w:rsidTr="00F95C11">
        <w:tc>
          <w:tcPr>
            <w:tcW w:w="3287" w:type="dxa"/>
          </w:tcPr>
          <w:p w14:paraId="3601C4E6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7CEB7608" w14:textId="0B427CF4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author-country</w:t>
            </w:r>
          </w:p>
        </w:tc>
        <w:tc>
          <w:tcPr>
            <w:tcW w:w="1067" w:type="dxa"/>
          </w:tcPr>
          <w:p w14:paraId="701C0B56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7EEBDAF3" w14:textId="43760C42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46B7AFE7" w14:textId="77777777" w:rsidTr="00F95C11">
        <w:tc>
          <w:tcPr>
            <w:tcW w:w="3287" w:type="dxa"/>
          </w:tcPr>
          <w:p w14:paraId="320C38EB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19F05FB2" w14:textId="5E686ED4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author-mail</w:t>
            </w:r>
          </w:p>
        </w:tc>
        <w:tc>
          <w:tcPr>
            <w:tcW w:w="1067" w:type="dxa"/>
          </w:tcPr>
          <w:p w14:paraId="3593FEB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099F7E29" w14:textId="7DCE003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0D7422" w14:paraId="607E514F" w14:textId="77777777" w:rsidTr="00F95C11">
        <w:tc>
          <w:tcPr>
            <w:tcW w:w="3287" w:type="dxa"/>
          </w:tcPr>
          <w:p w14:paraId="633FAC42" w14:textId="77777777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1CC05039" w14:textId="1DC1883F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author-tel</w:t>
            </w:r>
          </w:p>
        </w:tc>
        <w:tc>
          <w:tcPr>
            <w:tcW w:w="1067" w:type="dxa"/>
          </w:tcPr>
          <w:p w14:paraId="18D251EF" w14:textId="77777777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579DEC47" w14:textId="35AD361B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7971F9" w14:paraId="3F0CF84F" w14:textId="77777777" w:rsidTr="00F95C11">
        <w:tc>
          <w:tcPr>
            <w:tcW w:w="3287" w:type="dxa"/>
          </w:tcPr>
          <w:p w14:paraId="1EB27F1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40C153AB" w14:textId="3E0E343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author-identification</w:t>
            </w:r>
          </w:p>
        </w:tc>
        <w:tc>
          <w:tcPr>
            <w:tcW w:w="1067" w:type="dxa"/>
          </w:tcPr>
          <w:p w14:paraId="53B38C34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A1692DD" w14:textId="3D5B1C7E" w:rsidR="00E706DE" w:rsidRPr="00B970F7" w:rsidRDefault="00E706DE" w:rsidP="00E706DE">
            <w:pPr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BE337B">
              <w:rPr>
                <w:rFonts w:ascii="Noto Sans Light" w:hAnsi="Noto Sans Light"/>
                <w:lang w:val="en-GB"/>
              </w:rPr>
              <w:t>&lt;contrib-id contrib-id-type="orcid"&gt;https://orcid.org/0000-0002-6899-1483&lt;/contrib-id&gt;</w:t>
            </w:r>
          </w:p>
        </w:tc>
      </w:tr>
      <w:tr w:rsidR="00E706DE" w:rsidRPr="00B318FA" w14:paraId="1CCB3C55" w14:textId="77777777" w:rsidTr="00F95C11">
        <w:tc>
          <w:tcPr>
            <w:tcW w:w="3287" w:type="dxa"/>
          </w:tcPr>
          <w:p w14:paraId="2BEF03AB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0B6C898C" w14:textId="6381EB9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author-institution-id</w:t>
            </w:r>
          </w:p>
        </w:tc>
        <w:tc>
          <w:tcPr>
            <w:tcW w:w="1067" w:type="dxa"/>
          </w:tcPr>
          <w:p w14:paraId="5DE56BD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0EE21B1" w14:textId="794FC316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Ist ein Zeichenformat "author-institution-id" gesetzt, dann wird eine &lt;institution-id institution-id-type="gnd"&gt; erzeugt. Diese befindet sich dann zusammen mit &lt;institution&gt; in einem &lt;institution-wrap&gt;-Container:</w:t>
            </w:r>
          </w:p>
          <w:p w14:paraId="456708D9" w14:textId="101B1130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&lt;aff&gt;</w:t>
            </w:r>
            <w:r w:rsidRPr="00B970F7">
              <w:rPr>
                <w:rFonts w:ascii="Noto Sans Light" w:hAnsi="Noto Sans Light"/>
              </w:rPr>
              <w:br/>
              <w:t>&lt;institution-wrap&gt;</w:t>
            </w:r>
            <w:r w:rsidRPr="00B970F7">
              <w:rPr>
                <w:rFonts w:ascii="Noto Sans Light" w:hAnsi="Noto Sans Light"/>
              </w:rPr>
              <w:br/>
              <w:t>&lt;institution-id institution-id-type="gnd"&gt;http://d-nb.info/gnd/1151002119&lt;/institution-id&gt;</w:t>
            </w:r>
            <w:r w:rsidRPr="00B970F7">
              <w:rPr>
                <w:rFonts w:ascii="Noto Sans Light" w:hAnsi="Noto Sans Light"/>
              </w:rPr>
              <w:br/>
              <w:t>&lt;institution&gt;Instituti i Arkeologjise, Akademia e Studimeve Albanologjike &lt;/institution&gt;</w:t>
            </w:r>
            <w:r w:rsidRPr="00B970F7">
              <w:rPr>
                <w:rFonts w:ascii="Noto Sans Light" w:hAnsi="Noto Sans Light"/>
              </w:rPr>
              <w:br/>
              <w:t>&lt;/institution-wrap&gt;</w:t>
            </w:r>
            <w:r w:rsidRPr="00B970F7">
              <w:rPr>
                <w:rFonts w:ascii="Noto Sans Light" w:hAnsi="Noto Sans Light"/>
              </w:rPr>
              <w:br/>
              <w:t>&lt;addr-line&gt;Sheshi Nënë Tereza, Nr. 3&lt;/addr-line&gt;</w:t>
            </w:r>
            <w:r w:rsidRPr="00B970F7">
              <w:rPr>
                <w:rFonts w:ascii="Noto Sans Light" w:hAnsi="Noto Sans Light"/>
              </w:rPr>
              <w:br/>
              <w:t>&lt;city&gt;Tiranë&lt;/city&gt;</w:t>
            </w:r>
            <w:r w:rsidRPr="00B970F7">
              <w:rPr>
                <w:rFonts w:ascii="Noto Sans Light" w:hAnsi="Noto Sans Light"/>
              </w:rPr>
              <w:br/>
              <w:t>&lt;country&gt;Shqipëri&lt;/country&gt;</w:t>
            </w:r>
            <w:r w:rsidRPr="00B970F7">
              <w:rPr>
                <w:rFonts w:ascii="Noto Sans Light" w:hAnsi="Noto Sans Light"/>
              </w:rPr>
              <w:br/>
              <w:t>&lt;email&gt;eduardshehi@hotmail.com&lt;/email&gt;</w:t>
            </w:r>
            <w:r w:rsidRPr="00B970F7">
              <w:rPr>
                <w:rFonts w:ascii="Noto Sans Light" w:hAnsi="Noto Sans Light"/>
              </w:rPr>
              <w:br/>
              <w:t>&lt;/aff&gt;</w:t>
            </w:r>
          </w:p>
        </w:tc>
      </w:tr>
      <w:tr w:rsidR="00E706DE" w:rsidRPr="00B318FA" w14:paraId="5F8426F1" w14:textId="77777777" w:rsidTr="00F95C11">
        <w:tc>
          <w:tcPr>
            <w:tcW w:w="3287" w:type="dxa"/>
          </w:tcPr>
          <w:p w14:paraId="7B3AA126" w14:textId="0A8F59D9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</w:t>
            </w:r>
          </w:p>
        </w:tc>
        <w:tc>
          <w:tcPr>
            <w:tcW w:w="3535" w:type="dxa"/>
          </w:tcPr>
          <w:p w14:paraId="134519BB" w14:textId="0138BC5E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co-author-title</w:t>
            </w:r>
          </w:p>
        </w:tc>
        <w:tc>
          <w:tcPr>
            <w:tcW w:w="1067" w:type="dxa"/>
          </w:tcPr>
          <w:p w14:paraId="5CF8D63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513E565E" w14:textId="2ABC6D73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 xml:space="preserve">Die Zuordnung der Formate zu den XML-Elementen ist komplett identisch wie bei "author", nur wird hier ein &lt;contrib contrib-type="co-author"&gt; erzeugt. </w:t>
            </w:r>
          </w:p>
        </w:tc>
      </w:tr>
      <w:tr w:rsidR="00E706DE" w:rsidRPr="00B318FA" w14:paraId="69F5ACD3" w14:textId="77777777" w:rsidTr="00F95C11">
        <w:tc>
          <w:tcPr>
            <w:tcW w:w="3287" w:type="dxa"/>
          </w:tcPr>
          <w:p w14:paraId="34302CEA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3535" w:type="dxa"/>
          </w:tcPr>
          <w:p w14:paraId="3737D7A3" w14:textId="07D91B83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co-author-given-name</w:t>
            </w:r>
          </w:p>
        </w:tc>
        <w:tc>
          <w:tcPr>
            <w:tcW w:w="1067" w:type="dxa"/>
          </w:tcPr>
          <w:p w14:paraId="74585EC1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7D380A7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4D8EB0CF" w14:textId="77777777" w:rsidTr="00F95C11">
        <w:tc>
          <w:tcPr>
            <w:tcW w:w="3287" w:type="dxa"/>
          </w:tcPr>
          <w:p w14:paraId="21310EFE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7218ED3A" w14:textId="5A66C143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co-author-name</w:t>
            </w:r>
          </w:p>
        </w:tc>
        <w:tc>
          <w:tcPr>
            <w:tcW w:w="1067" w:type="dxa"/>
          </w:tcPr>
          <w:p w14:paraId="4151CAC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79DDD058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6DB0D89A" w14:textId="77777777" w:rsidTr="00F95C11">
        <w:tc>
          <w:tcPr>
            <w:tcW w:w="3287" w:type="dxa"/>
          </w:tcPr>
          <w:p w14:paraId="39771C7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298AD319" w14:textId="33110F7E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co-author-institution</w:t>
            </w:r>
          </w:p>
        </w:tc>
        <w:tc>
          <w:tcPr>
            <w:tcW w:w="1067" w:type="dxa"/>
          </w:tcPr>
          <w:p w14:paraId="4DD13AD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6ECA9B3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6522CD9B" w14:textId="77777777" w:rsidTr="00F95C11">
        <w:tc>
          <w:tcPr>
            <w:tcW w:w="3287" w:type="dxa"/>
          </w:tcPr>
          <w:p w14:paraId="2A977891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0FF927DF" w14:textId="3548083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co-author-address</w:t>
            </w:r>
          </w:p>
        </w:tc>
        <w:tc>
          <w:tcPr>
            <w:tcW w:w="1067" w:type="dxa"/>
          </w:tcPr>
          <w:p w14:paraId="647B5DA4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6BC44F4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7640A3A2" w14:textId="77777777" w:rsidTr="00F95C11">
        <w:tc>
          <w:tcPr>
            <w:tcW w:w="3287" w:type="dxa"/>
          </w:tcPr>
          <w:p w14:paraId="5767A302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3DE56DE7" w14:textId="277076BC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co-author-city</w:t>
            </w:r>
          </w:p>
        </w:tc>
        <w:tc>
          <w:tcPr>
            <w:tcW w:w="1067" w:type="dxa"/>
          </w:tcPr>
          <w:p w14:paraId="25B5F928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51243CE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25A81583" w14:textId="77777777" w:rsidTr="00F95C11">
        <w:tc>
          <w:tcPr>
            <w:tcW w:w="3287" w:type="dxa"/>
          </w:tcPr>
          <w:p w14:paraId="3328240D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25FBE330" w14:textId="2087BFB9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co-author-country</w:t>
            </w:r>
          </w:p>
        </w:tc>
        <w:tc>
          <w:tcPr>
            <w:tcW w:w="1067" w:type="dxa"/>
          </w:tcPr>
          <w:p w14:paraId="4B476175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0C72A81D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44946666" w14:textId="77777777" w:rsidTr="00F95C11">
        <w:tc>
          <w:tcPr>
            <w:tcW w:w="3287" w:type="dxa"/>
          </w:tcPr>
          <w:p w14:paraId="24D53558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226C499C" w14:textId="475AD8E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co-author-mail</w:t>
            </w:r>
          </w:p>
        </w:tc>
        <w:tc>
          <w:tcPr>
            <w:tcW w:w="1067" w:type="dxa"/>
          </w:tcPr>
          <w:p w14:paraId="2F50BAF1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47207E2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0D7422" w14:paraId="465AF335" w14:textId="77777777" w:rsidTr="00F95C11">
        <w:tc>
          <w:tcPr>
            <w:tcW w:w="3287" w:type="dxa"/>
          </w:tcPr>
          <w:p w14:paraId="47F51F62" w14:textId="77777777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21C1C70C" w14:textId="272D65B5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0D7422">
              <w:rPr>
                <w:rFonts w:ascii="Noto Sans Light" w:hAnsi="Noto Sans Light"/>
                <w:lang w:val="en-GB"/>
              </w:rPr>
              <w:t>co-author-tel</w:t>
            </w:r>
          </w:p>
        </w:tc>
        <w:tc>
          <w:tcPr>
            <w:tcW w:w="1067" w:type="dxa"/>
          </w:tcPr>
          <w:p w14:paraId="21FDE609" w14:textId="77777777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246EB679" w14:textId="77777777" w:rsidR="00E706DE" w:rsidRPr="000D7422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07B66639" w14:textId="77777777" w:rsidTr="00F95C11">
        <w:tc>
          <w:tcPr>
            <w:tcW w:w="3287" w:type="dxa"/>
          </w:tcPr>
          <w:p w14:paraId="006D1BD9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74D1FC37" w14:textId="033EF49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co-author-identification</w:t>
            </w:r>
          </w:p>
        </w:tc>
        <w:tc>
          <w:tcPr>
            <w:tcW w:w="1067" w:type="dxa"/>
          </w:tcPr>
          <w:p w14:paraId="36C5C683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5C5D709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589853B1" w14:textId="77777777" w:rsidTr="00F95C11">
        <w:tc>
          <w:tcPr>
            <w:tcW w:w="3287" w:type="dxa"/>
          </w:tcPr>
          <w:p w14:paraId="2C89C2D1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3C039E0C" w14:textId="213A68A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co-author-institution-id</w:t>
            </w:r>
          </w:p>
        </w:tc>
        <w:tc>
          <w:tcPr>
            <w:tcW w:w="1067" w:type="dxa"/>
          </w:tcPr>
          <w:p w14:paraId="71D30F31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48FACD0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5DB105DB" w14:textId="77777777" w:rsidTr="00F95C11">
        <w:tc>
          <w:tcPr>
            <w:tcW w:w="3287" w:type="dxa"/>
          </w:tcPr>
          <w:p w14:paraId="2EA56BA7" w14:textId="6816DDE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Artikel-Metadaten</w:t>
            </w:r>
          </w:p>
        </w:tc>
        <w:tc>
          <w:tcPr>
            <w:tcW w:w="3535" w:type="dxa"/>
          </w:tcPr>
          <w:p w14:paraId="1B1FB27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2A0E866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A46EAF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634150EF" w14:textId="77777777" w:rsidTr="00F95C11">
        <w:tc>
          <w:tcPr>
            <w:tcW w:w="3287" w:type="dxa"/>
          </w:tcPr>
          <w:p w14:paraId="4CE6178E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article-meta</w:t>
            </w:r>
          </w:p>
        </w:tc>
        <w:tc>
          <w:tcPr>
            <w:tcW w:w="3535" w:type="dxa"/>
          </w:tcPr>
          <w:p w14:paraId="3222820C" w14:textId="0FB7ABC6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70E3C991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DB8BD41" w14:textId="050044AC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Absatzformat wird nur verwendet um zu erkennen, dass die darin gesetzten Zeichenformate mit der Logik für Artikel-Metadaten verarbeitet werden sollen. Die Zuordnung der Text-Inhalte zu JATS-Metadaten-Elemente stützt sich rein auf die Zeichenformate und ihre Inhalte (d.h. es ist durchaus möglich - und erwünscht - dass ein Metadaten-Element weniger Text umfasst  als der abgedruckte Text im Absatz, wenn das Zeichenformat nur einen Teil des Absatzes umfasst).</w:t>
            </w:r>
          </w:p>
        </w:tc>
      </w:tr>
      <w:tr w:rsidR="00E706DE" w:rsidRPr="00B318FA" w14:paraId="6FF8DF56" w14:textId="77777777" w:rsidTr="00F95C11">
        <w:tc>
          <w:tcPr>
            <w:tcW w:w="3287" w:type="dxa"/>
          </w:tcPr>
          <w:p w14:paraId="0EDDD5A4" w14:textId="5BCAD76F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3535" w:type="dxa"/>
          </w:tcPr>
          <w:p w14:paraId="6F59A08F" w14:textId="76E8D21D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article-title</w:t>
            </w:r>
          </w:p>
        </w:tc>
        <w:tc>
          <w:tcPr>
            <w:tcW w:w="1067" w:type="dxa"/>
          </w:tcPr>
          <w:p w14:paraId="5C717FB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93C78F4" w14:textId="46C47FF1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Das Format wird nicht verarbeitet: Der Artikel-Titel wird aus dem "title"-Tag ermittelt.</w:t>
            </w:r>
          </w:p>
        </w:tc>
      </w:tr>
      <w:tr w:rsidR="00E706DE" w:rsidRPr="00B318FA" w14:paraId="2818A4B1" w14:textId="77777777" w:rsidTr="00F95C11">
        <w:tc>
          <w:tcPr>
            <w:tcW w:w="3287" w:type="dxa"/>
          </w:tcPr>
          <w:p w14:paraId="2F4351F6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3535" w:type="dxa"/>
          </w:tcPr>
          <w:p w14:paraId="44AC0530" w14:textId="1EB1FB7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issue-number</w:t>
            </w:r>
          </w:p>
        </w:tc>
        <w:tc>
          <w:tcPr>
            <w:tcW w:w="1067" w:type="dxa"/>
          </w:tcPr>
          <w:p w14:paraId="164FCC78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E63DCC2" w14:textId="5125A832" w:rsidR="00E706DE" w:rsidRPr="00D8411D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D8411D">
              <w:rPr>
                <w:rFonts w:ascii="Noto Sans Light" w:hAnsi="Noto Sans Light"/>
                <w:lang w:val="en-GB"/>
              </w:rPr>
              <w:t>&lt;volume&gt;1&lt;/volume&gt;</w:t>
            </w:r>
          </w:p>
        </w:tc>
      </w:tr>
      <w:tr w:rsidR="00E706DE" w:rsidRPr="007971F9" w14:paraId="115C989E" w14:textId="77777777" w:rsidTr="00F95C11">
        <w:tc>
          <w:tcPr>
            <w:tcW w:w="3287" w:type="dxa"/>
          </w:tcPr>
          <w:p w14:paraId="780BA174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713DCDBB" w14:textId="4644790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issue-summery</w:t>
            </w:r>
          </w:p>
        </w:tc>
        <w:tc>
          <w:tcPr>
            <w:tcW w:w="1067" w:type="dxa"/>
          </w:tcPr>
          <w:p w14:paraId="6B0A8308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D51ACBD" w14:textId="0240FDD5" w:rsidR="00E706DE" w:rsidRPr="00D8411D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D8411D">
              <w:rPr>
                <w:rFonts w:ascii="Noto Sans Light" w:hAnsi="Noto Sans Light"/>
                <w:lang w:val="en-GB"/>
              </w:rPr>
              <w:t>&lt;custom-meta&gt;</w:t>
            </w:r>
            <w:r w:rsidRPr="00D8411D">
              <w:rPr>
                <w:rFonts w:ascii="Noto Sans Light" w:hAnsi="Noto Sans Light"/>
                <w:lang w:val="en-GB"/>
              </w:rPr>
              <w:br/>
              <w:t>&lt;meta-name&gt;issue-summary&lt;/meta-name&gt;</w:t>
            </w:r>
            <w:r w:rsidRPr="00D8411D">
              <w:rPr>
                <w:rFonts w:ascii="Noto Sans Light" w:hAnsi="Noto Sans Light"/>
                <w:lang w:val="en-GB"/>
              </w:rPr>
              <w:br/>
              <w:t>&lt;meta-value&gt;AA 2019/1 • VI, 278 pages with 134 illustrations&lt;/meta-value&gt;</w:t>
            </w:r>
            <w:r w:rsidRPr="00D8411D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7971F9" w14:paraId="17E34677" w14:textId="77777777" w:rsidTr="00F95C11">
        <w:tc>
          <w:tcPr>
            <w:tcW w:w="3287" w:type="dxa"/>
          </w:tcPr>
          <w:p w14:paraId="0E328B58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44185C00" w14:textId="5E051E1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copyright-statement-online</w:t>
            </w:r>
          </w:p>
        </w:tc>
        <w:tc>
          <w:tcPr>
            <w:tcW w:w="1067" w:type="dxa"/>
          </w:tcPr>
          <w:p w14:paraId="758E4C34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F0E6FC8" w14:textId="02C5D167" w:rsidR="00E706DE" w:rsidRPr="009C3A5B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9C3A5B">
              <w:rPr>
                <w:rFonts w:ascii="Noto Sans Light" w:hAnsi="Noto Sans Light"/>
                <w:lang w:val="en-GB"/>
              </w:rPr>
              <w:t>&lt;copyright-statement content-type="online"&gt;© 2019 Deutsches Archäologisches Institut&lt;/copyright-statement&gt;</w:t>
            </w:r>
          </w:p>
        </w:tc>
      </w:tr>
      <w:tr w:rsidR="00E706DE" w:rsidRPr="00B318FA" w14:paraId="4346F1B1" w14:textId="77777777" w:rsidTr="00F95C11">
        <w:tc>
          <w:tcPr>
            <w:tcW w:w="3287" w:type="dxa"/>
          </w:tcPr>
          <w:p w14:paraId="482E5376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3444A3B8" w14:textId="48E6096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online-issn</w:t>
            </w:r>
          </w:p>
        </w:tc>
        <w:tc>
          <w:tcPr>
            <w:tcW w:w="1067" w:type="dxa"/>
          </w:tcPr>
          <w:p w14:paraId="4849991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5843CC9" w14:textId="77777777" w:rsidR="00E706DE" w:rsidRPr="00A37BF1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A37BF1">
              <w:rPr>
                <w:rFonts w:ascii="Noto Sans Light" w:hAnsi="Noto Sans Light"/>
                <w:lang w:val="en-GB"/>
              </w:rPr>
              <w:t>&lt;issn publication-format="online"&gt;2510-4713&lt;/issn&gt;</w:t>
            </w:r>
          </w:p>
          <w:p w14:paraId="4A83F47B" w14:textId="7B5A9A82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(In &lt;journal-meta&gt;!)</w:t>
            </w:r>
          </w:p>
        </w:tc>
      </w:tr>
      <w:tr w:rsidR="00E706DE" w:rsidRPr="007971F9" w14:paraId="32AF7EE9" w14:textId="77777777" w:rsidTr="00F95C11">
        <w:tc>
          <w:tcPr>
            <w:tcW w:w="3287" w:type="dxa"/>
          </w:tcPr>
          <w:p w14:paraId="085B5D9C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3422CBFD" w14:textId="21B2C52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online-url</w:t>
            </w:r>
          </w:p>
        </w:tc>
        <w:tc>
          <w:tcPr>
            <w:tcW w:w="1067" w:type="dxa"/>
          </w:tcPr>
          <w:p w14:paraId="35F88A18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AD684C0" w14:textId="4632B944" w:rsidR="00E706DE" w:rsidRPr="009C3A5B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9C3A5B">
              <w:rPr>
                <w:rFonts w:ascii="Noto Sans Light" w:hAnsi="Noto Sans Light"/>
                <w:lang w:val="en-GB"/>
              </w:rPr>
              <w:t>&lt;self-uri content-type="online-url"&gt;URL: https://publications.dainst.org/journals/aa/issue/###&lt;/self-uri&gt;</w:t>
            </w:r>
          </w:p>
        </w:tc>
      </w:tr>
      <w:tr w:rsidR="00E706DE" w:rsidRPr="007971F9" w14:paraId="0798050E" w14:textId="77777777" w:rsidTr="00F95C11">
        <w:tc>
          <w:tcPr>
            <w:tcW w:w="3287" w:type="dxa"/>
          </w:tcPr>
          <w:p w14:paraId="3B0C7B2F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68DE9616" w14:textId="2EA66303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copyright-print</w:t>
            </w:r>
          </w:p>
        </w:tc>
        <w:tc>
          <w:tcPr>
            <w:tcW w:w="1067" w:type="dxa"/>
          </w:tcPr>
          <w:p w14:paraId="3E30A5E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7626944" w14:textId="77777777" w:rsidR="00E706DE" w:rsidRPr="00084EBF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&lt;license-p content-type="copyright"&gt;All rights reserved.&lt;/license-p&gt;</w:t>
            </w:r>
          </w:p>
          <w:p w14:paraId="6B5A706D" w14:textId="511D52E9" w:rsidR="00E706DE" w:rsidRPr="00084EBF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lastRenderedPageBreak/>
              <w:t xml:space="preserve">In </w:t>
            </w:r>
            <w:r w:rsidRPr="00084EBF">
              <w:rPr>
                <w:rFonts w:ascii="Noto Sans Light" w:hAnsi="Noto Sans Light"/>
                <w:lang w:val="en-GB"/>
              </w:rPr>
              <w:t>&lt;license license-type="print"&gt;</w:t>
            </w:r>
          </w:p>
        </w:tc>
      </w:tr>
      <w:tr w:rsidR="00E706DE" w:rsidRPr="00B318FA" w14:paraId="2462798F" w14:textId="77777777" w:rsidTr="00F95C11">
        <w:tc>
          <w:tcPr>
            <w:tcW w:w="3287" w:type="dxa"/>
          </w:tcPr>
          <w:p w14:paraId="3A541A3F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477FAA5E" w14:textId="7FE6351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publishing-day</w:t>
            </w:r>
          </w:p>
        </w:tc>
        <w:tc>
          <w:tcPr>
            <w:tcW w:w="1067" w:type="dxa"/>
          </w:tcPr>
          <w:p w14:paraId="07B7BCE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 w:val="restart"/>
          </w:tcPr>
          <w:p w14:paraId="13F82E5E" w14:textId="331778CF" w:rsidR="00E706DE" w:rsidRPr="00977947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977947">
              <w:rPr>
                <w:rFonts w:ascii="Noto Sans Light" w:hAnsi="Noto Sans Light"/>
                <w:lang w:val="en-GB"/>
              </w:rPr>
              <w:t>&lt;pub-date pub-type="collection"&gt;</w:t>
            </w:r>
            <w:r w:rsidRPr="00977947">
              <w:rPr>
                <w:rFonts w:ascii="Noto Sans Light" w:hAnsi="Noto Sans Light"/>
                <w:lang w:val="en-GB"/>
              </w:rPr>
              <w:br/>
              <w:t xml:space="preserve">            &lt;year&gt;2019&lt;/year&gt;</w:t>
            </w:r>
            <w:r w:rsidRPr="00977947">
              <w:rPr>
                <w:rFonts w:ascii="Noto Sans Light" w:hAnsi="Noto Sans Light"/>
                <w:lang w:val="en-GB"/>
              </w:rPr>
              <w:br/>
              <w:t xml:space="preserve">            &lt;month&gt;##&lt;/month&gt;</w:t>
            </w:r>
            <w:r w:rsidRPr="00977947">
              <w:rPr>
                <w:rFonts w:ascii="Noto Sans Light" w:hAnsi="Noto Sans Light"/>
                <w:lang w:val="en-GB"/>
              </w:rPr>
              <w:br/>
              <w:t xml:space="preserve">            &lt;day&gt;##&lt;/day&gt;</w:t>
            </w:r>
            <w:r w:rsidRPr="00977947">
              <w:rPr>
                <w:rFonts w:ascii="Noto Sans Light" w:hAnsi="Noto Sans Light"/>
                <w:lang w:val="en-GB"/>
              </w:rPr>
              <w:br/>
              <w:t>&lt;/pub-date&gt;</w:t>
            </w:r>
          </w:p>
          <w:p w14:paraId="2ED7B5B4" w14:textId="26825A91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Die Angaben werden zu einen &lt;pub-date&gt;-Element zusammengefasst. Es werden jeweils nur die Elemente gesetzt, zu denen auch InDesign-Tags existieren.</w:t>
            </w:r>
          </w:p>
        </w:tc>
      </w:tr>
      <w:tr w:rsidR="00E706DE" w:rsidRPr="00B318FA" w14:paraId="370BDEA3" w14:textId="77777777" w:rsidTr="00F95C11">
        <w:tc>
          <w:tcPr>
            <w:tcW w:w="3287" w:type="dxa"/>
          </w:tcPr>
          <w:p w14:paraId="6CA5E2D2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3535" w:type="dxa"/>
          </w:tcPr>
          <w:p w14:paraId="32FB8B4D" w14:textId="23E8ABD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publishing-month</w:t>
            </w:r>
          </w:p>
        </w:tc>
        <w:tc>
          <w:tcPr>
            <w:tcW w:w="1067" w:type="dxa"/>
          </w:tcPr>
          <w:p w14:paraId="771BC9E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001EC22D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42EBE058" w14:textId="77777777" w:rsidTr="00F95C11">
        <w:tc>
          <w:tcPr>
            <w:tcW w:w="3287" w:type="dxa"/>
          </w:tcPr>
          <w:p w14:paraId="23EC62BE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3E94EB84" w14:textId="44FE7016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publishing-year</w:t>
            </w:r>
          </w:p>
        </w:tc>
        <w:tc>
          <w:tcPr>
            <w:tcW w:w="1067" w:type="dxa"/>
          </w:tcPr>
          <w:p w14:paraId="721BEE48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  <w:vMerge/>
          </w:tcPr>
          <w:p w14:paraId="34913D5D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7971F9" w14:paraId="45D8A8F5" w14:textId="77777777" w:rsidTr="00F95C11">
        <w:tc>
          <w:tcPr>
            <w:tcW w:w="3287" w:type="dxa"/>
          </w:tcPr>
          <w:p w14:paraId="0D87B7DA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2AA4E463" w14:textId="0390BA5E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citation-guideline</w:t>
            </w:r>
          </w:p>
        </w:tc>
        <w:tc>
          <w:tcPr>
            <w:tcW w:w="1067" w:type="dxa"/>
          </w:tcPr>
          <w:p w14:paraId="12DA7AA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2A09749" w14:textId="141D25A3" w:rsidR="00E706DE" w:rsidRPr="00854C26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854C26">
              <w:rPr>
                <w:rFonts w:ascii="Noto Sans Light" w:hAnsi="Noto Sans Light"/>
                <w:lang w:val="en-GB"/>
              </w:rPr>
              <w:t>&lt;custom-meta&gt;</w:t>
            </w:r>
            <w:r w:rsidRPr="00854C26">
              <w:rPr>
                <w:rFonts w:ascii="Noto Sans Light" w:hAnsi="Noto Sans Light"/>
                <w:lang w:val="en-GB"/>
              </w:rPr>
              <w:br/>
              <w:t>&lt;meta-name&gt;citation-guideline&lt;/meta-name&gt;</w:t>
            </w:r>
            <w:r w:rsidRPr="00854C26">
              <w:rPr>
                <w:rFonts w:ascii="Noto Sans Light" w:hAnsi="Noto Sans Light"/>
                <w:lang w:val="en-GB"/>
              </w:rPr>
              <w:br/>
              <w:t>&lt;meta-value&gt;Autor, Titel, AA 2019/1, § #–##&lt;/meta-value&gt;</w:t>
            </w:r>
            <w:r w:rsidRPr="00854C26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7971F9" w14:paraId="2E86734F" w14:textId="77777777" w:rsidTr="00F95C11">
        <w:tc>
          <w:tcPr>
            <w:tcW w:w="3287" w:type="dxa"/>
          </w:tcPr>
          <w:p w14:paraId="741126AF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5105F5A5" w14:textId="2666A203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online-urn</w:t>
            </w:r>
          </w:p>
        </w:tc>
        <w:tc>
          <w:tcPr>
            <w:tcW w:w="1067" w:type="dxa"/>
          </w:tcPr>
          <w:p w14:paraId="6CAD8E56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93A5973" w14:textId="387D6D6B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&lt;self-uri content-type="pdf-urn</w:t>
            </w:r>
            <w:r w:rsidRPr="00084EBF">
              <w:rPr>
                <w:rFonts w:ascii="Noto Sans Light" w:hAnsi="Noto Sans Light"/>
                <w:lang w:val="en-GB"/>
              </w:rPr>
              <w:t>"&gt;############&lt;/self-uri&gt;</w:t>
            </w:r>
          </w:p>
        </w:tc>
      </w:tr>
      <w:tr w:rsidR="00E706DE" w:rsidRPr="007971F9" w14:paraId="059285EA" w14:textId="77777777" w:rsidTr="00F95C11">
        <w:tc>
          <w:tcPr>
            <w:tcW w:w="3287" w:type="dxa"/>
          </w:tcPr>
          <w:p w14:paraId="78196C5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025D33CD" w14:textId="0E6CEFA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online-lens-url</w:t>
            </w:r>
          </w:p>
        </w:tc>
        <w:tc>
          <w:tcPr>
            <w:tcW w:w="1067" w:type="dxa"/>
          </w:tcPr>
          <w:p w14:paraId="4C98E0F7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FFB44FE" w14:textId="5C74C147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&lt;self-uri content-type="lens-url"&gt;#######&lt;/self-uri&gt;</w:t>
            </w:r>
          </w:p>
        </w:tc>
      </w:tr>
      <w:tr w:rsidR="00E706DE" w:rsidRPr="007971F9" w14:paraId="00C6F188" w14:textId="77777777" w:rsidTr="00F95C11">
        <w:tc>
          <w:tcPr>
            <w:tcW w:w="3287" w:type="dxa"/>
          </w:tcPr>
          <w:p w14:paraId="2DE53713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4D7EAE31" w14:textId="0E97AE6D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issue-bibliography-link</w:t>
            </w:r>
          </w:p>
        </w:tc>
        <w:tc>
          <w:tcPr>
            <w:tcW w:w="1067" w:type="dxa"/>
          </w:tcPr>
          <w:p w14:paraId="0FED62E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0F8B866" w14:textId="5F8851F6" w:rsidR="00E706DE" w:rsidRPr="00854C26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854C26">
              <w:rPr>
                <w:rFonts w:ascii="Noto Sans Light" w:hAnsi="Noto Sans Light"/>
                <w:lang w:val="en-GB"/>
              </w:rPr>
              <w:t>&lt;custom-meta&gt;</w:t>
            </w:r>
            <w:r w:rsidRPr="00854C26">
              <w:rPr>
                <w:rFonts w:ascii="Noto Sans Light" w:hAnsi="Noto Sans Light"/>
                <w:lang w:val="en-GB"/>
              </w:rPr>
              <w:br/>
              <w:t>&lt;meta-name&gt;issue-bibliography&lt;/meta-name&gt;</w:t>
            </w:r>
            <w:r w:rsidRPr="00854C26">
              <w:rPr>
                <w:rFonts w:ascii="Noto Sans Light" w:hAnsi="Noto Sans Light"/>
                <w:lang w:val="en-GB"/>
              </w:rPr>
              <w:br/>
              <w:t>&lt;meta-value&gt;https://zenon.dainst.org/Record/########</w:t>
            </w:r>
            <w:r>
              <w:rPr>
                <w:rFonts w:ascii="Noto Sans Light" w:hAnsi="Noto Sans Light"/>
                <w:lang w:val="en-GB"/>
              </w:rPr>
              <w:br/>
            </w:r>
            <w:r w:rsidRPr="00854C26">
              <w:rPr>
                <w:rFonts w:ascii="Noto Sans Light" w:hAnsi="Noto Sans Light"/>
                <w:lang w:val="en-GB"/>
              </w:rPr>
              <w:t>&lt;/meta-value&gt;</w:t>
            </w:r>
            <w:r w:rsidRPr="00854C26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7971F9" w14:paraId="2CFE8EDB" w14:textId="77777777" w:rsidTr="00F95C11">
        <w:tc>
          <w:tcPr>
            <w:tcW w:w="3287" w:type="dxa"/>
          </w:tcPr>
          <w:p w14:paraId="5EE56EDD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22DB0488" w14:textId="2FCF692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license-online</w:t>
            </w:r>
          </w:p>
        </w:tc>
        <w:tc>
          <w:tcPr>
            <w:tcW w:w="1067" w:type="dxa"/>
          </w:tcPr>
          <w:p w14:paraId="47498CA1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D02857D" w14:textId="29C75878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 xml:space="preserve">&lt;license-p content-type="terms-of-use"&gt;For the terms of use see </w:t>
            </w:r>
            <w:hyperlink r:id="rId5" w:history="1">
              <w:r w:rsidRPr="00084EBF">
                <w:rPr>
                  <w:rFonts w:ascii="Noto Sans Light" w:hAnsi="Noto Sans Light"/>
                  <w:lang w:val="en-GB"/>
                </w:rPr>
                <w:t>https://publications.dainst.org/journals&lt;/license-p</w:t>
              </w:r>
            </w:hyperlink>
            <w:r w:rsidRPr="00084EBF">
              <w:rPr>
                <w:rFonts w:ascii="Noto Sans Light" w:hAnsi="Noto Sans Light"/>
                <w:lang w:val="en-GB"/>
              </w:rPr>
              <w:t>&gt;</w:t>
            </w:r>
          </w:p>
          <w:p w14:paraId="6BA4D14E" w14:textId="3A0102E9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In &lt;license license-type="online"&gt;</w:t>
            </w:r>
          </w:p>
        </w:tc>
      </w:tr>
      <w:tr w:rsidR="00E706DE" w:rsidRPr="00B318FA" w14:paraId="66E3CC95" w14:textId="77777777" w:rsidTr="00F95C11">
        <w:tc>
          <w:tcPr>
            <w:tcW w:w="3287" w:type="dxa"/>
          </w:tcPr>
          <w:p w14:paraId="36E9A357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3C2C193F" w14:textId="07B70CF8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copyright-statement-print</w:t>
            </w:r>
          </w:p>
        </w:tc>
        <w:tc>
          <w:tcPr>
            <w:tcW w:w="1067" w:type="dxa"/>
          </w:tcPr>
          <w:p w14:paraId="02D15B2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4A2DC22" w14:textId="5B1C63B1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&lt;copyright-statement content-type="print"&gt;© 2019 ###Verlag####/Deutsches Archäologisches Institut&lt;/copyright-statement&gt;</w:t>
            </w:r>
          </w:p>
        </w:tc>
      </w:tr>
      <w:tr w:rsidR="00E706DE" w:rsidRPr="007971F9" w14:paraId="76B716E7" w14:textId="77777777" w:rsidTr="00F95C11">
        <w:tc>
          <w:tcPr>
            <w:tcW w:w="3287" w:type="dxa"/>
          </w:tcPr>
          <w:p w14:paraId="784A5DA9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57F80525" w14:textId="4E3CA33F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copyright-holder-print</w:t>
            </w:r>
          </w:p>
        </w:tc>
        <w:tc>
          <w:tcPr>
            <w:tcW w:w="1067" w:type="dxa"/>
          </w:tcPr>
          <w:p w14:paraId="60EA33E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3D53DF8" w14:textId="7410B19D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&lt;copyright-holder content-type="print"&gt;###Verlag#### (www.verlag.de)&lt;/copyright-holder&gt;</w:t>
            </w:r>
          </w:p>
        </w:tc>
      </w:tr>
      <w:tr w:rsidR="00E706DE" w:rsidRPr="007971F9" w14:paraId="1255599C" w14:textId="77777777" w:rsidTr="00F95C11">
        <w:tc>
          <w:tcPr>
            <w:tcW w:w="3287" w:type="dxa"/>
          </w:tcPr>
          <w:p w14:paraId="5DF13BC5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0A8EEE2E" w14:textId="427A6939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print-issn</w:t>
            </w:r>
          </w:p>
        </w:tc>
        <w:tc>
          <w:tcPr>
            <w:tcW w:w="1067" w:type="dxa"/>
          </w:tcPr>
          <w:p w14:paraId="2854069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A8EC62C" w14:textId="3952B5AE" w:rsidR="00E706DE" w:rsidRPr="005D0245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5D0245">
              <w:rPr>
                <w:rFonts w:ascii="Noto Sans Light" w:hAnsi="Noto Sans Light"/>
                <w:lang w:val="en-GB"/>
              </w:rPr>
              <w:t>&lt;issn publication-format="print"&gt;0003-8105&lt;/issn&gt;</w:t>
            </w:r>
          </w:p>
        </w:tc>
      </w:tr>
      <w:tr w:rsidR="00E706DE" w:rsidRPr="00B318FA" w14:paraId="2336EBC2" w14:textId="77777777" w:rsidTr="00F95C11">
        <w:tc>
          <w:tcPr>
            <w:tcW w:w="3287" w:type="dxa"/>
          </w:tcPr>
          <w:p w14:paraId="2093C1E5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5F822783" w14:textId="01993BE8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print-isbn</w:t>
            </w:r>
          </w:p>
        </w:tc>
        <w:tc>
          <w:tcPr>
            <w:tcW w:w="1067" w:type="dxa"/>
          </w:tcPr>
          <w:p w14:paraId="1F32A4B5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4E57E9B" w14:textId="51EEAA46" w:rsidR="00E706DE" w:rsidRPr="005D0245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5D0245">
              <w:rPr>
                <w:rFonts w:ascii="Noto Sans Light" w:hAnsi="Noto Sans Light"/>
                <w:lang w:val="en-GB"/>
              </w:rPr>
              <w:t>&lt;isbn publication-format="print"&gt;978-3-#####-###-#&lt;/isbn&gt;</w:t>
            </w:r>
          </w:p>
        </w:tc>
      </w:tr>
      <w:tr w:rsidR="00E706DE" w:rsidRPr="007971F9" w14:paraId="025A38C1" w14:textId="77777777" w:rsidTr="00F95C11">
        <w:tc>
          <w:tcPr>
            <w:tcW w:w="3287" w:type="dxa"/>
          </w:tcPr>
          <w:p w14:paraId="2E4CEBF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58042024" w14:textId="4390747C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license-print</w:t>
            </w:r>
          </w:p>
        </w:tc>
        <w:tc>
          <w:tcPr>
            <w:tcW w:w="1067" w:type="dxa"/>
          </w:tcPr>
          <w:p w14:paraId="3151E9A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3D98A53" w14:textId="77777777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&lt;license-p content-type="terms-of-use"&gt;All rights reserved. No parts of this publication may be reproduced, translated, stored in a retrieval system, or transmitted in any form or by any means, electronic, mechanical, photocopying, recording, or otherwise, without the prior written permission of the German Archaeological Institute and the publisher.&lt;/license-p&gt;</w:t>
            </w:r>
          </w:p>
          <w:p w14:paraId="2E7CBC8D" w14:textId="62B1F709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In &lt;license license-type="print"&gt;</w:t>
            </w:r>
          </w:p>
        </w:tc>
      </w:tr>
      <w:tr w:rsidR="00E706DE" w:rsidRPr="007971F9" w14:paraId="18D45488" w14:textId="77777777" w:rsidTr="00F95C11">
        <w:tc>
          <w:tcPr>
            <w:tcW w:w="3287" w:type="dxa"/>
          </w:tcPr>
          <w:p w14:paraId="50F0D261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41C3BBB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pod-link</w:t>
            </w:r>
          </w:p>
        </w:tc>
        <w:tc>
          <w:tcPr>
            <w:tcW w:w="1067" w:type="dxa"/>
          </w:tcPr>
          <w:p w14:paraId="0D0430B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74CDDE41" w14:textId="77777777" w:rsidR="00E706DE" w:rsidRPr="00084E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&lt;custom-meta&gt;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&lt;meta-name&gt;pod-order&lt;/meta-name&gt;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&lt;meta-value&gt;For the print issue click here&lt;/meta-value&gt;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7971F9" w14:paraId="5FA7D846" w14:textId="77777777" w:rsidTr="00F95C11">
        <w:tc>
          <w:tcPr>
            <w:tcW w:w="3287" w:type="dxa"/>
          </w:tcPr>
          <w:p w14:paraId="4724A8D4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646D9BEA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cover-illustration</w:t>
            </w:r>
          </w:p>
        </w:tc>
        <w:tc>
          <w:tcPr>
            <w:tcW w:w="1067" w:type="dxa"/>
          </w:tcPr>
          <w:p w14:paraId="5C03441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458D9CA" w14:textId="77777777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&lt;custom-meta&gt;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&lt;meta-name&gt;</w:t>
            </w:r>
            <w:r>
              <w:rPr>
                <w:rFonts w:ascii="Noto Sans Light" w:hAnsi="Noto Sans Light"/>
                <w:lang w:val="en-GB"/>
              </w:rPr>
              <w:t xml:space="preserve"> cover-illustration</w:t>
            </w:r>
            <w:r w:rsidRPr="00084EBF">
              <w:rPr>
                <w:rFonts w:ascii="Noto Sans Light" w:hAnsi="Noto Sans Light"/>
                <w:lang w:val="en-GB"/>
              </w:rPr>
              <w:t>&lt;/meta-name&gt;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&lt;meta-value&gt;</w:t>
            </w:r>
            <w:r w:rsidRPr="007B0FC4">
              <w:rPr>
                <w:rFonts w:ascii="Noto Sans Light" w:hAnsi="Noto Sans Light"/>
                <w:lang w:val="en-GB"/>
              </w:rPr>
              <w:t xml:space="preserve"> Archiv der Boğazköy-Grabung, DAI (M. S. Öztürk)</w:t>
            </w:r>
            <w:r w:rsidRPr="00084EBF">
              <w:rPr>
                <w:rFonts w:ascii="Noto Sans Light" w:hAnsi="Noto Sans Light"/>
                <w:lang w:val="en-GB"/>
              </w:rPr>
              <w:t>&lt;/meta-value&gt;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625A22" w:rsidRPr="007971F9" w14:paraId="461C0750" w14:textId="77777777" w:rsidTr="00EE26B8">
        <w:tc>
          <w:tcPr>
            <w:tcW w:w="3287" w:type="dxa"/>
          </w:tcPr>
          <w:p w14:paraId="4C89551C" w14:textId="77777777" w:rsidR="00625A22" w:rsidRDefault="00625A22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4B92F3E7" w14:textId="77777777" w:rsidR="00625A22" w:rsidRDefault="00625A22" w:rsidP="00EE26B8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online-doi</w:t>
            </w:r>
          </w:p>
        </w:tc>
        <w:tc>
          <w:tcPr>
            <w:tcW w:w="1067" w:type="dxa"/>
          </w:tcPr>
          <w:p w14:paraId="5FA3D1DD" w14:textId="77777777" w:rsidR="00625A22" w:rsidRPr="00B318FA" w:rsidRDefault="00625A22" w:rsidP="00EE26B8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AB6E92C" w14:textId="77777777" w:rsidR="00625A22" w:rsidRPr="00B970F7" w:rsidRDefault="00625A22" w:rsidP="00EE26B8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D5645C">
              <w:rPr>
                <w:rFonts w:ascii="Noto Sans Light" w:hAnsi="Noto Sans Light"/>
                <w:lang w:val="en-GB"/>
              </w:rPr>
              <w:t>&lt;article-id pub-id-type="doi"&gt;10.1371/journal.pbio.0020449&lt;/article-id&gt;</w:t>
            </w:r>
          </w:p>
        </w:tc>
      </w:tr>
      <w:tr w:rsidR="00E706DE" w:rsidRPr="007971F9" w14:paraId="1F3FD1FF" w14:textId="77777777" w:rsidTr="00F95C11">
        <w:tc>
          <w:tcPr>
            <w:tcW w:w="3287" w:type="dxa"/>
          </w:tcPr>
          <w:p w14:paraId="6E24901E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0BB9C98F" w14:textId="30610ACD" w:rsidR="00E706DE" w:rsidRDefault="00625A22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grant-id</w:t>
            </w:r>
          </w:p>
        </w:tc>
        <w:tc>
          <w:tcPr>
            <w:tcW w:w="1067" w:type="dxa"/>
          </w:tcPr>
          <w:p w14:paraId="717633C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EAC9E3F" w14:textId="4007391E" w:rsidR="00E706DE" w:rsidRPr="00B970F7" w:rsidRDefault="00722163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722163">
              <w:rPr>
                <w:rFonts w:ascii="Noto Sans Light" w:hAnsi="Noto Sans Light"/>
                <w:lang w:val="en-GB"/>
              </w:rPr>
              <w:t>&lt;funding-group&gt;</w:t>
            </w:r>
            <w:r w:rsidRPr="00722163">
              <w:rPr>
                <w:rFonts w:ascii="Noto Sans Light" w:hAnsi="Noto Sans Light"/>
                <w:lang w:val="en-GB"/>
              </w:rPr>
              <w:br/>
              <w:t>&lt;award-group&gt;</w:t>
            </w:r>
            <w:r w:rsidRPr="00722163">
              <w:rPr>
                <w:rFonts w:ascii="Noto Sans Light" w:hAnsi="Noto Sans Light"/>
                <w:lang w:val="en-GB"/>
              </w:rPr>
              <w:br/>
              <w:t>&lt;award-id&gt;xyz12345&lt;/award-id&gt;</w:t>
            </w:r>
            <w:r w:rsidRPr="00722163">
              <w:rPr>
                <w:rFonts w:ascii="Noto Sans Light" w:hAnsi="Noto Sans Light"/>
                <w:lang w:val="en-GB"/>
              </w:rPr>
              <w:br/>
              <w:t>&lt;/award-group&gt;</w:t>
            </w:r>
            <w:r w:rsidRPr="00722163">
              <w:rPr>
                <w:rFonts w:ascii="Noto Sans Light" w:hAnsi="Noto Sans Light"/>
                <w:lang w:val="en-GB"/>
              </w:rPr>
              <w:br/>
              <w:t>&lt;/funding-group&gt;</w:t>
            </w:r>
          </w:p>
        </w:tc>
      </w:tr>
      <w:tr w:rsidR="007971F9" w:rsidRPr="007971F9" w14:paraId="2E8B5F35" w14:textId="77777777" w:rsidTr="0045575A">
        <w:tc>
          <w:tcPr>
            <w:tcW w:w="3287" w:type="dxa"/>
          </w:tcPr>
          <w:p w14:paraId="73B7E2D6" w14:textId="16522562" w:rsidR="007971F9" w:rsidRDefault="007971F9" w:rsidP="0045575A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department</w:t>
            </w:r>
            <w:r>
              <w:rPr>
                <w:rFonts w:ascii="Noto Sans Light" w:hAnsi="Noto Sans Light"/>
                <w:lang w:val="en-GB"/>
              </w:rPr>
              <w:br/>
              <w:t>(in &lt;div class=”title”&gt;)</w:t>
            </w:r>
          </w:p>
        </w:tc>
        <w:tc>
          <w:tcPr>
            <w:tcW w:w="3535" w:type="dxa"/>
          </w:tcPr>
          <w:p w14:paraId="70861982" w14:textId="72D58F9B" w:rsidR="007971F9" w:rsidRDefault="007971F9" w:rsidP="0045575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638D9479" w14:textId="77777777" w:rsidR="007971F9" w:rsidRPr="00B318FA" w:rsidRDefault="007971F9" w:rsidP="0045575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985D6B9" w14:textId="29CFF2D0" w:rsidR="007971F9" w:rsidRPr="00B970F7" w:rsidRDefault="007971F9" w:rsidP="0045575A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&lt;custom-meta&gt;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&lt;meta-name&gt;</w:t>
            </w:r>
            <w:r>
              <w:rPr>
                <w:rFonts w:ascii="Noto Sans Light" w:hAnsi="Noto Sans Light"/>
                <w:lang w:val="en-GB"/>
              </w:rPr>
              <w:t>title-department</w:t>
            </w:r>
            <w:r w:rsidRPr="00084EBF">
              <w:rPr>
                <w:rFonts w:ascii="Noto Sans Light" w:hAnsi="Noto Sans Light"/>
                <w:lang w:val="en-GB"/>
              </w:rPr>
              <w:t>&lt;/meta-name&gt;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&lt;meta-value&gt;</w:t>
            </w:r>
            <w:r>
              <w:rPr>
                <w:rFonts w:ascii="Noto Sans Light" w:hAnsi="Noto Sans Light"/>
                <w:lang w:val="en-GB"/>
              </w:rPr>
              <w:t>Wert aus department</w:t>
            </w:r>
            <w:r w:rsidRPr="00084EBF">
              <w:rPr>
                <w:rFonts w:ascii="Noto Sans Light" w:hAnsi="Noto Sans Light"/>
                <w:lang w:val="en-GB"/>
              </w:rPr>
              <w:t>&lt;/meta-value&gt;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7971F9" w:rsidRPr="007971F9" w14:paraId="5982326E" w14:textId="77777777" w:rsidTr="0045575A">
        <w:tc>
          <w:tcPr>
            <w:tcW w:w="3287" w:type="dxa"/>
          </w:tcPr>
          <w:p w14:paraId="33D05297" w14:textId="1778B58E" w:rsidR="007971F9" w:rsidRDefault="007971F9" w:rsidP="0045575A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topic-location</w:t>
            </w:r>
            <w:r>
              <w:rPr>
                <w:rFonts w:ascii="Noto Sans Light" w:hAnsi="Noto Sans Light"/>
                <w:lang w:val="en-GB"/>
              </w:rPr>
              <w:br/>
              <w:t>(in &lt;div class=”title”&gt;)</w:t>
            </w:r>
          </w:p>
        </w:tc>
        <w:tc>
          <w:tcPr>
            <w:tcW w:w="3535" w:type="dxa"/>
          </w:tcPr>
          <w:p w14:paraId="59FD38A1" w14:textId="1C8FC44C" w:rsidR="007971F9" w:rsidRDefault="007971F9" w:rsidP="0045575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62726728" w14:textId="77777777" w:rsidR="007971F9" w:rsidRPr="00B318FA" w:rsidRDefault="007971F9" w:rsidP="0045575A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9EC4E3C" w14:textId="00112774" w:rsidR="007971F9" w:rsidRPr="00B970F7" w:rsidRDefault="007971F9" w:rsidP="0045575A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084EBF">
              <w:rPr>
                <w:rFonts w:ascii="Noto Sans Light" w:hAnsi="Noto Sans Light"/>
                <w:lang w:val="en-GB"/>
              </w:rPr>
              <w:t>&lt;custom-meta&gt;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&lt;meta-name&gt;</w:t>
            </w:r>
            <w:r>
              <w:rPr>
                <w:rFonts w:ascii="Noto Sans Light" w:hAnsi="Noto Sans Light"/>
                <w:lang w:val="en-GB"/>
              </w:rPr>
              <w:t>title-topic-location</w:t>
            </w:r>
            <w:r w:rsidRPr="00084EBF">
              <w:rPr>
                <w:rFonts w:ascii="Noto Sans Light" w:hAnsi="Noto Sans Light"/>
                <w:lang w:val="en-GB"/>
              </w:rPr>
              <w:t>&lt;/meta-name&gt;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&lt;meta-value&gt;</w:t>
            </w:r>
            <w:r>
              <w:rPr>
                <w:rFonts w:ascii="Noto Sans Light" w:hAnsi="Noto Sans Light"/>
                <w:lang w:val="en-GB"/>
              </w:rPr>
              <w:t>Wert aus topic-location</w:t>
            </w:r>
            <w:r w:rsidRPr="00084EBF">
              <w:rPr>
                <w:rFonts w:ascii="Noto Sans Light" w:hAnsi="Noto Sans Light"/>
                <w:lang w:val="en-GB"/>
              </w:rPr>
              <w:t>&lt;/meta-value&gt;</w:t>
            </w:r>
            <w:r w:rsidRPr="00084EBF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B318FA" w14:paraId="59A097A0" w14:textId="77777777" w:rsidTr="00F95C11">
        <w:tc>
          <w:tcPr>
            <w:tcW w:w="3287" w:type="dxa"/>
          </w:tcPr>
          <w:p w14:paraId="27F7FFF0" w14:textId="09222CA0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Bold" w:hAnsi="Noto Sans Bold"/>
                <w:lang w:val="en-GB"/>
              </w:rPr>
              <w:t>Journal-Metadaten</w:t>
            </w:r>
          </w:p>
        </w:tc>
        <w:tc>
          <w:tcPr>
            <w:tcW w:w="3535" w:type="dxa"/>
          </w:tcPr>
          <w:p w14:paraId="70226244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7220C0DD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D93C95B" w14:textId="0B15DA23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B970F7">
              <w:rPr>
                <w:rFonts w:ascii="Noto Sans Light" w:hAnsi="Noto Sans Light"/>
              </w:rPr>
              <w:t xml:space="preserve">Die Journal-Metadaten werden als komplett statischer Text in der XSLT-Transformation erzeugt. </w:t>
            </w:r>
            <w:r>
              <w:rPr>
                <w:rFonts w:ascii="Noto Sans Light" w:hAnsi="Noto Sans Light"/>
                <w:lang w:val="en-GB"/>
              </w:rPr>
              <w:t>Die Transformation verwendet folgende Elemente:</w:t>
            </w:r>
          </w:p>
        </w:tc>
      </w:tr>
      <w:tr w:rsidR="00E706DE" w:rsidRPr="00B318FA" w14:paraId="617E55B2" w14:textId="77777777" w:rsidTr="00F95C11">
        <w:tc>
          <w:tcPr>
            <w:tcW w:w="3287" w:type="dxa"/>
          </w:tcPr>
          <w:p w14:paraId="325EBB94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journal-meta</w:t>
            </w:r>
          </w:p>
        </w:tc>
        <w:tc>
          <w:tcPr>
            <w:tcW w:w="3535" w:type="dxa"/>
          </w:tcPr>
          <w:p w14:paraId="774ED988" w14:textId="46AA68D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26FC1C2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0D11E26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</w:tr>
      <w:tr w:rsidR="00E706DE" w:rsidRPr="00B318FA" w14:paraId="15B023BC" w14:textId="77777777" w:rsidTr="00F95C11">
        <w:tc>
          <w:tcPr>
            <w:tcW w:w="3287" w:type="dxa"/>
          </w:tcPr>
          <w:p w14:paraId="5ABC0C7E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7B382D1D" w14:textId="39486FB4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[nicht in den InDesign-Daten]</w:t>
            </w:r>
          </w:p>
        </w:tc>
        <w:tc>
          <w:tcPr>
            <w:tcW w:w="1067" w:type="dxa"/>
          </w:tcPr>
          <w:p w14:paraId="3527AE97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6368" w:type="dxa"/>
          </w:tcPr>
          <w:p w14:paraId="7F67FF17" w14:textId="77777777" w:rsidR="00E706DE" w:rsidRPr="00333048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333048">
              <w:rPr>
                <w:rFonts w:ascii="Noto Sans Light" w:hAnsi="Noto Sans Light"/>
                <w:lang w:val="en-GB"/>
              </w:rPr>
              <w:t>&lt;journal-id journal-id-type="publisher-id"&gt;AA&lt;/journal-id&gt;</w:t>
            </w:r>
          </w:p>
          <w:p w14:paraId="4E61B6D7" w14:textId="7139E8F8" w:rsidR="00E706DE" w:rsidRPr="00B970F7" w:rsidRDefault="00E706DE" w:rsidP="00E706DE">
            <w:pPr>
              <w:rPr>
                <w:rFonts w:ascii="Noto Sans Light" w:hAnsi="Noto Sans Light"/>
              </w:rPr>
            </w:pPr>
            <w:r w:rsidRPr="00B970F7">
              <w:rPr>
                <w:rFonts w:ascii="Noto Sans Light" w:hAnsi="Noto Sans Light"/>
              </w:rPr>
              <w:t>(wird nirgendwo angezeigt, braucht eine JATS-Datei aber, damit das gültige &lt;journal-meta&gt;-Daten sind)</w:t>
            </w:r>
          </w:p>
        </w:tc>
      </w:tr>
      <w:tr w:rsidR="00E706DE" w:rsidRPr="007971F9" w14:paraId="466F6E51" w14:textId="77777777" w:rsidTr="00F95C11">
        <w:tc>
          <w:tcPr>
            <w:tcW w:w="3287" w:type="dxa"/>
          </w:tcPr>
          <w:p w14:paraId="1F1E46F4" w14:textId="77777777" w:rsidR="00E706DE" w:rsidRPr="00B970F7" w:rsidRDefault="00E706DE" w:rsidP="00E706DE">
            <w:pPr>
              <w:rPr>
                <w:rFonts w:ascii="Noto Sans Light" w:hAnsi="Noto Sans Light"/>
              </w:rPr>
            </w:pPr>
          </w:p>
        </w:tc>
        <w:tc>
          <w:tcPr>
            <w:tcW w:w="3535" w:type="dxa"/>
          </w:tcPr>
          <w:p w14:paraId="6794BB08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journal-title</w:t>
            </w:r>
          </w:p>
        </w:tc>
        <w:tc>
          <w:tcPr>
            <w:tcW w:w="1067" w:type="dxa"/>
          </w:tcPr>
          <w:p w14:paraId="4FD80B2E" w14:textId="77777777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2E31C56B" w14:textId="66F955B3" w:rsidR="00E706DE" w:rsidRPr="00CA55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742270">
              <w:rPr>
                <w:rFonts w:ascii="Noto Sans Light" w:hAnsi="Noto Sans Light"/>
                <w:lang w:val="en-GB"/>
              </w:rPr>
              <w:t>&lt;journal-title-group&gt;</w:t>
            </w:r>
            <w:r w:rsidRPr="00742270">
              <w:rPr>
                <w:rFonts w:ascii="Noto Sans Light" w:hAnsi="Noto Sans Light"/>
                <w:lang w:val="en-GB"/>
              </w:rPr>
              <w:br/>
              <w:t>&lt;journal-title&gt;Archäologischer Anzeiger&lt;/journal-title&gt;</w:t>
            </w:r>
            <w:r w:rsidRPr="00742270">
              <w:rPr>
                <w:rFonts w:ascii="Noto Sans Light" w:hAnsi="Noto Sans Light"/>
                <w:lang w:val="en-GB"/>
              </w:rPr>
              <w:br/>
              <w:t>&lt;/journal-title-group&gt;</w:t>
            </w:r>
          </w:p>
        </w:tc>
      </w:tr>
      <w:tr w:rsidR="00E706DE" w:rsidRPr="007971F9" w14:paraId="7AF252AD" w14:textId="77777777" w:rsidTr="00F95C11">
        <w:tc>
          <w:tcPr>
            <w:tcW w:w="3287" w:type="dxa"/>
          </w:tcPr>
          <w:p w14:paraId="69299D8C" w14:textId="12854F36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7C8DFF30" w14:textId="397389A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publishing-history</w:t>
            </w:r>
          </w:p>
        </w:tc>
        <w:tc>
          <w:tcPr>
            <w:tcW w:w="1067" w:type="dxa"/>
          </w:tcPr>
          <w:p w14:paraId="6E83D3E3" w14:textId="77777777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264AA9E" w14:textId="467F04C3" w:rsidR="00E706DE" w:rsidRPr="00CA55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A55BF">
              <w:rPr>
                <w:rFonts w:ascii="Noto Sans Light" w:hAnsi="Noto Sans Light"/>
                <w:lang w:val="en-GB"/>
              </w:rPr>
              <w:t>&lt;custom-meta&gt;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&lt;meta-name&gt;publishing-history&lt;/meta-name&gt;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&lt;meta-value&gt;published since 1889&lt;/meta-value&gt;</w:t>
            </w:r>
            <w:r w:rsidRPr="00CA55BF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7971F9" w14:paraId="6075F35C" w14:textId="77777777" w:rsidTr="00F95C11">
        <w:tc>
          <w:tcPr>
            <w:tcW w:w="3287" w:type="dxa"/>
          </w:tcPr>
          <w:p w14:paraId="043D7CB1" w14:textId="7D0FD3C8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45E552AA" w14:textId="20749493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publisher</w:t>
            </w:r>
          </w:p>
        </w:tc>
        <w:tc>
          <w:tcPr>
            <w:tcW w:w="1067" w:type="dxa"/>
          </w:tcPr>
          <w:p w14:paraId="09A11EB9" w14:textId="77777777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5246651" w14:textId="2D9BA380" w:rsidR="00E706DE" w:rsidRPr="0068157C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&lt;publisher&gt;</w:t>
            </w:r>
            <w:r w:rsidRPr="0068157C">
              <w:rPr>
                <w:rFonts w:ascii="Noto Sans Light" w:hAnsi="Noto Sans Light"/>
                <w:lang w:val="en-GB"/>
              </w:rPr>
              <w:br/>
              <w:t>&lt;publisher-name&gt;Deutsches Archäologisches Institut&lt;/publisher-name&gt;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&lt;publisher-loc&gt;</w:t>
            </w:r>
            <w:r w:rsidRPr="0068157C">
              <w:rPr>
                <w:rFonts w:ascii="Noto Sans Light" w:hAnsi="Noto Sans Light"/>
                <w:lang w:val="en-GB"/>
              </w:rPr>
              <w:br/>
              <w:t>&lt;addr-line&gt;Podbielskiallee 69–71&lt;/addr-line&gt;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&lt;city&gt;14195 Berlin&lt;/city&gt;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&lt;country&gt;Deutschland&lt;/country&gt;</w:t>
            </w:r>
            <w:r w:rsidRPr="0068157C">
              <w:rPr>
                <w:rFonts w:ascii="Noto Sans Light" w:hAnsi="Noto Sans Light"/>
                <w:lang w:val="en-GB"/>
              </w:rPr>
              <w:br/>
              <w:t>&lt;ext-link ext-link-type="uri"&gt;http://www.dainst.org&lt;/ext-link&gt;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&lt;/publisher-loc&gt;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&lt;/publisher&gt;</w:t>
            </w:r>
          </w:p>
        </w:tc>
      </w:tr>
      <w:tr w:rsidR="00E706DE" w:rsidRPr="00B318FA" w14:paraId="7C5B872B" w14:textId="77777777" w:rsidTr="00F95C11">
        <w:tc>
          <w:tcPr>
            <w:tcW w:w="3287" w:type="dxa"/>
          </w:tcPr>
          <w:p w14:paraId="27AF490D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0A923564" w14:textId="54D020BE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2617039D" w14:textId="77777777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86E7DD1" w14:textId="334606A2" w:rsidR="00E706DE" w:rsidRPr="0068157C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&lt;contrib-group content-type="Editors"&gt;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&lt;role&gt;Editors:&lt;/role&gt;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&lt;contrib contrib-type="Editor"&gt;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&lt;name&gt;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&lt;surname&gt;Fless&lt;/surname&gt;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&lt;given-names&gt;Friederike&lt;/given-names&gt;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&lt;/contrib&gt;</w:t>
            </w:r>
          </w:p>
          <w:p w14:paraId="5BF2600C" w14:textId="20794C4C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(…)</w:t>
            </w:r>
            <w:r w:rsidRPr="0068157C">
              <w:rPr>
                <w:rFonts w:ascii="Noto Sans Light" w:hAnsi="Noto Sans Light"/>
                <w:lang w:val="en-GB"/>
              </w:rPr>
              <w:br/>
              <w:t>&lt;/contrib-group&gt;</w:t>
            </w:r>
          </w:p>
        </w:tc>
      </w:tr>
      <w:tr w:rsidR="00E706DE" w:rsidRPr="00B318FA" w14:paraId="7CBD44E4" w14:textId="77777777" w:rsidTr="00F95C11">
        <w:tc>
          <w:tcPr>
            <w:tcW w:w="3287" w:type="dxa"/>
          </w:tcPr>
          <w:p w14:paraId="4245081C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6D5504CB" w14:textId="33749B2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co-editor</w:t>
            </w:r>
          </w:p>
        </w:tc>
        <w:tc>
          <w:tcPr>
            <w:tcW w:w="1067" w:type="dxa"/>
          </w:tcPr>
          <w:p w14:paraId="71A5CBC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66DC658" w14:textId="5A89B327" w:rsidR="00E706DE" w:rsidRPr="0068157C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&lt;contrib-group content-type="Co-Editors"&gt;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&lt;role&gt;The Directors of the departments and commissions:&lt;/role&gt;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&lt;contrib contrib-type="Co-Editor"&gt;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&lt;surname&gt;Dally&lt;/surname&gt;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&lt;given-names&gt;Ortwin&lt;/given-names&gt;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&lt;address&gt;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&lt;city&gt;Rom&lt;/city&gt;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&lt;/address&gt;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&lt;/contrib&gt;</w:t>
            </w:r>
          </w:p>
          <w:p w14:paraId="30FD0D47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(…)</w:t>
            </w:r>
          </w:p>
          <w:p w14:paraId="008801E4" w14:textId="6A980120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&lt;/contrib-group&gt;</w:t>
            </w:r>
          </w:p>
        </w:tc>
      </w:tr>
      <w:tr w:rsidR="00E706DE" w:rsidRPr="00B318FA" w14:paraId="6BE8DCC5" w14:textId="77777777" w:rsidTr="00F95C11">
        <w:tc>
          <w:tcPr>
            <w:tcW w:w="3287" w:type="dxa"/>
          </w:tcPr>
          <w:p w14:paraId="1C26D778" w14:textId="76F3307C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1924D576" w14:textId="1B6FFEA8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advisory-board</w:t>
            </w:r>
          </w:p>
        </w:tc>
        <w:tc>
          <w:tcPr>
            <w:tcW w:w="1067" w:type="dxa"/>
          </w:tcPr>
          <w:p w14:paraId="351DD28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065CB2D0" w14:textId="0F8A9250" w:rsidR="00E706DE" w:rsidRPr="0068157C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&lt;contrib-group content-type="Advisory Board"&gt;</w:t>
            </w:r>
            <w:r>
              <w:rPr>
                <w:rFonts w:ascii="Noto Sans Light" w:hAnsi="Noto Sans Light"/>
                <w:lang w:val="en-GB"/>
              </w:rPr>
              <w:br/>
            </w:r>
            <w:r w:rsidRPr="0068157C">
              <w:rPr>
                <w:rFonts w:ascii="Noto Sans Light" w:hAnsi="Noto Sans Light"/>
                <w:lang w:val="en-GB"/>
              </w:rPr>
              <w:t>&lt;role&gt;Advisory Board:&lt;/role&gt;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&lt;contrib contrib-type="Advisory Board Member"&gt;</w:t>
            </w:r>
            <w:r w:rsidRPr="0068157C">
              <w:rPr>
                <w:rFonts w:ascii="Noto Sans Light" w:hAnsi="Noto Sans Light"/>
                <w:lang w:val="en-GB"/>
              </w:rPr>
              <w:br/>
              <w:t>&lt;name&gt;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&lt;surname&gt;Benecke&lt;/surname&gt;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&lt;given-names&gt;Norbert&lt;/given-names&gt;</w:t>
            </w:r>
            <w:r w:rsidRPr="0068157C">
              <w:rPr>
                <w:rFonts w:ascii="Noto Sans Light" w:hAnsi="Noto Sans Light"/>
                <w:lang w:val="en-GB"/>
              </w:rPr>
              <w:br/>
            </w:r>
            <w:r w:rsidRPr="0068157C">
              <w:rPr>
                <w:rFonts w:ascii="Noto Sans Light" w:hAnsi="Noto Sans Light"/>
                <w:lang w:val="en-GB"/>
              </w:rPr>
              <w:lastRenderedPageBreak/>
              <w:t>&lt;/name&gt;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&lt;address&gt;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&lt;city&gt;Berlin&lt;/city&gt;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&lt;/address&gt;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&lt;/contrib&gt;</w:t>
            </w:r>
          </w:p>
          <w:p w14:paraId="2AE530B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(…)</w:t>
            </w:r>
          </w:p>
          <w:p w14:paraId="54235E63" w14:textId="7943B700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&lt;/contrib-group&gt;</w:t>
            </w:r>
          </w:p>
        </w:tc>
      </w:tr>
      <w:tr w:rsidR="00E706DE" w:rsidRPr="007971F9" w14:paraId="5EA4D6EA" w14:textId="77777777" w:rsidTr="00F95C11">
        <w:tc>
          <w:tcPr>
            <w:tcW w:w="3287" w:type="dxa"/>
          </w:tcPr>
          <w:p w14:paraId="3163CB4B" w14:textId="35898F1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5C7ACEF7" w14:textId="3289395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peer-review-text</w:t>
            </w:r>
          </w:p>
        </w:tc>
        <w:tc>
          <w:tcPr>
            <w:tcW w:w="1067" w:type="dxa"/>
          </w:tcPr>
          <w:p w14:paraId="6E62C7F3" w14:textId="77777777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E9D9688" w14:textId="6AAA24A6" w:rsidR="00E706DE" w:rsidRPr="00CA55BF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CA55BF">
              <w:rPr>
                <w:rFonts w:ascii="Noto Sans Light" w:hAnsi="Noto Sans Light"/>
                <w:lang w:val="en-GB"/>
              </w:rPr>
              <w:t>&lt;custom-meta&gt;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&lt;meta-name&gt;peer-review-label&lt;/meta-name&gt;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&lt;meta-value&gt;Peer Review&lt;/meta-value&gt;</w:t>
            </w:r>
            <w:r w:rsidRPr="00CA55BF">
              <w:rPr>
                <w:rFonts w:ascii="Noto Sans Light" w:hAnsi="Noto Sans Light"/>
                <w:lang w:val="en-GB"/>
              </w:rPr>
              <w:br/>
              <w:t>&lt;/custom-meta&gt;</w:t>
            </w:r>
            <w:r w:rsidRPr="00CA55BF">
              <w:rPr>
                <w:rFonts w:ascii="Noto Sans Light" w:hAnsi="Noto Sans Light"/>
                <w:lang w:val="en-GB"/>
              </w:rPr>
              <w:br/>
              <w:t>&lt;custom-meta&gt;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&lt;meta-name&gt;peer-review-text&lt;/meta-name&gt;</w:t>
            </w:r>
            <w:r w:rsidRPr="00CA55BF">
              <w:rPr>
                <w:rFonts w:ascii="Noto Sans Light" w:hAnsi="Noto Sans Light"/>
                <w:lang w:val="en-GB"/>
              </w:rPr>
              <w:br/>
              <w:t>&lt;meta-value&gt;All articles submitted to the Archäologischer Anzeiger are reviewed</w:t>
            </w:r>
            <w:r w:rsidRPr="00CA55BF">
              <w:rPr>
                <w:rFonts w:ascii="Noto Sans Light" w:hAnsi="Noto Sans Light"/>
                <w:lang w:val="en-GB"/>
              </w:rPr>
              <w:br/>
              <w:t xml:space="preserve"> by international experts in a double-blind peer review process.&lt;/meta-value&gt;</w:t>
            </w:r>
            <w:r>
              <w:rPr>
                <w:rFonts w:ascii="Noto Sans Light" w:hAnsi="Noto Sans Light"/>
                <w:lang w:val="en-GB"/>
              </w:rPr>
              <w:br/>
            </w:r>
            <w:r w:rsidRPr="00CA55BF">
              <w:rPr>
                <w:rFonts w:ascii="Noto Sans Light" w:hAnsi="Noto Sans Light"/>
                <w:lang w:val="en-GB"/>
              </w:rPr>
              <w:t>&lt;/custom-meta&gt;</w:t>
            </w:r>
          </w:p>
        </w:tc>
      </w:tr>
      <w:tr w:rsidR="00E706DE" w:rsidRPr="007971F9" w14:paraId="11943CDC" w14:textId="77777777" w:rsidTr="00F95C11">
        <w:tc>
          <w:tcPr>
            <w:tcW w:w="3287" w:type="dxa"/>
          </w:tcPr>
          <w:p w14:paraId="482DA12B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198CDCC5" w14:textId="55689A7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editing-notice-publishing-editor</w:t>
            </w:r>
          </w:p>
        </w:tc>
        <w:tc>
          <w:tcPr>
            <w:tcW w:w="1067" w:type="dxa"/>
          </w:tcPr>
          <w:p w14:paraId="4BFE257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FF127E4" w14:textId="2718A34B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&lt;meta-name&gt;editing-notice-publishing-editor&lt;/meta-name&gt;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&lt;meta-value&gt;Publishing editor: Deutsches Archäologisches Institut, Redaktion an der Zentrale in Berlin (https://www.dainst.org/standort/zentrale/redaktion)&lt;/meta-value&gt;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7971F9" w14:paraId="53D785C8" w14:textId="77777777" w:rsidTr="00F95C11">
        <w:tc>
          <w:tcPr>
            <w:tcW w:w="3287" w:type="dxa"/>
          </w:tcPr>
          <w:p w14:paraId="71435525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3F265E42" w14:textId="28F9958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editing-notice-article-submissions</w:t>
            </w:r>
          </w:p>
        </w:tc>
        <w:tc>
          <w:tcPr>
            <w:tcW w:w="1067" w:type="dxa"/>
          </w:tcPr>
          <w:p w14:paraId="3DFAE085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C842049" w14:textId="4EA40F3C" w:rsidR="00E706DE" w:rsidRPr="0068157C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&lt;meta-name&gt;editing-notice-article-submissions&lt;/meta-name&gt;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&lt;meta-value&gt;Contact for article submissions: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redaktion.zentrale@dainst.de&lt;/meta-value&gt;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7971F9" w14:paraId="24940914" w14:textId="77777777" w:rsidTr="00F95C11">
        <w:tc>
          <w:tcPr>
            <w:tcW w:w="3287" w:type="dxa"/>
          </w:tcPr>
          <w:p w14:paraId="4279C895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5510E1A8" w14:textId="5E2D03B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03ADC898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CF52B89" w14:textId="77777777" w:rsidR="00E706DE" w:rsidRPr="00B318FA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&lt;meta-name&gt;editing-notice-label&lt;/meta-name&gt;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&lt;meta-value&gt;Editing and Typesetting&lt;/meta-value&gt;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7971F9" w14:paraId="0F8B5FC1" w14:textId="77777777" w:rsidTr="00F95C11">
        <w:tc>
          <w:tcPr>
            <w:tcW w:w="3287" w:type="dxa"/>
          </w:tcPr>
          <w:p w14:paraId="56A0BAF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6F305C0E" w14:textId="09E92F0A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editing-notice-editing</w:t>
            </w:r>
          </w:p>
        </w:tc>
        <w:tc>
          <w:tcPr>
            <w:tcW w:w="1067" w:type="dxa"/>
          </w:tcPr>
          <w:p w14:paraId="2D48813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193009D" w14:textId="48CBED0C" w:rsidR="00E706DE" w:rsidRPr="0068157C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&lt;meta-name&gt;editing-notice-editing&lt;/meta-name&gt;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&lt;meta-value&gt;Editing: Dorothee Fillies, Berlin</w:t>
            </w:r>
            <w:r w:rsidRPr="0068157C">
              <w:rPr>
                <w:rFonts w:ascii="Noto Sans Light" w:hAnsi="Noto Sans Light"/>
                <w:lang w:val="en-GB"/>
              </w:rPr>
              <w:br/>
              <w:t>(www.redaktion-layout-satz.de)&lt;/meta-value&gt;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7971F9" w14:paraId="149A273B" w14:textId="77777777" w:rsidTr="00F95C11">
        <w:tc>
          <w:tcPr>
            <w:tcW w:w="3287" w:type="dxa"/>
          </w:tcPr>
          <w:p w14:paraId="73580C90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13E6DC36" w14:textId="51BE3673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editing-notice-typesetting</w:t>
            </w:r>
          </w:p>
        </w:tc>
        <w:tc>
          <w:tcPr>
            <w:tcW w:w="1067" w:type="dxa"/>
          </w:tcPr>
          <w:p w14:paraId="1A9ACCAD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FAAC025" w14:textId="54ED74BB" w:rsidR="00E706DE" w:rsidRPr="0068157C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&lt;meta-name&gt;editing-notice-typesetting&lt;/meta-name&gt;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&lt;meta-value&gt;Typesetting: LMK Büro für Kommunikationsdesign, Berlin&lt;/meta-value&gt;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 xml:space="preserve"> &lt;/custom-meta&gt;</w:t>
            </w:r>
          </w:p>
        </w:tc>
      </w:tr>
      <w:tr w:rsidR="00E706DE" w:rsidRPr="007971F9" w14:paraId="7B04CD7E" w14:textId="77777777" w:rsidTr="00F95C11">
        <w:tc>
          <w:tcPr>
            <w:tcW w:w="3287" w:type="dxa"/>
          </w:tcPr>
          <w:p w14:paraId="0B0A8E1F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2EFB007F" w14:textId="093BACE0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editing-notice-layout</w:t>
            </w:r>
          </w:p>
        </w:tc>
        <w:tc>
          <w:tcPr>
            <w:tcW w:w="1067" w:type="dxa"/>
          </w:tcPr>
          <w:p w14:paraId="6E4EDBAE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24E905B" w14:textId="5F3BE38C" w:rsidR="00E706DE" w:rsidRPr="0068157C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&lt;meta-name&gt;editing-notice-layout&lt;/meta-name&gt;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&lt;meta-value&gt;Layout design: LMK Büro für Kommunikationsdesign, Berlin&lt;/meta-value&gt;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7971F9" w14:paraId="754016DD" w14:textId="77777777" w:rsidTr="00F95C11">
        <w:tc>
          <w:tcPr>
            <w:tcW w:w="3287" w:type="dxa"/>
          </w:tcPr>
          <w:p w14:paraId="60157D1B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336D6C05" w14:textId="77777777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editing-notice-webdesign</w:t>
            </w:r>
          </w:p>
          <w:p w14:paraId="07D5D549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3164005A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646E4453" w14:textId="77777777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&lt;meta-name&gt;editing-notice-webdesign&lt;/meta-name&gt;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&lt;meta-value&gt;Webdesign: LMK Büro für Kommunikationsdesign, Berlin&lt;/meta-value&gt;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7971F9" w14:paraId="093B6AF9" w14:textId="77777777" w:rsidTr="00F95C11">
        <w:tc>
          <w:tcPr>
            <w:tcW w:w="3287" w:type="dxa"/>
          </w:tcPr>
          <w:p w14:paraId="79852C29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185F2D6A" w14:textId="311CE4B5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editing-notice-webdesign</w:t>
            </w:r>
            <w:r>
              <w:rPr>
                <w:rFonts w:ascii="Noto Sans Light" w:hAnsi="Noto Sans Light"/>
                <w:lang w:val="en-GB"/>
              </w:rPr>
              <w:t>-url</w:t>
            </w:r>
          </w:p>
          <w:p w14:paraId="04FC08C0" w14:textId="58CF00D1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53E857EF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3824FC8" w14:textId="389E2826" w:rsidR="00E706DE" w:rsidRPr="00B970F7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4"/>
                <w:highlight w:val="white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&lt;meta-name&gt;editing-notice-webdesign</w:t>
            </w:r>
            <w:r>
              <w:rPr>
                <w:rFonts w:ascii="Noto Sans Light" w:hAnsi="Noto Sans Light"/>
                <w:lang w:val="en-GB"/>
              </w:rPr>
              <w:t>-url</w:t>
            </w:r>
            <w:r w:rsidRPr="00494594">
              <w:rPr>
                <w:rFonts w:ascii="Noto Sans Light" w:hAnsi="Noto Sans Light"/>
                <w:lang w:val="en-GB"/>
              </w:rPr>
              <w:t>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</w:t>
            </w:r>
            <w:r w:rsidRPr="000777A6">
              <w:rPr>
                <w:rFonts w:ascii="Noto Sans Light" w:hAnsi="Noto Sans Light"/>
                <w:lang w:val="en-GB"/>
              </w:rPr>
              <w:t>https://lm-kommunikation.de/</w:t>
            </w:r>
            <w:r w:rsidRPr="00494594">
              <w:rPr>
                <w:rFonts w:ascii="Noto Sans Light" w:hAnsi="Noto Sans Light"/>
                <w:lang w:val="en-GB"/>
              </w:rPr>
              <w:t>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7971F9" w14:paraId="571B0B3F" w14:textId="77777777" w:rsidTr="00F95C11">
        <w:tc>
          <w:tcPr>
            <w:tcW w:w="3287" w:type="dxa"/>
          </w:tcPr>
          <w:p w14:paraId="4DB22D99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478C363A" w14:textId="77777777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editing-notice-conversion</w:t>
            </w:r>
          </w:p>
          <w:p w14:paraId="69091B45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1D681BDB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3E0168B7" w14:textId="77777777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&lt;meta-name&gt;editing-notice-conversion&lt;/meta-name&gt;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&lt;meta-value&gt;XML-Conversion: digital publishing competence, München&lt;/meta-value&gt;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7971F9" w14:paraId="7D694AC5" w14:textId="77777777" w:rsidTr="00F95C11">
        <w:tc>
          <w:tcPr>
            <w:tcW w:w="3287" w:type="dxa"/>
          </w:tcPr>
          <w:p w14:paraId="47839897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35551AE4" w14:textId="124314D0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editing-notice-conversion</w:t>
            </w:r>
            <w:r>
              <w:rPr>
                <w:rFonts w:ascii="Noto Sans Light" w:hAnsi="Noto Sans Light"/>
                <w:lang w:val="en-GB"/>
              </w:rPr>
              <w:t>-url</w:t>
            </w:r>
          </w:p>
          <w:p w14:paraId="1E81B34C" w14:textId="3126B75C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70C8274C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499893C2" w14:textId="7275ED48" w:rsidR="00E706DE" w:rsidRPr="0094271E" w:rsidRDefault="00E706DE" w:rsidP="00E706DE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&lt;meta-name&gt;editing-notice-conversion</w:t>
            </w:r>
            <w:r>
              <w:rPr>
                <w:rFonts w:ascii="Noto Sans Light" w:hAnsi="Noto Sans Light"/>
                <w:lang w:val="en-GB"/>
              </w:rPr>
              <w:t>-url</w:t>
            </w:r>
            <w:r w:rsidRPr="00494594">
              <w:rPr>
                <w:rFonts w:ascii="Noto Sans Light" w:hAnsi="Noto Sans Light"/>
                <w:lang w:val="en-GB"/>
              </w:rPr>
              <w:t>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</w:t>
            </w:r>
            <w:r w:rsidRPr="0094271E">
              <w:rPr>
                <w:rFonts w:ascii="Noto Sans Light" w:hAnsi="Noto Sans Light"/>
                <w:lang w:val="en-GB"/>
              </w:rPr>
              <w:t>https://www.dpc-consulting.org/</w:t>
            </w:r>
            <w:r w:rsidRPr="00494594">
              <w:rPr>
                <w:rFonts w:ascii="Noto Sans Light" w:hAnsi="Noto Sans Light"/>
                <w:lang w:val="en-GB"/>
              </w:rPr>
              <w:t>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7971F9" w14:paraId="0BC42490" w14:textId="77777777" w:rsidTr="00F95C11">
        <w:tc>
          <w:tcPr>
            <w:tcW w:w="3287" w:type="dxa"/>
          </w:tcPr>
          <w:p w14:paraId="47813408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42B5E07C" w14:textId="77777777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editing-notice-development</w:t>
            </w:r>
          </w:p>
          <w:p w14:paraId="5671DD1F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693CD390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5D8D2B54" w14:textId="77777777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&lt;meta-name&gt;editing-notice-development&lt;/meta-name&gt;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&lt;meta-value&gt;Programming Viewer: LEAN BAKERY, München&lt;/meta-value&gt;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7971F9" w14:paraId="4591C7A9" w14:textId="77777777" w:rsidTr="00F95C11">
        <w:tc>
          <w:tcPr>
            <w:tcW w:w="3287" w:type="dxa"/>
          </w:tcPr>
          <w:p w14:paraId="4B666AD7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614A11C8" w14:textId="0FE2FE51" w:rsidR="00E706DE" w:rsidRPr="00494594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editing-notice-development</w:t>
            </w:r>
            <w:r>
              <w:rPr>
                <w:rFonts w:ascii="Noto Sans Light" w:hAnsi="Noto Sans Light"/>
                <w:lang w:val="en-GB"/>
              </w:rPr>
              <w:t>-url</w:t>
            </w:r>
          </w:p>
          <w:p w14:paraId="331D9CF0" w14:textId="0D9D296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1067" w:type="dxa"/>
          </w:tcPr>
          <w:p w14:paraId="121A6D12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AD702C4" w14:textId="1AF04DBD" w:rsidR="00E706DE" w:rsidRPr="00C81460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494594">
              <w:rPr>
                <w:rFonts w:ascii="Noto Sans Light" w:hAnsi="Noto Sans Light"/>
                <w:lang w:val="en-GB"/>
              </w:rPr>
              <w:t>&lt;custom-meta&gt;</w:t>
            </w:r>
            <w:r w:rsidRPr="00494594">
              <w:rPr>
                <w:rFonts w:ascii="Noto Sans Light" w:hAnsi="Noto Sans Light"/>
                <w:lang w:val="en-GB"/>
              </w:rPr>
              <w:br/>
            </w:r>
            <w:r w:rsidRPr="00494594">
              <w:rPr>
                <w:rFonts w:ascii="Noto Sans Light" w:hAnsi="Noto Sans Light"/>
                <w:lang w:val="en-GB"/>
              </w:rPr>
              <w:lastRenderedPageBreak/>
              <w:t>&lt;meta-name&gt;editing-notice-development</w:t>
            </w:r>
            <w:r>
              <w:rPr>
                <w:rFonts w:ascii="Noto Sans Light" w:hAnsi="Noto Sans Light"/>
                <w:lang w:val="en-GB"/>
              </w:rPr>
              <w:t>-url</w:t>
            </w:r>
            <w:r w:rsidRPr="00494594">
              <w:rPr>
                <w:rFonts w:ascii="Noto Sans Light" w:hAnsi="Noto Sans Light"/>
                <w:lang w:val="en-GB"/>
              </w:rPr>
              <w:t>&lt;/meta-name&gt;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&lt;meta-value&gt;</w:t>
            </w:r>
            <w:r w:rsidRPr="00C81460">
              <w:rPr>
                <w:rFonts w:ascii="Noto Sans Light" w:hAnsi="Noto Sans Light"/>
                <w:lang w:val="en-GB"/>
              </w:rPr>
              <w:t>https://leanbakery.com/</w:t>
            </w:r>
            <w:r w:rsidRPr="00494594">
              <w:rPr>
                <w:rFonts w:ascii="Noto Sans Light" w:hAnsi="Noto Sans Light"/>
                <w:lang w:val="en-GB"/>
              </w:rPr>
              <w:t>&lt;/meta-value&gt;</w:t>
            </w:r>
            <w:r w:rsidRPr="00494594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  <w:tr w:rsidR="00E706DE" w:rsidRPr="007971F9" w14:paraId="5123CAC7" w14:textId="77777777" w:rsidTr="00F95C11">
        <w:tc>
          <w:tcPr>
            <w:tcW w:w="3287" w:type="dxa"/>
          </w:tcPr>
          <w:p w14:paraId="3ED7BDE4" w14:textId="77777777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3535" w:type="dxa"/>
          </w:tcPr>
          <w:p w14:paraId="759C971C" w14:textId="5163D1B5" w:rsidR="00E706DE" w:rsidRDefault="00E706DE" w:rsidP="00E706DE">
            <w:pPr>
              <w:rPr>
                <w:rFonts w:ascii="Noto Sans Light" w:hAnsi="Noto Sans Light"/>
                <w:lang w:val="en-GB"/>
              </w:rPr>
            </w:pPr>
            <w:r>
              <w:rPr>
                <w:rFonts w:ascii="Noto Sans Light" w:hAnsi="Noto Sans Light"/>
                <w:lang w:val="en-GB"/>
              </w:rPr>
              <w:t>print-notice</w:t>
            </w:r>
          </w:p>
        </w:tc>
        <w:tc>
          <w:tcPr>
            <w:tcW w:w="1067" w:type="dxa"/>
          </w:tcPr>
          <w:p w14:paraId="135E11B9" w14:textId="77777777" w:rsidR="00E706DE" w:rsidRPr="00B318FA" w:rsidRDefault="00E706DE" w:rsidP="00E706DE">
            <w:pPr>
              <w:rPr>
                <w:rFonts w:ascii="Noto Sans Light" w:hAnsi="Noto Sans Light"/>
                <w:lang w:val="en-GB"/>
              </w:rPr>
            </w:pPr>
          </w:p>
        </w:tc>
        <w:tc>
          <w:tcPr>
            <w:tcW w:w="6368" w:type="dxa"/>
          </w:tcPr>
          <w:p w14:paraId="1ADAA620" w14:textId="34C2047A" w:rsidR="00E706DE" w:rsidRPr="0068157C" w:rsidRDefault="00E706DE" w:rsidP="00E706DE">
            <w:pPr>
              <w:rPr>
                <w:rFonts w:ascii="Noto Sans Light" w:hAnsi="Noto Sans Light"/>
                <w:lang w:val="en-GB"/>
              </w:rPr>
            </w:pPr>
            <w:r w:rsidRPr="0068157C">
              <w:rPr>
                <w:rFonts w:ascii="Noto Sans Light" w:hAnsi="Noto Sans Light"/>
                <w:lang w:val="en-GB"/>
              </w:rPr>
              <w:t>&lt;custom-meta&gt;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&lt;meta-name&gt;printing-notice&lt;/meta-name&gt;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&lt;meta-value&gt;Printed and Bound in Germany&lt;/meta-value&gt;</w:t>
            </w:r>
            <w:r w:rsidRPr="0068157C">
              <w:rPr>
                <w:rFonts w:ascii="Noto Sans Light" w:hAnsi="Noto Sans Light"/>
                <w:lang w:val="en-GB"/>
              </w:rPr>
              <w:br/>
              <w:t>&lt;/custom-meta&gt;</w:t>
            </w:r>
          </w:p>
        </w:tc>
      </w:tr>
    </w:tbl>
    <w:p w14:paraId="0F81FCDD" w14:textId="77777777" w:rsidR="00EA4560" w:rsidRPr="00B318FA" w:rsidRDefault="00EA4560">
      <w:pPr>
        <w:rPr>
          <w:rFonts w:ascii="Noto Sans Light" w:hAnsi="Noto Sans Light"/>
          <w:lang w:val="en-GB"/>
        </w:rPr>
      </w:pPr>
    </w:p>
    <w:sectPr w:rsidR="00EA4560" w:rsidRPr="00B318FA" w:rsidSect="00EA4560">
      <w:pgSz w:w="16820" w:h="11900" w:orient="landscape"/>
      <w:pgMar w:top="1418" w:right="1361" w:bottom="1191" w:left="1418" w:header="2552" w:footer="397" w:gutter="0"/>
      <w:cols w:space="708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Sans-Light">
    <w:altName w:val="Noto Sans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otoSans-Regular">
    <w:altName w:val="Noto Sans Regular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oto Sans Light">
    <w:altName w:val="Times New Roman"/>
    <w:charset w:val="00"/>
    <w:family w:val="swiss"/>
    <w:pitch w:val="variable"/>
    <w:sig w:usb0="E00002FF" w:usb1="4000001F" w:usb2="08000029" w:usb3="00000000" w:csb0="00000001" w:csb1="00000000"/>
  </w:font>
  <w:font w:name="Noto Sans Bold">
    <w:altName w:val="Segoe UI Semibold"/>
    <w:charset w:val="59"/>
    <w:family w:val="auto"/>
    <w:pitch w:val="variable"/>
    <w:sig w:usb0="E00002FF" w:usb1="4000001F" w:usb2="08000029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495F"/>
    <w:multiLevelType w:val="hybridMultilevel"/>
    <w:tmpl w:val="4D763DF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788E"/>
    <w:multiLevelType w:val="hybridMultilevel"/>
    <w:tmpl w:val="62966D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C17CF2"/>
    <w:multiLevelType w:val="hybridMultilevel"/>
    <w:tmpl w:val="257A20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603C19"/>
    <w:multiLevelType w:val="hybridMultilevel"/>
    <w:tmpl w:val="8CC611F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EA55E7"/>
    <w:multiLevelType w:val="hybridMultilevel"/>
    <w:tmpl w:val="7EF4FC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B2214"/>
    <w:multiLevelType w:val="hybridMultilevel"/>
    <w:tmpl w:val="EB3E615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76637"/>
    <w:multiLevelType w:val="hybridMultilevel"/>
    <w:tmpl w:val="4EA6CF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DE237B"/>
    <w:multiLevelType w:val="hybridMultilevel"/>
    <w:tmpl w:val="DB668794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615317"/>
    <w:multiLevelType w:val="hybridMultilevel"/>
    <w:tmpl w:val="DB644DD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2777265">
    <w:abstractNumId w:val="4"/>
  </w:num>
  <w:num w:numId="2" w16cid:durableId="1495217418">
    <w:abstractNumId w:val="6"/>
  </w:num>
  <w:num w:numId="3" w16cid:durableId="1012991513">
    <w:abstractNumId w:val="8"/>
  </w:num>
  <w:num w:numId="4" w16cid:durableId="326396962">
    <w:abstractNumId w:val="1"/>
  </w:num>
  <w:num w:numId="5" w16cid:durableId="1290933676">
    <w:abstractNumId w:val="2"/>
  </w:num>
  <w:num w:numId="6" w16cid:durableId="901718812">
    <w:abstractNumId w:val="0"/>
  </w:num>
  <w:num w:numId="7" w16cid:durableId="265238724">
    <w:abstractNumId w:val="5"/>
  </w:num>
  <w:num w:numId="8" w16cid:durableId="1095200934">
    <w:abstractNumId w:val="7"/>
  </w:num>
  <w:num w:numId="9" w16cid:durableId="1396776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4560"/>
    <w:rsid w:val="0000528C"/>
    <w:rsid w:val="0002325D"/>
    <w:rsid w:val="000325F7"/>
    <w:rsid w:val="000429F3"/>
    <w:rsid w:val="00065363"/>
    <w:rsid w:val="000660FE"/>
    <w:rsid w:val="0006775C"/>
    <w:rsid w:val="00072473"/>
    <w:rsid w:val="000777A6"/>
    <w:rsid w:val="00084EBF"/>
    <w:rsid w:val="000A45EB"/>
    <w:rsid w:val="000A76E1"/>
    <w:rsid w:val="000B6EB2"/>
    <w:rsid w:val="000C001D"/>
    <w:rsid w:val="000D5694"/>
    <w:rsid w:val="000D7422"/>
    <w:rsid w:val="000F6707"/>
    <w:rsid w:val="0010407A"/>
    <w:rsid w:val="00130395"/>
    <w:rsid w:val="001347A5"/>
    <w:rsid w:val="00135961"/>
    <w:rsid w:val="00150B7D"/>
    <w:rsid w:val="0015524B"/>
    <w:rsid w:val="00191D1F"/>
    <w:rsid w:val="00195961"/>
    <w:rsid w:val="001B0891"/>
    <w:rsid w:val="001B25B8"/>
    <w:rsid w:val="001C7641"/>
    <w:rsid w:val="001F2D70"/>
    <w:rsid w:val="00206E32"/>
    <w:rsid w:val="00226066"/>
    <w:rsid w:val="00233441"/>
    <w:rsid w:val="00241197"/>
    <w:rsid w:val="00253135"/>
    <w:rsid w:val="00253EFD"/>
    <w:rsid w:val="002569CA"/>
    <w:rsid w:val="00287154"/>
    <w:rsid w:val="002878BF"/>
    <w:rsid w:val="002B3468"/>
    <w:rsid w:val="002D36FF"/>
    <w:rsid w:val="002E1C5D"/>
    <w:rsid w:val="002E1FFD"/>
    <w:rsid w:val="002E5A16"/>
    <w:rsid w:val="002F4519"/>
    <w:rsid w:val="0030781A"/>
    <w:rsid w:val="00317A17"/>
    <w:rsid w:val="00333048"/>
    <w:rsid w:val="003543DD"/>
    <w:rsid w:val="003606F0"/>
    <w:rsid w:val="00364A0E"/>
    <w:rsid w:val="00381149"/>
    <w:rsid w:val="00382126"/>
    <w:rsid w:val="003940C8"/>
    <w:rsid w:val="00395BB1"/>
    <w:rsid w:val="003F6B2B"/>
    <w:rsid w:val="003F78B5"/>
    <w:rsid w:val="00403E2C"/>
    <w:rsid w:val="00417D30"/>
    <w:rsid w:val="00431955"/>
    <w:rsid w:val="00434003"/>
    <w:rsid w:val="0044333A"/>
    <w:rsid w:val="004457EB"/>
    <w:rsid w:val="00446D50"/>
    <w:rsid w:val="00494594"/>
    <w:rsid w:val="004A48B5"/>
    <w:rsid w:val="004A5416"/>
    <w:rsid w:val="004D2C7D"/>
    <w:rsid w:val="004D40BE"/>
    <w:rsid w:val="00503831"/>
    <w:rsid w:val="0050777C"/>
    <w:rsid w:val="00523F55"/>
    <w:rsid w:val="005361A2"/>
    <w:rsid w:val="00566C5C"/>
    <w:rsid w:val="00570930"/>
    <w:rsid w:val="00577387"/>
    <w:rsid w:val="005C3B1E"/>
    <w:rsid w:val="005D0245"/>
    <w:rsid w:val="005E27B6"/>
    <w:rsid w:val="00607E0B"/>
    <w:rsid w:val="0061036F"/>
    <w:rsid w:val="0061354D"/>
    <w:rsid w:val="0061643A"/>
    <w:rsid w:val="00625A22"/>
    <w:rsid w:val="006264DA"/>
    <w:rsid w:val="0063150C"/>
    <w:rsid w:val="00667D1A"/>
    <w:rsid w:val="006728D2"/>
    <w:rsid w:val="00672BC4"/>
    <w:rsid w:val="00674BCB"/>
    <w:rsid w:val="0068157C"/>
    <w:rsid w:val="006911C8"/>
    <w:rsid w:val="0069203E"/>
    <w:rsid w:val="00696296"/>
    <w:rsid w:val="00697ACA"/>
    <w:rsid w:val="006B266B"/>
    <w:rsid w:val="006B5BEF"/>
    <w:rsid w:val="006C171B"/>
    <w:rsid w:val="006D2D1E"/>
    <w:rsid w:val="006D64C6"/>
    <w:rsid w:val="006E5098"/>
    <w:rsid w:val="00710FDC"/>
    <w:rsid w:val="00711EFB"/>
    <w:rsid w:val="0071475F"/>
    <w:rsid w:val="00721192"/>
    <w:rsid w:val="00722163"/>
    <w:rsid w:val="00726277"/>
    <w:rsid w:val="00742270"/>
    <w:rsid w:val="00757BE7"/>
    <w:rsid w:val="007605E1"/>
    <w:rsid w:val="007666C7"/>
    <w:rsid w:val="00772C40"/>
    <w:rsid w:val="00773BEC"/>
    <w:rsid w:val="00782EC6"/>
    <w:rsid w:val="007971F9"/>
    <w:rsid w:val="007B0771"/>
    <w:rsid w:val="007B0FC4"/>
    <w:rsid w:val="007B1399"/>
    <w:rsid w:val="007B4D97"/>
    <w:rsid w:val="007B539A"/>
    <w:rsid w:val="007D7870"/>
    <w:rsid w:val="0080049F"/>
    <w:rsid w:val="00827FEA"/>
    <w:rsid w:val="008404BB"/>
    <w:rsid w:val="00854C26"/>
    <w:rsid w:val="00854C90"/>
    <w:rsid w:val="00863822"/>
    <w:rsid w:val="008905AB"/>
    <w:rsid w:val="0089422F"/>
    <w:rsid w:val="008B6F12"/>
    <w:rsid w:val="008D7C79"/>
    <w:rsid w:val="009029E5"/>
    <w:rsid w:val="0090307B"/>
    <w:rsid w:val="009137D6"/>
    <w:rsid w:val="009150AA"/>
    <w:rsid w:val="009172CA"/>
    <w:rsid w:val="00923EC2"/>
    <w:rsid w:val="0093601B"/>
    <w:rsid w:val="00940B13"/>
    <w:rsid w:val="0094271E"/>
    <w:rsid w:val="00953CA6"/>
    <w:rsid w:val="009548B1"/>
    <w:rsid w:val="00955613"/>
    <w:rsid w:val="00977947"/>
    <w:rsid w:val="00993915"/>
    <w:rsid w:val="009B6BEF"/>
    <w:rsid w:val="009C3A5B"/>
    <w:rsid w:val="009E75C4"/>
    <w:rsid w:val="00A24CA5"/>
    <w:rsid w:val="00A37BF1"/>
    <w:rsid w:val="00A41AAD"/>
    <w:rsid w:val="00A5102B"/>
    <w:rsid w:val="00A62F44"/>
    <w:rsid w:val="00A66595"/>
    <w:rsid w:val="00A854D5"/>
    <w:rsid w:val="00A9306F"/>
    <w:rsid w:val="00A968D0"/>
    <w:rsid w:val="00AB4280"/>
    <w:rsid w:val="00AC1AC9"/>
    <w:rsid w:val="00AD72DC"/>
    <w:rsid w:val="00AE5CE4"/>
    <w:rsid w:val="00AF6668"/>
    <w:rsid w:val="00B01F1A"/>
    <w:rsid w:val="00B05A6B"/>
    <w:rsid w:val="00B15475"/>
    <w:rsid w:val="00B17F0B"/>
    <w:rsid w:val="00B22D9F"/>
    <w:rsid w:val="00B256CF"/>
    <w:rsid w:val="00B257DC"/>
    <w:rsid w:val="00B318FA"/>
    <w:rsid w:val="00B63716"/>
    <w:rsid w:val="00B707E6"/>
    <w:rsid w:val="00B90817"/>
    <w:rsid w:val="00B925BD"/>
    <w:rsid w:val="00B970F7"/>
    <w:rsid w:val="00BA17AF"/>
    <w:rsid w:val="00BA1999"/>
    <w:rsid w:val="00BC6FAE"/>
    <w:rsid w:val="00BD4534"/>
    <w:rsid w:val="00BE337B"/>
    <w:rsid w:val="00BF79BE"/>
    <w:rsid w:val="00C02CA8"/>
    <w:rsid w:val="00C45E6C"/>
    <w:rsid w:val="00C570B3"/>
    <w:rsid w:val="00C65B60"/>
    <w:rsid w:val="00C81460"/>
    <w:rsid w:val="00CA55BF"/>
    <w:rsid w:val="00CC6F53"/>
    <w:rsid w:val="00D50450"/>
    <w:rsid w:val="00D52297"/>
    <w:rsid w:val="00D53423"/>
    <w:rsid w:val="00D5645C"/>
    <w:rsid w:val="00D60FF9"/>
    <w:rsid w:val="00D756D4"/>
    <w:rsid w:val="00D7765E"/>
    <w:rsid w:val="00D8411D"/>
    <w:rsid w:val="00D95A6C"/>
    <w:rsid w:val="00D965A1"/>
    <w:rsid w:val="00DC76CC"/>
    <w:rsid w:val="00DC7AD4"/>
    <w:rsid w:val="00E07A0D"/>
    <w:rsid w:val="00E14CA7"/>
    <w:rsid w:val="00E22B56"/>
    <w:rsid w:val="00E312FE"/>
    <w:rsid w:val="00E35A97"/>
    <w:rsid w:val="00E46980"/>
    <w:rsid w:val="00E51296"/>
    <w:rsid w:val="00E6728B"/>
    <w:rsid w:val="00E706DE"/>
    <w:rsid w:val="00E71167"/>
    <w:rsid w:val="00E80C4C"/>
    <w:rsid w:val="00EA4560"/>
    <w:rsid w:val="00EA5CB3"/>
    <w:rsid w:val="00EE1012"/>
    <w:rsid w:val="00EE2F4D"/>
    <w:rsid w:val="00EE72A6"/>
    <w:rsid w:val="00EE7C2F"/>
    <w:rsid w:val="00EF4EBD"/>
    <w:rsid w:val="00EF73EA"/>
    <w:rsid w:val="00F2532E"/>
    <w:rsid w:val="00F26D6E"/>
    <w:rsid w:val="00F33D0D"/>
    <w:rsid w:val="00F35105"/>
    <w:rsid w:val="00F47445"/>
    <w:rsid w:val="00F50928"/>
    <w:rsid w:val="00F60E1F"/>
    <w:rsid w:val="00F63415"/>
    <w:rsid w:val="00F640D6"/>
    <w:rsid w:val="00F75491"/>
    <w:rsid w:val="00F95C11"/>
    <w:rsid w:val="00FB0853"/>
    <w:rsid w:val="00FB4DCD"/>
    <w:rsid w:val="00FD5F89"/>
    <w:rsid w:val="00FE6726"/>
    <w:rsid w:val="00FF7C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07CAD2C"/>
  <w15:docId w15:val="{C6BFC79A-63DC-4468-B950-F64412BF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05D7"/>
    <w:pPr>
      <w:spacing w:line="280" w:lineRule="exact"/>
    </w:pPr>
    <w:rPr>
      <w:rFonts w:ascii="Arial" w:hAnsi="Arial"/>
      <w:szCs w:val="24"/>
    </w:rPr>
  </w:style>
  <w:style w:type="paragraph" w:styleId="berschrift1">
    <w:name w:val="heading 1"/>
    <w:basedOn w:val="Standard"/>
    <w:next w:val="Standard"/>
    <w:autoRedefine/>
    <w:qFormat/>
    <w:rsid w:val="00233441"/>
    <w:pPr>
      <w:tabs>
        <w:tab w:val="left" w:pos="-284"/>
      </w:tabs>
      <w:spacing w:line="300" w:lineRule="exact"/>
      <w:outlineLvl w:val="0"/>
    </w:pPr>
    <w:rPr>
      <w:color w:val="000000" w:themeColor="text1"/>
      <w:sz w:val="22"/>
      <w:szCs w:val="22"/>
      <w:lang w:val="en-GB"/>
    </w:rPr>
  </w:style>
  <w:style w:type="paragraph" w:styleId="berschrift2">
    <w:name w:val="heading 2"/>
    <w:basedOn w:val="Standard"/>
    <w:next w:val="Standard"/>
    <w:autoRedefine/>
    <w:qFormat/>
    <w:rsid w:val="009172CA"/>
    <w:pPr>
      <w:keepNext/>
      <w:tabs>
        <w:tab w:val="left" w:pos="709"/>
      </w:tabs>
      <w:spacing w:before="240" w:after="60"/>
      <w:outlineLvl w:val="1"/>
    </w:pPr>
    <w:rPr>
      <w:sz w:val="24"/>
      <w:lang w:val="fr-FR"/>
    </w:rPr>
  </w:style>
  <w:style w:type="paragraph" w:styleId="berschrift3">
    <w:name w:val="heading 3"/>
    <w:aliases w:val="Cinéfête Überschrift 3"/>
    <w:basedOn w:val="Standard"/>
    <w:next w:val="Standard"/>
    <w:autoRedefine/>
    <w:qFormat/>
    <w:rsid w:val="008A6E38"/>
    <w:pPr>
      <w:keepNext/>
      <w:spacing w:before="240" w:after="60"/>
      <w:outlineLvl w:val="2"/>
    </w:pPr>
    <w:rPr>
      <w:b/>
      <w:cap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  <w:rsid w:val="00B257DC"/>
  </w:style>
  <w:style w:type="paragraph" w:styleId="Sprechblasentext">
    <w:name w:val="Balloon Text"/>
    <w:basedOn w:val="Standard"/>
    <w:semiHidden/>
    <w:rsid w:val="00A83464"/>
    <w:rPr>
      <w:rFonts w:ascii="Lucida Grande" w:hAnsi="Lucida Grande"/>
      <w:sz w:val="18"/>
      <w:szCs w:val="18"/>
    </w:rPr>
  </w:style>
  <w:style w:type="table" w:customStyle="1" w:styleId="Tabellengitternetz">
    <w:name w:val="Tabellengitternetz"/>
    <w:basedOn w:val="NormaleTabelle"/>
    <w:rsid w:val="00DF0E8A"/>
    <w:pPr>
      <w:spacing w:line="280" w:lineRule="exact"/>
    </w:pPr>
    <w:rPr>
      <w:rFonts w:ascii="Arial" w:hAnsi="Arial"/>
      <w:sz w:val="24"/>
    </w:rPr>
    <w:tblPr/>
  </w:style>
  <w:style w:type="paragraph" w:customStyle="1" w:styleId="Tabellentextklein">
    <w:name w:val="Tabellentext klein"/>
    <w:basedOn w:val="Standard"/>
    <w:rsid w:val="00A6534F"/>
    <w:pPr>
      <w:spacing w:line="200" w:lineRule="exact"/>
    </w:pPr>
    <w:rPr>
      <w:sz w:val="17"/>
    </w:rPr>
  </w:style>
  <w:style w:type="character" w:styleId="Funotenzeichen">
    <w:name w:val="footnote reference"/>
    <w:basedOn w:val="Absatz-Standardschriftart1"/>
    <w:semiHidden/>
    <w:rsid w:val="00787251"/>
    <w:rPr>
      <w:vertAlign w:val="superscript"/>
    </w:rPr>
  </w:style>
  <w:style w:type="paragraph" w:customStyle="1" w:styleId="Formatvorlage1">
    <w:name w:val="Formatvorlage1"/>
    <w:basedOn w:val="Fuzeile"/>
    <w:next w:val="Fuzeile"/>
    <w:autoRedefine/>
    <w:rsid w:val="004650B3"/>
    <w:pPr>
      <w:tabs>
        <w:tab w:val="clear" w:pos="4536"/>
        <w:tab w:val="clear" w:pos="9072"/>
        <w:tab w:val="center" w:pos="4703"/>
        <w:tab w:val="right" w:pos="9406"/>
      </w:tabs>
      <w:bidi/>
      <w:spacing w:line="240" w:lineRule="auto"/>
    </w:pPr>
    <w:rPr>
      <w:rFonts w:eastAsia="SimSun"/>
      <w:caps/>
      <w:color w:val="000000"/>
      <w:sz w:val="14"/>
      <w:lang w:val="en-US" w:eastAsia="zh-CN"/>
    </w:rPr>
  </w:style>
  <w:style w:type="paragraph" w:styleId="Fuzeile">
    <w:name w:val="footer"/>
    <w:basedOn w:val="Standard"/>
    <w:semiHidden/>
    <w:rsid w:val="004650B3"/>
    <w:pPr>
      <w:tabs>
        <w:tab w:val="center" w:pos="4536"/>
        <w:tab w:val="right" w:pos="9072"/>
      </w:tabs>
    </w:pPr>
  </w:style>
  <w:style w:type="paragraph" w:customStyle="1" w:styleId="HDgreystripes">
    <w:name w:val="HD grey stripes"/>
    <w:basedOn w:val="Standard"/>
    <w:qFormat/>
    <w:rsid w:val="0080049F"/>
    <w:pPr>
      <w:spacing w:line="260" w:lineRule="exact"/>
      <w:outlineLvl w:val="1"/>
    </w:pPr>
    <w:rPr>
      <w:rFonts w:cs="Arial"/>
      <w:color w:val="BFBFBF" w:themeColor="background1" w:themeShade="BF"/>
      <w:lang w:val="en-GB"/>
    </w:rPr>
  </w:style>
  <w:style w:type="paragraph" w:customStyle="1" w:styleId="HDHeadlines">
    <w:name w:val="HD Headlines"/>
    <w:basedOn w:val="berschrift1"/>
    <w:qFormat/>
    <w:rsid w:val="0080049F"/>
    <w:pPr>
      <w:tabs>
        <w:tab w:val="clear" w:pos="-284"/>
      </w:tabs>
      <w:ind w:left="142"/>
    </w:pPr>
  </w:style>
  <w:style w:type="paragraph" w:customStyle="1" w:styleId="HDSubheadlines">
    <w:name w:val="HD Subheadlines"/>
    <w:basedOn w:val="Standard"/>
    <w:qFormat/>
    <w:rsid w:val="0080049F"/>
    <w:pPr>
      <w:spacing w:line="250" w:lineRule="exact"/>
    </w:pPr>
    <w:rPr>
      <w:rFonts w:eastAsia="Times New Roman" w:cs="Arial"/>
      <w:szCs w:val="22"/>
      <w:lang w:val="en-GB" w:eastAsia="nb-NO"/>
    </w:rPr>
  </w:style>
  <w:style w:type="paragraph" w:customStyle="1" w:styleId="HDTitle-headline">
    <w:name w:val="HD Title-headline"/>
    <w:link w:val="HDTitle-headlineZeichen"/>
    <w:uiPriority w:val="99"/>
    <w:rsid w:val="0080049F"/>
    <w:pPr>
      <w:spacing w:line="360" w:lineRule="exact"/>
      <w:ind w:left="142"/>
    </w:pPr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character" w:customStyle="1" w:styleId="HDTitle-headlineZeichen">
    <w:name w:val="HD Title-headline Zeichen"/>
    <w:basedOn w:val="Absatz-Standardschriftart"/>
    <w:link w:val="HDTitle-headline"/>
    <w:uiPriority w:val="99"/>
    <w:locked/>
    <w:rsid w:val="0080049F"/>
    <w:rPr>
      <w:rFonts w:ascii="Arial" w:eastAsia="Times New Roman" w:hAnsi="Arial" w:cs="Arial"/>
      <w:caps/>
      <w:color w:val="FFFFFF" w:themeColor="background1"/>
      <w:sz w:val="36"/>
      <w:szCs w:val="32"/>
      <w:lang w:val="en-GB"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172CA"/>
    <w:pPr>
      <w:pBdr>
        <w:bottom w:val="single" w:sz="8" w:space="4" w:color="4F81BD" w:themeColor="accent1"/>
      </w:pBdr>
      <w:spacing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9172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6"/>
      <w:szCs w:val="36"/>
    </w:rPr>
  </w:style>
  <w:style w:type="paragraph" w:customStyle="1" w:styleId="abstract-translation">
    <w:name w:val="abstract-translation"/>
    <w:basedOn w:val="Standard"/>
    <w:autoRedefine/>
    <w:uiPriority w:val="99"/>
    <w:qFormat/>
    <w:rsid w:val="000325F7"/>
    <w:pPr>
      <w:widowControl w:val="0"/>
      <w:tabs>
        <w:tab w:val="left" w:pos="420"/>
        <w:tab w:val="left" w:pos="860"/>
      </w:tabs>
      <w:autoSpaceDE w:val="0"/>
      <w:autoSpaceDN w:val="0"/>
      <w:adjustRightInd w:val="0"/>
      <w:spacing w:line="280" w:lineRule="atLeast"/>
      <w:jc w:val="both"/>
      <w:textAlignment w:val="center"/>
    </w:pPr>
    <w:rPr>
      <w:rFonts w:ascii="NotoSans-Light" w:hAnsi="NotoSans-Light" w:cs="NotoSans-Regular"/>
      <w:color w:val="736E66"/>
      <w:sz w:val="19"/>
      <w:szCs w:val="19"/>
      <w:lang w:val="en-GB"/>
    </w:rPr>
  </w:style>
  <w:style w:type="table" w:styleId="Tabellenraster">
    <w:name w:val="Table Grid"/>
    <w:basedOn w:val="NormaleTabelle"/>
    <w:uiPriority w:val="59"/>
    <w:rsid w:val="00EA4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A5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D7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ations.dainst.org/journals%3c/license-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3368</Words>
  <Characters>21225</Characters>
  <Application>Microsoft Office Word</Application>
  <DocSecurity>0</DocSecurity>
  <Lines>176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Lemke-Mahdavi Kommunikationsdesign</Company>
  <LinksUpToDate>false</LinksUpToDate>
  <CharactersWithSpaces>24544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Tanja Lemke</dc:creator>
  <cp:lastModifiedBy>Fabian Kern</cp:lastModifiedBy>
  <cp:revision>16</cp:revision>
  <cp:lastPrinted>2022-11-18T08:51:00Z</cp:lastPrinted>
  <dcterms:created xsi:type="dcterms:W3CDTF">2022-11-17T11:34:00Z</dcterms:created>
  <dcterms:modified xsi:type="dcterms:W3CDTF">2022-11-18T12:28:00Z</dcterms:modified>
</cp:coreProperties>
</file>