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7F9D" w:rsidRPr="00EF1F6E" w:rsidRDefault="005B7081" w:rsidP="00EF1F6E">
      <w:pPr>
        <w:pStyle w:val="Titel"/>
        <w:rPr>
          <w:rFonts w:asciiTheme="minorHAnsi" w:hAnsiTheme="minorHAnsi" w:cstheme="minorHAnsi"/>
        </w:rPr>
      </w:pPr>
      <w:r>
        <w:rPr>
          <w:rFonts w:asciiTheme="minorHAnsi" w:hAnsiTheme="minorHAnsi" w:cstheme="minorHAnsi"/>
        </w:rPr>
        <w:t xml:space="preserve">Dokumentation der </w:t>
      </w:r>
      <w:r w:rsidR="00070F3E">
        <w:rPr>
          <w:rFonts w:asciiTheme="minorHAnsi" w:hAnsiTheme="minorHAnsi" w:cstheme="minorHAnsi"/>
        </w:rPr>
        <w:t xml:space="preserve">Produktionsstrecke </w:t>
      </w:r>
      <w:r>
        <w:rPr>
          <w:rFonts w:asciiTheme="minorHAnsi" w:hAnsiTheme="minorHAnsi" w:cstheme="minorHAnsi"/>
        </w:rPr>
        <w:t xml:space="preserve">für </w:t>
      </w:r>
      <w:r w:rsidR="00070F3E">
        <w:rPr>
          <w:rFonts w:asciiTheme="minorHAnsi" w:hAnsiTheme="minorHAnsi" w:cstheme="minorHAnsi"/>
        </w:rPr>
        <w:t>JATS-XML</w:t>
      </w:r>
      <w:r>
        <w:rPr>
          <w:rFonts w:asciiTheme="minorHAnsi" w:hAnsiTheme="minorHAnsi" w:cstheme="minorHAnsi"/>
        </w:rPr>
        <w:t xml:space="preserve"> auf </w:t>
      </w:r>
      <w:proofErr w:type="spellStart"/>
      <w:r>
        <w:rPr>
          <w:rFonts w:asciiTheme="minorHAnsi" w:hAnsiTheme="minorHAnsi" w:cstheme="minorHAnsi"/>
        </w:rPr>
        <w:t>InDesign</w:t>
      </w:r>
      <w:proofErr w:type="spellEnd"/>
      <w:r>
        <w:rPr>
          <w:rFonts w:asciiTheme="minorHAnsi" w:hAnsiTheme="minorHAnsi" w:cstheme="minorHAnsi"/>
        </w:rPr>
        <w:t>-Basis</w:t>
      </w:r>
    </w:p>
    <w:p w:rsidR="00A52F5A" w:rsidRPr="00A52F5A" w:rsidRDefault="009D3905" w:rsidP="00A52F5A">
      <w:pPr>
        <w:rPr>
          <w:b/>
        </w:rPr>
      </w:pPr>
      <w:r>
        <w:rPr>
          <w:b/>
        </w:rPr>
        <w:t>Stand: 12.11.2019, Version: 1.0</w:t>
      </w:r>
    </w:p>
    <w:p w:rsidR="00A016A1" w:rsidRDefault="00A016A1" w:rsidP="00EF1F6E">
      <w:pPr>
        <w:pStyle w:val="berschrift1"/>
        <w:rPr>
          <w:rFonts w:asciiTheme="minorHAnsi" w:hAnsiTheme="minorHAnsi" w:cstheme="minorHAnsi"/>
        </w:rPr>
      </w:pPr>
      <w:bookmarkStart w:id="0" w:name="_Toc24460632"/>
      <w:r>
        <w:rPr>
          <w:rFonts w:asciiTheme="minorHAnsi" w:hAnsiTheme="minorHAnsi" w:cstheme="minorHAnsi"/>
        </w:rPr>
        <w:t>Dokumentation der Produktionsstrecke JATS-XML</w:t>
      </w:r>
      <w:bookmarkEnd w:id="0"/>
    </w:p>
    <w:p w:rsidR="00A016A1" w:rsidRDefault="003744C3" w:rsidP="00A016A1">
      <w:r>
        <w:t xml:space="preserve">Die vorliegende Dokumentation beschreibt Aufbau, Funktionen und Bedienung der Produktionsstrecke für JATS-XML auf Basis des </w:t>
      </w:r>
      <w:proofErr w:type="spellStart"/>
      <w:r>
        <w:t>InDesign</w:t>
      </w:r>
      <w:proofErr w:type="spellEnd"/>
      <w:r>
        <w:t xml:space="preserve">-Exports, die im Auftrag des DAI im Jahr 2019 von </w:t>
      </w:r>
      <w:r w:rsidRPr="003744C3">
        <w:rPr>
          <w:i/>
        </w:rPr>
        <w:t xml:space="preserve">digital </w:t>
      </w:r>
      <w:proofErr w:type="spellStart"/>
      <w:r w:rsidRPr="003744C3">
        <w:rPr>
          <w:i/>
        </w:rPr>
        <w:t>publishing</w:t>
      </w:r>
      <w:proofErr w:type="spellEnd"/>
      <w:r w:rsidRPr="003744C3">
        <w:rPr>
          <w:i/>
        </w:rPr>
        <w:t xml:space="preserve"> </w:t>
      </w:r>
      <w:proofErr w:type="spellStart"/>
      <w:r w:rsidRPr="003744C3">
        <w:rPr>
          <w:i/>
        </w:rPr>
        <w:t>competence</w:t>
      </w:r>
      <w:proofErr w:type="spellEnd"/>
      <w:r>
        <w:t xml:space="preserve"> entwickelt wurde.</w:t>
      </w:r>
    </w:p>
    <w:p w:rsidR="003744C3" w:rsidRDefault="003744C3" w:rsidP="00A016A1">
      <w:r>
        <w:t>Die Dokumentation ist in zwei wesentliche Bereiche aufgeteilt:</w:t>
      </w:r>
    </w:p>
    <w:p w:rsidR="003744C3" w:rsidRDefault="003744C3" w:rsidP="003744C3">
      <w:pPr>
        <w:pStyle w:val="Listenabsatz"/>
        <w:numPr>
          <w:ilvl w:val="0"/>
          <w:numId w:val="4"/>
        </w:numPr>
      </w:pPr>
      <w:r>
        <w:t xml:space="preserve">Die </w:t>
      </w:r>
      <w:r w:rsidRPr="003744C3">
        <w:rPr>
          <w:b/>
        </w:rPr>
        <w:t>Nutzer-Dokumentation</w:t>
      </w:r>
      <w:r>
        <w:t xml:space="preserve"> beschreibt die Bedienung der Produktionsstrecke im Rahmen eines dafür aufgesetzten Oxygen-Projektes.</w:t>
      </w:r>
    </w:p>
    <w:p w:rsidR="009615C5" w:rsidRDefault="003744C3" w:rsidP="009615C5">
      <w:pPr>
        <w:pStyle w:val="Listenabsatz"/>
        <w:numPr>
          <w:ilvl w:val="0"/>
          <w:numId w:val="4"/>
        </w:numPr>
      </w:pPr>
      <w:r>
        <w:t xml:space="preserve">Die </w:t>
      </w:r>
      <w:r w:rsidRPr="001631C9">
        <w:rPr>
          <w:b/>
        </w:rPr>
        <w:t>Technische Dokumentation</w:t>
      </w:r>
      <w:r>
        <w:t xml:space="preserve"> beschreibt Projektaufbau, Code-Struktur und eingesetzte Werkzeuge und Software-Komponenten.</w:t>
      </w:r>
    </w:p>
    <w:p w:rsidR="00913D8E" w:rsidRDefault="00913D8E">
      <w:r>
        <w:br w:type="page"/>
      </w:r>
    </w:p>
    <w:p w:rsidR="00913D8E" w:rsidRDefault="00913D8E" w:rsidP="00913D8E"/>
    <w:sdt>
      <w:sdtPr>
        <w:rPr>
          <w:rFonts w:asciiTheme="minorHAnsi" w:eastAsiaTheme="minorHAnsi" w:hAnsiTheme="minorHAnsi" w:cstheme="minorBidi"/>
          <w:b w:val="0"/>
          <w:bCs w:val="0"/>
          <w:color w:val="auto"/>
          <w:sz w:val="22"/>
          <w:szCs w:val="22"/>
          <w:lang w:eastAsia="en-US"/>
        </w:rPr>
        <w:id w:val="-1301989036"/>
        <w:docPartObj>
          <w:docPartGallery w:val="Table of Contents"/>
          <w:docPartUnique/>
        </w:docPartObj>
      </w:sdtPr>
      <w:sdtEndPr/>
      <w:sdtContent>
        <w:p w:rsidR="00913D8E" w:rsidRPr="00913D8E" w:rsidRDefault="00913D8E">
          <w:pPr>
            <w:pStyle w:val="Inhaltsverzeichnisberschrift"/>
            <w:rPr>
              <w:rFonts w:asciiTheme="minorHAnsi" w:hAnsiTheme="minorHAnsi" w:cstheme="minorHAnsi"/>
            </w:rPr>
          </w:pPr>
          <w:r w:rsidRPr="00913D8E">
            <w:rPr>
              <w:rFonts w:asciiTheme="minorHAnsi" w:hAnsiTheme="minorHAnsi" w:cstheme="minorHAnsi"/>
            </w:rPr>
            <w:t>Inhalt</w:t>
          </w:r>
        </w:p>
        <w:p w:rsidR="0088749E" w:rsidRDefault="00913D8E">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24460632" w:history="1">
            <w:r w:rsidR="0088749E" w:rsidRPr="00151B2B">
              <w:rPr>
                <w:rStyle w:val="Hyperlink"/>
                <w:rFonts w:cstheme="minorHAnsi"/>
                <w:noProof/>
              </w:rPr>
              <w:t>Dokumentation der Produktionsstrecke JATS-XML</w:t>
            </w:r>
            <w:r w:rsidR="0088749E">
              <w:rPr>
                <w:noProof/>
                <w:webHidden/>
              </w:rPr>
              <w:tab/>
            </w:r>
            <w:r w:rsidR="0088749E">
              <w:rPr>
                <w:noProof/>
                <w:webHidden/>
              </w:rPr>
              <w:fldChar w:fldCharType="begin"/>
            </w:r>
            <w:r w:rsidR="0088749E">
              <w:rPr>
                <w:noProof/>
                <w:webHidden/>
              </w:rPr>
              <w:instrText xml:space="preserve"> PAGEREF _Toc24460632 \h </w:instrText>
            </w:r>
            <w:r w:rsidR="0088749E">
              <w:rPr>
                <w:noProof/>
                <w:webHidden/>
              </w:rPr>
            </w:r>
            <w:r w:rsidR="0088749E">
              <w:rPr>
                <w:noProof/>
                <w:webHidden/>
              </w:rPr>
              <w:fldChar w:fldCharType="separate"/>
            </w:r>
            <w:r w:rsidR="00A93E03">
              <w:rPr>
                <w:noProof/>
                <w:webHidden/>
              </w:rPr>
              <w:t>1</w:t>
            </w:r>
            <w:r w:rsidR="0088749E">
              <w:rPr>
                <w:noProof/>
                <w:webHidden/>
              </w:rPr>
              <w:fldChar w:fldCharType="end"/>
            </w:r>
          </w:hyperlink>
        </w:p>
        <w:p w:rsidR="0088749E" w:rsidRDefault="0088749E">
          <w:pPr>
            <w:pStyle w:val="Verzeichnis1"/>
            <w:tabs>
              <w:tab w:val="right" w:leader="dot" w:pos="9062"/>
            </w:tabs>
            <w:rPr>
              <w:rFonts w:eastAsiaTheme="minorEastAsia"/>
              <w:noProof/>
              <w:lang w:eastAsia="de-DE"/>
            </w:rPr>
          </w:pPr>
          <w:hyperlink w:anchor="_Toc24460633" w:history="1">
            <w:r w:rsidRPr="00151B2B">
              <w:rPr>
                <w:rStyle w:val="Hyperlink"/>
                <w:rFonts w:cstheme="minorHAnsi"/>
                <w:noProof/>
              </w:rPr>
              <w:t>Nutzer-Dokumentation</w:t>
            </w:r>
            <w:r>
              <w:rPr>
                <w:noProof/>
                <w:webHidden/>
              </w:rPr>
              <w:tab/>
            </w:r>
            <w:r>
              <w:rPr>
                <w:noProof/>
                <w:webHidden/>
              </w:rPr>
              <w:fldChar w:fldCharType="begin"/>
            </w:r>
            <w:r>
              <w:rPr>
                <w:noProof/>
                <w:webHidden/>
              </w:rPr>
              <w:instrText xml:space="preserve"> PAGEREF _Toc24460633 \h </w:instrText>
            </w:r>
            <w:r>
              <w:rPr>
                <w:noProof/>
                <w:webHidden/>
              </w:rPr>
            </w:r>
            <w:r>
              <w:rPr>
                <w:noProof/>
                <w:webHidden/>
              </w:rPr>
              <w:fldChar w:fldCharType="separate"/>
            </w:r>
            <w:r w:rsidR="00A93E03">
              <w:rPr>
                <w:noProof/>
                <w:webHidden/>
              </w:rPr>
              <w:t>3</w:t>
            </w:r>
            <w:r>
              <w:rPr>
                <w:noProof/>
                <w:webHidden/>
              </w:rPr>
              <w:fldChar w:fldCharType="end"/>
            </w:r>
          </w:hyperlink>
        </w:p>
        <w:p w:rsidR="0088749E" w:rsidRDefault="0088749E">
          <w:pPr>
            <w:pStyle w:val="Verzeichnis2"/>
            <w:tabs>
              <w:tab w:val="right" w:leader="dot" w:pos="9062"/>
            </w:tabs>
            <w:rPr>
              <w:rFonts w:eastAsiaTheme="minorEastAsia"/>
              <w:noProof/>
              <w:lang w:eastAsia="de-DE"/>
            </w:rPr>
          </w:pPr>
          <w:hyperlink w:anchor="_Toc24460634" w:history="1">
            <w:r w:rsidRPr="00151B2B">
              <w:rPr>
                <w:rStyle w:val="Hyperlink"/>
                <w:rFonts w:cstheme="minorHAnsi"/>
                <w:noProof/>
              </w:rPr>
              <w:t>Übergabe und Entpacken des Oxygen-Projekts</w:t>
            </w:r>
            <w:r>
              <w:rPr>
                <w:noProof/>
                <w:webHidden/>
              </w:rPr>
              <w:tab/>
            </w:r>
            <w:r>
              <w:rPr>
                <w:noProof/>
                <w:webHidden/>
              </w:rPr>
              <w:fldChar w:fldCharType="begin"/>
            </w:r>
            <w:r>
              <w:rPr>
                <w:noProof/>
                <w:webHidden/>
              </w:rPr>
              <w:instrText xml:space="preserve"> PAGEREF _Toc24460634 \h </w:instrText>
            </w:r>
            <w:r>
              <w:rPr>
                <w:noProof/>
                <w:webHidden/>
              </w:rPr>
            </w:r>
            <w:r>
              <w:rPr>
                <w:noProof/>
                <w:webHidden/>
              </w:rPr>
              <w:fldChar w:fldCharType="separate"/>
            </w:r>
            <w:r w:rsidR="00A93E03">
              <w:rPr>
                <w:noProof/>
                <w:webHidden/>
              </w:rPr>
              <w:t>3</w:t>
            </w:r>
            <w:r>
              <w:rPr>
                <w:noProof/>
                <w:webHidden/>
              </w:rPr>
              <w:fldChar w:fldCharType="end"/>
            </w:r>
          </w:hyperlink>
        </w:p>
        <w:p w:rsidR="0088749E" w:rsidRDefault="0088749E">
          <w:pPr>
            <w:pStyle w:val="Verzeichnis2"/>
            <w:tabs>
              <w:tab w:val="right" w:leader="dot" w:pos="9062"/>
            </w:tabs>
            <w:rPr>
              <w:rFonts w:eastAsiaTheme="minorEastAsia"/>
              <w:noProof/>
              <w:lang w:eastAsia="de-DE"/>
            </w:rPr>
          </w:pPr>
          <w:hyperlink w:anchor="_Toc24460635" w:history="1">
            <w:r w:rsidRPr="00151B2B">
              <w:rPr>
                <w:rStyle w:val="Hyperlink"/>
                <w:rFonts w:cstheme="minorHAnsi"/>
                <w:noProof/>
              </w:rPr>
              <w:t>Umgang mit neuen Versionen der Produktionsstrecke</w:t>
            </w:r>
            <w:r>
              <w:rPr>
                <w:noProof/>
                <w:webHidden/>
              </w:rPr>
              <w:tab/>
            </w:r>
            <w:r>
              <w:rPr>
                <w:noProof/>
                <w:webHidden/>
              </w:rPr>
              <w:fldChar w:fldCharType="begin"/>
            </w:r>
            <w:r>
              <w:rPr>
                <w:noProof/>
                <w:webHidden/>
              </w:rPr>
              <w:instrText xml:space="preserve"> PAGEREF _Toc24460635 \h </w:instrText>
            </w:r>
            <w:r>
              <w:rPr>
                <w:noProof/>
                <w:webHidden/>
              </w:rPr>
            </w:r>
            <w:r>
              <w:rPr>
                <w:noProof/>
                <w:webHidden/>
              </w:rPr>
              <w:fldChar w:fldCharType="separate"/>
            </w:r>
            <w:r w:rsidR="00A93E03">
              <w:rPr>
                <w:noProof/>
                <w:webHidden/>
              </w:rPr>
              <w:t>3</w:t>
            </w:r>
            <w:r>
              <w:rPr>
                <w:noProof/>
                <w:webHidden/>
              </w:rPr>
              <w:fldChar w:fldCharType="end"/>
            </w:r>
          </w:hyperlink>
        </w:p>
        <w:p w:rsidR="0088749E" w:rsidRDefault="0088749E">
          <w:pPr>
            <w:pStyle w:val="Verzeichnis2"/>
            <w:tabs>
              <w:tab w:val="right" w:leader="dot" w:pos="9062"/>
            </w:tabs>
            <w:rPr>
              <w:rFonts w:eastAsiaTheme="minorEastAsia"/>
              <w:noProof/>
              <w:lang w:eastAsia="de-DE"/>
            </w:rPr>
          </w:pPr>
          <w:hyperlink w:anchor="_Toc24460636" w:history="1">
            <w:r w:rsidRPr="00151B2B">
              <w:rPr>
                <w:rStyle w:val="Hyperlink"/>
                <w:rFonts w:cstheme="minorHAnsi"/>
                <w:noProof/>
              </w:rPr>
              <w:t>Überblick über die enthaltenen Dateien</w:t>
            </w:r>
            <w:r>
              <w:rPr>
                <w:noProof/>
                <w:webHidden/>
              </w:rPr>
              <w:tab/>
            </w:r>
            <w:r>
              <w:rPr>
                <w:noProof/>
                <w:webHidden/>
              </w:rPr>
              <w:fldChar w:fldCharType="begin"/>
            </w:r>
            <w:r>
              <w:rPr>
                <w:noProof/>
                <w:webHidden/>
              </w:rPr>
              <w:instrText xml:space="preserve"> PAGEREF _Toc24460636 \h </w:instrText>
            </w:r>
            <w:r>
              <w:rPr>
                <w:noProof/>
                <w:webHidden/>
              </w:rPr>
            </w:r>
            <w:r>
              <w:rPr>
                <w:noProof/>
                <w:webHidden/>
              </w:rPr>
              <w:fldChar w:fldCharType="separate"/>
            </w:r>
            <w:r w:rsidR="00A93E03">
              <w:rPr>
                <w:noProof/>
                <w:webHidden/>
              </w:rPr>
              <w:t>4</w:t>
            </w:r>
            <w:r>
              <w:rPr>
                <w:noProof/>
                <w:webHidden/>
              </w:rPr>
              <w:fldChar w:fldCharType="end"/>
            </w:r>
          </w:hyperlink>
        </w:p>
        <w:p w:rsidR="0088749E" w:rsidRDefault="0088749E">
          <w:pPr>
            <w:pStyle w:val="Verzeichnis2"/>
            <w:tabs>
              <w:tab w:val="right" w:leader="dot" w:pos="9062"/>
            </w:tabs>
            <w:rPr>
              <w:rFonts w:eastAsiaTheme="minorEastAsia"/>
              <w:noProof/>
              <w:lang w:eastAsia="de-DE"/>
            </w:rPr>
          </w:pPr>
          <w:hyperlink w:anchor="_Toc24460637" w:history="1">
            <w:r w:rsidRPr="00151B2B">
              <w:rPr>
                <w:rStyle w:val="Hyperlink"/>
                <w:rFonts w:cstheme="minorHAnsi"/>
                <w:noProof/>
              </w:rPr>
              <w:t>Wesentliche notwendige Bedienelemente von Oxygen</w:t>
            </w:r>
            <w:r>
              <w:rPr>
                <w:noProof/>
                <w:webHidden/>
              </w:rPr>
              <w:tab/>
            </w:r>
            <w:r>
              <w:rPr>
                <w:noProof/>
                <w:webHidden/>
              </w:rPr>
              <w:fldChar w:fldCharType="begin"/>
            </w:r>
            <w:r>
              <w:rPr>
                <w:noProof/>
                <w:webHidden/>
              </w:rPr>
              <w:instrText xml:space="preserve"> PAGEREF _Toc24460637 \h </w:instrText>
            </w:r>
            <w:r>
              <w:rPr>
                <w:noProof/>
                <w:webHidden/>
              </w:rPr>
            </w:r>
            <w:r>
              <w:rPr>
                <w:noProof/>
                <w:webHidden/>
              </w:rPr>
              <w:fldChar w:fldCharType="separate"/>
            </w:r>
            <w:r w:rsidR="00A93E03">
              <w:rPr>
                <w:noProof/>
                <w:webHidden/>
              </w:rPr>
              <w:t>6</w:t>
            </w:r>
            <w:r>
              <w:rPr>
                <w:noProof/>
                <w:webHidden/>
              </w:rPr>
              <w:fldChar w:fldCharType="end"/>
            </w:r>
          </w:hyperlink>
        </w:p>
        <w:p w:rsidR="0088749E" w:rsidRDefault="0088749E">
          <w:pPr>
            <w:pStyle w:val="Verzeichnis2"/>
            <w:tabs>
              <w:tab w:val="right" w:leader="dot" w:pos="9062"/>
            </w:tabs>
            <w:rPr>
              <w:rFonts w:eastAsiaTheme="minorEastAsia"/>
              <w:noProof/>
              <w:lang w:eastAsia="de-DE"/>
            </w:rPr>
          </w:pPr>
          <w:hyperlink w:anchor="_Toc24460638" w:history="1">
            <w:r w:rsidRPr="00151B2B">
              <w:rPr>
                <w:rStyle w:val="Hyperlink"/>
                <w:rFonts w:cstheme="minorHAnsi"/>
                <w:noProof/>
              </w:rPr>
              <w:t>Überblick über die wesentlichen Bedienschritte</w:t>
            </w:r>
            <w:r>
              <w:rPr>
                <w:noProof/>
                <w:webHidden/>
              </w:rPr>
              <w:tab/>
            </w:r>
            <w:r>
              <w:rPr>
                <w:noProof/>
                <w:webHidden/>
              </w:rPr>
              <w:fldChar w:fldCharType="begin"/>
            </w:r>
            <w:r>
              <w:rPr>
                <w:noProof/>
                <w:webHidden/>
              </w:rPr>
              <w:instrText xml:space="preserve"> PAGEREF _Toc24460638 \h </w:instrText>
            </w:r>
            <w:r>
              <w:rPr>
                <w:noProof/>
                <w:webHidden/>
              </w:rPr>
            </w:r>
            <w:r>
              <w:rPr>
                <w:noProof/>
                <w:webHidden/>
              </w:rPr>
              <w:fldChar w:fldCharType="separate"/>
            </w:r>
            <w:r w:rsidR="00A93E03">
              <w:rPr>
                <w:noProof/>
                <w:webHidden/>
              </w:rPr>
              <w:t>7</w:t>
            </w:r>
            <w:r>
              <w:rPr>
                <w:noProof/>
                <w:webHidden/>
              </w:rPr>
              <w:fldChar w:fldCharType="end"/>
            </w:r>
          </w:hyperlink>
        </w:p>
        <w:p w:rsidR="0088749E" w:rsidRDefault="0088749E">
          <w:pPr>
            <w:pStyle w:val="Verzeichnis2"/>
            <w:tabs>
              <w:tab w:val="right" w:leader="dot" w:pos="9062"/>
            </w:tabs>
            <w:rPr>
              <w:rFonts w:eastAsiaTheme="minorEastAsia"/>
              <w:noProof/>
              <w:lang w:eastAsia="de-DE"/>
            </w:rPr>
          </w:pPr>
          <w:hyperlink w:anchor="_Toc24460639" w:history="1">
            <w:r w:rsidRPr="00151B2B">
              <w:rPr>
                <w:rStyle w:val="Hyperlink"/>
                <w:rFonts w:cstheme="minorHAnsi"/>
                <w:noProof/>
              </w:rPr>
              <w:t>Schritt 1: InDesign-Export und exportierte Dateien</w:t>
            </w:r>
            <w:r>
              <w:rPr>
                <w:noProof/>
                <w:webHidden/>
              </w:rPr>
              <w:tab/>
            </w:r>
            <w:r>
              <w:rPr>
                <w:noProof/>
                <w:webHidden/>
              </w:rPr>
              <w:fldChar w:fldCharType="begin"/>
            </w:r>
            <w:r>
              <w:rPr>
                <w:noProof/>
                <w:webHidden/>
              </w:rPr>
              <w:instrText xml:space="preserve"> PAGEREF _Toc24460639 \h </w:instrText>
            </w:r>
            <w:r>
              <w:rPr>
                <w:noProof/>
                <w:webHidden/>
              </w:rPr>
            </w:r>
            <w:r>
              <w:rPr>
                <w:noProof/>
                <w:webHidden/>
              </w:rPr>
              <w:fldChar w:fldCharType="separate"/>
            </w:r>
            <w:r w:rsidR="00A93E03">
              <w:rPr>
                <w:noProof/>
                <w:webHidden/>
              </w:rPr>
              <w:t>7</w:t>
            </w:r>
            <w:r>
              <w:rPr>
                <w:noProof/>
                <w:webHidden/>
              </w:rPr>
              <w:fldChar w:fldCharType="end"/>
            </w:r>
          </w:hyperlink>
          <w:bookmarkStart w:id="1" w:name="_GoBack"/>
          <w:bookmarkEnd w:id="1"/>
        </w:p>
        <w:p w:rsidR="0088749E" w:rsidRDefault="0088749E">
          <w:pPr>
            <w:pStyle w:val="Verzeichnis2"/>
            <w:tabs>
              <w:tab w:val="right" w:leader="dot" w:pos="9062"/>
            </w:tabs>
            <w:rPr>
              <w:rFonts w:eastAsiaTheme="minorEastAsia"/>
              <w:noProof/>
              <w:lang w:eastAsia="de-DE"/>
            </w:rPr>
          </w:pPr>
          <w:hyperlink w:anchor="_Toc24460640" w:history="1">
            <w:r w:rsidRPr="00151B2B">
              <w:rPr>
                <w:rStyle w:val="Hyperlink"/>
                <w:rFonts w:cstheme="minorHAnsi"/>
                <w:noProof/>
              </w:rPr>
              <w:t>Schritt 2: InDesign-Preflight-Prüfung</w:t>
            </w:r>
            <w:r>
              <w:rPr>
                <w:noProof/>
                <w:webHidden/>
              </w:rPr>
              <w:tab/>
            </w:r>
            <w:r>
              <w:rPr>
                <w:noProof/>
                <w:webHidden/>
              </w:rPr>
              <w:fldChar w:fldCharType="begin"/>
            </w:r>
            <w:r>
              <w:rPr>
                <w:noProof/>
                <w:webHidden/>
              </w:rPr>
              <w:instrText xml:space="preserve"> PAGEREF _Toc24460640 \h </w:instrText>
            </w:r>
            <w:r>
              <w:rPr>
                <w:noProof/>
                <w:webHidden/>
              </w:rPr>
            </w:r>
            <w:r>
              <w:rPr>
                <w:noProof/>
                <w:webHidden/>
              </w:rPr>
              <w:fldChar w:fldCharType="separate"/>
            </w:r>
            <w:r w:rsidR="00A93E03">
              <w:rPr>
                <w:noProof/>
                <w:webHidden/>
              </w:rPr>
              <w:t>8</w:t>
            </w:r>
            <w:r>
              <w:rPr>
                <w:noProof/>
                <w:webHidden/>
              </w:rPr>
              <w:fldChar w:fldCharType="end"/>
            </w:r>
          </w:hyperlink>
        </w:p>
        <w:p w:rsidR="0088749E" w:rsidRDefault="0088749E">
          <w:pPr>
            <w:pStyle w:val="Verzeichnis2"/>
            <w:tabs>
              <w:tab w:val="right" w:leader="dot" w:pos="9062"/>
            </w:tabs>
            <w:rPr>
              <w:rFonts w:eastAsiaTheme="minorEastAsia"/>
              <w:noProof/>
              <w:lang w:eastAsia="de-DE"/>
            </w:rPr>
          </w:pPr>
          <w:hyperlink w:anchor="_Toc24460641" w:history="1">
            <w:r w:rsidRPr="00151B2B">
              <w:rPr>
                <w:rStyle w:val="Hyperlink"/>
                <w:rFonts w:cstheme="minorHAnsi"/>
                <w:noProof/>
              </w:rPr>
              <w:t>Schritt 3: Arbeiten mit dem InDesign-Prüfprotokoll</w:t>
            </w:r>
            <w:r>
              <w:rPr>
                <w:noProof/>
                <w:webHidden/>
              </w:rPr>
              <w:tab/>
            </w:r>
            <w:r>
              <w:rPr>
                <w:noProof/>
                <w:webHidden/>
              </w:rPr>
              <w:fldChar w:fldCharType="begin"/>
            </w:r>
            <w:r>
              <w:rPr>
                <w:noProof/>
                <w:webHidden/>
              </w:rPr>
              <w:instrText xml:space="preserve"> PAGEREF _Toc24460641 \h </w:instrText>
            </w:r>
            <w:r>
              <w:rPr>
                <w:noProof/>
                <w:webHidden/>
              </w:rPr>
            </w:r>
            <w:r>
              <w:rPr>
                <w:noProof/>
                <w:webHidden/>
              </w:rPr>
              <w:fldChar w:fldCharType="separate"/>
            </w:r>
            <w:r w:rsidR="00A93E03">
              <w:rPr>
                <w:noProof/>
                <w:webHidden/>
              </w:rPr>
              <w:t>9</w:t>
            </w:r>
            <w:r>
              <w:rPr>
                <w:noProof/>
                <w:webHidden/>
              </w:rPr>
              <w:fldChar w:fldCharType="end"/>
            </w:r>
          </w:hyperlink>
        </w:p>
        <w:p w:rsidR="0088749E" w:rsidRDefault="0088749E">
          <w:pPr>
            <w:pStyle w:val="Verzeichnis2"/>
            <w:tabs>
              <w:tab w:val="right" w:leader="dot" w:pos="9062"/>
            </w:tabs>
            <w:rPr>
              <w:rFonts w:eastAsiaTheme="minorEastAsia"/>
              <w:noProof/>
              <w:lang w:eastAsia="de-DE"/>
            </w:rPr>
          </w:pPr>
          <w:hyperlink w:anchor="_Toc24460642" w:history="1">
            <w:r w:rsidRPr="00151B2B">
              <w:rPr>
                <w:rStyle w:val="Hyperlink"/>
                <w:rFonts w:cstheme="minorHAnsi"/>
                <w:noProof/>
              </w:rPr>
              <w:t>Schritt 4: JATS-Konvertierung, Step 1</w:t>
            </w:r>
            <w:r>
              <w:rPr>
                <w:noProof/>
                <w:webHidden/>
              </w:rPr>
              <w:tab/>
            </w:r>
            <w:r>
              <w:rPr>
                <w:noProof/>
                <w:webHidden/>
              </w:rPr>
              <w:fldChar w:fldCharType="begin"/>
            </w:r>
            <w:r>
              <w:rPr>
                <w:noProof/>
                <w:webHidden/>
              </w:rPr>
              <w:instrText xml:space="preserve"> PAGEREF _Toc24460642 \h </w:instrText>
            </w:r>
            <w:r>
              <w:rPr>
                <w:noProof/>
                <w:webHidden/>
              </w:rPr>
            </w:r>
            <w:r>
              <w:rPr>
                <w:noProof/>
                <w:webHidden/>
              </w:rPr>
              <w:fldChar w:fldCharType="separate"/>
            </w:r>
            <w:r w:rsidR="00A93E03">
              <w:rPr>
                <w:noProof/>
                <w:webHidden/>
              </w:rPr>
              <w:t>12</w:t>
            </w:r>
            <w:r>
              <w:rPr>
                <w:noProof/>
                <w:webHidden/>
              </w:rPr>
              <w:fldChar w:fldCharType="end"/>
            </w:r>
          </w:hyperlink>
        </w:p>
        <w:p w:rsidR="0088749E" w:rsidRDefault="0088749E">
          <w:pPr>
            <w:pStyle w:val="Verzeichnis2"/>
            <w:tabs>
              <w:tab w:val="right" w:leader="dot" w:pos="9062"/>
            </w:tabs>
            <w:rPr>
              <w:rFonts w:eastAsiaTheme="minorEastAsia"/>
              <w:noProof/>
              <w:lang w:eastAsia="de-DE"/>
            </w:rPr>
          </w:pPr>
          <w:hyperlink w:anchor="_Toc24460643" w:history="1">
            <w:r w:rsidRPr="00151B2B">
              <w:rPr>
                <w:rStyle w:val="Hyperlink"/>
                <w:rFonts w:cstheme="minorHAnsi"/>
                <w:noProof/>
              </w:rPr>
              <w:t>Schritt 5: JATS-Konvertierung, Step 2</w:t>
            </w:r>
            <w:r>
              <w:rPr>
                <w:noProof/>
                <w:webHidden/>
              </w:rPr>
              <w:tab/>
            </w:r>
            <w:r>
              <w:rPr>
                <w:noProof/>
                <w:webHidden/>
              </w:rPr>
              <w:fldChar w:fldCharType="begin"/>
            </w:r>
            <w:r>
              <w:rPr>
                <w:noProof/>
                <w:webHidden/>
              </w:rPr>
              <w:instrText xml:space="preserve"> PAGEREF _Toc24460643 \h </w:instrText>
            </w:r>
            <w:r>
              <w:rPr>
                <w:noProof/>
                <w:webHidden/>
              </w:rPr>
            </w:r>
            <w:r>
              <w:rPr>
                <w:noProof/>
                <w:webHidden/>
              </w:rPr>
              <w:fldChar w:fldCharType="separate"/>
            </w:r>
            <w:r w:rsidR="00A93E03">
              <w:rPr>
                <w:noProof/>
                <w:webHidden/>
              </w:rPr>
              <w:t>12</w:t>
            </w:r>
            <w:r>
              <w:rPr>
                <w:noProof/>
                <w:webHidden/>
              </w:rPr>
              <w:fldChar w:fldCharType="end"/>
            </w:r>
          </w:hyperlink>
        </w:p>
        <w:p w:rsidR="0088749E" w:rsidRDefault="0088749E">
          <w:pPr>
            <w:pStyle w:val="Verzeichnis2"/>
            <w:tabs>
              <w:tab w:val="right" w:leader="dot" w:pos="9062"/>
            </w:tabs>
            <w:rPr>
              <w:rFonts w:eastAsiaTheme="minorEastAsia"/>
              <w:noProof/>
              <w:lang w:eastAsia="de-DE"/>
            </w:rPr>
          </w:pPr>
          <w:hyperlink w:anchor="_Toc24460644" w:history="1">
            <w:r w:rsidRPr="00151B2B">
              <w:rPr>
                <w:rStyle w:val="Hyperlink"/>
                <w:rFonts w:cstheme="minorHAnsi"/>
                <w:noProof/>
              </w:rPr>
              <w:t>Schritt 6: JATS-Konvertierung, Step 3</w:t>
            </w:r>
            <w:r>
              <w:rPr>
                <w:noProof/>
                <w:webHidden/>
              </w:rPr>
              <w:tab/>
            </w:r>
            <w:r>
              <w:rPr>
                <w:noProof/>
                <w:webHidden/>
              </w:rPr>
              <w:fldChar w:fldCharType="begin"/>
            </w:r>
            <w:r>
              <w:rPr>
                <w:noProof/>
                <w:webHidden/>
              </w:rPr>
              <w:instrText xml:space="preserve"> PAGEREF _Toc24460644 \h </w:instrText>
            </w:r>
            <w:r>
              <w:rPr>
                <w:noProof/>
                <w:webHidden/>
              </w:rPr>
            </w:r>
            <w:r>
              <w:rPr>
                <w:noProof/>
                <w:webHidden/>
              </w:rPr>
              <w:fldChar w:fldCharType="separate"/>
            </w:r>
            <w:r w:rsidR="00A93E03">
              <w:rPr>
                <w:noProof/>
                <w:webHidden/>
              </w:rPr>
              <w:t>12</w:t>
            </w:r>
            <w:r>
              <w:rPr>
                <w:noProof/>
                <w:webHidden/>
              </w:rPr>
              <w:fldChar w:fldCharType="end"/>
            </w:r>
          </w:hyperlink>
        </w:p>
        <w:p w:rsidR="0088749E" w:rsidRDefault="0088749E">
          <w:pPr>
            <w:pStyle w:val="Verzeichnis2"/>
            <w:tabs>
              <w:tab w:val="right" w:leader="dot" w:pos="9062"/>
            </w:tabs>
            <w:rPr>
              <w:rFonts w:eastAsiaTheme="minorEastAsia"/>
              <w:noProof/>
              <w:lang w:eastAsia="de-DE"/>
            </w:rPr>
          </w:pPr>
          <w:hyperlink w:anchor="_Toc24460645" w:history="1">
            <w:r w:rsidRPr="00151B2B">
              <w:rPr>
                <w:rStyle w:val="Hyperlink"/>
                <w:rFonts w:cstheme="minorHAnsi"/>
                <w:noProof/>
              </w:rPr>
              <w:t>Schritt 7: Validierung des JATS-XML</w:t>
            </w:r>
            <w:r>
              <w:rPr>
                <w:noProof/>
                <w:webHidden/>
              </w:rPr>
              <w:tab/>
            </w:r>
            <w:r>
              <w:rPr>
                <w:noProof/>
                <w:webHidden/>
              </w:rPr>
              <w:fldChar w:fldCharType="begin"/>
            </w:r>
            <w:r>
              <w:rPr>
                <w:noProof/>
                <w:webHidden/>
              </w:rPr>
              <w:instrText xml:space="preserve"> PAGEREF _Toc24460645 \h </w:instrText>
            </w:r>
            <w:r>
              <w:rPr>
                <w:noProof/>
                <w:webHidden/>
              </w:rPr>
            </w:r>
            <w:r>
              <w:rPr>
                <w:noProof/>
                <w:webHidden/>
              </w:rPr>
              <w:fldChar w:fldCharType="separate"/>
            </w:r>
            <w:r w:rsidR="00A93E03">
              <w:rPr>
                <w:noProof/>
                <w:webHidden/>
              </w:rPr>
              <w:t>13</w:t>
            </w:r>
            <w:r>
              <w:rPr>
                <w:noProof/>
                <w:webHidden/>
              </w:rPr>
              <w:fldChar w:fldCharType="end"/>
            </w:r>
          </w:hyperlink>
        </w:p>
        <w:p w:rsidR="0088749E" w:rsidRDefault="0088749E">
          <w:pPr>
            <w:pStyle w:val="Verzeichnis2"/>
            <w:tabs>
              <w:tab w:val="right" w:leader="dot" w:pos="9062"/>
            </w:tabs>
            <w:rPr>
              <w:rFonts w:eastAsiaTheme="minorEastAsia"/>
              <w:noProof/>
              <w:lang w:eastAsia="de-DE"/>
            </w:rPr>
          </w:pPr>
          <w:hyperlink w:anchor="_Toc24460646" w:history="1">
            <w:r w:rsidRPr="00151B2B">
              <w:rPr>
                <w:rStyle w:val="Hyperlink"/>
                <w:rFonts w:cstheme="minorHAnsi"/>
                <w:noProof/>
              </w:rPr>
              <w:t>Schritt 8: Erzeugung HTML-Preview für JATS-XML</w:t>
            </w:r>
            <w:r>
              <w:rPr>
                <w:noProof/>
                <w:webHidden/>
              </w:rPr>
              <w:tab/>
            </w:r>
            <w:r>
              <w:rPr>
                <w:noProof/>
                <w:webHidden/>
              </w:rPr>
              <w:fldChar w:fldCharType="begin"/>
            </w:r>
            <w:r>
              <w:rPr>
                <w:noProof/>
                <w:webHidden/>
              </w:rPr>
              <w:instrText xml:space="preserve"> PAGEREF _Toc24460646 \h </w:instrText>
            </w:r>
            <w:r>
              <w:rPr>
                <w:noProof/>
                <w:webHidden/>
              </w:rPr>
            </w:r>
            <w:r>
              <w:rPr>
                <w:noProof/>
                <w:webHidden/>
              </w:rPr>
              <w:fldChar w:fldCharType="separate"/>
            </w:r>
            <w:r w:rsidR="00A93E03">
              <w:rPr>
                <w:noProof/>
                <w:webHidden/>
              </w:rPr>
              <w:t>14</w:t>
            </w:r>
            <w:r>
              <w:rPr>
                <w:noProof/>
                <w:webHidden/>
              </w:rPr>
              <w:fldChar w:fldCharType="end"/>
            </w:r>
          </w:hyperlink>
        </w:p>
        <w:p w:rsidR="0088749E" w:rsidRDefault="0088749E">
          <w:pPr>
            <w:pStyle w:val="Verzeichnis2"/>
            <w:tabs>
              <w:tab w:val="right" w:leader="dot" w:pos="9062"/>
            </w:tabs>
            <w:rPr>
              <w:rFonts w:eastAsiaTheme="minorEastAsia"/>
              <w:noProof/>
              <w:lang w:eastAsia="de-DE"/>
            </w:rPr>
          </w:pPr>
          <w:hyperlink w:anchor="_Toc24460647" w:history="1">
            <w:r w:rsidRPr="00151B2B">
              <w:rPr>
                <w:rStyle w:val="Hyperlink"/>
                <w:rFonts w:cstheme="minorHAnsi"/>
                <w:noProof/>
              </w:rPr>
              <w:t>Output der Konvertierung und Übergabe für die Lens-Viewer-Applikation</w:t>
            </w:r>
            <w:r>
              <w:rPr>
                <w:noProof/>
                <w:webHidden/>
              </w:rPr>
              <w:tab/>
            </w:r>
            <w:r>
              <w:rPr>
                <w:noProof/>
                <w:webHidden/>
              </w:rPr>
              <w:fldChar w:fldCharType="begin"/>
            </w:r>
            <w:r>
              <w:rPr>
                <w:noProof/>
                <w:webHidden/>
              </w:rPr>
              <w:instrText xml:space="preserve"> PAGEREF _Toc24460647 \h </w:instrText>
            </w:r>
            <w:r>
              <w:rPr>
                <w:noProof/>
                <w:webHidden/>
              </w:rPr>
            </w:r>
            <w:r>
              <w:rPr>
                <w:noProof/>
                <w:webHidden/>
              </w:rPr>
              <w:fldChar w:fldCharType="separate"/>
            </w:r>
            <w:r w:rsidR="00A93E03">
              <w:rPr>
                <w:noProof/>
                <w:webHidden/>
              </w:rPr>
              <w:t>15</w:t>
            </w:r>
            <w:r>
              <w:rPr>
                <w:noProof/>
                <w:webHidden/>
              </w:rPr>
              <w:fldChar w:fldCharType="end"/>
            </w:r>
          </w:hyperlink>
        </w:p>
        <w:p w:rsidR="0088749E" w:rsidRDefault="0088749E">
          <w:pPr>
            <w:pStyle w:val="Verzeichnis2"/>
            <w:tabs>
              <w:tab w:val="right" w:leader="dot" w:pos="9062"/>
            </w:tabs>
            <w:rPr>
              <w:rFonts w:eastAsiaTheme="minorEastAsia"/>
              <w:noProof/>
              <w:lang w:eastAsia="de-DE"/>
            </w:rPr>
          </w:pPr>
          <w:hyperlink w:anchor="_Toc24460648" w:history="1">
            <w:r w:rsidRPr="00151B2B">
              <w:rPr>
                <w:rStyle w:val="Hyperlink"/>
                <w:rFonts w:cstheme="minorHAnsi"/>
                <w:noProof/>
              </w:rPr>
              <w:t>Arbeiten mit dem Menü „Transformations-Szenarios konfigurieren“</w:t>
            </w:r>
            <w:r>
              <w:rPr>
                <w:noProof/>
                <w:webHidden/>
              </w:rPr>
              <w:tab/>
            </w:r>
            <w:r>
              <w:rPr>
                <w:noProof/>
                <w:webHidden/>
              </w:rPr>
              <w:fldChar w:fldCharType="begin"/>
            </w:r>
            <w:r>
              <w:rPr>
                <w:noProof/>
                <w:webHidden/>
              </w:rPr>
              <w:instrText xml:space="preserve"> PAGEREF _Toc24460648 \h </w:instrText>
            </w:r>
            <w:r>
              <w:rPr>
                <w:noProof/>
                <w:webHidden/>
              </w:rPr>
            </w:r>
            <w:r>
              <w:rPr>
                <w:noProof/>
                <w:webHidden/>
              </w:rPr>
              <w:fldChar w:fldCharType="separate"/>
            </w:r>
            <w:r w:rsidR="00A93E03">
              <w:rPr>
                <w:noProof/>
                <w:webHidden/>
              </w:rPr>
              <w:t>16</w:t>
            </w:r>
            <w:r>
              <w:rPr>
                <w:noProof/>
                <w:webHidden/>
              </w:rPr>
              <w:fldChar w:fldCharType="end"/>
            </w:r>
          </w:hyperlink>
        </w:p>
        <w:p w:rsidR="0088749E" w:rsidRDefault="0088749E">
          <w:pPr>
            <w:pStyle w:val="Verzeichnis1"/>
            <w:tabs>
              <w:tab w:val="right" w:leader="dot" w:pos="9062"/>
            </w:tabs>
            <w:rPr>
              <w:rFonts w:eastAsiaTheme="minorEastAsia"/>
              <w:noProof/>
              <w:lang w:eastAsia="de-DE"/>
            </w:rPr>
          </w:pPr>
          <w:hyperlink w:anchor="_Toc24460649" w:history="1">
            <w:r w:rsidRPr="00151B2B">
              <w:rPr>
                <w:rStyle w:val="Hyperlink"/>
                <w:rFonts w:cstheme="minorHAnsi"/>
                <w:noProof/>
              </w:rPr>
              <w:t>Technische Dokumentation</w:t>
            </w:r>
            <w:r>
              <w:rPr>
                <w:noProof/>
                <w:webHidden/>
              </w:rPr>
              <w:tab/>
            </w:r>
            <w:r>
              <w:rPr>
                <w:noProof/>
                <w:webHidden/>
              </w:rPr>
              <w:fldChar w:fldCharType="begin"/>
            </w:r>
            <w:r>
              <w:rPr>
                <w:noProof/>
                <w:webHidden/>
              </w:rPr>
              <w:instrText xml:space="preserve"> PAGEREF _Toc24460649 \h </w:instrText>
            </w:r>
            <w:r>
              <w:rPr>
                <w:noProof/>
                <w:webHidden/>
              </w:rPr>
            </w:r>
            <w:r>
              <w:rPr>
                <w:noProof/>
                <w:webHidden/>
              </w:rPr>
              <w:fldChar w:fldCharType="separate"/>
            </w:r>
            <w:r w:rsidR="00A93E03">
              <w:rPr>
                <w:noProof/>
                <w:webHidden/>
              </w:rPr>
              <w:t>17</w:t>
            </w:r>
            <w:r>
              <w:rPr>
                <w:noProof/>
                <w:webHidden/>
              </w:rPr>
              <w:fldChar w:fldCharType="end"/>
            </w:r>
          </w:hyperlink>
        </w:p>
        <w:p w:rsidR="0088749E" w:rsidRDefault="0088749E">
          <w:pPr>
            <w:pStyle w:val="Verzeichnis2"/>
            <w:tabs>
              <w:tab w:val="right" w:leader="dot" w:pos="9062"/>
            </w:tabs>
            <w:rPr>
              <w:rFonts w:eastAsiaTheme="minorEastAsia"/>
              <w:noProof/>
              <w:lang w:eastAsia="de-DE"/>
            </w:rPr>
          </w:pPr>
          <w:hyperlink w:anchor="_Toc24460650" w:history="1">
            <w:r w:rsidRPr="00151B2B">
              <w:rPr>
                <w:rStyle w:val="Hyperlink"/>
                <w:rFonts w:cstheme="minorHAnsi"/>
                <w:noProof/>
              </w:rPr>
              <w:t>Im Projekt verwendeter JATS-Dialekt</w:t>
            </w:r>
            <w:r>
              <w:rPr>
                <w:noProof/>
                <w:webHidden/>
              </w:rPr>
              <w:tab/>
            </w:r>
            <w:r>
              <w:rPr>
                <w:noProof/>
                <w:webHidden/>
              </w:rPr>
              <w:fldChar w:fldCharType="begin"/>
            </w:r>
            <w:r>
              <w:rPr>
                <w:noProof/>
                <w:webHidden/>
              </w:rPr>
              <w:instrText xml:space="preserve"> PAGEREF _Toc24460650 \h </w:instrText>
            </w:r>
            <w:r>
              <w:rPr>
                <w:noProof/>
                <w:webHidden/>
              </w:rPr>
            </w:r>
            <w:r>
              <w:rPr>
                <w:noProof/>
                <w:webHidden/>
              </w:rPr>
              <w:fldChar w:fldCharType="separate"/>
            </w:r>
            <w:r w:rsidR="00A93E03">
              <w:rPr>
                <w:noProof/>
                <w:webHidden/>
              </w:rPr>
              <w:t>17</w:t>
            </w:r>
            <w:r>
              <w:rPr>
                <w:noProof/>
                <w:webHidden/>
              </w:rPr>
              <w:fldChar w:fldCharType="end"/>
            </w:r>
          </w:hyperlink>
        </w:p>
        <w:p w:rsidR="0088749E" w:rsidRDefault="0088749E">
          <w:pPr>
            <w:pStyle w:val="Verzeichnis2"/>
            <w:tabs>
              <w:tab w:val="right" w:leader="dot" w:pos="9062"/>
            </w:tabs>
            <w:rPr>
              <w:rFonts w:eastAsiaTheme="minorEastAsia"/>
              <w:noProof/>
              <w:lang w:eastAsia="de-DE"/>
            </w:rPr>
          </w:pPr>
          <w:hyperlink w:anchor="_Toc24460651" w:history="1">
            <w:r w:rsidRPr="00151B2B">
              <w:rPr>
                <w:rStyle w:val="Hyperlink"/>
                <w:rFonts w:cstheme="minorHAnsi"/>
                <w:noProof/>
              </w:rPr>
              <w:t>Besonderheiten der für das DAI erzeugten JATS-Ausprägung</w:t>
            </w:r>
            <w:r>
              <w:rPr>
                <w:noProof/>
                <w:webHidden/>
              </w:rPr>
              <w:tab/>
            </w:r>
            <w:r>
              <w:rPr>
                <w:noProof/>
                <w:webHidden/>
              </w:rPr>
              <w:fldChar w:fldCharType="begin"/>
            </w:r>
            <w:r>
              <w:rPr>
                <w:noProof/>
                <w:webHidden/>
              </w:rPr>
              <w:instrText xml:space="preserve"> PAGEREF _Toc24460651 \h </w:instrText>
            </w:r>
            <w:r>
              <w:rPr>
                <w:noProof/>
                <w:webHidden/>
              </w:rPr>
            </w:r>
            <w:r>
              <w:rPr>
                <w:noProof/>
                <w:webHidden/>
              </w:rPr>
              <w:fldChar w:fldCharType="separate"/>
            </w:r>
            <w:r w:rsidR="00A93E03">
              <w:rPr>
                <w:noProof/>
                <w:webHidden/>
              </w:rPr>
              <w:t>17</w:t>
            </w:r>
            <w:r>
              <w:rPr>
                <w:noProof/>
                <w:webHidden/>
              </w:rPr>
              <w:fldChar w:fldCharType="end"/>
            </w:r>
          </w:hyperlink>
        </w:p>
        <w:p w:rsidR="0088749E" w:rsidRDefault="0088749E">
          <w:pPr>
            <w:pStyle w:val="Verzeichnis2"/>
            <w:tabs>
              <w:tab w:val="right" w:leader="dot" w:pos="9062"/>
            </w:tabs>
            <w:rPr>
              <w:rFonts w:eastAsiaTheme="minorEastAsia"/>
              <w:noProof/>
              <w:lang w:eastAsia="de-DE"/>
            </w:rPr>
          </w:pPr>
          <w:hyperlink w:anchor="_Toc24460652" w:history="1">
            <w:r w:rsidRPr="00151B2B">
              <w:rPr>
                <w:rStyle w:val="Hyperlink"/>
                <w:rFonts w:cstheme="minorHAnsi"/>
                <w:noProof/>
              </w:rPr>
              <w:t>Eingesetzte Werkzeuge und Software-Komponenten</w:t>
            </w:r>
            <w:r>
              <w:rPr>
                <w:noProof/>
                <w:webHidden/>
              </w:rPr>
              <w:tab/>
            </w:r>
            <w:r>
              <w:rPr>
                <w:noProof/>
                <w:webHidden/>
              </w:rPr>
              <w:fldChar w:fldCharType="begin"/>
            </w:r>
            <w:r>
              <w:rPr>
                <w:noProof/>
                <w:webHidden/>
              </w:rPr>
              <w:instrText xml:space="preserve"> PAGEREF _Toc24460652 \h </w:instrText>
            </w:r>
            <w:r>
              <w:rPr>
                <w:noProof/>
                <w:webHidden/>
              </w:rPr>
            </w:r>
            <w:r>
              <w:rPr>
                <w:noProof/>
                <w:webHidden/>
              </w:rPr>
              <w:fldChar w:fldCharType="separate"/>
            </w:r>
            <w:r w:rsidR="00A93E03">
              <w:rPr>
                <w:noProof/>
                <w:webHidden/>
              </w:rPr>
              <w:t>18</w:t>
            </w:r>
            <w:r>
              <w:rPr>
                <w:noProof/>
                <w:webHidden/>
              </w:rPr>
              <w:fldChar w:fldCharType="end"/>
            </w:r>
          </w:hyperlink>
        </w:p>
        <w:p w:rsidR="0088749E" w:rsidRDefault="0088749E">
          <w:pPr>
            <w:pStyle w:val="Verzeichnis2"/>
            <w:tabs>
              <w:tab w:val="right" w:leader="dot" w:pos="9062"/>
            </w:tabs>
            <w:rPr>
              <w:rFonts w:eastAsiaTheme="minorEastAsia"/>
              <w:noProof/>
              <w:lang w:eastAsia="de-DE"/>
            </w:rPr>
          </w:pPr>
          <w:hyperlink w:anchor="_Toc24460653" w:history="1">
            <w:r w:rsidRPr="00151B2B">
              <w:rPr>
                <w:rStyle w:val="Hyperlink"/>
                <w:rFonts w:cstheme="minorHAnsi"/>
                <w:noProof/>
              </w:rPr>
              <w:t>Aufbau und Arbeitsweise der InDesign-Preflight-Prüfung</w:t>
            </w:r>
            <w:r>
              <w:rPr>
                <w:noProof/>
                <w:webHidden/>
              </w:rPr>
              <w:tab/>
            </w:r>
            <w:r>
              <w:rPr>
                <w:noProof/>
                <w:webHidden/>
              </w:rPr>
              <w:fldChar w:fldCharType="begin"/>
            </w:r>
            <w:r>
              <w:rPr>
                <w:noProof/>
                <w:webHidden/>
              </w:rPr>
              <w:instrText xml:space="preserve"> PAGEREF _Toc24460653 \h </w:instrText>
            </w:r>
            <w:r>
              <w:rPr>
                <w:noProof/>
                <w:webHidden/>
              </w:rPr>
            </w:r>
            <w:r>
              <w:rPr>
                <w:noProof/>
                <w:webHidden/>
              </w:rPr>
              <w:fldChar w:fldCharType="separate"/>
            </w:r>
            <w:r w:rsidR="00A93E03">
              <w:rPr>
                <w:noProof/>
                <w:webHidden/>
              </w:rPr>
              <w:t>19</w:t>
            </w:r>
            <w:r>
              <w:rPr>
                <w:noProof/>
                <w:webHidden/>
              </w:rPr>
              <w:fldChar w:fldCharType="end"/>
            </w:r>
          </w:hyperlink>
        </w:p>
        <w:p w:rsidR="0088749E" w:rsidRDefault="0088749E">
          <w:pPr>
            <w:pStyle w:val="Verzeichnis2"/>
            <w:tabs>
              <w:tab w:val="right" w:leader="dot" w:pos="9062"/>
            </w:tabs>
            <w:rPr>
              <w:rFonts w:eastAsiaTheme="minorEastAsia"/>
              <w:noProof/>
              <w:lang w:eastAsia="de-DE"/>
            </w:rPr>
          </w:pPr>
          <w:hyperlink w:anchor="_Toc24460654" w:history="1">
            <w:r w:rsidRPr="00151B2B">
              <w:rPr>
                <w:rStyle w:val="Hyperlink"/>
                <w:rFonts w:cstheme="minorHAnsi"/>
                <w:noProof/>
              </w:rPr>
              <w:t>Aufbau und Arbeitsweise von JATS-Konverter, Step 1</w:t>
            </w:r>
            <w:r>
              <w:rPr>
                <w:noProof/>
                <w:webHidden/>
              </w:rPr>
              <w:tab/>
            </w:r>
            <w:r>
              <w:rPr>
                <w:noProof/>
                <w:webHidden/>
              </w:rPr>
              <w:fldChar w:fldCharType="begin"/>
            </w:r>
            <w:r>
              <w:rPr>
                <w:noProof/>
                <w:webHidden/>
              </w:rPr>
              <w:instrText xml:space="preserve"> PAGEREF _Toc24460654 \h </w:instrText>
            </w:r>
            <w:r>
              <w:rPr>
                <w:noProof/>
                <w:webHidden/>
              </w:rPr>
            </w:r>
            <w:r>
              <w:rPr>
                <w:noProof/>
                <w:webHidden/>
              </w:rPr>
              <w:fldChar w:fldCharType="separate"/>
            </w:r>
            <w:r w:rsidR="00A93E03">
              <w:rPr>
                <w:noProof/>
                <w:webHidden/>
              </w:rPr>
              <w:t>20</w:t>
            </w:r>
            <w:r>
              <w:rPr>
                <w:noProof/>
                <w:webHidden/>
              </w:rPr>
              <w:fldChar w:fldCharType="end"/>
            </w:r>
          </w:hyperlink>
        </w:p>
        <w:p w:rsidR="0088749E" w:rsidRDefault="0088749E">
          <w:pPr>
            <w:pStyle w:val="Verzeichnis2"/>
            <w:tabs>
              <w:tab w:val="right" w:leader="dot" w:pos="9062"/>
            </w:tabs>
            <w:rPr>
              <w:rFonts w:eastAsiaTheme="minorEastAsia"/>
              <w:noProof/>
              <w:lang w:eastAsia="de-DE"/>
            </w:rPr>
          </w:pPr>
          <w:hyperlink w:anchor="_Toc24460655" w:history="1">
            <w:r w:rsidRPr="00151B2B">
              <w:rPr>
                <w:rStyle w:val="Hyperlink"/>
                <w:rFonts w:cstheme="minorHAnsi"/>
                <w:noProof/>
              </w:rPr>
              <w:t>Aufbau und Arbeitsweise von JATS-Konverter, Step 2</w:t>
            </w:r>
            <w:r>
              <w:rPr>
                <w:noProof/>
                <w:webHidden/>
              </w:rPr>
              <w:tab/>
            </w:r>
            <w:r>
              <w:rPr>
                <w:noProof/>
                <w:webHidden/>
              </w:rPr>
              <w:fldChar w:fldCharType="begin"/>
            </w:r>
            <w:r>
              <w:rPr>
                <w:noProof/>
                <w:webHidden/>
              </w:rPr>
              <w:instrText xml:space="preserve"> PAGEREF _Toc24460655 \h </w:instrText>
            </w:r>
            <w:r>
              <w:rPr>
                <w:noProof/>
                <w:webHidden/>
              </w:rPr>
            </w:r>
            <w:r>
              <w:rPr>
                <w:noProof/>
                <w:webHidden/>
              </w:rPr>
              <w:fldChar w:fldCharType="separate"/>
            </w:r>
            <w:r w:rsidR="00A93E03">
              <w:rPr>
                <w:noProof/>
                <w:webHidden/>
              </w:rPr>
              <w:t>21</w:t>
            </w:r>
            <w:r>
              <w:rPr>
                <w:noProof/>
                <w:webHidden/>
              </w:rPr>
              <w:fldChar w:fldCharType="end"/>
            </w:r>
          </w:hyperlink>
        </w:p>
        <w:p w:rsidR="0088749E" w:rsidRDefault="0088749E">
          <w:pPr>
            <w:pStyle w:val="Verzeichnis2"/>
            <w:tabs>
              <w:tab w:val="right" w:leader="dot" w:pos="9062"/>
            </w:tabs>
            <w:rPr>
              <w:rFonts w:eastAsiaTheme="minorEastAsia"/>
              <w:noProof/>
              <w:lang w:eastAsia="de-DE"/>
            </w:rPr>
          </w:pPr>
          <w:hyperlink w:anchor="_Toc24460656" w:history="1">
            <w:r w:rsidRPr="00151B2B">
              <w:rPr>
                <w:rStyle w:val="Hyperlink"/>
                <w:rFonts w:cstheme="minorHAnsi"/>
                <w:noProof/>
              </w:rPr>
              <w:t>Aufbau und Arbeitsweise von JATS-Konverter, Step 3</w:t>
            </w:r>
            <w:r>
              <w:rPr>
                <w:noProof/>
                <w:webHidden/>
              </w:rPr>
              <w:tab/>
            </w:r>
            <w:r>
              <w:rPr>
                <w:noProof/>
                <w:webHidden/>
              </w:rPr>
              <w:fldChar w:fldCharType="begin"/>
            </w:r>
            <w:r>
              <w:rPr>
                <w:noProof/>
                <w:webHidden/>
              </w:rPr>
              <w:instrText xml:space="preserve"> PAGEREF _Toc24460656 \h </w:instrText>
            </w:r>
            <w:r>
              <w:rPr>
                <w:noProof/>
                <w:webHidden/>
              </w:rPr>
            </w:r>
            <w:r>
              <w:rPr>
                <w:noProof/>
                <w:webHidden/>
              </w:rPr>
              <w:fldChar w:fldCharType="separate"/>
            </w:r>
            <w:r w:rsidR="00A93E03">
              <w:rPr>
                <w:noProof/>
                <w:webHidden/>
              </w:rPr>
              <w:t>22</w:t>
            </w:r>
            <w:r>
              <w:rPr>
                <w:noProof/>
                <w:webHidden/>
              </w:rPr>
              <w:fldChar w:fldCharType="end"/>
            </w:r>
          </w:hyperlink>
        </w:p>
        <w:p w:rsidR="0088749E" w:rsidRDefault="0088749E">
          <w:pPr>
            <w:pStyle w:val="Verzeichnis2"/>
            <w:tabs>
              <w:tab w:val="right" w:leader="dot" w:pos="9062"/>
            </w:tabs>
            <w:rPr>
              <w:rFonts w:eastAsiaTheme="minorEastAsia"/>
              <w:noProof/>
              <w:lang w:eastAsia="de-DE"/>
            </w:rPr>
          </w:pPr>
          <w:hyperlink w:anchor="_Toc24460657" w:history="1">
            <w:r w:rsidRPr="00151B2B">
              <w:rPr>
                <w:rStyle w:val="Hyperlink"/>
                <w:rFonts w:cstheme="minorHAnsi"/>
                <w:noProof/>
              </w:rPr>
              <w:t>XSLT-Transformation für HTML-Preview</w:t>
            </w:r>
            <w:r>
              <w:rPr>
                <w:noProof/>
                <w:webHidden/>
              </w:rPr>
              <w:tab/>
            </w:r>
            <w:r>
              <w:rPr>
                <w:noProof/>
                <w:webHidden/>
              </w:rPr>
              <w:fldChar w:fldCharType="begin"/>
            </w:r>
            <w:r>
              <w:rPr>
                <w:noProof/>
                <w:webHidden/>
              </w:rPr>
              <w:instrText xml:space="preserve"> PAGEREF _Toc24460657 \h </w:instrText>
            </w:r>
            <w:r>
              <w:rPr>
                <w:noProof/>
                <w:webHidden/>
              </w:rPr>
            </w:r>
            <w:r>
              <w:rPr>
                <w:noProof/>
                <w:webHidden/>
              </w:rPr>
              <w:fldChar w:fldCharType="separate"/>
            </w:r>
            <w:r w:rsidR="00A93E03">
              <w:rPr>
                <w:noProof/>
                <w:webHidden/>
              </w:rPr>
              <w:t>23</w:t>
            </w:r>
            <w:r>
              <w:rPr>
                <w:noProof/>
                <w:webHidden/>
              </w:rPr>
              <w:fldChar w:fldCharType="end"/>
            </w:r>
          </w:hyperlink>
        </w:p>
        <w:p w:rsidR="0088749E" w:rsidRDefault="0088749E">
          <w:pPr>
            <w:pStyle w:val="Verzeichnis2"/>
            <w:tabs>
              <w:tab w:val="right" w:leader="dot" w:pos="9062"/>
            </w:tabs>
            <w:rPr>
              <w:rFonts w:eastAsiaTheme="minorEastAsia"/>
              <w:noProof/>
              <w:lang w:eastAsia="de-DE"/>
            </w:rPr>
          </w:pPr>
          <w:hyperlink w:anchor="_Toc24460658" w:history="1">
            <w:r w:rsidRPr="00151B2B">
              <w:rPr>
                <w:rStyle w:val="Hyperlink"/>
                <w:rFonts w:cstheme="minorHAnsi"/>
                <w:noProof/>
              </w:rPr>
              <w:t>Weitere Dokumentationen</w:t>
            </w:r>
            <w:r>
              <w:rPr>
                <w:noProof/>
                <w:webHidden/>
              </w:rPr>
              <w:tab/>
            </w:r>
            <w:r>
              <w:rPr>
                <w:noProof/>
                <w:webHidden/>
              </w:rPr>
              <w:fldChar w:fldCharType="begin"/>
            </w:r>
            <w:r>
              <w:rPr>
                <w:noProof/>
                <w:webHidden/>
              </w:rPr>
              <w:instrText xml:space="preserve"> PAGEREF _Toc24460658 \h </w:instrText>
            </w:r>
            <w:r>
              <w:rPr>
                <w:noProof/>
                <w:webHidden/>
              </w:rPr>
            </w:r>
            <w:r>
              <w:rPr>
                <w:noProof/>
                <w:webHidden/>
              </w:rPr>
              <w:fldChar w:fldCharType="separate"/>
            </w:r>
            <w:r w:rsidR="00A93E03">
              <w:rPr>
                <w:noProof/>
                <w:webHidden/>
              </w:rPr>
              <w:t>23</w:t>
            </w:r>
            <w:r>
              <w:rPr>
                <w:noProof/>
                <w:webHidden/>
              </w:rPr>
              <w:fldChar w:fldCharType="end"/>
            </w:r>
          </w:hyperlink>
        </w:p>
        <w:p w:rsidR="00913D8E" w:rsidRDefault="00913D8E">
          <w:r>
            <w:rPr>
              <w:b/>
              <w:bCs/>
            </w:rPr>
            <w:fldChar w:fldCharType="end"/>
          </w:r>
        </w:p>
      </w:sdtContent>
    </w:sdt>
    <w:p w:rsidR="00913D8E" w:rsidRPr="00A016A1" w:rsidRDefault="00913D8E" w:rsidP="00913D8E"/>
    <w:p w:rsidR="00913D8E" w:rsidRDefault="00913D8E">
      <w:pPr>
        <w:rPr>
          <w:rFonts w:eastAsiaTheme="majorEastAsia" w:cstheme="minorHAnsi"/>
          <w:b/>
          <w:bCs/>
          <w:color w:val="365F91" w:themeColor="accent1" w:themeShade="BF"/>
          <w:sz w:val="28"/>
          <w:szCs w:val="28"/>
        </w:rPr>
      </w:pPr>
      <w:r>
        <w:rPr>
          <w:rFonts w:cstheme="minorHAnsi"/>
        </w:rPr>
        <w:br w:type="page"/>
      </w:r>
    </w:p>
    <w:p w:rsidR="00EF1F6E" w:rsidRDefault="00A52F5A" w:rsidP="00EF1F6E">
      <w:pPr>
        <w:pStyle w:val="berschrift1"/>
        <w:rPr>
          <w:rFonts w:asciiTheme="minorHAnsi" w:hAnsiTheme="minorHAnsi" w:cstheme="minorHAnsi"/>
        </w:rPr>
      </w:pPr>
      <w:bookmarkStart w:id="2" w:name="_Toc24460633"/>
      <w:r>
        <w:rPr>
          <w:rFonts w:asciiTheme="minorHAnsi" w:hAnsiTheme="minorHAnsi" w:cstheme="minorHAnsi"/>
        </w:rPr>
        <w:lastRenderedPageBreak/>
        <w:t>Nutzer-Dokumentation</w:t>
      </w:r>
      <w:bookmarkEnd w:id="2"/>
    </w:p>
    <w:p w:rsidR="00EF1F6E" w:rsidRPr="001676AD" w:rsidRDefault="001676AD" w:rsidP="001676AD">
      <w:pPr>
        <w:pStyle w:val="berschrift2"/>
        <w:rPr>
          <w:rFonts w:asciiTheme="minorHAnsi" w:hAnsiTheme="minorHAnsi" w:cstheme="minorHAnsi"/>
        </w:rPr>
      </w:pPr>
      <w:bookmarkStart w:id="3" w:name="_Toc24460634"/>
      <w:r w:rsidRPr="001676AD">
        <w:rPr>
          <w:rFonts w:asciiTheme="minorHAnsi" w:hAnsiTheme="minorHAnsi" w:cstheme="minorHAnsi"/>
        </w:rPr>
        <w:t>Übergabe und Entpacken des Oxygen-Projekts</w:t>
      </w:r>
      <w:bookmarkEnd w:id="3"/>
    </w:p>
    <w:p w:rsidR="001676AD" w:rsidRDefault="00F074AE" w:rsidP="00A52F5A">
      <w:r>
        <w:t xml:space="preserve">Die Produktionsstrecke wird Ihnen in Form einer ZIP-Datei übergeben, in dem das gesamte notwendige Dateisystem sowie </w:t>
      </w:r>
      <w:r w:rsidR="00572950">
        <w:t>eine Oxygen-Projekt-Datei enthalten ist:</w:t>
      </w:r>
    </w:p>
    <w:p w:rsidR="00572950" w:rsidRDefault="00572950" w:rsidP="00A52F5A">
      <w:r>
        <w:rPr>
          <w:noProof/>
          <w:lang w:eastAsia="de-DE"/>
        </w:rPr>
        <w:drawing>
          <wp:inline distT="0" distB="0" distL="0" distR="0" wp14:anchorId="17E6CAD2" wp14:editId="0BFF9BDB">
            <wp:extent cx="5200650" cy="28956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00650" cy="2895600"/>
                    </a:xfrm>
                    <a:prstGeom prst="rect">
                      <a:avLst/>
                    </a:prstGeom>
                    <a:noFill/>
                    <a:ln>
                      <a:noFill/>
                    </a:ln>
                  </pic:spPr>
                </pic:pic>
              </a:graphicData>
            </a:graphic>
          </wp:inline>
        </w:drawing>
      </w:r>
    </w:p>
    <w:p w:rsidR="00572950" w:rsidRDefault="00572950" w:rsidP="00A52F5A">
      <w:r>
        <w:t>Als ersten Bedienschritt entpacken Sie die ZIP-Datei bitte in einen beliebigen Ordner in ihrem Dateisystem. Der eingesetzte PC sollte über eine lauffähige Oxygen-Installation verfügen.</w:t>
      </w:r>
    </w:p>
    <w:p w:rsidR="004D4F91" w:rsidRDefault="004D4F91" w:rsidP="001676AD">
      <w:pPr>
        <w:pStyle w:val="berschrift2"/>
        <w:rPr>
          <w:rFonts w:asciiTheme="minorHAnsi" w:hAnsiTheme="minorHAnsi" w:cstheme="minorHAnsi"/>
        </w:rPr>
      </w:pPr>
      <w:bookmarkStart w:id="4" w:name="_Toc24460635"/>
      <w:r>
        <w:rPr>
          <w:rFonts w:asciiTheme="minorHAnsi" w:hAnsiTheme="minorHAnsi" w:cstheme="minorHAnsi"/>
        </w:rPr>
        <w:t>Umgang mit neuen Versionen der Produktionsstrecke</w:t>
      </w:r>
      <w:bookmarkEnd w:id="4"/>
    </w:p>
    <w:p w:rsidR="004D4F91" w:rsidRDefault="004D4F91" w:rsidP="004D4F91">
      <w:r>
        <w:t xml:space="preserve">Sollten Sie auf einem Arbeitsplatz-PC bereits eine Version der Produktionsstrecke abgelegt haben und von digital </w:t>
      </w:r>
      <w:proofErr w:type="spellStart"/>
      <w:r>
        <w:t>publishing</w:t>
      </w:r>
      <w:proofErr w:type="spellEnd"/>
      <w:r>
        <w:t xml:space="preserve"> </w:t>
      </w:r>
      <w:proofErr w:type="spellStart"/>
      <w:r>
        <w:t>competence</w:t>
      </w:r>
      <w:proofErr w:type="spellEnd"/>
      <w:r>
        <w:t xml:space="preserve"> eine neue Version erhalten, dann gehen Sie bitte folgendermaßen vor:</w:t>
      </w:r>
    </w:p>
    <w:p w:rsidR="004D4F91" w:rsidRDefault="004D4F91" w:rsidP="004D4F91">
      <w:pPr>
        <w:pStyle w:val="Listenabsatz"/>
        <w:numPr>
          <w:ilvl w:val="0"/>
          <w:numId w:val="20"/>
        </w:numPr>
      </w:pPr>
      <w:r>
        <w:t>Sichern Sie eventuell noch benötigte Produktionsdaten aus den Produktionsstrecken-Verzeichnissen in andere Ordner auf Ihrem Arbeitsplatz.</w:t>
      </w:r>
    </w:p>
    <w:p w:rsidR="004D4F91" w:rsidRDefault="004D4F91" w:rsidP="004D4F91">
      <w:pPr>
        <w:pStyle w:val="Listenabsatz"/>
        <w:numPr>
          <w:ilvl w:val="0"/>
          <w:numId w:val="20"/>
        </w:numPr>
      </w:pPr>
      <w:r>
        <w:t>Löschen Sie das Verzeichnis „JATS-Produktionsstrecke“ und die gleichnamige .</w:t>
      </w:r>
      <w:proofErr w:type="spellStart"/>
      <w:r>
        <w:t>xpr</w:t>
      </w:r>
      <w:proofErr w:type="spellEnd"/>
      <w:r>
        <w:t>-Datei komplett.</w:t>
      </w:r>
    </w:p>
    <w:p w:rsidR="004D4F91" w:rsidRDefault="004D4F91" w:rsidP="004D4F91">
      <w:pPr>
        <w:pStyle w:val="Listenabsatz"/>
        <w:numPr>
          <w:ilvl w:val="0"/>
          <w:numId w:val="20"/>
        </w:numPr>
      </w:pPr>
      <w:r>
        <w:t>Entpacken Sie das ZIP-File mit der neuen Version in das Verzeichnis, in dem die Produktionsstrecke liegen soll.</w:t>
      </w:r>
    </w:p>
    <w:p w:rsidR="004D4F91" w:rsidRPr="004D4F91" w:rsidRDefault="004D4F91" w:rsidP="004D4F91">
      <w:r>
        <w:t>Die Produktionsstrecke wird jedes Mal in komplett neuem Zustand übergeben, ein sauberes Dateisystem ist sinnvoll um eventuelle Versionskonflikte auszuschließen.</w:t>
      </w:r>
    </w:p>
    <w:p w:rsidR="004D4F91" w:rsidRDefault="004D4F91">
      <w:pPr>
        <w:rPr>
          <w:rFonts w:eastAsiaTheme="majorEastAsia" w:cstheme="minorHAnsi"/>
          <w:b/>
          <w:bCs/>
          <w:color w:val="4F81BD" w:themeColor="accent1"/>
          <w:sz w:val="26"/>
          <w:szCs w:val="26"/>
        </w:rPr>
      </w:pPr>
      <w:r>
        <w:rPr>
          <w:rFonts w:cstheme="minorHAnsi"/>
        </w:rPr>
        <w:br w:type="page"/>
      </w:r>
    </w:p>
    <w:p w:rsidR="001676AD" w:rsidRPr="001676AD" w:rsidRDefault="001676AD" w:rsidP="001676AD">
      <w:pPr>
        <w:pStyle w:val="berschrift2"/>
        <w:rPr>
          <w:rFonts w:asciiTheme="minorHAnsi" w:hAnsiTheme="minorHAnsi" w:cstheme="minorHAnsi"/>
        </w:rPr>
      </w:pPr>
      <w:bookmarkStart w:id="5" w:name="_Toc24460636"/>
      <w:r w:rsidRPr="001676AD">
        <w:rPr>
          <w:rFonts w:asciiTheme="minorHAnsi" w:hAnsiTheme="minorHAnsi" w:cstheme="minorHAnsi"/>
        </w:rPr>
        <w:lastRenderedPageBreak/>
        <w:t>Überblick über die enthaltenen Dateien</w:t>
      </w:r>
      <w:bookmarkEnd w:id="5"/>
    </w:p>
    <w:p w:rsidR="001676AD" w:rsidRDefault="005E387A" w:rsidP="00A52F5A">
      <w:r>
        <w:t xml:space="preserve">Die im Paket enthaltene </w:t>
      </w:r>
      <w:proofErr w:type="spellStart"/>
      <w:r>
        <w:t>xpr</w:t>
      </w:r>
      <w:proofErr w:type="spellEnd"/>
      <w:r>
        <w:t>-Datei enthält das Oxygen-Projekt: hier sind alle notwendigen Dateien, Ordner und Einstellungen für den reibungslosen Ablauf der Konvertierung hinterlegt. Zum Start öffnen Sie die Projekt-Datei entweder mit einem Doppelklick in Windows Explorer oder innerhalb von Oxygen über den Befehl „Projekt“ / „Projekt öffnen“:</w:t>
      </w:r>
    </w:p>
    <w:p w:rsidR="005E387A" w:rsidRDefault="005E387A" w:rsidP="00A52F5A">
      <w:r>
        <w:rPr>
          <w:noProof/>
          <w:lang w:eastAsia="de-DE"/>
        </w:rPr>
        <w:drawing>
          <wp:inline distT="0" distB="0" distL="0" distR="0" wp14:anchorId="2F73F0E4" wp14:editId="60AE2E6B">
            <wp:extent cx="5727700" cy="2247900"/>
            <wp:effectExtent l="0" t="0" r="635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27700" cy="2247900"/>
                    </a:xfrm>
                    <a:prstGeom prst="rect">
                      <a:avLst/>
                    </a:prstGeom>
                    <a:noFill/>
                    <a:ln>
                      <a:noFill/>
                    </a:ln>
                  </pic:spPr>
                </pic:pic>
              </a:graphicData>
            </a:graphic>
          </wp:inline>
        </w:drawing>
      </w:r>
    </w:p>
    <w:p w:rsidR="005E387A" w:rsidRDefault="00DC4AA1" w:rsidP="00A52F5A">
      <w:r>
        <w:t>Innerhalb des Ordners „JATS-Produktionsstrecke“ finden Sie folgendes Dateisystem vor:</w:t>
      </w:r>
    </w:p>
    <w:p w:rsidR="00DC4AA1" w:rsidRDefault="004D4F91" w:rsidP="00A52F5A">
      <w:r>
        <w:rPr>
          <w:noProof/>
          <w:lang w:eastAsia="de-DE"/>
        </w:rPr>
        <w:drawing>
          <wp:inline distT="0" distB="0" distL="0" distR="0" wp14:anchorId="58C294B6" wp14:editId="32DBCEFE">
            <wp:extent cx="2584450" cy="2419350"/>
            <wp:effectExtent l="0" t="0" r="635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84450" cy="2419350"/>
                    </a:xfrm>
                    <a:prstGeom prst="rect">
                      <a:avLst/>
                    </a:prstGeom>
                  </pic:spPr>
                </pic:pic>
              </a:graphicData>
            </a:graphic>
          </wp:inline>
        </w:drawing>
      </w:r>
    </w:p>
    <w:p w:rsidR="00DC4AA1" w:rsidRDefault="00DC4AA1" w:rsidP="00A52F5A">
      <w:r>
        <w:t>Die Ordner werden identisch auch in der Projektansicht von Oxygen angezeigt und haben folgende Bedeutung:</w:t>
      </w:r>
    </w:p>
    <w:p w:rsidR="00DC4AA1" w:rsidRDefault="00DC4AA1" w:rsidP="00DC4AA1">
      <w:pPr>
        <w:pStyle w:val="Listenabsatz"/>
        <w:numPr>
          <w:ilvl w:val="0"/>
          <w:numId w:val="8"/>
        </w:numPr>
      </w:pPr>
      <w:r w:rsidRPr="00DC4AA1">
        <w:rPr>
          <w:b/>
        </w:rPr>
        <w:t>_Dokumentation:</w:t>
      </w:r>
      <w:r w:rsidR="00552DCB">
        <w:t xml:space="preserve"> Hier sind die vorliegende</w:t>
      </w:r>
      <w:r>
        <w:t xml:space="preserve"> Dokumentation sowie alle weiteren notwendigen Dokumentationen abgelegt.</w:t>
      </w:r>
    </w:p>
    <w:p w:rsidR="00DC4AA1" w:rsidRDefault="00DC4AA1" w:rsidP="00DC4AA1">
      <w:pPr>
        <w:pStyle w:val="Listenabsatz"/>
        <w:numPr>
          <w:ilvl w:val="0"/>
          <w:numId w:val="8"/>
        </w:numPr>
      </w:pPr>
      <w:r w:rsidRPr="00DC4AA1">
        <w:rPr>
          <w:b/>
        </w:rPr>
        <w:t>_DTD:</w:t>
      </w:r>
      <w:r>
        <w:t xml:space="preserve"> In diesem Ordner befindet sich die JATS-DTD, die zur Validierung der erzeugten Dateien verwendet wird. Bitte ändern oder löschen Sie hier keine Dateien.</w:t>
      </w:r>
    </w:p>
    <w:p w:rsidR="004D4F91" w:rsidRDefault="004D4F91" w:rsidP="00DC4AA1">
      <w:pPr>
        <w:pStyle w:val="Listenabsatz"/>
        <w:numPr>
          <w:ilvl w:val="0"/>
          <w:numId w:val="8"/>
        </w:numPr>
      </w:pPr>
      <w:r>
        <w:rPr>
          <w:b/>
        </w:rPr>
        <w:t>_</w:t>
      </w:r>
      <w:r w:rsidRPr="004D4F91">
        <w:rPr>
          <w:b/>
        </w:rPr>
        <w:t>Produktionsdaten-AA</w:t>
      </w:r>
      <w:r>
        <w:t xml:space="preserve">: In diesem Ordner befinden sich die Produktionsdaten der ersten AA-Ausgabe, d.h. sowohl </w:t>
      </w:r>
      <w:proofErr w:type="spellStart"/>
      <w:r>
        <w:t>InDesign</w:t>
      </w:r>
      <w:proofErr w:type="spellEnd"/>
      <w:r>
        <w:t>-Export-Dateien als auch die daraus erzeugten JATS-XML-Dateien. Dieser Ordner dient insofern auch zur produktiven Datenübergabe an das DAI.</w:t>
      </w:r>
    </w:p>
    <w:p w:rsidR="00DC4AA1" w:rsidRDefault="00DC4AA1" w:rsidP="00DC4AA1">
      <w:pPr>
        <w:pStyle w:val="Listenabsatz"/>
        <w:numPr>
          <w:ilvl w:val="0"/>
          <w:numId w:val="8"/>
        </w:numPr>
      </w:pPr>
      <w:r w:rsidRPr="00DC4AA1">
        <w:rPr>
          <w:b/>
        </w:rPr>
        <w:t xml:space="preserve">_Referenz-Dateien: </w:t>
      </w:r>
      <w:r>
        <w:t>Der Ordner enthält die Referenz-Dateien, anhand derer der JATS-Konverter entwickelt und getestet wurde. Sie können für ihre ersten eigenen Schritte die Dateien nutzen, um den Umgang mit dem Konverter auszuprobieren.</w:t>
      </w:r>
    </w:p>
    <w:p w:rsidR="00DC4AA1" w:rsidRDefault="00DC4AA1" w:rsidP="00DC4AA1">
      <w:pPr>
        <w:pStyle w:val="Listenabsatz"/>
        <w:numPr>
          <w:ilvl w:val="0"/>
          <w:numId w:val="8"/>
        </w:numPr>
      </w:pPr>
      <w:r w:rsidRPr="00DC4AA1">
        <w:rPr>
          <w:b/>
        </w:rPr>
        <w:lastRenderedPageBreak/>
        <w:t>_XSLT:</w:t>
      </w:r>
      <w:r>
        <w:t xml:space="preserve"> Der Ordner enthält die XSLT-Skripte für die einzelnen Transformations-Stufen des JATS-Konverters. Bitte ändern oder löschen Sie hier keine Dateien.</w:t>
      </w:r>
    </w:p>
    <w:p w:rsidR="00DC4AA1" w:rsidRDefault="00DC4AA1" w:rsidP="00DC4AA1">
      <w:pPr>
        <w:pStyle w:val="Listenabsatz"/>
        <w:numPr>
          <w:ilvl w:val="0"/>
          <w:numId w:val="8"/>
        </w:numPr>
      </w:pPr>
      <w:r w:rsidRPr="00DC4AA1">
        <w:rPr>
          <w:b/>
        </w:rPr>
        <w:t>1-InDesign-Input-Dateien:</w:t>
      </w:r>
      <w:r>
        <w:t xml:space="preserve"> In diesem Ordner werden die XHTML-Dateien aus dem </w:t>
      </w:r>
      <w:proofErr w:type="spellStart"/>
      <w:r>
        <w:t>InDesign</w:t>
      </w:r>
      <w:proofErr w:type="spellEnd"/>
      <w:r>
        <w:t>-Export abgelegt und von dort aus der weitere Konvertierungs-Prozess gestartet.</w:t>
      </w:r>
    </w:p>
    <w:p w:rsidR="00DC4AA1" w:rsidRDefault="00DC4AA1" w:rsidP="00DC4AA1">
      <w:pPr>
        <w:pStyle w:val="Listenabsatz"/>
        <w:numPr>
          <w:ilvl w:val="0"/>
          <w:numId w:val="8"/>
        </w:numPr>
      </w:pPr>
      <w:r w:rsidRPr="00DC4AA1">
        <w:rPr>
          <w:b/>
        </w:rPr>
        <w:t>2-InDesign-Preflight-Test:</w:t>
      </w:r>
      <w:r>
        <w:t xml:space="preserve"> In diesem Ordner werden die Prüfprotokolle für den Test der </w:t>
      </w:r>
      <w:proofErr w:type="spellStart"/>
      <w:r>
        <w:t>InDesign</w:t>
      </w:r>
      <w:proofErr w:type="spellEnd"/>
      <w:r>
        <w:t>-Export-Dateien abgelegt, die als HTML-Report ausgegeben werden.</w:t>
      </w:r>
    </w:p>
    <w:p w:rsidR="00DC4AA1" w:rsidRDefault="00DC4AA1" w:rsidP="00DC4AA1">
      <w:pPr>
        <w:pStyle w:val="Listenabsatz"/>
        <w:numPr>
          <w:ilvl w:val="0"/>
          <w:numId w:val="8"/>
        </w:numPr>
      </w:pPr>
      <w:r w:rsidRPr="00DC4AA1">
        <w:rPr>
          <w:b/>
        </w:rPr>
        <w:t>3-JATS-Konverter-Step1:</w:t>
      </w:r>
      <w:r>
        <w:t xml:space="preserve"> In diesem Ordner legt der JATS-Konverter die Ergebnisse der ersten Transformations-Stufe ab; von hier aus wird die zweite Konvertierungs-Stufe gestartet.</w:t>
      </w:r>
    </w:p>
    <w:p w:rsidR="00DC4AA1" w:rsidRDefault="00DC4AA1" w:rsidP="00DC4AA1">
      <w:pPr>
        <w:pStyle w:val="Listenabsatz"/>
        <w:numPr>
          <w:ilvl w:val="0"/>
          <w:numId w:val="8"/>
        </w:numPr>
      </w:pPr>
      <w:r w:rsidRPr="00DC4AA1">
        <w:rPr>
          <w:b/>
        </w:rPr>
        <w:t>4-JATS-Konverter-Step2:</w:t>
      </w:r>
      <w:r w:rsidRPr="00DC4AA1">
        <w:t xml:space="preserve"> </w:t>
      </w:r>
      <w:r>
        <w:t>In diesem Ordner legt der JATS-Konverter die Ergebnisse der zweiten Transformations-Stufe ab; von hier aus wird die dritte Konvertierungs-Stufe gestartet.</w:t>
      </w:r>
    </w:p>
    <w:p w:rsidR="00DC4AA1" w:rsidRDefault="00DC4AA1" w:rsidP="00DC4AA1">
      <w:pPr>
        <w:pStyle w:val="Listenabsatz"/>
        <w:numPr>
          <w:ilvl w:val="0"/>
          <w:numId w:val="8"/>
        </w:numPr>
      </w:pPr>
      <w:r w:rsidRPr="00DC4AA1">
        <w:rPr>
          <w:b/>
        </w:rPr>
        <w:t>5-JATS-Konverter-Step3:</w:t>
      </w:r>
      <w:r w:rsidRPr="00DC4AA1">
        <w:t xml:space="preserve"> </w:t>
      </w:r>
      <w:r>
        <w:t>In diesem Ordner legt der JATS-Konverter die Ergebnisse der dritten Transformations-Stufe ab. Auf den Dateien in diesem Ordner wird die JATS-Validierung vorgenommen. Ist diese erfolgreich, können die hier erzeugten XML-Dateien für den Lens-Viewer-Import verwendet werden.</w:t>
      </w:r>
    </w:p>
    <w:p w:rsidR="00DC4AA1" w:rsidRDefault="00DC4AA1" w:rsidP="00DC4AA1">
      <w:pPr>
        <w:pStyle w:val="Listenabsatz"/>
        <w:numPr>
          <w:ilvl w:val="0"/>
          <w:numId w:val="8"/>
        </w:numPr>
      </w:pPr>
      <w:r w:rsidRPr="00DC4AA1">
        <w:rPr>
          <w:b/>
        </w:rPr>
        <w:t>6-HTML-Preview:</w:t>
      </w:r>
      <w:r>
        <w:t xml:space="preserve"> In diesem Ordner werden die HTML-Previews auf Basis des JATS-XML generiert, die Sie für eine Voransicht der erzeugten Dateien vor Import in eine Lens-Viewer-Anwendung nutzen können.</w:t>
      </w:r>
    </w:p>
    <w:p w:rsidR="007B7850" w:rsidRPr="00EF1C5E" w:rsidRDefault="00EF1C5E" w:rsidP="007B7850">
      <w:pPr>
        <w:rPr>
          <w:b/>
        </w:rPr>
      </w:pPr>
      <w:r>
        <w:rPr>
          <w:b/>
        </w:rPr>
        <w:t xml:space="preserve">Wichtig: </w:t>
      </w:r>
      <w:r w:rsidR="007B7850" w:rsidRPr="00EF1C5E">
        <w:rPr>
          <w:b/>
        </w:rPr>
        <w:t xml:space="preserve">Für die reibungslose </w:t>
      </w:r>
      <w:r w:rsidR="00364B52">
        <w:rPr>
          <w:b/>
        </w:rPr>
        <w:t>Funktion</w:t>
      </w:r>
      <w:r w:rsidR="007B7850" w:rsidRPr="00EF1C5E">
        <w:rPr>
          <w:b/>
        </w:rPr>
        <w:t xml:space="preserve"> der Produktionsstrecke ist es entscheidend, dass die Ordner-Struktur exakt wie übergeben bestehen bleibt. Bitte ändern Sie </w:t>
      </w:r>
      <w:r w:rsidR="005B2A66" w:rsidRPr="00EF1C5E">
        <w:rPr>
          <w:b/>
        </w:rPr>
        <w:t xml:space="preserve">deswegen </w:t>
      </w:r>
      <w:r w:rsidR="007B7850" w:rsidRPr="00EF1C5E">
        <w:rPr>
          <w:b/>
        </w:rPr>
        <w:t>keine Ordnernamen oder löschen Ordner.</w:t>
      </w:r>
    </w:p>
    <w:p w:rsidR="0088749E" w:rsidRDefault="0088749E">
      <w:pPr>
        <w:rPr>
          <w:rFonts w:eastAsiaTheme="majorEastAsia" w:cstheme="minorHAnsi"/>
          <w:b/>
          <w:bCs/>
          <w:color w:val="4F81BD" w:themeColor="accent1"/>
          <w:sz w:val="26"/>
          <w:szCs w:val="26"/>
        </w:rPr>
      </w:pPr>
      <w:r>
        <w:rPr>
          <w:rFonts w:cstheme="minorHAnsi"/>
        </w:rPr>
        <w:br w:type="page"/>
      </w:r>
    </w:p>
    <w:p w:rsidR="001676AD" w:rsidRPr="001676AD" w:rsidRDefault="001676AD" w:rsidP="001676AD">
      <w:pPr>
        <w:pStyle w:val="berschrift2"/>
        <w:rPr>
          <w:rFonts w:asciiTheme="minorHAnsi" w:hAnsiTheme="minorHAnsi" w:cstheme="minorHAnsi"/>
        </w:rPr>
      </w:pPr>
      <w:bookmarkStart w:id="6" w:name="_Toc24460637"/>
      <w:r w:rsidRPr="001676AD">
        <w:rPr>
          <w:rFonts w:asciiTheme="minorHAnsi" w:hAnsiTheme="minorHAnsi" w:cstheme="minorHAnsi"/>
        </w:rPr>
        <w:lastRenderedPageBreak/>
        <w:t xml:space="preserve">Wesentliche </w:t>
      </w:r>
      <w:r w:rsidR="001631C9">
        <w:rPr>
          <w:rFonts w:asciiTheme="minorHAnsi" w:hAnsiTheme="minorHAnsi" w:cstheme="minorHAnsi"/>
        </w:rPr>
        <w:t xml:space="preserve">notwendige </w:t>
      </w:r>
      <w:r w:rsidRPr="001676AD">
        <w:rPr>
          <w:rFonts w:asciiTheme="minorHAnsi" w:hAnsiTheme="minorHAnsi" w:cstheme="minorHAnsi"/>
        </w:rPr>
        <w:t>Bedienelemente von Oxygen</w:t>
      </w:r>
      <w:bookmarkEnd w:id="6"/>
    </w:p>
    <w:p w:rsidR="001676AD" w:rsidRDefault="007678DA" w:rsidP="00A52F5A">
      <w:r>
        <w:t>Von den vielen Funktionen, die Oxygen als XML-Umgebung mitbringt, werden Sie beim Arbeiten mit der JATS-Produktionsstrecke nur wenige benötigen. Die für Ihr Arbeiten zentralen Elemente sind bereits über die Projekteinstellungen konfiguriert:</w:t>
      </w:r>
    </w:p>
    <w:p w:rsidR="007678DA" w:rsidRDefault="007678DA" w:rsidP="00A52F5A">
      <w:r>
        <w:rPr>
          <w:noProof/>
          <w:lang w:eastAsia="de-DE"/>
        </w:rPr>
        <mc:AlternateContent>
          <mc:Choice Requires="wps">
            <w:drawing>
              <wp:anchor distT="0" distB="0" distL="114300" distR="114300" simplePos="0" relativeHeight="251659264" behindDoc="0" locked="0" layoutInCell="1" allowOverlap="1" wp14:anchorId="7DD6068E" wp14:editId="16C67138">
                <wp:simplePos x="0" y="0"/>
                <wp:positionH relativeFrom="column">
                  <wp:posOffset>1062648</wp:posOffset>
                </wp:positionH>
                <wp:positionV relativeFrom="paragraph">
                  <wp:posOffset>65991</wp:posOffset>
                </wp:positionV>
                <wp:extent cx="2602230" cy="527050"/>
                <wp:effectExtent l="762000" t="0" r="26670" b="596900"/>
                <wp:wrapNone/>
                <wp:docPr id="6" name="Legende mit Linie 1 6"/>
                <wp:cNvGraphicFramePr/>
                <a:graphic xmlns:a="http://schemas.openxmlformats.org/drawingml/2006/main">
                  <a:graphicData uri="http://schemas.microsoft.com/office/word/2010/wordprocessingShape">
                    <wps:wsp>
                      <wps:cNvSpPr/>
                      <wps:spPr>
                        <a:xfrm>
                          <a:off x="0" y="0"/>
                          <a:ext cx="2602230" cy="527050"/>
                        </a:xfrm>
                        <a:prstGeom prst="borderCallout1">
                          <a:avLst>
                            <a:gd name="adj1" fmla="val 54783"/>
                            <a:gd name="adj2" fmla="val 304"/>
                            <a:gd name="adj3" fmla="val 204305"/>
                            <a:gd name="adj4" fmla="val -28923"/>
                          </a:avLst>
                        </a:prstGeom>
                        <a:ln w="12700"/>
                      </wps:spPr>
                      <wps:style>
                        <a:lnRef idx="2">
                          <a:schemeClr val="dk1"/>
                        </a:lnRef>
                        <a:fillRef idx="1">
                          <a:schemeClr val="lt1"/>
                        </a:fillRef>
                        <a:effectRef idx="0">
                          <a:schemeClr val="dk1"/>
                        </a:effectRef>
                        <a:fontRef idx="minor">
                          <a:schemeClr val="dk1"/>
                        </a:fontRef>
                      </wps:style>
                      <wps:txbx>
                        <w:txbxContent>
                          <w:p w:rsidR="00FD1289" w:rsidRDefault="00FD1289" w:rsidP="007678DA">
                            <w:pPr>
                              <w:jc w:val="center"/>
                            </w:pPr>
                            <w:r>
                              <w:t>Die Projekt-Ansicht zeigt Ihnen alle Ordner und Dateien im Projekt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6" o:spid="_x0000_s1026" type="#_x0000_t47" style="position:absolute;margin-left:83.65pt;margin-top:5.2pt;width:204.9pt;height: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" adj="-6247,44130,66,11833" fillcolor="white [3201]" strokecolor="black [3200]" strokeweight="1pt">
                <v:textbox>
                  <w:txbxContent>
                    <w:p w:rsidR="00FD1289" w:rsidRDefault="00FD1289" w:rsidP="007678DA">
                      <w:pPr>
                        <w:jc w:val="center"/>
                      </w:pPr>
                      <w:r>
                        <w:t>Die Projekt-Ansicht zeigt Ihnen alle Ordner und Dateien im Projekt</w:t>
                      </w:r>
                    </w:p>
                  </w:txbxContent>
                </v:textbox>
                <o:callout v:ext="edit" minusy="t"/>
              </v:shape>
            </w:pict>
          </mc:Fallback>
        </mc:AlternateContent>
      </w:r>
    </w:p>
    <w:p w:rsidR="007678DA" w:rsidRDefault="007678DA" w:rsidP="00A52F5A">
      <w:r>
        <w:rPr>
          <w:noProof/>
          <w:lang w:eastAsia="de-DE"/>
        </w:rPr>
        <mc:AlternateContent>
          <mc:Choice Requires="wps">
            <w:drawing>
              <wp:anchor distT="0" distB="0" distL="114300" distR="114300" simplePos="0" relativeHeight="251661312" behindDoc="0" locked="0" layoutInCell="1" allowOverlap="1" wp14:anchorId="55F24018" wp14:editId="4991AEE3">
                <wp:simplePos x="0" y="0"/>
                <wp:positionH relativeFrom="column">
                  <wp:posOffset>3876187</wp:posOffset>
                </wp:positionH>
                <wp:positionV relativeFrom="paragraph">
                  <wp:posOffset>24765</wp:posOffset>
                </wp:positionV>
                <wp:extent cx="2602230" cy="527050"/>
                <wp:effectExtent l="1428750" t="0" r="26670" b="158750"/>
                <wp:wrapNone/>
                <wp:docPr id="7" name="Legende mit Linie 1 7"/>
                <wp:cNvGraphicFramePr/>
                <a:graphic xmlns:a="http://schemas.openxmlformats.org/drawingml/2006/main">
                  <a:graphicData uri="http://schemas.microsoft.com/office/word/2010/wordprocessingShape">
                    <wps:wsp>
                      <wps:cNvSpPr/>
                      <wps:spPr>
                        <a:xfrm>
                          <a:off x="0" y="0"/>
                          <a:ext cx="2602230" cy="527050"/>
                        </a:xfrm>
                        <a:prstGeom prst="borderCallout1">
                          <a:avLst>
                            <a:gd name="adj1" fmla="val 54783"/>
                            <a:gd name="adj2" fmla="val 304"/>
                            <a:gd name="adj3" fmla="val 121562"/>
                            <a:gd name="adj4" fmla="val -54602"/>
                          </a:avLst>
                        </a:prstGeom>
                        <a:ln w="12700"/>
                      </wps:spPr>
                      <wps:style>
                        <a:lnRef idx="2">
                          <a:schemeClr val="dk1"/>
                        </a:lnRef>
                        <a:fillRef idx="1">
                          <a:schemeClr val="lt1"/>
                        </a:fillRef>
                        <a:effectRef idx="0">
                          <a:schemeClr val="dk1"/>
                        </a:effectRef>
                        <a:fontRef idx="minor">
                          <a:schemeClr val="dk1"/>
                        </a:fontRef>
                      </wps:style>
                      <wps:txbx>
                        <w:txbxContent>
                          <w:p w:rsidR="00FD1289" w:rsidRDefault="00FD1289" w:rsidP="007678DA">
                            <w:pPr>
                              <w:jc w:val="center"/>
                            </w:pPr>
                            <w:r>
                              <w:t>In der Symbolleiste sind einige wenige wichtige Funktionen untergebracht (s.u.)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gende mit Linie 1 7" o:spid="_x0000_s1027" type="#_x0000_t47" style="position:absolute;margin-left:305.2pt;margin-top:1.95pt;width:204.9pt;height:4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" adj="-11794,26257,66,11833" fillcolor="white [3201]" strokecolor="black [3200]" strokeweight="1pt">
                <v:textbox>
                  <w:txbxContent>
                    <w:p w:rsidR="00FD1289" w:rsidRDefault="00FD1289" w:rsidP="007678DA">
                      <w:pPr>
                        <w:jc w:val="center"/>
                      </w:pPr>
                      <w:r>
                        <w:t>In der Symbolleiste sind einige wenige wichtige Funktionen untergebracht (s.u.)</w:t>
                      </w:r>
                    </w:p>
                  </w:txbxContent>
                </v:textbox>
                <o:callout v:ext="edit" minusy="t"/>
              </v:shape>
            </w:pict>
          </mc:Fallback>
        </mc:AlternateContent>
      </w:r>
    </w:p>
    <w:p w:rsidR="00DC4AA1" w:rsidRDefault="007678DA" w:rsidP="00A52F5A">
      <w:r>
        <w:rPr>
          <w:noProof/>
          <w:lang w:eastAsia="de-DE"/>
        </w:rPr>
        <mc:AlternateContent>
          <mc:Choice Requires="wps">
            <w:drawing>
              <wp:anchor distT="0" distB="0" distL="114300" distR="114300" simplePos="0" relativeHeight="251665408" behindDoc="0" locked="0" layoutInCell="1" allowOverlap="1" wp14:anchorId="0C9B4A95" wp14:editId="3C88E436">
                <wp:simplePos x="0" y="0"/>
                <wp:positionH relativeFrom="column">
                  <wp:posOffset>1864507</wp:posOffset>
                </wp:positionH>
                <wp:positionV relativeFrom="paragraph">
                  <wp:posOffset>2135260</wp:posOffset>
                </wp:positionV>
                <wp:extent cx="2602230" cy="879231"/>
                <wp:effectExtent l="0" t="1219200" r="26670" b="16510"/>
                <wp:wrapNone/>
                <wp:docPr id="9" name="Legende mit Linie 1 9"/>
                <wp:cNvGraphicFramePr/>
                <a:graphic xmlns:a="http://schemas.openxmlformats.org/drawingml/2006/main">
                  <a:graphicData uri="http://schemas.microsoft.com/office/word/2010/wordprocessingShape">
                    <wps:wsp>
                      <wps:cNvSpPr/>
                      <wps:spPr>
                        <a:xfrm>
                          <a:off x="0" y="0"/>
                          <a:ext cx="2602230" cy="879231"/>
                        </a:xfrm>
                        <a:prstGeom prst="borderCallout1">
                          <a:avLst>
                            <a:gd name="adj1" fmla="val -5273"/>
                            <a:gd name="adj2" fmla="val 27064"/>
                            <a:gd name="adj3" fmla="val -139064"/>
                            <a:gd name="adj4" fmla="val 10541"/>
                          </a:avLst>
                        </a:prstGeom>
                        <a:ln w="12700"/>
                      </wps:spPr>
                      <wps:style>
                        <a:lnRef idx="2">
                          <a:schemeClr val="dk1"/>
                        </a:lnRef>
                        <a:fillRef idx="1">
                          <a:schemeClr val="lt1"/>
                        </a:fillRef>
                        <a:effectRef idx="0">
                          <a:schemeClr val="dk1"/>
                        </a:effectRef>
                        <a:fontRef idx="minor">
                          <a:schemeClr val="dk1"/>
                        </a:fontRef>
                      </wps:style>
                      <wps:txbx>
                        <w:txbxContent>
                          <w:p w:rsidR="00FD1289" w:rsidRDefault="00FD1289" w:rsidP="007678DA">
                            <w:pPr>
                              <w:jc w:val="center"/>
                            </w:pPr>
                            <w:r>
                              <w:t>Die Dokumentansicht zeigt Ihnen den Quellcode der HTML- oder XML-Datei an und gibt Ihnen die Möglichkeit zur Bearbeitung.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gende mit Linie 1 9" o:spid="_x0000_s1028" type="#_x0000_t47" style="position:absolute;margin-left:146.8pt;margin-top:168.15pt;width:204.9pt;height:6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" adj="2277,-30038,5846,-1139" fillcolor="white [3201]" strokecolor="black [3200]" strokeweight="1pt">
                <v:textbox>
                  <w:txbxContent>
                    <w:p w:rsidR="00FD1289" w:rsidRDefault="00FD1289" w:rsidP="007678DA">
                      <w:pPr>
                        <w:jc w:val="center"/>
                      </w:pPr>
                      <w:r>
                        <w:t>Die Dokumentansicht zeigt Ihnen den Quellcode der HTML- oder XML-Datei an und gibt Ihnen die Möglichkeit zur Bearbeitung.</w:t>
                      </w:r>
                    </w:p>
                  </w:txbxContent>
                </v:textbox>
              </v:shape>
            </w:pict>
          </mc:Fallback>
        </mc:AlternateContent>
      </w:r>
      <w:r w:rsidR="00DC4AA1">
        <w:rPr>
          <w:noProof/>
          <w:lang w:eastAsia="de-DE"/>
        </w:rPr>
        <w:drawing>
          <wp:inline distT="0" distB="0" distL="0" distR="0" wp14:anchorId="6AA7BA4A" wp14:editId="3FA29E72">
            <wp:extent cx="5760720" cy="305184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3051846"/>
                    </a:xfrm>
                    <a:prstGeom prst="rect">
                      <a:avLst/>
                    </a:prstGeom>
                  </pic:spPr>
                </pic:pic>
              </a:graphicData>
            </a:graphic>
          </wp:inline>
        </w:drawing>
      </w:r>
    </w:p>
    <w:p w:rsidR="007678DA" w:rsidRDefault="007678DA" w:rsidP="00A52F5A">
      <w:r>
        <w:rPr>
          <w:noProof/>
          <w:lang w:eastAsia="de-DE"/>
        </w:rPr>
        <mc:AlternateContent>
          <mc:Choice Requires="wps">
            <w:drawing>
              <wp:anchor distT="0" distB="0" distL="114300" distR="114300" simplePos="0" relativeHeight="251667456" behindDoc="0" locked="0" layoutInCell="1" allowOverlap="1" wp14:anchorId="798B1B56" wp14:editId="68A4A27C">
                <wp:simplePos x="0" y="0"/>
                <wp:positionH relativeFrom="column">
                  <wp:posOffset>3622968</wp:posOffset>
                </wp:positionH>
                <wp:positionV relativeFrom="paragraph">
                  <wp:posOffset>190109</wp:posOffset>
                </wp:positionV>
                <wp:extent cx="2602230" cy="878840"/>
                <wp:effectExtent l="0" t="1676400" r="26670" b="16510"/>
                <wp:wrapNone/>
                <wp:docPr id="10" name="Legende mit Linie 1 10"/>
                <wp:cNvGraphicFramePr/>
                <a:graphic xmlns:a="http://schemas.openxmlformats.org/drawingml/2006/main">
                  <a:graphicData uri="http://schemas.microsoft.com/office/word/2010/wordprocessingShape">
                    <wps:wsp>
                      <wps:cNvSpPr/>
                      <wps:spPr>
                        <a:xfrm>
                          <a:off x="0" y="0"/>
                          <a:ext cx="2602230" cy="878840"/>
                        </a:xfrm>
                        <a:prstGeom prst="borderCallout1">
                          <a:avLst>
                            <a:gd name="adj1" fmla="val -8474"/>
                            <a:gd name="adj2" fmla="val 66528"/>
                            <a:gd name="adj3" fmla="val -191887"/>
                            <a:gd name="adj4" fmla="val 67304"/>
                          </a:avLst>
                        </a:prstGeom>
                        <a:ln w="12700"/>
                      </wps:spPr>
                      <wps:style>
                        <a:lnRef idx="2">
                          <a:schemeClr val="dk1"/>
                        </a:lnRef>
                        <a:fillRef idx="1">
                          <a:schemeClr val="lt1"/>
                        </a:fillRef>
                        <a:effectRef idx="0">
                          <a:schemeClr val="dk1"/>
                        </a:effectRef>
                        <a:fontRef idx="minor">
                          <a:schemeClr val="dk1"/>
                        </a:fontRef>
                      </wps:style>
                      <wps:txbx>
                        <w:txbxContent>
                          <w:p w:rsidR="00FD1289" w:rsidRDefault="00FD1289" w:rsidP="007678DA">
                            <w:pPr>
                              <w:jc w:val="center"/>
                            </w:pPr>
                            <w:r>
                              <w:t>Die Modellansicht zeigt Ihnen bei offenen HTML/XML-Dateien die Inhaltsmodelle der aktuell angewählten Elemente 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gende mit Linie 1 10" o:spid="_x0000_s1029" type="#_x0000_t47" style="position:absolute;margin-left:285.25pt;margin-top:14.95pt;width:204.9pt;height:69.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" adj="14538,-41448,14370,-1830" fillcolor="white [3201]" strokecolor="black [3200]" strokeweight="1pt">
                <v:textbox>
                  <w:txbxContent>
                    <w:p w:rsidR="00FD1289" w:rsidRDefault="00FD1289" w:rsidP="007678DA">
                      <w:pPr>
                        <w:jc w:val="center"/>
                      </w:pPr>
                      <w:r>
                        <w:t>Die Modellansicht zeigt Ihnen bei offenen HTML/XML-Dateien die Inhaltsmodelle der aktuell angewählten Elemente an.</w:t>
                      </w:r>
                    </w:p>
                  </w:txbxContent>
                </v:textbox>
                <o:callout v:ext="edit" minusx="t"/>
              </v:shape>
            </w:pict>
          </mc:Fallback>
        </mc:AlternateContent>
      </w:r>
      <w:r>
        <w:rPr>
          <w:noProof/>
          <w:lang w:eastAsia="de-DE"/>
        </w:rPr>
        <mc:AlternateContent>
          <mc:Choice Requires="wps">
            <w:drawing>
              <wp:anchor distT="0" distB="0" distL="114300" distR="114300" simplePos="0" relativeHeight="251663360" behindDoc="0" locked="0" layoutInCell="1" allowOverlap="1" wp14:anchorId="792BBD39" wp14:editId="1E073FA3">
                <wp:simplePos x="0" y="0"/>
                <wp:positionH relativeFrom="column">
                  <wp:posOffset>84943</wp:posOffset>
                </wp:positionH>
                <wp:positionV relativeFrom="paragraph">
                  <wp:posOffset>197143</wp:posOffset>
                </wp:positionV>
                <wp:extent cx="2602230" cy="836930"/>
                <wp:effectExtent l="0" t="1162050" r="26670" b="20320"/>
                <wp:wrapNone/>
                <wp:docPr id="8" name="Legende mit Linie 1 8"/>
                <wp:cNvGraphicFramePr/>
                <a:graphic xmlns:a="http://schemas.openxmlformats.org/drawingml/2006/main">
                  <a:graphicData uri="http://schemas.microsoft.com/office/word/2010/wordprocessingShape">
                    <wps:wsp>
                      <wps:cNvSpPr/>
                      <wps:spPr>
                        <a:xfrm>
                          <a:off x="0" y="0"/>
                          <a:ext cx="2602230" cy="836930"/>
                        </a:xfrm>
                        <a:prstGeom prst="borderCallout1">
                          <a:avLst>
                            <a:gd name="adj1" fmla="val -5273"/>
                            <a:gd name="adj2" fmla="val 27064"/>
                            <a:gd name="adj3" fmla="val -139064"/>
                            <a:gd name="adj4" fmla="val 10541"/>
                          </a:avLst>
                        </a:prstGeom>
                        <a:ln w="12700"/>
                      </wps:spPr>
                      <wps:style>
                        <a:lnRef idx="2">
                          <a:schemeClr val="dk1"/>
                        </a:lnRef>
                        <a:fillRef idx="1">
                          <a:schemeClr val="lt1"/>
                        </a:fillRef>
                        <a:effectRef idx="0">
                          <a:schemeClr val="dk1"/>
                        </a:effectRef>
                        <a:fontRef idx="minor">
                          <a:schemeClr val="dk1"/>
                        </a:fontRef>
                      </wps:style>
                      <wps:txbx>
                        <w:txbxContent>
                          <w:p w:rsidR="00FD1289" w:rsidRDefault="00FD1289" w:rsidP="007678DA">
                            <w:pPr>
                              <w:jc w:val="center"/>
                            </w:pPr>
                            <w:r>
                              <w:t xml:space="preserve">Die Gliederungsansicht zeigt Ihnen bei geöffneten HTML- oder XML-Dateien deren Struktur in einer kompakten, </w:t>
                            </w:r>
                            <w:proofErr w:type="spellStart"/>
                            <w:r>
                              <w:t>hierachisch</w:t>
                            </w:r>
                            <w:proofErr w:type="spellEnd"/>
                            <w:r>
                              <w:t xml:space="preserve"> navigierbaren Form 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gende mit Linie 1 8" o:spid="_x0000_s1030" type="#_x0000_t47" style="position:absolute;margin-left:6.7pt;margin-top:15.5pt;width:204.9pt;height:6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" adj="2277,-30038,5846,-1139" fillcolor="white [3201]" strokecolor="black [3200]" strokeweight="1pt">
                <v:textbox>
                  <w:txbxContent>
                    <w:p w:rsidR="00FD1289" w:rsidRDefault="00FD1289" w:rsidP="007678DA">
                      <w:pPr>
                        <w:jc w:val="center"/>
                      </w:pPr>
                      <w:r>
                        <w:t xml:space="preserve">Die Gliederungsansicht zeigt Ihnen bei geöffneten HTML- oder XML-Dateien deren Struktur in einer kompakten, </w:t>
                      </w:r>
                      <w:proofErr w:type="spellStart"/>
                      <w:r>
                        <w:t>hierachisch</w:t>
                      </w:r>
                      <w:proofErr w:type="spellEnd"/>
                      <w:r>
                        <w:t xml:space="preserve"> navigierbaren Form an.</w:t>
                      </w:r>
                    </w:p>
                  </w:txbxContent>
                </v:textbox>
              </v:shape>
            </w:pict>
          </mc:Fallback>
        </mc:AlternateContent>
      </w:r>
    </w:p>
    <w:p w:rsidR="007678DA" w:rsidRDefault="007678DA" w:rsidP="00A52F5A"/>
    <w:p w:rsidR="007678DA" w:rsidRDefault="007678DA" w:rsidP="00A52F5A"/>
    <w:p w:rsidR="007678DA" w:rsidRDefault="007678DA" w:rsidP="00A52F5A"/>
    <w:p w:rsidR="007678DA" w:rsidRPr="00642A55" w:rsidRDefault="00642A55" w:rsidP="00A52F5A">
      <w:pPr>
        <w:rPr>
          <w:b/>
        </w:rPr>
      </w:pPr>
      <w:r w:rsidRPr="00642A55">
        <w:rPr>
          <w:b/>
        </w:rPr>
        <w:t>Wichtige Funktionen in der Symbolleiste:</w:t>
      </w:r>
    </w:p>
    <w:p w:rsidR="00DC4AA1" w:rsidRDefault="007678DA" w:rsidP="00A52F5A">
      <w:r>
        <w:rPr>
          <w:noProof/>
          <w:lang w:eastAsia="de-DE"/>
        </w:rPr>
        <w:drawing>
          <wp:inline distT="0" distB="0" distL="0" distR="0" wp14:anchorId="17211F1E" wp14:editId="6CB37FA3">
            <wp:extent cx="4235450" cy="6096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35450" cy="609600"/>
                    </a:xfrm>
                    <a:prstGeom prst="rect">
                      <a:avLst/>
                    </a:prstGeom>
                  </pic:spPr>
                </pic:pic>
              </a:graphicData>
            </a:graphic>
          </wp:inline>
        </w:drawing>
      </w:r>
    </w:p>
    <w:p w:rsidR="007678DA" w:rsidRDefault="00642A55" w:rsidP="00A52F5A">
      <w:r>
        <w:rPr>
          <w:noProof/>
          <w:lang w:eastAsia="de-DE"/>
        </w:rPr>
        <mc:AlternateContent>
          <mc:Choice Requires="wps">
            <w:drawing>
              <wp:anchor distT="0" distB="0" distL="114300" distR="114300" simplePos="0" relativeHeight="251671552" behindDoc="0" locked="0" layoutInCell="1" allowOverlap="1" wp14:anchorId="35958103" wp14:editId="43831240">
                <wp:simplePos x="0" y="0"/>
                <wp:positionH relativeFrom="column">
                  <wp:posOffset>4009830</wp:posOffset>
                </wp:positionH>
                <wp:positionV relativeFrom="paragraph">
                  <wp:posOffset>91000</wp:posOffset>
                </wp:positionV>
                <wp:extent cx="1807210" cy="928370"/>
                <wp:effectExtent l="1790700" t="628650" r="21590" b="24130"/>
                <wp:wrapNone/>
                <wp:docPr id="12" name="Legende mit Linie 1 12"/>
                <wp:cNvGraphicFramePr/>
                <a:graphic xmlns:a="http://schemas.openxmlformats.org/drawingml/2006/main">
                  <a:graphicData uri="http://schemas.microsoft.com/office/word/2010/wordprocessingShape">
                    <wps:wsp>
                      <wps:cNvSpPr/>
                      <wps:spPr>
                        <a:xfrm>
                          <a:off x="0" y="0"/>
                          <a:ext cx="1807210" cy="928370"/>
                        </a:xfrm>
                        <a:prstGeom prst="borderCallout1">
                          <a:avLst>
                            <a:gd name="adj1" fmla="val -5273"/>
                            <a:gd name="adj2" fmla="val 27064"/>
                            <a:gd name="adj3" fmla="val -66224"/>
                            <a:gd name="adj4" fmla="val -98878"/>
                          </a:avLst>
                        </a:prstGeom>
                        <a:ln w="12700"/>
                      </wps:spPr>
                      <wps:style>
                        <a:lnRef idx="2">
                          <a:schemeClr val="dk1"/>
                        </a:lnRef>
                        <a:fillRef idx="1">
                          <a:schemeClr val="lt1"/>
                        </a:fillRef>
                        <a:effectRef idx="0">
                          <a:schemeClr val="dk1"/>
                        </a:effectRef>
                        <a:fontRef idx="minor">
                          <a:schemeClr val="dk1"/>
                        </a:fontRef>
                      </wps:style>
                      <wps:txbx>
                        <w:txbxContent>
                          <w:p w:rsidR="00FD1289" w:rsidRDefault="00FD1289" w:rsidP="00642A55">
                            <w:pPr>
                              <w:jc w:val="center"/>
                            </w:pPr>
                            <w:r>
                              <w:t>Aufruf des Menüs, in dem alle im Projekt hinterlegten Transformationen zugreifbar sind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gende mit Linie 1 12" o:spid="_x0000_s1031" type="#_x0000_t47" style="position:absolute;margin-left:315.75pt;margin-top:7.15pt;width:142.3pt;height:73.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" adj="-21358,-14304,5846,-1139" fillcolor="white [3201]" strokecolor="black [3200]" strokeweight="1pt">
                <v:textbox>
                  <w:txbxContent>
                    <w:p w:rsidR="00FD1289" w:rsidRDefault="00FD1289" w:rsidP="00642A55">
                      <w:pPr>
                        <w:jc w:val="center"/>
                      </w:pPr>
                      <w:r>
                        <w:t>Aufruf des Menüs, in dem alle im Projekt hinterlegten Transformationen zugreifbar sind</w:t>
                      </w:r>
                    </w:p>
                  </w:txbxContent>
                </v:textbox>
              </v:shape>
            </w:pict>
          </mc:Fallback>
        </mc:AlternateContent>
      </w:r>
      <w:r>
        <w:rPr>
          <w:noProof/>
          <w:lang w:eastAsia="de-DE"/>
        </w:rPr>
        <mc:AlternateContent>
          <mc:Choice Requires="wps">
            <w:drawing>
              <wp:anchor distT="0" distB="0" distL="114300" distR="114300" simplePos="0" relativeHeight="251673600" behindDoc="0" locked="0" layoutInCell="1" allowOverlap="1" wp14:anchorId="34D223B9" wp14:editId="7CB136F0">
                <wp:simplePos x="0" y="0"/>
                <wp:positionH relativeFrom="column">
                  <wp:posOffset>1962980</wp:posOffset>
                </wp:positionH>
                <wp:positionV relativeFrom="paragraph">
                  <wp:posOffset>91000</wp:posOffset>
                </wp:positionV>
                <wp:extent cx="1807210" cy="681990"/>
                <wp:effectExtent l="0" t="552450" r="21590" b="22860"/>
                <wp:wrapNone/>
                <wp:docPr id="13" name="Legende mit Linie 1 13"/>
                <wp:cNvGraphicFramePr/>
                <a:graphic xmlns:a="http://schemas.openxmlformats.org/drawingml/2006/main">
                  <a:graphicData uri="http://schemas.microsoft.com/office/word/2010/wordprocessingShape">
                    <wps:wsp>
                      <wps:cNvSpPr/>
                      <wps:spPr>
                        <a:xfrm>
                          <a:off x="0" y="0"/>
                          <a:ext cx="1807210" cy="681990"/>
                        </a:xfrm>
                        <a:prstGeom prst="borderCallout1">
                          <a:avLst>
                            <a:gd name="adj1" fmla="val -5273"/>
                            <a:gd name="adj2" fmla="val 27064"/>
                            <a:gd name="adj3" fmla="val -79932"/>
                            <a:gd name="adj4" fmla="val 3485"/>
                          </a:avLst>
                        </a:prstGeom>
                        <a:ln w="12700"/>
                      </wps:spPr>
                      <wps:style>
                        <a:lnRef idx="2">
                          <a:schemeClr val="dk1"/>
                        </a:lnRef>
                        <a:fillRef idx="1">
                          <a:schemeClr val="lt1"/>
                        </a:fillRef>
                        <a:effectRef idx="0">
                          <a:schemeClr val="dk1"/>
                        </a:effectRef>
                        <a:fontRef idx="minor">
                          <a:schemeClr val="dk1"/>
                        </a:fontRef>
                      </wps:style>
                      <wps:txbx>
                        <w:txbxContent>
                          <w:p w:rsidR="00FD1289" w:rsidRDefault="00FD1289" w:rsidP="00642A55">
                            <w:pPr>
                              <w:jc w:val="center"/>
                            </w:pPr>
                            <w:r>
                              <w:t>Aufruf der für die aktuelle Datei hinterlegten nächsten Transformation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gende mit Linie 1 13" o:spid="_x0000_s1032" type="#_x0000_t47" style="position:absolute;margin-left:154.55pt;margin-top:7.15pt;width:142.3pt;height:53.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" adj="753,-17265,5846,-1139" fillcolor="white [3201]" strokecolor="black [3200]" strokeweight="1pt">
                <v:textbox>
                  <w:txbxContent>
                    <w:p w:rsidR="00FD1289" w:rsidRDefault="00FD1289" w:rsidP="00642A55">
                      <w:pPr>
                        <w:jc w:val="center"/>
                      </w:pPr>
                      <w:r>
                        <w:t>Aufruf der für die aktuelle Datei hinterlegten nächsten Transformation</w:t>
                      </w:r>
                    </w:p>
                  </w:txbxContent>
                </v:textbox>
              </v:shape>
            </w:pict>
          </mc:Fallback>
        </mc:AlternateContent>
      </w:r>
      <w:r>
        <w:rPr>
          <w:noProof/>
          <w:lang w:eastAsia="de-DE"/>
        </w:rPr>
        <mc:AlternateContent>
          <mc:Choice Requires="wps">
            <w:drawing>
              <wp:anchor distT="0" distB="0" distL="114300" distR="114300" simplePos="0" relativeHeight="251669504" behindDoc="0" locked="0" layoutInCell="1" allowOverlap="1" wp14:anchorId="6F61FD03" wp14:editId="1D3454A7">
                <wp:simplePos x="0" y="0"/>
                <wp:positionH relativeFrom="column">
                  <wp:posOffset>-196410</wp:posOffset>
                </wp:positionH>
                <wp:positionV relativeFrom="paragraph">
                  <wp:posOffset>91000</wp:posOffset>
                </wp:positionV>
                <wp:extent cx="1807210" cy="288290"/>
                <wp:effectExtent l="0" t="571500" r="21590" b="16510"/>
                <wp:wrapNone/>
                <wp:docPr id="11" name="Legende mit Linie 1 11"/>
                <wp:cNvGraphicFramePr/>
                <a:graphic xmlns:a="http://schemas.openxmlformats.org/drawingml/2006/main">
                  <a:graphicData uri="http://schemas.microsoft.com/office/word/2010/wordprocessingShape">
                    <wps:wsp>
                      <wps:cNvSpPr/>
                      <wps:spPr>
                        <a:xfrm>
                          <a:off x="0" y="0"/>
                          <a:ext cx="1807210" cy="288290"/>
                        </a:xfrm>
                        <a:prstGeom prst="borderCallout1">
                          <a:avLst>
                            <a:gd name="adj1" fmla="val -5273"/>
                            <a:gd name="adj2" fmla="val 27064"/>
                            <a:gd name="adj3" fmla="val -199571"/>
                            <a:gd name="adj4" fmla="val 98452"/>
                          </a:avLst>
                        </a:prstGeom>
                        <a:ln w="12700"/>
                      </wps:spPr>
                      <wps:style>
                        <a:lnRef idx="2">
                          <a:schemeClr val="dk1"/>
                        </a:lnRef>
                        <a:fillRef idx="1">
                          <a:schemeClr val="lt1"/>
                        </a:fillRef>
                        <a:effectRef idx="0">
                          <a:schemeClr val="dk1"/>
                        </a:effectRef>
                        <a:fontRef idx="minor">
                          <a:schemeClr val="dk1"/>
                        </a:fontRef>
                      </wps:style>
                      <wps:txbx>
                        <w:txbxContent>
                          <w:p w:rsidR="00FD1289" w:rsidRDefault="00FD1289" w:rsidP="00642A55">
                            <w:pPr>
                              <w:jc w:val="center"/>
                            </w:pPr>
                            <w:r>
                              <w:t>Aufruf der XML-Validierung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gende mit Linie 1 11" o:spid="_x0000_s1033" type="#_x0000_t47" style="position:absolute;margin-left:-15.45pt;margin-top:7.15pt;width:142.3pt;height:2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" adj="21266,-43107,5846,-1139" fillcolor="white [3201]" strokecolor="black [3200]" strokeweight="1pt">
                <v:textbox>
                  <w:txbxContent>
                    <w:p w:rsidR="00FD1289" w:rsidRDefault="00FD1289" w:rsidP="00642A55">
                      <w:pPr>
                        <w:jc w:val="center"/>
                      </w:pPr>
                      <w:r>
                        <w:t>Aufruf der XML-Validierung</w:t>
                      </w:r>
                    </w:p>
                  </w:txbxContent>
                </v:textbox>
                <o:callout v:ext="edit" minusx="t"/>
              </v:shape>
            </w:pict>
          </mc:Fallback>
        </mc:AlternateContent>
      </w:r>
    </w:p>
    <w:p w:rsidR="00642A55" w:rsidRDefault="00642A55" w:rsidP="00A52F5A"/>
    <w:p w:rsidR="00642A55" w:rsidRDefault="00642A55" w:rsidP="00A52F5A"/>
    <w:p w:rsidR="00642A55" w:rsidRDefault="00642A55" w:rsidP="00A52F5A"/>
    <w:p w:rsidR="00642A55" w:rsidRDefault="00642A55" w:rsidP="00A52F5A"/>
    <w:p w:rsidR="00642A55" w:rsidRDefault="00642A55">
      <w:pPr>
        <w:rPr>
          <w:rFonts w:eastAsiaTheme="majorEastAsia" w:cstheme="minorHAnsi"/>
          <w:b/>
          <w:bCs/>
          <w:color w:val="4F81BD" w:themeColor="accent1"/>
          <w:sz w:val="26"/>
          <w:szCs w:val="26"/>
        </w:rPr>
      </w:pPr>
      <w:r>
        <w:rPr>
          <w:rFonts w:cstheme="minorHAnsi"/>
        </w:rPr>
        <w:br w:type="page"/>
      </w:r>
    </w:p>
    <w:p w:rsidR="00A52F5A" w:rsidRPr="001676AD" w:rsidRDefault="001676AD" w:rsidP="001676AD">
      <w:pPr>
        <w:pStyle w:val="berschrift2"/>
        <w:rPr>
          <w:rFonts w:asciiTheme="minorHAnsi" w:hAnsiTheme="minorHAnsi" w:cstheme="minorHAnsi"/>
        </w:rPr>
      </w:pPr>
      <w:bookmarkStart w:id="7" w:name="_Toc24460638"/>
      <w:r w:rsidRPr="001676AD">
        <w:rPr>
          <w:rFonts w:asciiTheme="minorHAnsi" w:hAnsiTheme="minorHAnsi" w:cstheme="minorHAnsi"/>
        </w:rPr>
        <w:lastRenderedPageBreak/>
        <w:t>Überblick über die wesentlichen Bedienschritte</w:t>
      </w:r>
      <w:bookmarkEnd w:id="7"/>
    </w:p>
    <w:p w:rsidR="001676AD" w:rsidRDefault="00274FD3" w:rsidP="00A52F5A">
      <w:r>
        <w:t>Für eine JATS-Produktion sind folgende wesentliche Bedienschritte notwendig:</w:t>
      </w:r>
    </w:p>
    <w:p w:rsidR="00274FD3" w:rsidRDefault="00274FD3" w:rsidP="00274FD3">
      <w:pPr>
        <w:pStyle w:val="Listenabsatz"/>
        <w:numPr>
          <w:ilvl w:val="0"/>
          <w:numId w:val="9"/>
        </w:numPr>
      </w:pPr>
      <w:r>
        <w:t xml:space="preserve">XHTML-Export aus </w:t>
      </w:r>
      <w:proofErr w:type="spellStart"/>
      <w:r>
        <w:t>InDesign</w:t>
      </w:r>
      <w:proofErr w:type="spellEnd"/>
      <w:r>
        <w:t xml:space="preserve"> und Kopieren der exportierten Dateien in das Dateisystem der Konvertierung</w:t>
      </w:r>
    </w:p>
    <w:p w:rsidR="00274FD3" w:rsidRDefault="00274FD3" w:rsidP="00274FD3">
      <w:pPr>
        <w:pStyle w:val="Listenabsatz"/>
        <w:numPr>
          <w:ilvl w:val="0"/>
          <w:numId w:val="9"/>
        </w:numPr>
      </w:pPr>
      <w:r>
        <w:t xml:space="preserve">Aufruf der gewünschten Datei in Oxygen und Start des </w:t>
      </w:r>
      <w:proofErr w:type="spellStart"/>
      <w:r>
        <w:t>InDesign</w:t>
      </w:r>
      <w:proofErr w:type="spellEnd"/>
      <w:r>
        <w:t>-</w:t>
      </w:r>
      <w:proofErr w:type="spellStart"/>
      <w:r>
        <w:t>Preflight</w:t>
      </w:r>
      <w:proofErr w:type="spellEnd"/>
      <w:r>
        <w:t>-Test</w:t>
      </w:r>
    </w:p>
    <w:p w:rsidR="00B07D68" w:rsidRDefault="00B07D68" w:rsidP="00274FD3">
      <w:pPr>
        <w:pStyle w:val="Listenabsatz"/>
        <w:numPr>
          <w:ilvl w:val="0"/>
          <w:numId w:val="9"/>
        </w:numPr>
      </w:pPr>
      <w:r>
        <w:t>Analyse des Prüfprotokolls</w:t>
      </w:r>
    </w:p>
    <w:p w:rsidR="00274FD3" w:rsidRDefault="00686998" w:rsidP="00B07D68">
      <w:pPr>
        <w:ind w:left="360"/>
      </w:pPr>
      <w:r>
        <w:t xml:space="preserve">ggf. Rückkehr nach </w:t>
      </w:r>
      <w:proofErr w:type="spellStart"/>
      <w:r>
        <w:t>InDesign</w:t>
      </w:r>
      <w:proofErr w:type="spellEnd"/>
      <w:r>
        <w:t xml:space="preserve"> und Behebung von </w:t>
      </w:r>
      <w:proofErr w:type="spellStart"/>
      <w:r>
        <w:t>Tagging</w:t>
      </w:r>
      <w:proofErr w:type="spellEnd"/>
      <w:r>
        <w:t>-Fehlern; dann erneutes Ausführen von Schritt 1-3, solange bis alle Fehler im Prüfprotokoll behoben sind.</w:t>
      </w:r>
    </w:p>
    <w:p w:rsidR="00686998" w:rsidRDefault="00686998" w:rsidP="00274FD3">
      <w:pPr>
        <w:pStyle w:val="Listenabsatz"/>
        <w:numPr>
          <w:ilvl w:val="0"/>
          <w:numId w:val="9"/>
        </w:numPr>
      </w:pPr>
      <w:r>
        <w:t>Ausführen von Schritt 1 der JATS-Konvertierung</w:t>
      </w:r>
    </w:p>
    <w:p w:rsidR="00686998" w:rsidRDefault="00686998" w:rsidP="00274FD3">
      <w:pPr>
        <w:pStyle w:val="Listenabsatz"/>
        <w:numPr>
          <w:ilvl w:val="0"/>
          <w:numId w:val="9"/>
        </w:numPr>
      </w:pPr>
      <w:r>
        <w:t>Ausführen von Schritt 2 der JATS-Konvertierung</w:t>
      </w:r>
    </w:p>
    <w:p w:rsidR="00686998" w:rsidRDefault="00686998" w:rsidP="00274FD3">
      <w:pPr>
        <w:pStyle w:val="Listenabsatz"/>
        <w:numPr>
          <w:ilvl w:val="0"/>
          <w:numId w:val="9"/>
        </w:numPr>
      </w:pPr>
      <w:r>
        <w:t>Ausführung von Schritt 3 der JATS-Konvertierung</w:t>
      </w:r>
    </w:p>
    <w:p w:rsidR="00686998" w:rsidRDefault="00686998" w:rsidP="00274FD3">
      <w:pPr>
        <w:pStyle w:val="Listenabsatz"/>
        <w:numPr>
          <w:ilvl w:val="0"/>
          <w:numId w:val="9"/>
        </w:numPr>
      </w:pPr>
      <w:r>
        <w:t>XML-Validierung der JATS-XML-Dateien</w:t>
      </w:r>
    </w:p>
    <w:p w:rsidR="00686998" w:rsidRDefault="00686998" w:rsidP="00274FD3">
      <w:pPr>
        <w:pStyle w:val="Listenabsatz"/>
        <w:numPr>
          <w:ilvl w:val="0"/>
          <w:numId w:val="9"/>
        </w:numPr>
      </w:pPr>
      <w:r>
        <w:t>Optional: Generierung des HTML-Preview für die Betrachtung des Zwischenergebnis vor Import in Lens-Viewer-Applikation</w:t>
      </w:r>
    </w:p>
    <w:p w:rsidR="001676AD" w:rsidRPr="001676AD" w:rsidRDefault="001676AD" w:rsidP="001676AD">
      <w:pPr>
        <w:pStyle w:val="berschrift2"/>
        <w:rPr>
          <w:rFonts w:asciiTheme="minorHAnsi" w:hAnsiTheme="minorHAnsi" w:cstheme="minorHAnsi"/>
        </w:rPr>
      </w:pPr>
      <w:bookmarkStart w:id="8" w:name="_Toc24460639"/>
      <w:r w:rsidRPr="001676AD">
        <w:rPr>
          <w:rFonts w:asciiTheme="minorHAnsi" w:hAnsiTheme="minorHAnsi" w:cstheme="minorHAnsi"/>
        </w:rPr>
        <w:t xml:space="preserve">Schritt 1: </w:t>
      </w:r>
      <w:proofErr w:type="spellStart"/>
      <w:r w:rsidRPr="001676AD">
        <w:rPr>
          <w:rFonts w:asciiTheme="minorHAnsi" w:hAnsiTheme="minorHAnsi" w:cstheme="minorHAnsi"/>
        </w:rPr>
        <w:t>InDesign</w:t>
      </w:r>
      <w:proofErr w:type="spellEnd"/>
      <w:r w:rsidRPr="001676AD">
        <w:rPr>
          <w:rFonts w:asciiTheme="minorHAnsi" w:hAnsiTheme="minorHAnsi" w:cstheme="minorHAnsi"/>
        </w:rPr>
        <w:t>-Export und exportierte Dateien</w:t>
      </w:r>
      <w:bookmarkEnd w:id="8"/>
    </w:p>
    <w:p w:rsidR="001676AD" w:rsidRDefault="00372281" w:rsidP="00A52F5A">
      <w:r>
        <w:t xml:space="preserve">Wenn Sie den XHTML-Export aus </w:t>
      </w:r>
      <w:proofErr w:type="spellStart"/>
      <w:r>
        <w:t>InDesign</w:t>
      </w:r>
      <w:proofErr w:type="spellEnd"/>
      <w:r>
        <w:t xml:space="preserve"> durchgeführt haben (siehe dazu die Dokumentation zum Arbeiten mit dem </w:t>
      </w:r>
      <w:proofErr w:type="spellStart"/>
      <w:r>
        <w:t>InDesign</w:t>
      </w:r>
      <w:proofErr w:type="spellEnd"/>
      <w:r>
        <w:t>-Template), dann sollten Sie in ihrem Dateisystem danach folgende Dateien vorfinden:</w:t>
      </w:r>
    </w:p>
    <w:p w:rsidR="00372281" w:rsidRDefault="00372281" w:rsidP="00A52F5A">
      <w:r>
        <w:rPr>
          <w:noProof/>
          <w:lang w:eastAsia="de-DE"/>
        </w:rPr>
        <w:drawing>
          <wp:inline distT="0" distB="0" distL="0" distR="0" wp14:anchorId="10D01D86" wp14:editId="4E2AEC55">
            <wp:extent cx="2870200" cy="876300"/>
            <wp:effectExtent l="0" t="0" r="635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70200" cy="876300"/>
                    </a:xfrm>
                    <a:prstGeom prst="rect">
                      <a:avLst/>
                    </a:prstGeom>
                  </pic:spPr>
                </pic:pic>
              </a:graphicData>
            </a:graphic>
          </wp:inline>
        </w:drawing>
      </w:r>
    </w:p>
    <w:p w:rsidR="00372281" w:rsidRDefault="00372281" w:rsidP="00372281">
      <w:pPr>
        <w:pStyle w:val="Listenabsatz"/>
        <w:numPr>
          <w:ilvl w:val="0"/>
          <w:numId w:val="15"/>
        </w:numPr>
      </w:pPr>
      <w:r>
        <w:t>Die .</w:t>
      </w:r>
      <w:proofErr w:type="spellStart"/>
      <w:r>
        <w:t>html</w:t>
      </w:r>
      <w:proofErr w:type="spellEnd"/>
      <w:r>
        <w:t xml:space="preserve">-Datei enthält den Content des Artikels im </w:t>
      </w:r>
      <w:proofErr w:type="spellStart"/>
      <w:r>
        <w:t>InDesign</w:t>
      </w:r>
      <w:proofErr w:type="spellEnd"/>
      <w:r>
        <w:t>-XHTML-Export-Format. Der Dateiname kann beliebig gewählt werden und sollte im Optimalfall dem entsprechen, der für die XML-Datei auch verwendet werden soll.</w:t>
      </w:r>
    </w:p>
    <w:p w:rsidR="00372281" w:rsidRDefault="00372281" w:rsidP="00372281">
      <w:pPr>
        <w:pStyle w:val="Listenabsatz"/>
        <w:numPr>
          <w:ilvl w:val="0"/>
          <w:numId w:val="15"/>
        </w:numPr>
      </w:pPr>
      <w:r>
        <w:t xml:space="preserve">Im parallel dazu abgelegten Ordner befinden sich alle im Artikel eingebundenen Bilder sowie ein von </w:t>
      </w:r>
      <w:proofErr w:type="spellStart"/>
      <w:r>
        <w:t>InDesign</w:t>
      </w:r>
      <w:proofErr w:type="spellEnd"/>
      <w:r>
        <w:t xml:space="preserve"> generiertes CSS zu den Daten. Die Bilder sind später in der Verarbeitung noch wichtig; das CSS wird nicht benötigt.</w:t>
      </w:r>
    </w:p>
    <w:p w:rsidR="00372281" w:rsidRDefault="00372281" w:rsidP="00372281">
      <w:r>
        <w:t>Wenn Sie eine JATS-Produktion beginnen möchten, legen Sie die HTML-Datei bitte zunächst im Ordner „1-InDesign-Input-Dateien“ ab. Nehmen Sie den Ordner mit den Bildern und kopieren Sie diesen ins Verzeichnis „5-JATS-Konverter-Step3“.</w:t>
      </w:r>
    </w:p>
    <w:p w:rsidR="00372281" w:rsidRDefault="00372281">
      <w:pPr>
        <w:rPr>
          <w:rFonts w:eastAsiaTheme="majorEastAsia" w:cstheme="minorHAnsi"/>
          <w:b/>
          <w:bCs/>
          <w:color w:val="4F81BD" w:themeColor="accent1"/>
          <w:sz w:val="26"/>
          <w:szCs w:val="26"/>
        </w:rPr>
      </w:pPr>
      <w:r>
        <w:rPr>
          <w:rFonts w:cstheme="minorHAnsi"/>
        </w:rPr>
        <w:br w:type="page"/>
      </w:r>
    </w:p>
    <w:p w:rsidR="001676AD" w:rsidRDefault="001676AD" w:rsidP="001676AD">
      <w:pPr>
        <w:pStyle w:val="berschrift2"/>
        <w:rPr>
          <w:rFonts w:asciiTheme="minorHAnsi" w:hAnsiTheme="minorHAnsi" w:cstheme="minorHAnsi"/>
        </w:rPr>
      </w:pPr>
      <w:bookmarkStart w:id="9" w:name="_Toc24460640"/>
      <w:r w:rsidRPr="001676AD">
        <w:rPr>
          <w:rFonts w:asciiTheme="minorHAnsi" w:hAnsiTheme="minorHAnsi" w:cstheme="minorHAnsi"/>
        </w:rPr>
        <w:lastRenderedPageBreak/>
        <w:t xml:space="preserve">Schritt 2: </w:t>
      </w:r>
      <w:proofErr w:type="spellStart"/>
      <w:r w:rsidRPr="001676AD">
        <w:rPr>
          <w:rFonts w:asciiTheme="minorHAnsi" w:hAnsiTheme="minorHAnsi" w:cstheme="minorHAnsi"/>
        </w:rPr>
        <w:t>InDesign</w:t>
      </w:r>
      <w:proofErr w:type="spellEnd"/>
      <w:r w:rsidRPr="001676AD">
        <w:rPr>
          <w:rFonts w:asciiTheme="minorHAnsi" w:hAnsiTheme="minorHAnsi" w:cstheme="minorHAnsi"/>
        </w:rPr>
        <w:t>-</w:t>
      </w:r>
      <w:proofErr w:type="spellStart"/>
      <w:r w:rsidRPr="001676AD">
        <w:rPr>
          <w:rFonts w:asciiTheme="minorHAnsi" w:hAnsiTheme="minorHAnsi" w:cstheme="minorHAnsi"/>
        </w:rPr>
        <w:t>Preflight</w:t>
      </w:r>
      <w:proofErr w:type="spellEnd"/>
      <w:r w:rsidRPr="001676AD">
        <w:rPr>
          <w:rFonts w:asciiTheme="minorHAnsi" w:hAnsiTheme="minorHAnsi" w:cstheme="minorHAnsi"/>
        </w:rPr>
        <w:t>-Prüfung</w:t>
      </w:r>
      <w:bookmarkEnd w:id="9"/>
    </w:p>
    <w:p w:rsidR="00485856" w:rsidRDefault="00372281" w:rsidP="00485856">
      <w:r>
        <w:t xml:space="preserve">Öffnen Sie zunächst die HTML-Datei in Oxygen per Doppelklick auf den Dateinamen im Ordner </w:t>
      </w:r>
      <w:r>
        <w:br/>
        <w:t>„1-InDesign-Input-Dateien“ in der Projekt-Ansicht. Danach sollten Sie folgendes Bild vorfinden:</w:t>
      </w:r>
    </w:p>
    <w:p w:rsidR="00372281" w:rsidRDefault="00372281" w:rsidP="00485856">
      <w:r>
        <w:rPr>
          <w:noProof/>
          <w:lang w:eastAsia="de-DE"/>
        </w:rPr>
        <w:drawing>
          <wp:inline distT="0" distB="0" distL="0" distR="0" wp14:anchorId="31CBBE42" wp14:editId="6E8DC31B">
            <wp:extent cx="5760720" cy="357610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576105"/>
                    </a:xfrm>
                    <a:prstGeom prst="rect">
                      <a:avLst/>
                    </a:prstGeom>
                  </pic:spPr>
                </pic:pic>
              </a:graphicData>
            </a:graphic>
          </wp:inline>
        </w:drawing>
      </w:r>
    </w:p>
    <w:p w:rsidR="00372281" w:rsidRDefault="00372281" w:rsidP="00485856">
      <w:r>
        <w:t xml:space="preserve">Für alle Dateien im Ordner „1-InDesign-Input-Dateien“ ist im Projekt ein Transformations-Szenario hinterlegt, das sowohl </w:t>
      </w:r>
      <w:r w:rsidR="00345F87">
        <w:t xml:space="preserve">das </w:t>
      </w:r>
      <w:proofErr w:type="spellStart"/>
      <w:r w:rsidR="00345F87">
        <w:t>InDesign</w:t>
      </w:r>
      <w:proofErr w:type="spellEnd"/>
      <w:r w:rsidR="00345F87">
        <w:t>-Prüfskript als auch die erste Stufe der JATS-Konvertierung ausführt. Sie starten die Transformation über Klick auf den Button „Transformations-Szenarios anwenden“ in der Symbolleiste:</w:t>
      </w:r>
    </w:p>
    <w:p w:rsidR="00345F87" w:rsidRDefault="00345F87" w:rsidP="00485856">
      <w:r>
        <w:rPr>
          <w:noProof/>
          <w:lang w:eastAsia="de-DE"/>
        </w:rPr>
        <w:drawing>
          <wp:inline distT="0" distB="0" distL="0" distR="0" wp14:anchorId="46CC56FE" wp14:editId="28323B4C">
            <wp:extent cx="4254500" cy="175895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54500" cy="1758950"/>
                    </a:xfrm>
                    <a:prstGeom prst="rect">
                      <a:avLst/>
                    </a:prstGeom>
                  </pic:spPr>
                </pic:pic>
              </a:graphicData>
            </a:graphic>
          </wp:inline>
        </w:drawing>
      </w:r>
    </w:p>
    <w:p w:rsidR="00372281" w:rsidRDefault="00DC798F" w:rsidP="00485856">
      <w:r>
        <w:t>Dabei geschieht folgendes</w:t>
      </w:r>
      <w:r w:rsidR="00E93CB0">
        <w:t>:</w:t>
      </w:r>
    </w:p>
    <w:p w:rsidR="00345F87" w:rsidRDefault="00345F87" w:rsidP="00345F87">
      <w:pPr>
        <w:pStyle w:val="Listenabsatz"/>
        <w:numPr>
          <w:ilvl w:val="0"/>
          <w:numId w:val="16"/>
        </w:numPr>
      </w:pPr>
      <w:r>
        <w:t xml:space="preserve">Auf Basis der </w:t>
      </w:r>
      <w:proofErr w:type="spellStart"/>
      <w:r>
        <w:t>InDesign</w:t>
      </w:r>
      <w:proofErr w:type="spellEnd"/>
      <w:r>
        <w:t xml:space="preserve">-Daten </w:t>
      </w:r>
      <w:r w:rsidR="00DC798F">
        <w:t xml:space="preserve">wird </w:t>
      </w:r>
      <w:r>
        <w:t>das Prüfprotokoll generiert, im Ordner „2-InDesign-Preflight-Test“ abgelegt und gleichzeitig im System-Browser geöffnet. Die HTML-Datei erhält den Namen der ursprünglichen Datei, ergänzt um „</w:t>
      </w:r>
      <w:proofErr w:type="spellStart"/>
      <w:r>
        <w:t>InDesign</w:t>
      </w:r>
      <w:proofErr w:type="spellEnd"/>
      <w:r>
        <w:t>-Prüfprotokoll [DATUM]“</w:t>
      </w:r>
      <w:r w:rsidR="00DC798F">
        <w:t>.</w:t>
      </w:r>
    </w:p>
    <w:p w:rsidR="00DC798F" w:rsidRDefault="00DC798F" w:rsidP="00345F87">
      <w:pPr>
        <w:pStyle w:val="Listenabsatz"/>
        <w:numPr>
          <w:ilvl w:val="0"/>
          <w:numId w:val="16"/>
        </w:numPr>
      </w:pPr>
      <w:r>
        <w:t xml:space="preserve">Die Ergebnisse von </w:t>
      </w:r>
      <w:proofErr w:type="spellStart"/>
      <w:r>
        <w:t>Step</w:t>
      </w:r>
      <w:proofErr w:type="spellEnd"/>
      <w:r>
        <w:t xml:space="preserve"> 1 der JATS-Konvertierung werden im Ordner „3-JATS-Konverter-Step1“ abgelegt und gleichzeitig als XML-Datei in Oxygen geöffnet. Die Datei behält ihren ursprünglichen Dateinamen, wird aber als XML-Datei gespeichert.</w:t>
      </w:r>
    </w:p>
    <w:p w:rsidR="00485856" w:rsidRPr="00485856" w:rsidRDefault="00485856" w:rsidP="00485856">
      <w:pPr>
        <w:pStyle w:val="berschrift2"/>
        <w:rPr>
          <w:rFonts w:asciiTheme="minorHAnsi" w:hAnsiTheme="minorHAnsi" w:cstheme="minorHAnsi"/>
        </w:rPr>
      </w:pPr>
      <w:bookmarkStart w:id="10" w:name="_Toc24460641"/>
      <w:r w:rsidRPr="00485856">
        <w:rPr>
          <w:rFonts w:asciiTheme="minorHAnsi" w:hAnsiTheme="minorHAnsi" w:cstheme="minorHAnsi"/>
        </w:rPr>
        <w:lastRenderedPageBreak/>
        <w:t xml:space="preserve">Schritt 3: Arbeiten mit dem </w:t>
      </w:r>
      <w:proofErr w:type="spellStart"/>
      <w:r w:rsidRPr="00485856">
        <w:rPr>
          <w:rFonts w:asciiTheme="minorHAnsi" w:hAnsiTheme="minorHAnsi" w:cstheme="minorHAnsi"/>
        </w:rPr>
        <w:t>InDesign</w:t>
      </w:r>
      <w:proofErr w:type="spellEnd"/>
      <w:r w:rsidRPr="00485856">
        <w:rPr>
          <w:rFonts w:asciiTheme="minorHAnsi" w:hAnsiTheme="minorHAnsi" w:cstheme="minorHAnsi"/>
        </w:rPr>
        <w:t>-Prüfprotokoll</w:t>
      </w:r>
      <w:bookmarkEnd w:id="10"/>
    </w:p>
    <w:p w:rsidR="001676AD" w:rsidRDefault="00815104" w:rsidP="00A52F5A">
      <w:r>
        <w:t>Wenn Sie das vom Prüf-Skript generierte Prüfprotokoll im Browser geöffnet haben, zeigt sich folgende Ansicht:</w:t>
      </w:r>
    </w:p>
    <w:p w:rsidR="00815104" w:rsidRDefault="00815104" w:rsidP="00A52F5A">
      <w:r>
        <w:rPr>
          <w:noProof/>
          <w:lang w:eastAsia="de-DE"/>
        </w:rPr>
        <w:drawing>
          <wp:inline distT="0" distB="0" distL="0" distR="0" wp14:anchorId="7B242B20" wp14:editId="1217EECC">
            <wp:extent cx="5760720" cy="303286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032860"/>
                    </a:xfrm>
                    <a:prstGeom prst="rect">
                      <a:avLst/>
                    </a:prstGeom>
                  </pic:spPr>
                </pic:pic>
              </a:graphicData>
            </a:graphic>
          </wp:inline>
        </w:drawing>
      </w:r>
    </w:p>
    <w:p w:rsidR="00815104" w:rsidRDefault="00815104" w:rsidP="00815104">
      <w:pPr>
        <w:pStyle w:val="Listenabsatz"/>
        <w:numPr>
          <w:ilvl w:val="0"/>
          <w:numId w:val="17"/>
        </w:numPr>
      </w:pPr>
      <w:r>
        <w:t xml:space="preserve">Im Kopf der Datei werden Ihnen zunächst die wesentlichen Metadaten zur Identifikation von Artikel und Konvertierungsdatum angegeben. </w:t>
      </w:r>
    </w:p>
    <w:p w:rsidR="00815104" w:rsidRDefault="00815104" w:rsidP="00815104">
      <w:pPr>
        <w:pStyle w:val="Listenabsatz"/>
        <w:numPr>
          <w:ilvl w:val="0"/>
          <w:numId w:val="17"/>
        </w:numPr>
      </w:pPr>
      <w:r>
        <w:t>Der Report besteht aus einer Tabelle mit insgesamt acht Sektionen, die den wesentlichen strukturellen Teilen einer JATS-Datei entsprechen.</w:t>
      </w:r>
    </w:p>
    <w:p w:rsidR="00815104" w:rsidRDefault="00815104" w:rsidP="00815104">
      <w:pPr>
        <w:pStyle w:val="Listenabsatz"/>
        <w:numPr>
          <w:ilvl w:val="0"/>
          <w:numId w:val="17"/>
        </w:numPr>
      </w:pPr>
      <w:r>
        <w:t>Jede Zeile entspricht einem Test, der bei der Prüfung ausgeführt wurde. Als Test realisiert haben wir jedes Struktur-Problem, das beim Aufsetzen und Testen der Produktionsstrecke schon einmal zu Fehlern geführt hat.</w:t>
      </w:r>
    </w:p>
    <w:p w:rsidR="00815104" w:rsidRDefault="009812B2" w:rsidP="009812B2">
      <w:r>
        <w:t>Für die Zeilen gibt es folgende Typen von Ausgabe, die wichtig zu beachten sind:</w:t>
      </w:r>
    </w:p>
    <w:p w:rsidR="009812B2" w:rsidRDefault="009812B2" w:rsidP="009812B2">
      <w:pPr>
        <w:pStyle w:val="Listenabsatz"/>
        <w:numPr>
          <w:ilvl w:val="0"/>
          <w:numId w:val="18"/>
        </w:numPr>
      </w:pPr>
      <w:r w:rsidRPr="00840823">
        <w:rPr>
          <w:b/>
        </w:rPr>
        <w:t>„Bereich“:</w:t>
      </w:r>
      <w:r>
        <w:t xml:space="preserve"> Die Zeile beinhaltet keinen Test, sondern dient nur der Gliederung des Report.</w:t>
      </w:r>
    </w:p>
    <w:p w:rsidR="009812B2" w:rsidRDefault="009812B2" w:rsidP="009812B2">
      <w:pPr>
        <w:pStyle w:val="Listenabsatz"/>
        <w:numPr>
          <w:ilvl w:val="0"/>
          <w:numId w:val="18"/>
        </w:numPr>
      </w:pPr>
      <w:r w:rsidRPr="00840823">
        <w:rPr>
          <w:b/>
        </w:rPr>
        <w:t>„Info“:</w:t>
      </w:r>
      <w:r>
        <w:t xml:space="preserve"> Alle Zeilen mit Infos beinhalten erfolgreiche Tests. Die Ausgabe dient nur der Information und muss nicht weiter bearbeitet werden.</w:t>
      </w:r>
      <w:r w:rsidR="00CF0898">
        <w:t xml:space="preserve"> Info-Zeilen sind in der Regel sehr kurz und knapp gefasst, im Gegensatz zu den Fehlermeldungen der jeweiligen Tests.</w:t>
      </w:r>
    </w:p>
    <w:p w:rsidR="009812B2" w:rsidRDefault="009812B2" w:rsidP="009812B2">
      <w:pPr>
        <w:pStyle w:val="Listenabsatz"/>
        <w:numPr>
          <w:ilvl w:val="0"/>
          <w:numId w:val="18"/>
        </w:numPr>
      </w:pPr>
      <w:r w:rsidRPr="00840823">
        <w:rPr>
          <w:b/>
        </w:rPr>
        <w:t>„Warnung“:</w:t>
      </w:r>
      <w:r>
        <w:t xml:space="preserve"> </w:t>
      </w:r>
      <w:r w:rsidR="00BC20A3">
        <w:t>Als Warnung bezeichnen wir Prüfungen, die auf eventuelle inhaltliche Probleme hinweisen können, die aber im weiteren Produktionsverlauf nicht zu Konvertierungsfehlern führen werden. Warnungen sollten inhaltlich und auf Plausibilität geprüft werden, erzeugen aber keine technischen Probleme.</w:t>
      </w:r>
    </w:p>
    <w:p w:rsidR="009812B2" w:rsidRDefault="009812B2" w:rsidP="009812B2">
      <w:pPr>
        <w:pStyle w:val="Listenabsatz"/>
        <w:numPr>
          <w:ilvl w:val="0"/>
          <w:numId w:val="18"/>
        </w:numPr>
      </w:pPr>
      <w:r w:rsidRPr="00840823">
        <w:rPr>
          <w:b/>
        </w:rPr>
        <w:t>„Fehler“:</w:t>
      </w:r>
      <w:r>
        <w:t xml:space="preserve"> </w:t>
      </w:r>
      <w:r w:rsidR="00BC20A3">
        <w:t xml:space="preserve">Treten Fehler auf, dann sind Konventionen zu Aufbau und Struktur der </w:t>
      </w:r>
      <w:proofErr w:type="spellStart"/>
      <w:r w:rsidR="00BC20A3">
        <w:t>InDesign</w:t>
      </w:r>
      <w:proofErr w:type="spellEnd"/>
      <w:r w:rsidR="00BC20A3">
        <w:t xml:space="preserve">-Export-Datei auf eine Weise verletzt worden, die im weiteren Verlauf zu Konvertierungs- bzw. Validierungs-Fehlern führen wird. Fehler müssen behoben werden, bevor weiter produziert werden kann. Im Fall von Fehler erzeugen wir eine ausführliche Beschreibung, die einem Bearbeiter in </w:t>
      </w:r>
      <w:proofErr w:type="spellStart"/>
      <w:r w:rsidR="00BC20A3">
        <w:t>InDesign</w:t>
      </w:r>
      <w:proofErr w:type="spellEnd"/>
      <w:r w:rsidR="00BC20A3">
        <w:t xml:space="preserve"> so viele Informationen wie möglich zur Fehlerstelle und dem zugrundeliegenden Problem mit an die Hand gibt.</w:t>
      </w:r>
    </w:p>
    <w:p w:rsidR="009812B2" w:rsidRDefault="009812B2" w:rsidP="009812B2">
      <w:pPr>
        <w:pStyle w:val="Listenabsatz"/>
        <w:numPr>
          <w:ilvl w:val="0"/>
          <w:numId w:val="18"/>
        </w:numPr>
      </w:pPr>
      <w:r w:rsidRPr="00840823">
        <w:rPr>
          <w:b/>
        </w:rPr>
        <w:t>„Schwerer Fehler“:</w:t>
      </w:r>
      <w:r w:rsidR="00BC20A3">
        <w:t xml:space="preserve"> Schwere Fehler unterscheiden sich von Fehlern insofern, als hier das Problem </w:t>
      </w:r>
      <w:r w:rsidR="00BC36C1">
        <w:t>nicht nur punktueller Natur ist:</w:t>
      </w:r>
      <w:r w:rsidR="00BC20A3">
        <w:t xml:space="preserve"> In der Regel ist hier </w:t>
      </w:r>
      <w:r w:rsidR="00BC36C1">
        <w:t xml:space="preserve">zwar nur </w:t>
      </w:r>
      <w:r w:rsidR="00BC20A3">
        <w:t xml:space="preserve">eine </w:t>
      </w:r>
      <w:r w:rsidR="00BC36C1">
        <w:t xml:space="preserve">einzelne </w:t>
      </w:r>
      <w:r w:rsidR="00BC20A3">
        <w:t xml:space="preserve">Stelle in der </w:t>
      </w:r>
      <w:proofErr w:type="spellStart"/>
      <w:r w:rsidR="00BC20A3">
        <w:t>InDesign</w:t>
      </w:r>
      <w:proofErr w:type="spellEnd"/>
      <w:r w:rsidR="00BC20A3">
        <w:t>-</w:t>
      </w:r>
      <w:r w:rsidR="00BC20A3">
        <w:lastRenderedPageBreak/>
        <w:t>Export-Datei die Quelle des Problems, aber aufgrund ihres Charakters werden Folgefehler an mehreren anderen Stellen der Datei auftreten, d.h. es wird mehrere Tests geben, die aufgrund derselben Fehlerstelle fehlschlagen. Treten schwere Fehler auf, ist es sinnvoll, zunächst die Quelle dieses Fehlers zu beheben, erneut zu exportieren und die Prüfung laufen zu lassen – erst dann wird der Prüfbericht übersichtliche Mengen an Meldungen enthalten.</w:t>
      </w:r>
    </w:p>
    <w:p w:rsidR="009812B2" w:rsidRPr="00A60902" w:rsidRDefault="009812B2" w:rsidP="009812B2">
      <w:pPr>
        <w:rPr>
          <w:b/>
        </w:rPr>
      </w:pPr>
      <w:r w:rsidRPr="00A60902">
        <w:rPr>
          <w:b/>
        </w:rPr>
        <w:t>In der Praxis heißt dies:</w:t>
      </w:r>
    </w:p>
    <w:p w:rsidR="009812B2" w:rsidRDefault="00DF44F7" w:rsidP="00DF44F7">
      <w:pPr>
        <w:pStyle w:val="Listenabsatz"/>
        <w:numPr>
          <w:ilvl w:val="0"/>
          <w:numId w:val="19"/>
        </w:numPr>
      </w:pPr>
      <w:r>
        <w:t>Beinhalten alle Zeilen ausschließlich die Typen Bereich, Info oder Warnung, so können Sie problemlos weiter produzieren.</w:t>
      </w:r>
    </w:p>
    <w:p w:rsidR="00BC20A3" w:rsidRDefault="00DF44F7" w:rsidP="00DF44F7">
      <w:pPr>
        <w:pStyle w:val="Listenabsatz"/>
        <w:numPr>
          <w:ilvl w:val="0"/>
          <w:numId w:val="19"/>
        </w:numPr>
      </w:pPr>
      <w:r>
        <w:t xml:space="preserve">Gibt es Fehler oder schwere Fehler, so gehen Sie für die Bearbeitung zurück in </w:t>
      </w:r>
      <w:proofErr w:type="spellStart"/>
      <w:r>
        <w:t>InDesign</w:t>
      </w:r>
      <w:proofErr w:type="spellEnd"/>
      <w:r>
        <w:t xml:space="preserve">, beheben Sie die Fehlerquelle, exportieren Sie erneut und führen die Prüfung nochmals durch. </w:t>
      </w:r>
    </w:p>
    <w:p w:rsidR="00DF44F7" w:rsidRPr="00BC20A3" w:rsidRDefault="00DF44F7" w:rsidP="00DF44F7">
      <w:pPr>
        <w:pStyle w:val="Listenabsatz"/>
        <w:numPr>
          <w:ilvl w:val="0"/>
          <w:numId w:val="19"/>
        </w:numPr>
      </w:pPr>
      <w:r>
        <w:t>Wenn alle Fehler behoben sind, kann weiter produziert werden</w:t>
      </w:r>
      <w:r w:rsidRPr="00555540">
        <w:rPr>
          <w:b/>
        </w:rPr>
        <w:t>. Auf Basis von Export-Dateien mit Fehlern oder schweren Fehlern wird eine erfolgreiche Produktion nicht möglich sein.</w:t>
      </w:r>
    </w:p>
    <w:p w:rsidR="00DF44F7" w:rsidRDefault="00DF44F7" w:rsidP="00DF44F7">
      <w:pPr>
        <w:rPr>
          <w:b/>
        </w:rPr>
      </w:pPr>
      <w:r>
        <w:rPr>
          <w:b/>
        </w:rPr>
        <w:t>Beispiel 1: Warnung</w:t>
      </w:r>
    </w:p>
    <w:p w:rsidR="00DF44F7" w:rsidRPr="00BC20A3" w:rsidRDefault="00BC20A3" w:rsidP="00DF44F7">
      <w:r w:rsidRPr="00BC20A3">
        <w:t>Ein typisches Beispiel für eine Warnung ist diese Meldung:</w:t>
      </w:r>
    </w:p>
    <w:p w:rsidR="00BC20A3" w:rsidRDefault="00BC20A3" w:rsidP="00DF44F7">
      <w:r>
        <w:rPr>
          <w:noProof/>
          <w:lang w:eastAsia="de-DE"/>
        </w:rPr>
        <w:drawing>
          <wp:inline distT="0" distB="0" distL="0" distR="0" wp14:anchorId="16123E77" wp14:editId="7AAAD5EC">
            <wp:extent cx="5760720" cy="1425175"/>
            <wp:effectExtent l="0" t="0" r="0" b="381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1425175"/>
                    </a:xfrm>
                    <a:prstGeom prst="rect">
                      <a:avLst/>
                    </a:prstGeom>
                  </pic:spPr>
                </pic:pic>
              </a:graphicData>
            </a:graphic>
          </wp:inline>
        </w:drawing>
      </w:r>
    </w:p>
    <w:p w:rsidR="00BC20A3" w:rsidRPr="00BC20A3" w:rsidRDefault="00BC20A3" w:rsidP="00DF44F7">
      <w:r>
        <w:t xml:space="preserve">In diesem Fall enthält ein Artikel aus inhaltlichen Gründen keinen </w:t>
      </w:r>
      <w:proofErr w:type="spellStart"/>
      <w:r>
        <w:t>Subtitel</w:t>
      </w:r>
      <w:proofErr w:type="spellEnd"/>
      <w:r>
        <w:t xml:space="preserve"> unterhalb des Artikel-Titels. Dies kann inhaltlich korrekt sein, aber auch ein möglicher Hinweis auf ein falsches </w:t>
      </w:r>
      <w:proofErr w:type="spellStart"/>
      <w:r>
        <w:t>Tagging</w:t>
      </w:r>
      <w:proofErr w:type="spellEnd"/>
      <w:r>
        <w:t xml:space="preserve"> eines durchaus existierenden Subtitel</w:t>
      </w:r>
      <w:r w:rsidR="00A60902">
        <w:t>s sein</w:t>
      </w:r>
      <w:r>
        <w:t>. Deswegen wird diese Struktur als Warnung ausgegeben. Ist die Struktur inhaltlich korrekt, können Sie die Warnung ignorieren.</w:t>
      </w:r>
    </w:p>
    <w:p w:rsidR="00DF44F7" w:rsidRPr="00DF44F7" w:rsidRDefault="00DF44F7" w:rsidP="00DF44F7">
      <w:pPr>
        <w:rPr>
          <w:b/>
        </w:rPr>
      </w:pPr>
      <w:r>
        <w:rPr>
          <w:b/>
        </w:rPr>
        <w:t>Beispiel 2: Fehler</w:t>
      </w:r>
    </w:p>
    <w:p w:rsidR="00BC20A3" w:rsidRPr="00BC20A3" w:rsidRDefault="00BC20A3" w:rsidP="00BC20A3">
      <w:r w:rsidRPr="00BC20A3">
        <w:t>Ein typisches Beispiel für eine</w:t>
      </w:r>
      <w:r>
        <w:t>n</w:t>
      </w:r>
      <w:r w:rsidRPr="00BC20A3">
        <w:t xml:space="preserve"> </w:t>
      </w:r>
      <w:r>
        <w:t>Fehler</w:t>
      </w:r>
      <w:r w:rsidRPr="00BC20A3">
        <w:t xml:space="preserve"> ist diese Meldung:</w:t>
      </w:r>
    </w:p>
    <w:p w:rsidR="00DF44F7" w:rsidRDefault="00FD1289" w:rsidP="00DF44F7">
      <w:r>
        <w:rPr>
          <w:noProof/>
          <w:lang w:eastAsia="de-DE"/>
        </w:rPr>
        <w:drawing>
          <wp:inline distT="0" distB="0" distL="0" distR="0" wp14:anchorId="60DD10A0" wp14:editId="10A90FC4">
            <wp:extent cx="5760720" cy="832322"/>
            <wp:effectExtent l="0" t="0" r="0" b="635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832322"/>
                    </a:xfrm>
                    <a:prstGeom prst="rect">
                      <a:avLst/>
                    </a:prstGeom>
                  </pic:spPr>
                </pic:pic>
              </a:graphicData>
            </a:graphic>
          </wp:inline>
        </w:drawing>
      </w:r>
    </w:p>
    <w:p w:rsidR="00FD1289" w:rsidRDefault="00FD1289" w:rsidP="00DF44F7">
      <w:r>
        <w:t xml:space="preserve">In diesem Fall wurden Verweise auf Literatur-Referenzen im Artikel-Text gefunden, die sich aufgrund ihres Text-Inhaltes nicht mit einer Referenz verbinden lassen. Die Quelle des Problems kann in diesem Fall sowohl beim Verweis als auch in der Literatur-Referenz selber befinden. Zur Fehlersuche </w:t>
      </w:r>
      <w:proofErr w:type="gramStart"/>
      <w:r>
        <w:t>ist</w:t>
      </w:r>
      <w:proofErr w:type="gramEnd"/>
      <w:r>
        <w:t xml:space="preserve"> hier das </w:t>
      </w:r>
      <w:proofErr w:type="spellStart"/>
      <w:r>
        <w:t>InDesign</w:t>
      </w:r>
      <w:proofErr w:type="spellEnd"/>
      <w:r>
        <w:t xml:space="preserve">-Zeichen-Format und der gefundene Text im Format angegeben. Für die Behebung des Fehlers muss der Text im Referenz-Verweis mit dem Label in der Literatur-Referenz verglichen werden. Der Fehler ist dann behoben, wenn der Referenz-Verweis buchstabengenau einem Label einer Literatur-Referenz entspricht. </w:t>
      </w:r>
    </w:p>
    <w:p w:rsidR="00555540" w:rsidRPr="00DF44F7" w:rsidRDefault="00555540" w:rsidP="00555540">
      <w:pPr>
        <w:rPr>
          <w:b/>
        </w:rPr>
      </w:pPr>
      <w:r>
        <w:rPr>
          <w:b/>
        </w:rPr>
        <w:lastRenderedPageBreak/>
        <w:t>Beispiel 3: Schwerer Fehler</w:t>
      </w:r>
    </w:p>
    <w:p w:rsidR="00555540" w:rsidRDefault="00FD1289" w:rsidP="00555540">
      <w:r w:rsidRPr="00BC20A3">
        <w:t>Ein typisches Beispiel für eine</w:t>
      </w:r>
      <w:r>
        <w:t>n</w:t>
      </w:r>
      <w:r w:rsidRPr="00BC20A3">
        <w:t xml:space="preserve"> </w:t>
      </w:r>
      <w:r>
        <w:t>schweren Fehler</w:t>
      </w:r>
      <w:r w:rsidRPr="00BC20A3">
        <w:t xml:space="preserve"> ist </w:t>
      </w:r>
      <w:r>
        <w:t>diese Meldung:</w:t>
      </w:r>
    </w:p>
    <w:p w:rsidR="00555540" w:rsidRDefault="00FD1289" w:rsidP="00DF44F7">
      <w:r>
        <w:rPr>
          <w:noProof/>
          <w:lang w:eastAsia="de-DE"/>
        </w:rPr>
        <w:drawing>
          <wp:inline distT="0" distB="0" distL="0" distR="0" wp14:anchorId="605149C3" wp14:editId="301D0322">
            <wp:extent cx="5760720" cy="1208367"/>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1208367"/>
                    </a:xfrm>
                    <a:prstGeom prst="rect">
                      <a:avLst/>
                    </a:prstGeom>
                  </pic:spPr>
                </pic:pic>
              </a:graphicData>
            </a:graphic>
          </wp:inline>
        </w:drawing>
      </w:r>
    </w:p>
    <w:p w:rsidR="00FD1289" w:rsidRDefault="00FD1289" w:rsidP="00DF44F7">
      <w:r>
        <w:t xml:space="preserve">In diesem Fall wurde das Absatz-Format für den Artikel-Titel mehrfach gesetzt. Da an dieser Stelle auch die Dokument-Sprache gesetzt wird, erzeugt dieser Fehler vielfältige Folgefehler: Von der Sprachbehandlung hängt auch die Behandlung der Abstracts und der Bilder ab. Insofern werden in diesem Prüfprotokoll an mehreren Stellen Folgefehler ausgegeben werden. </w:t>
      </w:r>
    </w:p>
    <w:p w:rsidR="00DB1F08" w:rsidRDefault="00DB1F08" w:rsidP="00DF44F7">
      <w:r>
        <w:t xml:space="preserve">Sind Sie mit schweren Fehlern konfrontiert, ist es sinnvoll, zunächst die Quelle dieses Fehlers in </w:t>
      </w:r>
      <w:proofErr w:type="spellStart"/>
      <w:r>
        <w:t>InDesign</w:t>
      </w:r>
      <w:proofErr w:type="spellEnd"/>
      <w:r>
        <w:t xml:space="preserve"> zu beheben, daraus erneut eine XHTML-Datei zu exportieren und die Prüfung nochmals laufen zu lassen – erst dann wird der Prüfbericht übersichtliche Mengen an Meldungen enthalten.</w:t>
      </w:r>
    </w:p>
    <w:p w:rsidR="00417247" w:rsidRDefault="00417247">
      <w:pPr>
        <w:rPr>
          <w:rFonts w:eastAsiaTheme="majorEastAsia" w:cstheme="minorHAnsi"/>
          <w:b/>
          <w:bCs/>
          <w:color w:val="4F81BD" w:themeColor="accent1"/>
          <w:sz w:val="26"/>
          <w:szCs w:val="26"/>
        </w:rPr>
      </w:pPr>
      <w:r>
        <w:rPr>
          <w:rFonts w:cstheme="minorHAnsi"/>
        </w:rPr>
        <w:br w:type="page"/>
      </w:r>
    </w:p>
    <w:p w:rsidR="001676AD" w:rsidRPr="001676AD" w:rsidRDefault="00485856" w:rsidP="001676AD">
      <w:pPr>
        <w:pStyle w:val="berschrift2"/>
        <w:rPr>
          <w:rFonts w:asciiTheme="minorHAnsi" w:hAnsiTheme="minorHAnsi" w:cstheme="minorHAnsi"/>
        </w:rPr>
      </w:pPr>
      <w:bookmarkStart w:id="11" w:name="_Toc24460642"/>
      <w:r>
        <w:rPr>
          <w:rFonts w:asciiTheme="minorHAnsi" w:hAnsiTheme="minorHAnsi" w:cstheme="minorHAnsi"/>
        </w:rPr>
        <w:lastRenderedPageBreak/>
        <w:t>Schritt 4</w:t>
      </w:r>
      <w:r w:rsidR="001676AD" w:rsidRPr="001676AD">
        <w:rPr>
          <w:rFonts w:asciiTheme="minorHAnsi" w:hAnsiTheme="minorHAnsi" w:cstheme="minorHAnsi"/>
        </w:rPr>
        <w:t xml:space="preserve">: JATS-Konvertierung, </w:t>
      </w:r>
      <w:proofErr w:type="spellStart"/>
      <w:r w:rsidR="001676AD" w:rsidRPr="001676AD">
        <w:rPr>
          <w:rFonts w:asciiTheme="minorHAnsi" w:hAnsiTheme="minorHAnsi" w:cstheme="minorHAnsi"/>
        </w:rPr>
        <w:t>Step</w:t>
      </w:r>
      <w:proofErr w:type="spellEnd"/>
      <w:r w:rsidR="001676AD" w:rsidRPr="001676AD">
        <w:rPr>
          <w:rFonts w:asciiTheme="minorHAnsi" w:hAnsiTheme="minorHAnsi" w:cstheme="minorHAnsi"/>
        </w:rPr>
        <w:t xml:space="preserve"> 1</w:t>
      </w:r>
      <w:bookmarkEnd w:id="11"/>
    </w:p>
    <w:p w:rsidR="001676AD" w:rsidRDefault="00417247" w:rsidP="00A52F5A">
      <w:r>
        <w:t>Der erste Schritt der JATS-Konvertierung wurde bereits über das Transformations-Szenario in Schritt 2 ausgelöst. Sie finden die Ergebnisse als XML-Datei in der XML-Ansicht von Oxygen.</w:t>
      </w:r>
    </w:p>
    <w:p w:rsidR="001676AD" w:rsidRPr="001676AD" w:rsidRDefault="00485856" w:rsidP="001676AD">
      <w:pPr>
        <w:pStyle w:val="berschrift2"/>
        <w:rPr>
          <w:rFonts w:asciiTheme="minorHAnsi" w:hAnsiTheme="minorHAnsi" w:cstheme="minorHAnsi"/>
        </w:rPr>
      </w:pPr>
      <w:bookmarkStart w:id="12" w:name="_Toc24460643"/>
      <w:r>
        <w:rPr>
          <w:rFonts w:asciiTheme="minorHAnsi" w:hAnsiTheme="minorHAnsi" w:cstheme="minorHAnsi"/>
        </w:rPr>
        <w:t>Schritt 5</w:t>
      </w:r>
      <w:r w:rsidR="001676AD" w:rsidRPr="001676AD">
        <w:rPr>
          <w:rFonts w:asciiTheme="minorHAnsi" w:hAnsiTheme="minorHAnsi" w:cstheme="minorHAnsi"/>
        </w:rPr>
        <w:t xml:space="preserve">: JATS-Konvertierung, </w:t>
      </w:r>
      <w:proofErr w:type="spellStart"/>
      <w:r w:rsidR="001676AD" w:rsidRPr="001676AD">
        <w:rPr>
          <w:rFonts w:asciiTheme="minorHAnsi" w:hAnsiTheme="minorHAnsi" w:cstheme="minorHAnsi"/>
        </w:rPr>
        <w:t>Step</w:t>
      </w:r>
      <w:proofErr w:type="spellEnd"/>
      <w:r w:rsidR="001676AD" w:rsidRPr="001676AD">
        <w:rPr>
          <w:rFonts w:asciiTheme="minorHAnsi" w:hAnsiTheme="minorHAnsi" w:cstheme="minorHAnsi"/>
        </w:rPr>
        <w:t xml:space="preserve"> 2</w:t>
      </w:r>
      <w:bookmarkEnd w:id="12"/>
    </w:p>
    <w:p w:rsidR="00417247" w:rsidRDefault="00417247" w:rsidP="00417247">
      <w:r>
        <w:t>Starten Sie die nächste Transformation über Klick auf den Button „Transformations-Szenarios anwenden“ in der Symbolleiste:</w:t>
      </w:r>
    </w:p>
    <w:p w:rsidR="00417247" w:rsidRDefault="00417247" w:rsidP="00417247">
      <w:r>
        <w:rPr>
          <w:noProof/>
          <w:lang w:eastAsia="de-DE"/>
        </w:rPr>
        <w:drawing>
          <wp:inline distT="0" distB="0" distL="0" distR="0" wp14:anchorId="4AE0B3D3" wp14:editId="295F78C0">
            <wp:extent cx="5194300" cy="1524000"/>
            <wp:effectExtent l="0" t="0" r="635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94300" cy="1524000"/>
                    </a:xfrm>
                    <a:prstGeom prst="rect">
                      <a:avLst/>
                    </a:prstGeom>
                  </pic:spPr>
                </pic:pic>
              </a:graphicData>
            </a:graphic>
          </wp:inline>
        </w:drawing>
      </w:r>
    </w:p>
    <w:p w:rsidR="00417247" w:rsidRDefault="00417247" w:rsidP="00417247"/>
    <w:p w:rsidR="00417247" w:rsidRDefault="00417247" w:rsidP="00417247">
      <w:r>
        <w:t>Dabei geschieht folgendes</w:t>
      </w:r>
    </w:p>
    <w:p w:rsidR="001676AD" w:rsidRDefault="00417247" w:rsidP="00A52F5A">
      <w:pPr>
        <w:pStyle w:val="Listenabsatz"/>
        <w:numPr>
          <w:ilvl w:val="0"/>
          <w:numId w:val="16"/>
        </w:numPr>
      </w:pPr>
      <w:r>
        <w:t xml:space="preserve">Die Ergebnisse von </w:t>
      </w:r>
      <w:proofErr w:type="spellStart"/>
      <w:r>
        <w:t>Step</w:t>
      </w:r>
      <w:proofErr w:type="spellEnd"/>
      <w:r>
        <w:t xml:space="preserve"> 2 der JATS-Konvertierung werden im Ordner „4-JATS-Konverter-Step2“ abgelegt und gleichzeitig als XML-Datei in Oxygen geöffnet. Die Datei behält ihren ursprünglichen Dateinamen.</w:t>
      </w:r>
    </w:p>
    <w:p w:rsidR="001676AD" w:rsidRPr="001676AD" w:rsidRDefault="001676AD" w:rsidP="001676AD">
      <w:pPr>
        <w:pStyle w:val="berschrift2"/>
        <w:rPr>
          <w:rFonts w:asciiTheme="minorHAnsi" w:hAnsiTheme="minorHAnsi" w:cstheme="minorHAnsi"/>
        </w:rPr>
      </w:pPr>
      <w:bookmarkStart w:id="13" w:name="_Toc24460644"/>
      <w:r w:rsidRPr="001676AD">
        <w:rPr>
          <w:rFonts w:asciiTheme="minorHAnsi" w:hAnsiTheme="minorHAnsi" w:cstheme="minorHAnsi"/>
        </w:rPr>
        <w:t>Schri</w:t>
      </w:r>
      <w:r w:rsidR="00485856">
        <w:rPr>
          <w:rFonts w:asciiTheme="minorHAnsi" w:hAnsiTheme="minorHAnsi" w:cstheme="minorHAnsi"/>
        </w:rPr>
        <w:t>tt 6</w:t>
      </w:r>
      <w:r w:rsidRPr="001676AD">
        <w:rPr>
          <w:rFonts w:asciiTheme="minorHAnsi" w:hAnsiTheme="minorHAnsi" w:cstheme="minorHAnsi"/>
        </w:rPr>
        <w:t xml:space="preserve">: JATS-Konvertierung, </w:t>
      </w:r>
      <w:proofErr w:type="spellStart"/>
      <w:r w:rsidRPr="001676AD">
        <w:rPr>
          <w:rFonts w:asciiTheme="minorHAnsi" w:hAnsiTheme="minorHAnsi" w:cstheme="minorHAnsi"/>
        </w:rPr>
        <w:t>Step</w:t>
      </w:r>
      <w:proofErr w:type="spellEnd"/>
      <w:r w:rsidRPr="001676AD">
        <w:rPr>
          <w:rFonts w:asciiTheme="minorHAnsi" w:hAnsiTheme="minorHAnsi" w:cstheme="minorHAnsi"/>
        </w:rPr>
        <w:t xml:space="preserve"> 3</w:t>
      </w:r>
      <w:bookmarkEnd w:id="13"/>
    </w:p>
    <w:p w:rsidR="001676AD" w:rsidRDefault="00417247" w:rsidP="00A52F5A">
      <w:r>
        <w:t xml:space="preserve">Sie finden die Ergebnisse von </w:t>
      </w:r>
      <w:proofErr w:type="spellStart"/>
      <w:r>
        <w:t>Step</w:t>
      </w:r>
      <w:proofErr w:type="spellEnd"/>
      <w:r>
        <w:t xml:space="preserve"> 2 als XML-Datei in der XML-Ansicht von Oxygen.</w:t>
      </w:r>
    </w:p>
    <w:p w:rsidR="00417247" w:rsidRDefault="00417247" w:rsidP="00417247">
      <w:r>
        <w:t>Starten Sie die nächste Transformation über Klick auf den Button „Transformations-Szenarios anwenden“ in der Symbolleiste:</w:t>
      </w:r>
    </w:p>
    <w:p w:rsidR="00417247" w:rsidRDefault="00417247" w:rsidP="00417247">
      <w:r>
        <w:rPr>
          <w:noProof/>
          <w:lang w:eastAsia="de-DE"/>
        </w:rPr>
        <w:drawing>
          <wp:inline distT="0" distB="0" distL="0" distR="0" wp14:anchorId="01C70783" wp14:editId="6F4BB447">
            <wp:extent cx="5760720" cy="1562977"/>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1562977"/>
                    </a:xfrm>
                    <a:prstGeom prst="rect">
                      <a:avLst/>
                    </a:prstGeom>
                  </pic:spPr>
                </pic:pic>
              </a:graphicData>
            </a:graphic>
          </wp:inline>
        </w:drawing>
      </w:r>
    </w:p>
    <w:p w:rsidR="00417247" w:rsidRDefault="00417247" w:rsidP="00417247"/>
    <w:p w:rsidR="00417247" w:rsidRDefault="00417247" w:rsidP="00417247">
      <w:r>
        <w:t>Dabei geschieht folgendes</w:t>
      </w:r>
      <w:r w:rsidR="00E93CB0">
        <w:t>:</w:t>
      </w:r>
    </w:p>
    <w:p w:rsidR="00417247" w:rsidRDefault="00417247" w:rsidP="00A52F5A">
      <w:pPr>
        <w:pStyle w:val="Listenabsatz"/>
        <w:numPr>
          <w:ilvl w:val="0"/>
          <w:numId w:val="16"/>
        </w:numPr>
      </w:pPr>
      <w:r>
        <w:t xml:space="preserve">Die Ergebnisse von </w:t>
      </w:r>
      <w:proofErr w:type="spellStart"/>
      <w:r>
        <w:t>Step</w:t>
      </w:r>
      <w:proofErr w:type="spellEnd"/>
      <w:r>
        <w:t xml:space="preserve"> 3 der JATS-Konvertierung werden im Ordner „5-JATS-Konverter-Step3“ abgelegt und gleichzeitig als XML-Datei in Oxygen geöffnet. Die Datei behält ihren ursprünglichen Dateinamen, ergänzt um das Tagesdatum der Konvertierung.</w:t>
      </w:r>
    </w:p>
    <w:p w:rsidR="001676AD" w:rsidRPr="001676AD" w:rsidRDefault="00485856" w:rsidP="001676AD">
      <w:pPr>
        <w:pStyle w:val="berschrift2"/>
        <w:rPr>
          <w:rFonts w:asciiTheme="minorHAnsi" w:hAnsiTheme="minorHAnsi" w:cstheme="minorHAnsi"/>
        </w:rPr>
      </w:pPr>
      <w:bookmarkStart w:id="14" w:name="_Toc24460645"/>
      <w:r>
        <w:rPr>
          <w:rFonts w:asciiTheme="minorHAnsi" w:hAnsiTheme="minorHAnsi" w:cstheme="minorHAnsi"/>
        </w:rPr>
        <w:lastRenderedPageBreak/>
        <w:t>Schritt 7</w:t>
      </w:r>
      <w:r w:rsidR="001676AD" w:rsidRPr="001676AD">
        <w:rPr>
          <w:rFonts w:asciiTheme="minorHAnsi" w:hAnsiTheme="minorHAnsi" w:cstheme="minorHAnsi"/>
        </w:rPr>
        <w:t>: Validierung des JATS-XML</w:t>
      </w:r>
      <w:bookmarkEnd w:id="14"/>
    </w:p>
    <w:p w:rsidR="001676AD" w:rsidRDefault="00417247" w:rsidP="00A52F5A">
      <w:r>
        <w:t>Die erzeugte JATS-Datei finden Sie in der XML-Ansicht von Oxygen. Sie sollten folgendes Bild vorfinden:</w:t>
      </w:r>
    </w:p>
    <w:p w:rsidR="00417247" w:rsidRDefault="00417247" w:rsidP="00A52F5A">
      <w:r>
        <w:rPr>
          <w:noProof/>
          <w:lang w:eastAsia="de-DE"/>
        </w:rPr>
        <w:drawing>
          <wp:inline distT="0" distB="0" distL="0" distR="0" wp14:anchorId="326D665B" wp14:editId="76D0C8DD">
            <wp:extent cx="5760720" cy="2676414"/>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2676414"/>
                    </a:xfrm>
                    <a:prstGeom prst="rect">
                      <a:avLst/>
                    </a:prstGeom>
                  </pic:spPr>
                </pic:pic>
              </a:graphicData>
            </a:graphic>
          </wp:inline>
        </w:drawing>
      </w:r>
    </w:p>
    <w:p w:rsidR="00417247" w:rsidRDefault="00417247" w:rsidP="00A52F5A">
      <w:r>
        <w:t>Stoßen Sie nun die Validierung der Datei nach der JATS-DTD über den Button „Validieren“ in der Symbolleiste an:</w:t>
      </w:r>
    </w:p>
    <w:p w:rsidR="00417247" w:rsidRDefault="00417247" w:rsidP="00A52F5A">
      <w:r>
        <w:rPr>
          <w:noProof/>
          <w:lang w:eastAsia="de-DE"/>
        </w:rPr>
        <w:drawing>
          <wp:inline distT="0" distB="0" distL="0" distR="0" wp14:anchorId="74C328E8" wp14:editId="286BAFCD">
            <wp:extent cx="5422900" cy="1854200"/>
            <wp:effectExtent l="0" t="0" r="635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22900" cy="1854200"/>
                    </a:xfrm>
                    <a:prstGeom prst="rect">
                      <a:avLst/>
                    </a:prstGeom>
                  </pic:spPr>
                </pic:pic>
              </a:graphicData>
            </a:graphic>
          </wp:inline>
        </w:drawing>
      </w:r>
    </w:p>
    <w:p w:rsidR="00417247" w:rsidRDefault="00417247" w:rsidP="00A52F5A">
      <w:r>
        <w:t>Im Projekt sind die Validierungs-Einstellungen für den entsprechenden Dateiordner so gesetzt, dass automatisch nach der korrekten DTD validiert wird.</w:t>
      </w:r>
    </w:p>
    <w:p w:rsidR="00417247" w:rsidRDefault="00DB03A1" w:rsidP="00A52F5A">
      <w:r>
        <w:t>Ist die Validierung erfolgreich, erhalten Sie eine entsprechende Meldung in der Statusleiste von Oxygen:</w:t>
      </w:r>
    </w:p>
    <w:p w:rsidR="00DB03A1" w:rsidRDefault="00DB03A1" w:rsidP="00A52F5A">
      <w:r>
        <w:rPr>
          <w:noProof/>
          <w:lang w:eastAsia="de-DE"/>
        </w:rPr>
        <w:drawing>
          <wp:inline distT="0" distB="0" distL="0" distR="0" wp14:anchorId="2F30144B" wp14:editId="62873C96">
            <wp:extent cx="5600700" cy="14732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00700" cy="1473200"/>
                    </a:xfrm>
                    <a:prstGeom prst="rect">
                      <a:avLst/>
                    </a:prstGeom>
                  </pic:spPr>
                </pic:pic>
              </a:graphicData>
            </a:graphic>
          </wp:inline>
        </w:drawing>
      </w:r>
    </w:p>
    <w:p w:rsidR="00DB03A1" w:rsidRDefault="00DB03A1" w:rsidP="00A52F5A"/>
    <w:p w:rsidR="00DB03A1" w:rsidRDefault="00DB03A1" w:rsidP="00A52F5A">
      <w:r>
        <w:lastRenderedPageBreak/>
        <w:t>Ist die Validierung nicht erfolgreich, so gibt der XML-Parser eine Liste von Strukturfehlern aus:</w:t>
      </w:r>
    </w:p>
    <w:p w:rsidR="00DB03A1" w:rsidRDefault="00DB03A1" w:rsidP="00A52F5A">
      <w:r>
        <w:rPr>
          <w:noProof/>
          <w:lang w:eastAsia="de-DE"/>
        </w:rPr>
        <w:drawing>
          <wp:inline distT="0" distB="0" distL="0" distR="0" wp14:anchorId="7A8ADE37" wp14:editId="7C7F131D">
            <wp:extent cx="5760720" cy="2693562"/>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2693562"/>
                    </a:xfrm>
                    <a:prstGeom prst="rect">
                      <a:avLst/>
                    </a:prstGeom>
                  </pic:spPr>
                </pic:pic>
              </a:graphicData>
            </a:graphic>
          </wp:inline>
        </w:drawing>
      </w:r>
    </w:p>
    <w:p w:rsidR="00DB03A1" w:rsidRDefault="00DB03A1" w:rsidP="00A52F5A"/>
    <w:p w:rsidR="00DB03A1" w:rsidRDefault="00DB03A1" w:rsidP="00A52F5A">
      <w:r>
        <w:t xml:space="preserve">Sollte dies der Fall sein, obwohl alle Prüfungen des </w:t>
      </w:r>
      <w:proofErr w:type="spellStart"/>
      <w:proofErr w:type="gramStart"/>
      <w:r>
        <w:t>InDesign</w:t>
      </w:r>
      <w:proofErr w:type="spellEnd"/>
      <w:r>
        <w:t>-</w:t>
      </w:r>
      <w:proofErr w:type="spellStart"/>
      <w:r>
        <w:t>Preflight</w:t>
      </w:r>
      <w:proofErr w:type="spellEnd"/>
      <w:r>
        <w:t>-Test</w:t>
      </w:r>
      <w:proofErr w:type="gramEnd"/>
      <w:r>
        <w:t xml:space="preserve"> erfolgreich waren, wenden Sie sich bitte an Ihren Konvertierungs-Entwickler. Schicken Sie dazu unbedingt die ursprünglich verwendete </w:t>
      </w:r>
      <w:proofErr w:type="spellStart"/>
      <w:r>
        <w:t>InDesign</w:t>
      </w:r>
      <w:proofErr w:type="spellEnd"/>
      <w:r>
        <w:t>-Export-HTML-Datei mit, denn nur auf dieser Basis kann eine Fehler-Analyse erfolgen.</w:t>
      </w:r>
    </w:p>
    <w:p w:rsidR="001676AD" w:rsidRPr="001676AD" w:rsidRDefault="00485856" w:rsidP="001676AD">
      <w:pPr>
        <w:pStyle w:val="berschrift2"/>
        <w:rPr>
          <w:rFonts w:asciiTheme="minorHAnsi" w:hAnsiTheme="minorHAnsi" w:cstheme="minorHAnsi"/>
        </w:rPr>
      </w:pPr>
      <w:bookmarkStart w:id="15" w:name="_Toc24460646"/>
      <w:r>
        <w:rPr>
          <w:rFonts w:asciiTheme="minorHAnsi" w:hAnsiTheme="minorHAnsi" w:cstheme="minorHAnsi"/>
        </w:rPr>
        <w:t>Schritt 8</w:t>
      </w:r>
      <w:r w:rsidR="001676AD" w:rsidRPr="001676AD">
        <w:rPr>
          <w:rFonts w:asciiTheme="minorHAnsi" w:hAnsiTheme="minorHAnsi" w:cstheme="minorHAnsi"/>
        </w:rPr>
        <w:t>: Erzeugung HTML-Preview für JATS-XML</w:t>
      </w:r>
      <w:bookmarkEnd w:id="15"/>
    </w:p>
    <w:p w:rsidR="001676AD" w:rsidRDefault="00DB03A1" w:rsidP="00A52F5A">
      <w:r>
        <w:t xml:space="preserve">Wenn Sie ein HTML-Preview für die konvertierte JATS-Datei erzeugen wollen, dann öffnen Sie die Datei aus Step3 der Konvertierung in der XML-Ansicht von Oxygen. </w:t>
      </w:r>
    </w:p>
    <w:p w:rsidR="00DB03A1" w:rsidRDefault="00DB03A1" w:rsidP="00DB03A1">
      <w:r>
        <w:t>Sie starten die Transformation über Klick auf den Button „Transformations-Szenarios anwenden“ in der Symbolleiste:</w:t>
      </w:r>
    </w:p>
    <w:p w:rsidR="00DB03A1" w:rsidRDefault="00DB03A1" w:rsidP="00A52F5A">
      <w:r>
        <w:rPr>
          <w:noProof/>
          <w:lang w:eastAsia="de-DE"/>
        </w:rPr>
        <w:drawing>
          <wp:inline distT="0" distB="0" distL="0" distR="0" wp14:anchorId="2C0A8251" wp14:editId="54A3471C">
            <wp:extent cx="5760720" cy="1690979"/>
            <wp:effectExtent l="0" t="0" r="0" b="508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1690979"/>
                    </a:xfrm>
                    <a:prstGeom prst="rect">
                      <a:avLst/>
                    </a:prstGeom>
                  </pic:spPr>
                </pic:pic>
              </a:graphicData>
            </a:graphic>
          </wp:inline>
        </w:drawing>
      </w:r>
    </w:p>
    <w:p w:rsidR="00DB03A1" w:rsidRDefault="00DB03A1" w:rsidP="00DB03A1">
      <w:r>
        <w:t>Dabei geschieht folgendes:</w:t>
      </w:r>
    </w:p>
    <w:p w:rsidR="00DB03A1" w:rsidRDefault="00DB03A1" w:rsidP="00DB03A1">
      <w:pPr>
        <w:pStyle w:val="Listenabsatz"/>
        <w:numPr>
          <w:ilvl w:val="0"/>
          <w:numId w:val="16"/>
        </w:numPr>
      </w:pPr>
      <w:r>
        <w:t>Auf Basis der JATS-Datei wird eine HTML-Vorschau geöffnet und direkt im System-Browser geöffnet. Die Datei wird gleichzeitig im Ordner „6-HTML-Preview“ abgelegt. Sie behält ihren ursprünglichen Dateinamen, ergänzt „HTML-Preview“ und als HTML-Datei gespeichert.</w:t>
      </w:r>
    </w:p>
    <w:p w:rsidR="00F62C08" w:rsidRDefault="00F62C08">
      <w:r>
        <w:br w:type="page"/>
      </w:r>
    </w:p>
    <w:p w:rsidR="00DB03A1" w:rsidRDefault="00DB03A1" w:rsidP="00A52F5A">
      <w:r>
        <w:lastRenderedPageBreak/>
        <w:t>Im Browser sollten Sie folgende Ansicht vorfinden:</w:t>
      </w:r>
    </w:p>
    <w:p w:rsidR="00DB03A1" w:rsidRDefault="00DB03A1" w:rsidP="00A52F5A">
      <w:r>
        <w:rPr>
          <w:noProof/>
          <w:lang w:eastAsia="de-DE"/>
        </w:rPr>
        <w:drawing>
          <wp:inline distT="0" distB="0" distL="0" distR="0" wp14:anchorId="78C1C6EE" wp14:editId="28D076DD">
            <wp:extent cx="5760720" cy="2589445"/>
            <wp:effectExtent l="0" t="0" r="0" b="190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2589445"/>
                    </a:xfrm>
                    <a:prstGeom prst="rect">
                      <a:avLst/>
                    </a:prstGeom>
                  </pic:spPr>
                </pic:pic>
              </a:graphicData>
            </a:graphic>
          </wp:inline>
        </w:drawing>
      </w:r>
    </w:p>
    <w:p w:rsidR="00DB03A1" w:rsidRDefault="00DB03A1" w:rsidP="00A52F5A"/>
    <w:p w:rsidR="00DB03A1" w:rsidRDefault="00DB03A1" w:rsidP="00A52F5A">
      <w:r>
        <w:t>Das HTML-Preview enthält eine einfache Vorschau der JATS-Inhalte, die insbesondere für die inhaltliche Prüfung vor dem Import in eine Lens-Viewer-Anwendung dienen kann.</w:t>
      </w:r>
    </w:p>
    <w:p w:rsidR="00DB03A1" w:rsidRPr="00DB03A1" w:rsidRDefault="00DB03A1" w:rsidP="00A52F5A">
      <w:pPr>
        <w:rPr>
          <w:i/>
        </w:rPr>
      </w:pPr>
      <w:r w:rsidRPr="00DB03A1">
        <w:rPr>
          <w:i/>
        </w:rPr>
        <w:t>Hinweis: Wenn Sie HTML-Previews erzeugen wollen, sollten Sie für eine komplette Ansicht der Inhalte auch den Bildordner des Artikels in den Ordner „6-HTML-Preview“. Nur dann werden auch die Bilder im Artikel im Browser angezeigt.</w:t>
      </w:r>
    </w:p>
    <w:p w:rsidR="001676AD" w:rsidRDefault="001676AD" w:rsidP="001676AD">
      <w:pPr>
        <w:pStyle w:val="berschrift2"/>
        <w:rPr>
          <w:rFonts w:asciiTheme="minorHAnsi" w:hAnsiTheme="minorHAnsi" w:cstheme="minorHAnsi"/>
        </w:rPr>
      </w:pPr>
      <w:bookmarkStart w:id="16" w:name="_Toc24460647"/>
      <w:r w:rsidRPr="001676AD">
        <w:rPr>
          <w:rFonts w:asciiTheme="minorHAnsi" w:hAnsiTheme="minorHAnsi" w:cstheme="minorHAnsi"/>
        </w:rPr>
        <w:t>Output der Konvertierung und Übergabe für die Lens-Viewer-Applikation</w:t>
      </w:r>
      <w:bookmarkEnd w:id="16"/>
    </w:p>
    <w:p w:rsidR="001676AD" w:rsidRDefault="00183930" w:rsidP="001676AD">
      <w:r>
        <w:t>Ist die JATS-Validierung erfolgreich und zeigt Ihre Prüfung des HTML-Preview keine Probleme auf, so können die erzeugten Daten in eine Lens-Viewer-Applikation importiert werden.</w:t>
      </w:r>
    </w:p>
    <w:p w:rsidR="00183930" w:rsidRDefault="00183930" w:rsidP="001676AD">
      <w:r>
        <w:t>Nehmen Sie dazu aus dem Ordner „</w:t>
      </w:r>
      <w:r w:rsidR="00F14EF6">
        <w:t>5-JATS-Konverter-Step3“ sowohl die erzeugte XML-Datei als auch den darin abgelegten Bild-Ordner und stellen Sie diesen dem Verantwortlichen für die Befüllung der Lens-Viewer-Applikation zur Verfügung:</w:t>
      </w:r>
    </w:p>
    <w:p w:rsidR="00F14EF6" w:rsidRDefault="00F14EF6" w:rsidP="001676AD">
      <w:r>
        <w:rPr>
          <w:noProof/>
          <w:lang w:eastAsia="de-DE"/>
        </w:rPr>
        <w:drawing>
          <wp:inline distT="0" distB="0" distL="0" distR="0" wp14:anchorId="41E8AEF6" wp14:editId="34589FC0">
            <wp:extent cx="4673600" cy="1079500"/>
            <wp:effectExtent l="0" t="0" r="0" b="635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673600" cy="1079500"/>
                    </a:xfrm>
                    <a:prstGeom prst="rect">
                      <a:avLst/>
                    </a:prstGeom>
                  </pic:spPr>
                </pic:pic>
              </a:graphicData>
            </a:graphic>
          </wp:inline>
        </w:drawing>
      </w:r>
    </w:p>
    <w:p w:rsidR="00F14EF6" w:rsidRDefault="00F14EF6" w:rsidP="001676AD">
      <w:r>
        <w:t>Bei Dateitransfer per Mail wird es sich wahrscheinlich anbieten, die Dateien vorher in eine ZIP-Datei zu verpacken und so zu übermitteln.</w:t>
      </w:r>
    </w:p>
    <w:p w:rsidR="00802382" w:rsidRDefault="00802382">
      <w:pPr>
        <w:rPr>
          <w:rFonts w:eastAsiaTheme="majorEastAsia" w:cstheme="minorHAnsi"/>
          <w:b/>
          <w:bCs/>
          <w:color w:val="4F81BD" w:themeColor="accent1"/>
          <w:sz w:val="26"/>
          <w:szCs w:val="26"/>
        </w:rPr>
      </w:pPr>
      <w:r>
        <w:rPr>
          <w:rFonts w:cstheme="minorHAnsi"/>
        </w:rPr>
        <w:br w:type="page"/>
      </w:r>
    </w:p>
    <w:p w:rsidR="00DB03A1" w:rsidRPr="00417247" w:rsidRDefault="00DB03A1" w:rsidP="00DB03A1">
      <w:pPr>
        <w:pStyle w:val="berschrift2"/>
        <w:rPr>
          <w:rFonts w:asciiTheme="minorHAnsi" w:hAnsiTheme="minorHAnsi" w:cstheme="minorHAnsi"/>
        </w:rPr>
      </w:pPr>
      <w:bookmarkStart w:id="17" w:name="_Toc24460648"/>
      <w:r w:rsidRPr="00417247">
        <w:rPr>
          <w:rFonts w:asciiTheme="minorHAnsi" w:hAnsiTheme="minorHAnsi" w:cstheme="minorHAnsi"/>
        </w:rPr>
        <w:lastRenderedPageBreak/>
        <w:t>Arbeiten mit dem Menü „Transformations-Szenarios konfigurieren“</w:t>
      </w:r>
      <w:bookmarkEnd w:id="17"/>
    </w:p>
    <w:p w:rsidR="00DB03A1" w:rsidRDefault="00802382" w:rsidP="00DB03A1">
      <w:r>
        <w:t xml:space="preserve">Alle Ordner im Projekt sind so konfiguriert, dass der jeweils nächste Transformations- bzw. Validierungs-Schritt bereits hinterlegt ist. Sie können die Produktionsstrecke insofern ausschließlich über die Buttons „Transformations-Szenario anwenden“ und „Validieren“ bedienen. </w:t>
      </w:r>
    </w:p>
    <w:p w:rsidR="00802382" w:rsidRDefault="00802382" w:rsidP="00DB03A1">
      <w:r>
        <w:t>Sie haben aber über den Button „Transformations-Szenarios konfigurieren“ auch vollen Zugriff auf alle hinterlegten Transformationen:</w:t>
      </w:r>
    </w:p>
    <w:p w:rsidR="00802382" w:rsidRDefault="00802382" w:rsidP="00DB03A1">
      <w:r>
        <w:rPr>
          <w:noProof/>
          <w:lang w:eastAsia="de-DE"/>
        </w:rPr>
        <w:drawing>
          <wp:inline distT="0" distB="0" distL="0" distR="0" wp14:anchorId="7F8B5FC9" wp14:editId="4AD057B1">
            <wp:extent cx="4013200" cy="800100"/>
            <wp:effectExtent l="0" t="0" r="635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13200" cy="800100"/>
                    </a:xfrm>
                    <a:prstGeom prst="rect">
                      <a:avLst/>
                    </a:prstGeom>
                  </pic:spPr>
                </pic:pic>
              </a:graphicData>
            </a:graphic>
          </wp:inline>
        </w:drawing>
      </w:r>
    </w:p>
    <w:p w:rsidR="00DB03A1" w:rsidRDefault="00062025" w:rsidP="001676AD">
      <w:r>
        <w:t>Nach Klick auf den Button erhalten Sie folgenden Dialog:</w:t>
      </w:r>
    </w:p>
    <w:p w:rsidR="00062025" w:rsidRDefault="00062025" w:rsidP="001676AD">
      <w:r>
        <w:rPr>
          <w:noProof/>
          <w:lang w:eastAsia="de-DE"/>
        </w:rPr>
        <w:drawing>
          <wp:inline distT="0" distB="0" distL="0" distR="0" wp14:anchorId="316A0011" wp14:editId="466DFFDA">
            <wp:extent cx="5435600" cy="4184650"/>
            <wp:effectExtent l="0" t="0" r="0" b="635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35600" cy="4184650"/>
                    </a:xfrm>
                    <a:prstGeom prst="rect">
                      <a:avLst/>
                    </a:prstGeom>
                  </pic:spPr>
                </pic:pic>
              </a:graphicData>
            </a:graphic>
          </wp:inline>
        </w:drawing>
      </w:r>
    </w:p>
    <w:p w:rsidR="00062025" w:rsidRDefault="00062025" w:rsidP="001676AD"/>
    <w:p w:rsidR="00062025" w:rsidRPr="001676AD" w:rsidRDefault="00062025" w:rsidP="001676AD">
      <w:r>
        <w:t>Hier können alle hinterlegten Transformationen auch einzeln ausgewählt und manuell auf Dateien angewandt werden – auch wenn sich diese nicht in den Projekt-Ordnern befinden sollten.</w:t>
      </w:r>
    </w:p>
    <w:p w:rsidR="00913D8E" w:rsidRDefault="00913D8E">
      <w:pPr>
        <w:rPr>
          <w:rFonts w:eastAsiaTheme="majorEastAsia" w:cstheme="minorHAnsi"/>
          <w:b/>
          <w:bCs/>
          <w:color w:val="365F91" w:themeColor="accent1" w:themeShade="BF"/>
          <w:sz w:val="28"/>
          <w:szCs w:val="28"/>
        </w:rPr>
      </w:pPr>
      <w:r>
        <w:rPr>
          <w:rFonts w:cstheme="minorHAnsi"/>
        </w:rPr>
        <w:br w:type="page"/>
      </w:r>
    </w:p>
    <w:p w:rsidR="00A52F5A" w:rsidRDefault="00A52F5A" w:rsidP="00A52F5A">
      <w:pPr>
        <w:pStyle w:val="berschrift1"/>
        <w:rPr>
          <w:rFonts w:asciiTheme="minorHAnsi" w:hAnsiTheme="minorHAnsi" w:cstheme="minorHAnsi"/>
        </w:rPr>
      </w:pPr>
      <w:bookmarkStart w:id="18" w:name="_Toc24460649"/>
      <w:r>
        <w:rPr>
          <w:rFonts w:asciiTheme="minorHAnsi" w:hAnsiTheme="minorHAnsi" w:cstheme="minorHAnsi"/>
        </w:rPr>
        <w:lastRenderedPageBreak/>
        <w:t>Technische Dokumentation</w:t>
      </w:r>
      <w:bookmarkEnd w:id="18"/>
    </w:p>
    <w:p w:rsidR="00A52F5A" w:rsidRPr="00B71CFD" w:rsidRDefault="00380799" w:rsidP="00B71CFD">
      <w:pPr>
        <w:pStyle w:val="berschrift2"/>
        <w:rPr>
          <w:rFonts w:asciiTheme="minorHAnsi" w:hAnsiTheme="minorHAnsi" w:cstheme="minorHAnsi"/>
        </w:rPr>
      </w:pPr>
      <w:bookmarkStart w:id="19" w:name="_Toc24460650"/>
      <w:r w:rsidRPr="00B71CFD">
        <w:rPr>
          <w:rFonts w:asciiTheme="minorHAnsi" w:hAnsiTheme="minorHAnsi" w:cstheme="minorHAnsi"/>
        </w:rPr>
        <w:t>Im Projekt v</w:t>
      </w:r>
      <w:r w:rsidR="00A016A1" w:rsidRPr="00B71CFD">
        <w:rPr>
          <w:rFonts w:asciiTheme="minorHAnsi" w:hAnsiTheme="minorHAnsi" w:cstheme="minorHAnsi"/>
        </w:rPr>
        <w:t>erwendeter JATS-Dialekt</w:t>
      </w:r>
      <w:bookmarkEnd w:id="19"/>
    </w:p>
    <w:p w:rsidR="00AD5D02" w:rsidRDefault="00AD5D02" w:rsidP="00AD5D02">
      <w:r>
        <w:t xml:space="preserve">Im vorliegenden Projekt wird die Journal </w:t>
      </w:r>
      <w:proofErr w:type="spellStart"/>
      <w:r>
        <w:t>Archiving</w:t>
      </w:r>
      <w:proofErr w:type="spellEnd"/>
      <w:r>
        <w:t xml:space="preserve"> </w:t>
      </w:r>
      <w:proofErr w:type="spellStart"/>
      <w:r>
        <w:t>and</w:t>
      </w:r>
      <w:proofErr w:type="spellEnd"/>
      <w:r>
        <w:t xml:space="preserve"> Interchange Tag Library NISO JATS </w:t>
      </w:r>
      <w:r w:rsidR="00F62C08">
        <w:t xml:space="preserve">mit dem </w:t>
      </w:r>
      <w:proofErr w:type="spellStart"/>
      <w:r w:rsidR="00F62C08">
        <w:t>Archiving</w:t>
      </w:r>
      <w:proofErr w:type="spellEnd"/>
      <w:r w:rsidR="00F62C08">
        <w:t xml:space="preserve"> </w:t>
      </w:r>
      <w:proofErr w:type="spellStart"/>
      <w:r w:rsidR="00F62C08">
        <w:t>Tagset</w:t>
      </w:r>
      <w:proofErr w:type="spellEnd"/>
      <w:r w:rsidR="00F62C08">
        <w:t xml:space="preserve"> („Green“) </w:t>
      </w:r>
      <w:r>
        <w:t>in der Version 1.2 verwendet.</w:t>
      </w:r>
      <w:r w:rsidR="004A6447">
        <w:t xml:space="preserve"> Die zur Validierung in dieser Ausprägung notwendigen Dateien sind im Projekt im Unterverzeichnis „_DTD“ hinterlegt und entsprechend in die Validierungs-Szenarien im Projekt eingebunden.</w:t>
      </w:r>
    </w:p>
    <w:p w:rsidR="00B71CFD" w:rsidRDefault="00913D8E" w:rsidP="00A52F5A">
      <w:r>
        <w:t>Die DTDs können bei Bedarf bzw. bei auch direkt bei der NISO unter folgender URL bezogen werden:</w:t>
      </w:r>
    </w:p>
    <w:p w:rsidR="00913D8E" w:rsidRDefault="00B84F14" w:rsidP="00A52F5A">
      <w:hyperlink r:id="rId32" w:history="1">
        <w:r w:rsidR="00913D8E" w:rsidRPr="001B6641">
          <w:rPr>
            <w:rStyle w:val="Hyperlink"/>
          </w:rPr>
          <w:t>https://jats.nlm.nih.gov/archiving/versions.html</w:t>
        </w:r>
      </w:hyperlink>
    </w:p>
    <w:p w:rsidR="00913D8E" w:rsidRDefault="00913D8E" w:rsidP="00A52F5A">
      <w:r>
        <w:t xml:space="preserve">Das Projekt erhebt den Anspruch, stets vollständig valides JATS-XML zu erzeugen, wenn alle dazu notwendigen Konventionen bei </w:t>
      </w:r>
      <w:proofErr w:type="spellStart"/>
      <w:r>
        <w:t>Tagging</w:t>
      </w:r>
      <w:proofErr w:type="spellEnd"/>
      <w:r>
        <w:t xml:space="preserve"> und Export der zugrundeliegenden </w:t>
      </w:r>
      <w:proofErr w:type="spellStart"/>
      <w:r>
        <w:t>InDesign</w:t>
      </w:r>
      <w:proofErr w:type="spellEnd"/>
      <w:r>
        <w:t>-Daten eingehalten wurden.</w:t>
      </w:r>
    </w:p>
    <w:p w:rsidR="00A52F5A" w:rsidRPr="00B71CFD" w:rsidRDefault="00F23D28" w:rsidP="00B71CFD">
      <w:pPr>
        <w:pStyle w:val="berschrift2"/>
        <w:rPr>
          <w:rFonts w:asciiTheme="minorHAnsi" w:hAnsiTheme="minorHAnsi" w:cstheme="minorHAnsi"/>
        </w:rPr>
      </w:pPr>
      <w:bookmarkStart w:id="20" w:name="_Toc24460651"/>
      <w:r w:rsidRPr="00B71CFD">
        <w:rPr>
          <w:rFonts w:asciiTheme="minorHAnsi" w:hAnsiTheme="minorHAnsi" w:cstheme="minorHAnsi"/>
        </w:rPr>
        <w:t>Besonderheiten der für das DAI erzeugten JATS-Ausprägung</w:t>
      </w:r>
      <w:bookmarkEnd w:id="20"/>
    </w:p>
    <w:p w:rsidR="00B71CFD" w:rsidRDefault="00D00E19" w:rsidP="00A52F5A">
      <w:r>
        <w:t>Neben dem Anspruch vollständig valider XML-Daten war ein weiterer Anspruch im Projekt, die Daten soweit wie möglich nach den üblichen Konventionen für Standard-JATS-XML aufzubauen und im Detail danach zu strukturieren. Bei der Erzeugung der Daten haben wir uns soweit möglich an den in folgender Dokumentation niedergelegten Konventionen orientiert:</w:t>
      </w:r>
    </w:p>
    <w:p w:rsidR="00D00E19" w:rsidRDefault="00B84F14" w:rsidP="00A52F5A">
      <w:hyperlink r:id="rId33" w:history="1">
        <w:r w:rsidR="00D00E19" w:rsidRPr="001B6641">
          <w:rPr>
            <w:rStyle w:val="Hyperlink"/>
          </w:rPr>
          <w:t>https://jats.nlm.nih.gov/archiving/tag-library/1.2/</w:t>
        </w:r>
      </w:hyperlink>
    </w:p>
    <w:p w:rsidR="00D00E19" w:rsidRDefault="00D00E19" w:rsidP="00A52F5A">
      <w:r>
        <w:t xml:space="preserve">Im Laufe des Projektes mussten jedoch für die Erfüllung der Anforderungen an die Darstellung und Funktionalität bzw. durch die Besonderheiten des Input-Formates folgende Besonderheiten eingeführt werden, die bei Verwendung des hier erzeugten JATS-XML </w:t>
      </w:r>
      <w:r w:rsidR="004845E0">
        <w:t xml:space="preserve">in anderen Anwendungsfällen als der Erzeugung von Lens-Viewer-Applikationen </w:t>
      </w:r>
      <w:r>
        <w:t>wahrscheinlich beachtet werden müssen:</w:t>
      </w:r>
    </w:p>
    <w:p w:rsidR="00D00E19" w:rsidRDefault="00D00E19" w:rsidP="00D00E19">
      <w:pPr>
        <w:pStyle w:val="Listenabsatz"/>
        <w:numPr>
          <w:ilvl w:val="0"/>
          <w:numId w:val="5"/>
        </w:numPr>
      </w:pPr>
      <w:r w:rsidRPr="00D00E19">
        <w:rPr>
          <w:b/>
        </w:rPr>
        <w:t>Tabellen und Formeln:</w:t>
      </w:r>
      <w:r>
        <w:t xml:space="preserve"> Im Projekt werden weder Tabellen noch mathematische Formeln verwendet. Der Konverter könnte grundsätzlich HTML-Tabellen verarbeiten, dies ist im Projekt jedoch nie praktisch getestet oder mit echten Daten durchgespielt worden. Auch wird im Projekt kein </w:t>
      </w:r>
      <w:proofErr w:type="spellStart"/>
      <w:r>
        <w:t>MathML</w:t>
      </w:r>
      <w:proofErr w:type="spellEnd"/>
      <w:r>
        <w:t xml:space="preserve"> verwendet.</w:t>
      </w:r>
    </w:p>
    <w:p w:rsidR="00D00E19" w:rsidRDefault="00D00E19" w:rsidP="00D00E19">
      <w:pPr>
        <w:pStyle w:val="Listenabsatz"/>
        <w:numPr>
          <w:ilvl w:val="0"/>
          <w:numId w:val="5"/>
        </w:numPr>
      </w:pPr>
      <w:r w:rsidRPr="00D00E19">
        <w:rPr>
          <w:b/>
        </w:rPr>
        <w:t>Metadaten:</w:t>
      </w:r>
      <w:r>
        <w:t xml:space="preserve"> Nicht alle der im Projekt geforderten Journal- bzw. Artikel-Metadaten konnten mit dem Standard-JATS-Metadaten-Modell abgebildet werden. An einigen (wenigen) Stellen werden deswegen &lt;</w:t>
      </w:r>
      <w:proofErr w:type="spellStart"/>
      <w:r>
        <w:t>custom-meta</w:t>
      </w:r>
      <w:proofErr w:type="spellEnd"/>
      <w:r>
        <w:t>&gt;-Elemente verwendet, die in je einer &lt;</w:t>
      </w:r>
      <w:proofErr w:type="spellStart"/>
      <w:r>
        <w:t>custom</w:t>
      </w:r>
      <w:proofErr w:type="spellEnd"/>
      <w:r>
        <w:t>-meta-group&gt; in &lt;journal-</w:t>
      </w:r>
      <w:proofErr w:type="spellStart"/>
      <w:r>
        <w:t>meta</w:t>
      </w:r>
      <w:proofErr w:type="spellEnd"/>
      <w:r>
        <w:t>&gt; und &lt;</w:t>
      </w:r>
      <w:proofErr w:type="spellStart"/>
      <w:r>
        <w:t>article-meta</w:t>
      </w:r>
      <w:proofErr w:type="spellEnd"/>
      <w:r>
        <w:t>&gt; geklammert sind.</w:t>
      </w:r>
    </w:p>
    <w:p w:rsidR="00D00E19" w:rsidRDefault="00D00E19" w:rsidP="00D00E19">
      <w:pPr>
        <w:pStyle w:val="Listenabsatz"/>
        <w:numPr>
          <w:ilvl w:val="0"/>
          <w:numId w:val="5"/>
        </w:numPr>
      </w:pPr>
      <w:r w:rsidRPr="00E87714">
        <w:rPr>
          <w:b/>
        </w:rPr>
        <w:t>Absatz</w:t>
      </w:r>
      <w:r w:rsidR="00E87714" w:rsidRPr="00E87714">
        <w:rPr>
          <w:b/>
        </w:rPr>
        <w:t>-Z</w:t>
      </w:r>
      <w:r w:rsidRPr="00E87714">
        <w:rPr>
          <w:b/>
        </w:rPr>
        <w:t>ahlen:</w:t>
      </w:r>
      <w:r>
        <w:t xml:space="preserve"> </w:t>
      </w:r>
      <w:r w:rsidR="00E87714">
        <w:t>Für die geforderte Absatz-Zählung wurde das JATS-Element &lt;</w:t>
      </w:r>
      <w:proofErr w:type="spellStart"/>
      <w:r w:rsidR="00E87714">
        <w:t>named</w:t>
      </w:r>
      <w:proofErr w:type="spellEnd"/>
      <w:r w:rsidR="00E87714">
        <w:t>-content&gt; verwendet, das für die Darstellung in Lens-Viewer-Anwendung gesondert angesprochen wird.</w:t>
      </w:r>
    </w:p>
    <w:p w:rsidR="00D00E19" w:rsidRDefault="00D00E19" w:rsidP="00D00E19">
      <w:pPr>
        <w:pStyle w:val="Listenabsatz"/>
        <w:numPr>
          <w:ilvl w:val="0"/>
          <w:numId w:val="5"/>
        </w:numPr>
      </w:pPr>
      <w:proofErr w:type="spellStart"/>
      <w:r w:rsidRPr="00E87714">
        <w:rPr>
          <w:b/>
        </w:rPr>
        <w:t>Styled</w:t>
      </w:r>
      <w:proofErr w:type="spellEnd"/>
      <w:r w:rsidRPr="00E87714">
        <w:rPr>
          <w:b/>
        </w:rPr>
        <w:t>-Content:</w:t>
      </w:r>
      <w:r w:rsidR="00E87714">
        <w:t xml:space="preserve"> An einigen Stellen im Content bestanden Formatierungs-Anforderungen, die nicht alleine aufgrund von Standard-JATS-Elementen umsetzbar waren, z.B. in der Binnen-Struktur der Abstracts. An diesen Stellen verwenden wir &lt;</w:t>
      </w:r>
      <w:proofErr w:type="spellStart"/>
      <w:r w:rsidR="00E87714">
        <w:t>styled</w:t>
      </w:r>
      <w:proofErr w:type="spellEnd"/>
      <w:r w:rsidR="00E87714">
        <w:t>-content&gt;-Elemente, die für das Layout im CSS der Lens-Viewer-Anwendung angesprochen werden.</w:t>
      </w:r>
    </w:p>
    <w:p w:rsidR="00D00E19" w:rsidRDefault="00C37115" w:rsidP="00D00E19">
      <w:pPr>
        <w:pStyle w:val="Listenabsatz"/>
        <w:numPr>
          <w:ilvl w:val="0"/>
          <w:numId w:val="5"/>
        </w:numPr>
      </w:pPr>
      <w:r w:rsidRPr="00C05BDD">
        <w:rPr>
          <w:b/>
        </w:rPr>
        <w:t>Bilder im Artikel-Haupttext</w:t>
      </w:r>
      <w:r w:rsidR="00D00E19" w:rsidRPr="00C05BDD">
        <w:rPr>
          <w:b/>
        </w:rPr>
        <w:t>:</w:t>
      </w:r>
      <w:r w:rsidR="00E87714">
        <w:t xml:space="preserve"> </w:t>
      </w:r>
      <w:r w:rsidR="001A3E04">
        <w:t xml:space="preserve">Aufgrund der Struktur des </w:t>
      </w:r>
      <w:proofErr w:type="spellStart"/>
      <w:r w:rsidR="001A3E04">
        <w:t>Indesign</w:t>
      </w:r>
      <w:proofErr w:type="spellEnd"/>
      <w:r w:rsidR="001A3E04">
        <w:t xml:space="preserve">-Export-Formates ist die ursprüngliche Position der eingebundenen Bilder im originalen </w:t>
      </w:r>
      <w:proofErr w:type="spellStart"/>
      <w:r w:rsidR="001A3E04">
        <w:t>Satzbild</w:t>
      </w:r>
      <w:proofErr w:type="spellEnd"/>
      <w:r w:rsidR="001A3E04">
        <w:t xml:space="preserve"> nicht mehr erkennbar bzw. rekonstruierbar. Da die Bilder im Text zudem auch mehrfach </w:t>
      </w:r>
      <w:proofErr w:type="spellStart"/>
      <w:r w:rsidR="001A3E04">
        <w:t>referenzierbar</w:t>
      </w:r>
      <w:proofErr w:type="spellEnd"/>
      <w:r w:rsidR="001A3E04">
        <w:t xml:space="preserve"> sind, haben wir uns im Daten-Design entschieden, die Bilder nicht wie sonst üblich an der Stelle der Verwendung im Text zu platzieren. Die Bild-Container werden stattdessen in einem eigenen &lt;sec&gt;-Element </w:t>
      </w:r>
      <w:r w:rsidR="001A3E04">
        <w:lastRenderedPageBreak/>
        <w:t>gesammelt, das über das @</w:t>
      </w:r>
      <w:proofErr w:type="spellStart"/>
      <w:r w:rsidR="001A3E04">
        <w:t>id</w:t>
      </w:r>
      <w:proofErr w:type="spellEnd"/>
      <w:r w:rsidR="001A3E04">
        <w:t xml:space="preserve">-Attribut </w:t>
      </w:r>
      <w:proofErr w:type="spellStart"/>
      <w:r w:rsidR="001A3E04">
        <w:t>id</w:t>
      </w:r>
      <w:proofErr w:type="spellEnd"/>
      <w:r w:rsidR="001A3E04">
        <w:t>=“</w:t>
      </w:r>
      <w:proofErr w:type="spellStart"/>
      <w:r w:rsidR="001A3E04">
        <w:t>images</w:t>
      </w:r>
      <w:proofErr w:type="spellEnd"/>
      <w:r w:rsidR="001A3E04">
        <w:t>-container“ erkennbar ist und als letztes &lt;sec&gt;-Element im &lt;</w:t>
      </w:r>
      <w:proofErr w:type="spellStart"/>
      <w:r w:rsidR="001A3E04">
        <w:t>body</w:t>
      </w:r>
      <w:proofErr w:type="spellEnd"/>
      <w:r w:rsidR="001A3E04">
        <w:t>&gt; der JATS-Datei steht. Für die Funktionalität der Lens-Viewer-Anwendung ist dies unerheblich. Sollten jedoch aus den JATS-Daten alternative Print-Layout erzeugt werden müssen, wäre die originale Positionierung der Bilder aus den Daten nicht mehr zu erkennen.</w:t>
      </w:r>
    </w:p>
    <w:p w:rsidR="00BD4081" w:rsidRDefault="00BD4081" w:rsidP="00D00E19">
      <w:pPr>
        <w:pStyle w:val="Listenabsatz"/>
        <w:numPr>
          <w:ilvl w:val="0"/>
          <w:numId w:val="5"/>
        </w:numPr>
      </w:pPr>
      <w:r>
        <w:rPr>
          <w:b/>
        </w:rPr>
        <w:t>Referenzen:</w:t>
      </w:r>
      <w:r>
        <w:t xml:space="preserve"> Im Bereich der Literatur-Referenzen haben wir uns in Abstimmung mit dem DAI während dem Projekt für die Nutzung von &lt;</w:t>
      </w:r>
      <w:proofErr w:type="spellStart"/>
      <w:r>
        <w:t>mixed-citation</w:t>
      </w:r>
      <w:proofErr w:type="spellEnd"/>
      <w:r>
        <w:t>&gt; entschieden. Die Verwendung von &lt;element-</w:t>
      </w:r>
      <w:proofErr w:type="spellStart"/>
      <w:r>
        <w:t>citation</w:t>
      </w:r>
      <w:proofErr w:type="spellEnd"/>
      <w:r>
        <w:t xml:space="preserve">&gt; hätte zu erheblichen Mehraufwänden beim </w:t>
      </w:r>
      <w:proofErr w:type="spellStart"/>
      <w:r>
        <w:t>Tagging</w:t>
      </w:r>
      <w:proofErr w:type="spellEnd"/>
      <w:r>
        <w:t xml:space="preserve"> geführt, während die Vorteile dieses </w:t>
      </w:r>
      <w:proofErr w:type="spellStart"/>
      <w:r>
        <w:t>Taggings</w:t>
      </w:r>
      <w:proofErr w:type="spellEnd"/>
      <w:r>
        <w:t xml:space="preserve"> im konkreten Anwendungsfall kaum erkennbar waren. Innerhalb von &lt;</w:t>
      </w:r>
      <w:proofErr w:type="spellStart"/>
      <w:r>
        <w:t>mixed-citation</w:t>
      </w:r>
      <w:proofErr w:type="spellEnd"/>
      <w:r>
        <w:t>&gt; werden keine semantischen Auszeichnungen verwendet, wir setzen nur in &lt;</w:t>
      </w:r>
      <w:proofErr w:type="spellStart"/>
      <w:r>
        <w:t>ref</w:t>
      </w:r>
      <w:proofErr w:type="spellEnd"/>
      <w:r>
        <w:t>&gt; ein &lt;</w:t>
      </w:r>
      <w:proofErr w:type="spellStart"/>
      <w:r>
        <w:t>label</w:t>
      </w:r>
      <w:proofErr w:type="spellEnd"/>
      <w:r>
        <w:t>&gt; mit der Kurzbezeichnung der zitierten Literatur, das gleichzeitig als Link-Anker für Literatur-Verweise dient.</w:t>
      </w:r>
    </w:p>
    <w:p w:rsidR="00D00E19" w:rsidRDefault="00D00E19" w:rsidP="00D00E19">
      <w:pPr>
        <w:pStyle w:val="Listenabsatz"/>
        <w:numPr>
          <w:ilvl w:val="0"/>
          <w:numId w:val="5"/>
        </w:numPr>
      </w:pPr>
      <w:r w:rsidRPr="00E87714">
        <w:rPr>
          <w:b/>
        </w:rPr>
        <w:t xml:space="preserve">Link-Typen: </w:t>
      </w:r>
      <w:r w:rsidR="00E87714">
        <w:t>Aufgrund der inhaltlichen Struktur der Daten müssen relativ viele verschiedene Link-Typen differenziert werden („normale“ Hyperlinks, aber auch Abbildungs-Verweise, Literatur-Referenzen, Supplements, Extra Features, etc.). Wir verwenden deswegen für Links durchgehend das JATS-Element &lt;ext-link&gt;, differenzieren dieses jedoch durch das @</w:t>
      </w:r>
      <w:proofErr w:type="spellStart"/>
      <w:r w:rsidR="00E87714">
        <w:t>specific</w:t>
      </w:r>
      <w:proofErr w:type="spellEnd"/>
      <w:r w:rsidR="00E87714">
        <w:t>-</w:t>
      </w:r>
      <w:proofErr w:type="spellStart"/>
      <w:r w:rsidR="00E87714">
        <w:t>use</w:t>
      </w:r>
      <w:proofErr w:type="spellEnd"/>
      <w:r w:rsidR="00E87714">
        <w:t>-Attribut, in dem der Link-Typ übergeben wird.</w:t>
      </w:r>
    </w:p>
    <w:p w:rsidR="00F23D28" w:rsidRPr="00B71CFD" w:rsidRDefault="00B1186D" w:rsidP="00B71CFD">
      <w:pPr>
        <w:pStyle w:val="berschrift2"/>
        <w:rPr>
          <w:rFonts w:asciiTheme="minorHAnsi" w:hAnsiTheme="minorHAnsi" w:cstheme="minorHAnsi"/>
        </w:rPr>
      </w:pPr>
      <w:bookmarkStart w:id="21" w:name="_Toc24460652"/>
      <w:r w:rsidRPr="00B71CFD">
        <w:rPr>
          <w:rFonts w:asciiTheme="minorHAnsi" w:hAnsiTheme="minorHAnsi" w:cstheme="minorHAnsi"/>
        </w:rPr>
        <w:t>Eingesetzte Werkzeuge und Software-Komponenten</w:t>
      </w:r>
      <w:bookmarkEnd w:id="21"/>
    </w:p>
    <w:p w:rsidR="00B71CFD" w:rsidRDefault="00C05BDD" w:rsidP="00A52F5A">
      <w:r>
        <w:t>Die Produktionsstrecke besteht aus mehreren XSLT-Transformationen, die aus Gründen der besseren Verteilbarkeit im Rahmen eines Oxygen-Projektes übergeben werden. Für die Entwicklung bzw. die Ausführung aller Schritte sind folgende Komponenten notwendig:</w:t>
      </w:r>
    </w:p>
    <w:p w:rsidR="00C05BDD" w:rsidRDefault="009A12EA" w:rsidP="00C05BDD">
      <w:pPr>
        <w:pStyle w:val="Listenabsatz"/>
        <w:numPr>
          <w:ilvl w:val="0"/>
          <w:numId w:val="6"/>
        </w:numPr>
      </w:pPr>
      <w:r w:rsidRPr="009A12EA">
        <w:rPr>
          <w:b/>
        </w:rPr>
        <w:t>XSLT</w:t>
      </w:r>
      <w:r w:rsidR="00C05BDD" w:rsidRPr="009A12EA">
        <w:rPr>
          <w:b/>
        </w:rPr>
        <w:t xml:space="preserve">: </w:t>
      </w:r>
      <w:r w:rsidR="00C05BDD">
        <w:t>Die XSLT-Skripte wurden mit XSLT 2 entwickelt; für einige Funktionen ist dies auch zwingend notwendig</w:t>
      </w:r>
      <w:r w:rsidR="003A4C1E">
        <w:t>. Es werden jedoch keine</w:t>
      </w:r>
      <w:r w:rsidR="00C05BDD">
        <w:t xml:space="preserve"> eigenen Bibliotheken oder proprietäre Funktionen/</w:t>
      </w:r>
      <w:proofErr w:type="spellStart"/>
      <w:r w:rsidR="00C05BDD">
        <w:t>Extensions</w:t>
      </w:r>
      <w:proofErr w:type="spellEnd"/>
      <w:r w:rsidR="00C05BDD">
        <w:t xml:space="preserve"> verwendet.</w:t>
      </w:r>
    </w:p>
    <w:p w:rsidR="00C05BDD" w:rsidRDefault="009A12EA" w:rsidP="00C05BDD">
      <w:pPr>
        <w:pStyle w:val="Listenabsatz"/>
        <w:numPr>
          <w:ilvl w:val="0"/>
          <w:numId w:val="6"/>
        </w:numPr>
      </w:pPr>
      <w:r w:rsidRPr="009A12EA">
        <w:rPr>
          <w:b/>
        </w:rPr>
        <w:t>Oxygen:</w:t>
      </w:r>
      <w:r>
        <w:t xml:space="preserve"> Als Entwicklungs-Umgebung für die Programmierung bzw. als Laufzeit-Umgebung für die Transformationen wird Oxygen XML Editor in der Version 20.1 verwendet.</w:t>
      </w:r>
    </w:p>
    <w:p w:rsidR="009A12EA" w:rsidRDefault="009A12EA" w:rsidP="00ED5F09">
      <w:pPr>
        <w:pStyle w:val="Listenabsatz"/>
        <w:numPr>
          <w:ilvl w:val="0"/>
          <w:numId w:val="6"/>
        </w:numPr>
      </w:pPr>
      <w:r w:rsidRPr="00564664">
        <w:rPr>
          <w:b/>
        </w:rPr>
        <w:t>XSLT-Prozessor:</w:t>
      </w:r>
      <w:r w:rsidR="0030500A">
        <w:t xml:space="preserve"> Als XSLT-Prozessor wird </w:t>
      </w:r>
      <w:proofErr w:type="spellStart"/>
      <w:r w:rsidR="0030500A">
        <w:t>Saxon</w:t>
      </w:r>
      <w:proofErr w:type="spellEnd"/>
      <w:r w:rsidR="0030500A">
        <w:t xml:space="preserve"> in der Version </w:t>
      </w:r>
      <w:proofErr w:type="spellStart"/>
      <w:r w:rsidR="0030500A">
        <w:t>Saxon</w:t>
      </w:r>
      <w:proofErr w:type="spellEnd"/>
      <w:r w:rsidR="0030500A">
        <w:t xml:space="preserve"> HE 9.8</w:t>
      </w:r>
      <w:r w:rsidR="00723D2B">
        <w:t xml:space="preserve"> verwendet.</w:t>
      </w:r>
      <w:r w:rsidR="00ED5F09">
        <w:t xml:space="preserve"> </w:t>
      </w:r>
      <w:proofErr w:type="spellStart"/>
      <w:r w:rsidR="00ED5F09">
        <w:t>Saxon</w:t>
      </w:r>
      <w:proofErr w:type="spellEnd"/>
      <w:r w:rsidR="00ED5F09">
        <w:t xml:space="preserve"> kann auch unter folgender URL als lauffähige Java-Applikation bezogen werden: </w:t>
      </w:r>
      <w:hyperlink r:id="rId34" w:history="1">
        <w:r w:rsidR="00ED5F09" w:rsidRPr="001B6641">
          <w:rPr>
            <w:rStyle w:val="Hyperlink"/>
          </w:rPr>
          <w:t>https://www.saxonica.com/products/latest.xml</w:t>
        </w:r>
      </w:hyperlink>
    </w:p>
    <w:p w:rsidR="009A12EA" w:rsidRDefault="009A12EA" w:rsidP="00ED5F09">
      <w:pPr>
        <w:pStyle w:val="Listenabsatz"/>
        <w:numPr>
          <w:ilvl w:val="0"/>
          <w:numId w:val="6"/>
        </w:numPr>
      </w:pPr>
      <w:r w:rsidRPr="00D61885">
        <w:rPr>
          <w:b/>
        </w:rPr>
        <w:t>XML-Parser:</w:t>
      </w:r>
      <w:r w:rsidR="00564664">
        <w:t xml:space="preserve"> </w:t>
      </w:r>
      <w:r w:rsidR="00ED5F09">
        <w:t xml:space="preserve">Als XML-Parser wird </w:t>
      </w:r>
      <w:proofErr w:type="spellStart"/>
      <w:r w:rsidR="00ED5F09">
        <w:t>Xerces</w:t>
      </w:r>
      <w:proofErr w:type="spellEnd"/>
      <w:r w:rsidR="00ED5F09">
        <w:t xml:space="preserve"> in der Java-Version verwendet. </w:t>
      </w:r>
      <w:proofErr w:type="spellStart"/>
      <w:r w:rsidR="00ED5F09">
        <w:t>Xerces</w:t>
      </w:r>
      <w:proofErr w:type="spellEnd"/>
      <w:r w:rsidR="00ED5F09">
        <w:t xml:space="preserve"> kann auch unter folgender URL als lauffähige Java-Applikation bezogen werden: </w:t>
      </w:r>
      <w:hyperlink r:id="rId35" w:history="1">
        <w:r w:rsidR="00ED5F09" w:rsidRPr="001B6641">
          <w:rPr>
            <w:rStyle w:val="Hyperlink"/>
          </w:rPr>
          <w:t>https://xerces.apache.org/</w:t>
        </w:r>
      </w:hyperlink>
    </w:p>
    <w:p w:rsidR="009A12EA" w:rsidRDefault="009A12EA" w:rsidP="00ED5F09">
      <w:r>
        <w:t xml:space="preserve">Sollte dies für weitere, zukünftige Anwendungs-Szenarien notwendig sein, können die XSLT-Skripte auch mit Java-/Kommandozeilen-Version von </w:t>
      </w:r>
      <w:proofErr w:type="spellStart"/>
      <w:r>
        <w:t>Saxon</w:t>
      </w:r>
      <w:proofErr w:type="spellEnd"/>
      <w:r>
        <w:t xml:space="preserve"> bzw. </w:t>
      </w:r>
      <w:proofErr w:type="spellStart"/>
      <w:r>
        <w:t>Xerces</w:t>
      </w:r>
      <w:proofErr w:type="spellEnd"/>
      <w:r>
        <w:t xml:space="preserve"> ausgeführt werden. So sind auch andere Produktionsstrecken-Funktionen, weitere Automatisierungen oder die Einbindung in CMS-Umgebungen möglich.</w:t>
      </w:r>
    </w:p>
    <w:p w:rsidR="00207A32" w:rsidRDefault="00207A32">
      <w:pPr>
        <w:rPr>
          <w:rFonts w:eastAsiaTheme="majorEastAsia" w:cstheme="minorHAnsi"/>
          <w:b/>
          <w:bCs/>
          <w:color w:val="4F81BD" w:themeColor="accent1"/>
          <w:sz w:val="26"/>
          <w:szCs w:val="26"/>
        </w:rPr>
      </w:pPr>
      <w:r>
        <w:rPr>
          <w:rFonts w:cstheme="minorHAnsi"/>
        </w:rPr>
        <w:br w:type="page"/>
      </w:r>
    </w:p>
    <w:p w:rsidR="00B1186D" w:rsidRPr="00B71CFD" w:rsidRDefault="00B1186D" w:rsidP="00B71CFD">
      <w:pPr>
        <w:pStyle w:val="berschrift2"/>
        <w:rPr>
          <w:rFonts w:asciiTheme="minorHAnsi" w:hAnsiTheme="minorHAnsi" w:cstheme="minorHAnsi"/>
        </w:rPr>
      </w:pPr>
      <w:bookmarkStart w:id="22" w:name="_Toc24460653"/>
      <w:r w:rsidRPr="00B71CFD">
        <w:rPr>
          <w:rFonts w:asciiTheme="minorHAnsi" w:hAnsiTheme="minorHAnsi" w:cstheme="minorHAnsi"/>
        </w:rPr>
        <w:lastRenderedPageBreak/>
        <w:t xml:space="preserve">Aufbau und Arbeitsweise der </w:t>
      </w:r>
      <w:proofErr w:type="spellStart"/>
      <w:r w:rsidRPr="00B71CFD">
        <w:rPr>
          <w:rFonts w:asciiTheme="minorHAnsi" w:hAnsiTheme="minorHAnsi" w:cstheme="minorHAnsi"/>
        </w:rPr>
        <w:t>InDesign</w:t>
      </w:r>
      <w:proofErr w:type="spellEnd"/>
      <w:r w:rsidRPr="00B71CFD">
        <w:rPr>
          <w:rFonts w:asciiTheme="minorHAnsi" w:hAnsiTheme="minorHAnsi" w:cstheme="minorHAnsi"/>
        </w:rPr>
        <w:t>-</w:t>
      </w:r>
      <w:proofErr w:type="spellStart"/>
      <w:r w:rsidRPr="00B71CFD">
        <w:rPr>
          <w:rFonts w:asciiTheme="minorHAnsi" w:hAnsiTheme="minorHAnsi" w:cstheme="minorHAnsi"/>
        </w:rPr>
        <w:t>Preflight</w:t>
      </w:r>
      <w:proofErr w:type="spellEnd"/>
      <w:r w:rsidRPr="00B71CFD">
        <w:rPr>
          <w:rFonts w:asciiTheme="minorHAnsi" w:hAnsiTheme="minorHAnsi" w:cstheme="minorHAnsi"/>
        </w:rPr>
        <w:t>-Prüfung</w:t>
      </w:r>
      <w:bookmarkEnd w:id="22"/>
    </w:p>
    <w:p w:rsidR="00BD087B" w:rsidRDefault="00E66529" w:rsidP="00A52F5A">
      <w:r>
        <w:t xml:space="preserve">Im Rahmen der </w:t>
      </w:r>
      <w:proofErr w:type="spellStart"/>
      <w:r>
        <w:t>InDesign</w:t>
      </w:r>
      <w:proofErr w:type="spellEnd"/>
      <w:r>
        <w:t>-</w:t>
      </w:r>
      <w:proofErr w:type="spellStart"/>
      <w:r>
        <w:t>Preflight</w:t>
      </w:r>
      <w:proofErr w:type="spellEnd"/>
      <w:r>
        <w:t xml:space="preserve">-Prüfung erfolgt eine Auswertung der Struktur der </w:t>
      </w:r>
      <w:proofErr w:type="spellStart"/>
      <w:r>
        <w:t>InDesign</w:t>
      </w:r>
      <w:proofErr w:type="spellEnd"/>
      <w:r>
        <w:t>-Export-Datei. Dabei werden die bisher bekannten Fehlerquellen aus</w:t>
      </w:r>
      <w:r w:rsidR="00722A9B">
        <w:t>gewertet und in Form eines menschenlesbaren HTML-Report</w:t>
      </w:r>
      <w:r w:rsidR="00DC3728">
        <w:t>s</w:t>
      </w:r>
      <w:r w:rsidR="00722A9B">
        <w:t xml:space="preserve"> ausgegeben.</w:t>
      </w:r>
    </w:p>
    <w:p w:rsidR="002E0031" w:rsidRPr="002E0031" w:rsidRDefault="002E0031" w:rsidP="002E0031">
      <w:pPr>
        <w:spacing w:before="200"/>
        <w:rPr>
          <w:b/>
        </w:rPr>
      </w:pPr>
      <w:r w:rsidRPr="002E0031">
        <w:rPr>
          <w:b/>
        </w:rPr>
        <w:t>XSLT-Skript: AA2JATS_CheckInDesignOutput.xsl</w:t>
      </w:r>
    </w:p>
    <w:p w:rsidR="00722A9B" w:rsidRPr="00722A9B" w:rsidRDefault="00722A9B" w:rsidP="00722A9B">
      <w:pPr>
        <w:spacing w:before="200"/>
        <w:rPr>
          <w:b/>
        </w:rPr>
      </w:pPr>
      <w:r w:rsidRPr="00722A9B">
        <w:rPr>
          <w:b/>
        </w:rPr>
        <w:t xml:space="preserve">Input: </w:t>
      </w:r>
      <w:proofErr w:type="spellStart"/>
      <w:r w:rsidRPr="00722A9B">
        <w:rPr>
          <w:b/>
        </w:rPr>
        <w:t>InDesign</w:t>
      </w:r>
      <w:proofErr w:type="spellEnd"/>
      <w:r w:rsidRPr="00722A9B">
        <w:rPr>
          <w:b/>
        </w:rPr>
        <w:t>-XHTML-Output</w:t>
      </w:r>
    </w:p>
    <w:p w:rsidR="00722A9B" w:rsidRPr="00722A9B" w:rsidRDefault="00722A9B" w:rsidP="00722A9B">
      <w:pPr>
        <w:spacing w:before="200"/>
        <w:rPr>
          <w:b/>
        </w:rPr>
      </w:pPr>
      <w:r w:rsidRPr="00722A9B">
        <w:rPr>
          <w:b/>
        </w:rPr>
        <w:t>Output: Prüfbericht als menschenlesbare</w:t>
      </w:r>
      <w:r w:rsidR="00B628B4">
        <w:rPr>
          <w:b/>
        </w:rPr>
        <w:t>r</w:t>
      </w:r>
      <w:r w:rsidRPr="00722A9B">
        <w:rPr>
          <w:b/>
        </w:rPr>
        <w:t xml:space="preserve"> HTML-Report mit eingebettetem Inline-CSS für das Browser-Layout</w:t>
      </w:r>
    </w:p>
    <w:p w:rsidR="00722A9B" w:rsidRDefault="00722A9B" w:rsidP="00A52F5A">
      <w:r>
        <w:t>Arbeitsweise:</w:t>
      </w:r>
    </w:p>
    <w:p w:rsidR="00E66529" w:rsidRDefault="00722A9B" w:rsidP="00722A9B">
      <w:pPr>
        <w:pStyle w:val="Listenabsatz"/>
        <w:numPr>
          <w:ilvl w:val="0"/>
          <w:numId w:val="14"/>
        </w:numPr>
      </w:pPr>
      <w:r>
        <w:t>In der Hauptfunktion des Skripts wird eine HTML-Tabellenstruktur geschrieben, die dann pro Test jeweils eine Zeile enthält</w:t>
      </w:r>
    </w:p>
    <w:p w:rsidR="00995C2C" w:rsidRDefault="00722A9B" w:rsidP="00995C2C">
      <w:pPr>
        <w:pStyle w:val="Listenabsatz"/>
        <w:numPr>
          <w:ilvl w:val="0"/>
          <w:numId w:val="14"/>
        </w:numPr>
      </w:pPr>
      <w:r>
        <w:t xml:space="preserve">Die Tabellen-Zeilen werden über die Dienstfunktion </w:t>
      </w:r>
      <w:proofErr w:type="spellStart"/>
      <w:r>
        <w:t>WriteReportRow</w:t>
      </w:r>
      <w:proofErr w:type="spellEnd"/>
      <w:r>
        <w:t xml:space="preserve"> geschrieben, der immer dieselben Parameter übergeben werden.</w:t>
      </w:r>
      <w:r w:rsidR="00995C2C">
        <w:t xml:space="preserve"> Es gibt im Wesentlichen zwei Ausprägungen von Tests:</w:t>
      </w:r>
    </w:p>
    <w:p w:rsidR="00995C2C" w:rsidRDefault="00995C2C" w:rsidP="00995C2C">
      <w:pPr>
        <w:pStyle w:val="Listenabsatz"/>
        <w:numPr>
          <w:ilvl w:val="0"/>
          <w:numId w:val="14"/>
        </w:numPr>
      </w:pPr>
      <w:r>
        <w:t xml:space="preserve">Einfache Tests: Werden nur mit einer Funktion realisiert. Dabei wird mit einem </w:t>
      </w:r>
      <w:proofErr w:type="spellStart"/>
      <w:r>
        <w:t>Xpath</w:t>
      </w:r>
      <w:proofErr w:type="spellEnd"/>
      <w:r>
        <w:t>-Ausdruck genau eine Zahl von Elementen mit einem bestimmten Kriterium ausgewertet, die über Bestehen/Nicht-Bestehen des Tests entscheidet. Der Auswertungs-Text wird direkt in der Funktion erzeugt.</w:t>
      </w:r>
    </w:p>
    <w:p w:rsidR="00995C2C" w:rsidRDefault="00995C2C" w:rsidP="00995C2C">
      <w:pPr>
        <w:pStyle w:val="Listenabsatz"/>
        <w:numPr>
          <w:ilvl w:val="0"/>
          <w:numId w:val="14"/>
        </w:numPr>
      </w:pPr>
      <w:r>
        <w:t xml:space="preserve">Komplexe Tests: Hier wird zunächst ein Paar von Dienstfunktionen aufgerufen, einmal für Count und einmal für Text des Tests. Die Count-Funktion wertet die Zahl problematischer Elemente aus, die Text-Funktion generiert den inhaltlichen Teil des Ausgabe-Textes. In der Regel werden komplexe Tests verwendet, wenn kombinierte Kriterien mit komplexem </w:t>
      </w:r>
      <w:proofErr w:type="spellStart"/>
      <w:r>
        <w:t>Xpath</w:t>
      </w:r>
      <w:proofErr w:type="spellEnd"/>
      <w:r>
        <w:t xml:space="preserve"> abgefragt werden müssen. Bei der Auswertung wird so viel Kontext wie möglich mit in die Rückgabe übernommen, um dem Bearbeiter bei der Fehlersuche zu helfen.</w:t>
      </w:r>
    </w:p>
    <w:p w:rsidR="00722A9B" w:rsidRDefault="00722A9B" w:rsidP="00722A9B">
      <w:pPr>
        <w:pStyle w:val="Listenabsatz"/>
        <w:numPr>
          <w:ilvl w:val="0"/>
          <w:numId w:val="14"/>
        </w:numPr>
      </w:pPr>
      <w:r>
        <w:t>Die Test-Zeilen sind für ihre Ergebnisse aufgeteilt in folgenden Typen: Bereich (bildet nur die Gliederung des Reports), Info (bestandene Tests oder reine Informationen statistischer Art), Warnung (Hinweise auf inhaltlich evtl. fehlerhafte Stellen oder Fehler, die nicht zu Konvertierungsfehlern führen sollten), Fehler (Alle fehlerhaften Stellen, die wahrscheinlich zu Fehlern in der Verarbeitung führen werden), Schwerer Fehler (Alle Fehler, die zu Folgefehlern an mehreren anderen Stellen des Reports führen).</w:t>
      </w:r>
      <w:r w:rsidR="00995C2C">
        <w:t xml:space="preserve"> Die Fehlertypen werden im Layout visuell durch die Farben unterschieden.</w:t>
      </w:r>
    </w:p>
    <w:p w:rsidR="00722A9B" w:rsidRPr="00722A9B" w:rsidRDefault="00722A9B" w:rsidP="00722A9B">
      <w:pPr>
        <w:pStyle w:val="Listenabsatz"/>
        <w:numPr>
          <w:ilvl w:val="0"/>
          <w:numId w:val="14"/>
        </w:numPr>
      </w:pPr>
      <w:r>
        <w:t>Grundsätzlich müssen alle Fehler und schweren Fehler beseitigt werden, bevor eine Chance auf valide Konvertierungsergebnisse besteht. Warnungen können ignoriert werden, wenn die zugrundliegenden Strukturen inhaltlich richtig sind.</w:t>
      </w:r>
    </w:p>
    <w:p w:rsidR="00B71CFD" w:rsidRDefault="00BD087B" w:rsidP="00A52F5A">
      <w:r>
        <w:t>Das XSLT-Skript ist auch im Quellcode ausführlich mit Kommentaren versehen, insbesondere an funktional kritischen Stellen. Bitte konsultieren Sie dazu im Zweifelsfall auch den Quellcode der mitgelieferten XSLT-Datei.</w:t>
      </w:r>
    </w:p>
    <w:p w:rsidR="00207A32" w:rsidRDefault="00207A32">
      <w:pPr>
        <w:rPr>
          <w:rFonts w:eastAsiaTheme="majorEastAsia" w:cstheme="minorHAnsi"/>
          <w:b/>
          <w:bCs/>
          <w:color w:val="4F81BD" w:themeColor="accent1"/>
          <w:sz w:val="26"/>
          <w:szCs w:val="26"/>
        </w:rPr>
      </w:pPr>
      <w:r>
        <w:rPr>
          <w:rFonts w:cstheme="minorHAnsi"/>
        </w:rPr>
        <w:br w:type="page"/>
      </w:r>
    </w:p>
    <w:p w:rsidR="00B1186D" w:rsidRPr="00B71CFD" w:rsidRDefault="00B1186D" w:rsidP="00B71CFD">
      <w:pPr>
        <w:pStyle w:val="berschrift2"/>
        <w:rPr>
          <w:rFonts w:asciiTheme="minorHAnsi" w:hAnsiTheme="minorHAnsi" w:cstheme="minorHAnsi"/>
        </w:rPr>
      </w:pPr>
      <w:bookmarkStart w:id="23" w:name="_Toc24460654"/>
      <w:r w:rsidRPr="00B71CFD">
        <w:rPr>
          <w:rFonts w:asciiTheme="minorHAnsi" w:hAnsiTheme="minorHAnsi" w:cstheme="minorHAnsi"/>
        </w:rPr>
        <w:lastRenderedPageBreak/>
        <w:t xml:space="preserve">Aufbau und Arbeitsweise von JATS-Konverter, </w:t>
      </w:r>
      <w:proofErr w:type="spellStart"/>
      <w:r w:rsidRPr="00B71CFD">
        <w:rPr>
          <w:rFonts w:asciiTheme="minorHAnsi" w:hAnsiTheme="minorHAnsi" w:cstheme="minorHAnsi"/>
        </w:rPr>
        <w:t>Step</w:t>
      </w:r>
      <w:proofErr w:type="spellEnd"/>
      <w:r w:rsidRPr="00B71CFD">
        <w:rPr>
          <w:rFonts w:asciiTheme="minorHAnsi" w:hAnsiTheme="minorHAnsi" w:cstheme="minorHAnsi"/>
        </w:rPr>
        <w:t xml:space="preserve"> 1</w:t>
      </w:r>
      <w:bookmarkEnd w:id="23"/>
    </w:p>
    <w:p w:rsidR="003A328F" w:rsidRPr="003A328F" w:rsidRDefault="003A328F" w:rsidP="003A328F">
      <w:pPr>
        <w:spacing w:before="200"/>
      </w:pPr>
      <w:r>
        <w:t xml:space="preserve">In Transformations-Stufe 1 erfolgt die </w:t>
      </w:r>
      <w:proofErr w:type="spellStart"/>
      <w:r w:rsidRPr="003A328F">
        <w:t>Serialisierung</w:t>
      </w:r>
      <w:proofErr w:type="spellEnd"/>
      <w:r w:rsidRPr="003A328F">
        <w:t xml:space="preserve"> des </w:t>
      </w:r>
      <w:proofErr w:type="spellStart"/>
      <w:proofErr w:type="gramStart"/>
      <w:r w:rsidRPr="003A328F">
        <w:t>InDesign</w:t>
      </w:r>
      <w:proofErr w:type="spellEnd"/>
      <w:r w:rsidRPr="003A328F">
        <w:t>-Output</w:t>
      </w:r>
      <w:proofErr w:type="gramEnd"/>
      <w:r w:rsidRPr="003A328F">
        <w:t xml:space="preserve"> in die notwendige Dokument-Reihenfolge für JATS</w:t>
      </w:r>
    </w:p>
    <w:p w:rsidR="002E0031" w:rsidRDefault="002E0031" w:rsidP="003A328F">
      <w:pPr>
        <w:spacing w:before="200"/>
        <w:rPr>
          <w:b/>
        </w:rPr>
      </w:pPr>
      <w:r w:rsidRPr="002E0031">
        <w:rPr>
          <w:b/>
        </w:rPr>
        <w:t>XSLT-Skript: AA2JATS_CreateDocumentOrder.xsl</w:t>
      </w:r>
    </w:p>
    <w:p w:rsidR="003A328F" w:rsidRPr="003A328F" w:rsidRDefault="003A328F" w:rsidP="003A328F">
      <w:pPr>
        <w:spacing w:before="200"/>
        <w:rPr>
          <w:b/>
        </w:rPr>
      </w:pPr>
      <w:r w:rsidRPr="003A328F">
        <w:rPr>
          <w:b/>
        </w:rPr>
        <w:t xml:space="preserve">Input: XHTML-Output von </w:t>
      </w:r>
      <w:proofErr w:type="spellStart"/>
      <w:r w:rsidRPr="003A328F">
        <w:rPr>
          <w:b/>
        </w:rPr>
        <w:t>InDesign</w:t>
      </w:r>
      <w:proofErr w:type="spellEnd"/>
    </w:p>
    <w:p w:rsidR="003A328F" w:rsidRPr="003A328F" w:rsidRDefault="003A328F" w:rsidP="003A328F">
      <w:pPr>
        <w:spacing w:before="200"/>
        <w:rPr>
          <w:b/>
        </w:rPr>
      </w:pPr>
      <w:r w:rsidRPr="003A328F">
        <w:rPr>
          <w:b/>
        </w:rPr>
        <w:t>Output: Zwischenformat mit JATS-Basis-Strukturen und Inhalten in korrekter Dokument-Reihenfolge</w:t>
      </w:r>
    </w:p>
    <w:p w:rsidR="00BD087B" w:rsidRDefault="003A328F" w:rsidP="00BD087B">
      <w:r>
        <w:t>Arbeitsweise:</w:t>
      </w:r>
    </w:p>
    <w:p w:rsidR="003A328F" w:rsidRDefault="003A328F" w:rsidP="003A328F">
      <w:pPr>
        <w:pStyle w:val="Listenabsatz"/>
        <w:numPr>
          <w:ilvl w:val="0"/>
          <w:numId w:val="13"/>
        </w:numPr>
      </w:pPr>
      <w:r w:rsidRPr="003A328F">
        <w:t xml:space="preserve">In </w:t>
      </w:r>
      <w:proofErr w:type="spellStart"/>
      <w:r w:rsidRPr="003A328F">
        <w:t>CreateDocumentOrder</w:t>
      </w:r>
      <w:proofErr w:type="spellEnd"/>
      <w:r w:rsidRPr="003A328F">
        <w:t xml:space="preserve"> wird die Grundstruktur für die JATS-Datei erzeugt, insbesondere</w:t>
      </w:r>
      <w:r>
        <w:t xml:space="preserve"> </w:t>
      </w:r>
      <w:r w:rsidRPr="003A328F">
        <w:t xml:space="preserve">werden dabei die wichtigsten Abschnitte aus den verschiedenen Stellen der </w:t>
      </w:r>
      <w:proofErr w:type="spellStart"/>
      <w:r w:rsidRPr="003A328F">
        <w:t>InDesign</w:t>
      </w:r>
      <w:proofErr w:type="spellEnd"/>
      <w:r w:rsidRPr="003A328F">
        <w:t xml:space="preserve">-Struktur </w:t>
      </w:r>
      <w:r>
        <w:t xml:space="preserve"> </w:t>
      </w:r>
      <w:r w:rsidRPr="003A328F">
        <w:t>in die richtige Reihenfolge gebracht und mit benannten Containern versehen, die eine Zuordnung in der Weiterverarbeitung erleichtern.</w:t>
      </w:r>
    </w:p>
    <w:p w:rsidR="003A328F" w:rsidRDefault="003A328F" w:rsidP="003A328F">
      <w:pPr>
        <w:pStyle w:val="Listenabsatz"/>
        <w:numPr>
          <w:ilvl w:val="0"/>
          <w:numId w:val="13"/>
        </w:numPr>
      </w:pPr>
      <w:r w:rsidRPr="003A328F">
        <w:t>Für den Frontmatter-Bereich werden ausgewertet und mit Element-Containern herausgeschrieben:</w:t>
      </w:r>
      <w:r>
        <w:t xml:space="preserve"> </w:t>
      </w:r>
      <w:r w:rsidRPr="003A328F">
        <w:t>Titel, Autoren, Abstract/Originalsprache, Abstract/Übersetzung, Keywords/Originalsprache, Keywords/Übersetzung</w:t>
      </w:r>
    </w:p>
    <w:p w:rsidR="003A328F" w:rsidRDefault="003A328F" w:rsidP="003A328F">
      <w:pPr>
        <w:pStyle w:val="Listenabsatz"/>
        <w:numPr>
          <w:ilvl w:val="0"/>
          <w:numId w:val="13"/>
        </w:numPr>
      </w:pPr>
      <w:r w:rsidRPr="003A328F">
        <w:t xml:space="preserve">Für den Bodymatter-Bereich wird der Haupttext-Fluss aus </w:t>
      </w:r>
      <w:proofErr w:type="spellStart"/>
      <w:r w:rsidRPr="003A328F">
        <w:t>InDesign</w:t>
      </w:r>
      <w:proofErr w:type="spellEnd"/>
      <w:r w:rsidRPr="003A328F">
        <w:t xml:space="preserve"> ausgewertet und zunächst unverändert</w:t>
      </w:r>
      <w:r>
        <w:t xml:space="preserve"> </w:t>
      </w:r>
      <w:r w:rsidRPr="003A328F">
        <w:t>übernommen. Allerdings werden bereits Überschriften ermittelt und als Header-Elemente erzeugt.</w:t>
      </w:r>
    </w:p>
    <w:p w:rsidR="003A328F" w:rsidRDefault="003A328F" w:rsidP="003A328F">
      <w:pPr>
        <w:pStyle w:val="Listenabsatz"/>
        <w:numPr>
          <w:ilvl w:val="0"/>
          <w:numId w:val="13"/>
        </w:numPr>
      </w:pPr>
      <w:r w:rsidRPr="003A328F">
        <w:t xml:space="preserve">Alle Bilder und ihre umgebenden div-Elemente werden am Ende des </w:t>
      </w:r>
      <w:proofErr w:type="spellStart"/>
      <w:r w:rsidRPr="003A328F">
        <w:t>body</w:t>
      </w:r>
      <w:proofErr w:type="spellEnd"/>
      <w:r w:rsidRPr="003A328F">
        <w:t xml:space="preserve"> gesammelt.</w:t>
      </w:r>
    </w:p>
    <w:p w:rsidR="003A328F" w:rsidRDefault="003A328F" w:rsidP="003A328F">
      <w:pPr>
        <w:pStyle w:val="Listenabsatz"/>
        <w:numPr>
          <w:ilvl w:val="0"/>
          <w:numId w:val="13"/>
        </w:numPr>
      </w:pPr>
      <w:r w:rsidRPr="003A328F">
        <w:t>Für den Backmatter-Bereich werden ausgewertet und mit Element-Containern herausgeschrieben:</w:t>
      </w:r>
      <w:r>
        <w:t xml:space="preserve"> </w:t>
      </w:r>
      <w:proofErr w:type="spellStart"/>
      <w:r w:rsidRPr="003A328F">
        <w:t>Fussnoten</w:t>
      </w:r>
      <w:proofErr w:type="spellEnd"/>
      <w:r w:rsidRPr="003A328F">
        <w:t>, Referenzen/Literaturverzeichnis, Abkürzungsverzeichnis/Glossar</w:t>
      </w:r>
    </w:p>
    <w:p w:rsidR="00B71CFD" w:rsidRDefault="00BD087B" w:rsidP="00A52F5A">
      <w:r>
        <w:t>Das XSLT-Skript ist auch im Quellcode ausführlich mit Kommentaren versehen, insbesondere an funktional kritischen Stellen. Bitte konsultieren Sie dazu im Zweifelsfall auch den Quellcode der mitgelieferten XSLT-Datei.</w:t>
      </w:r>
    </w:p>
    <w:p w:rsidR="00207A32" w:rsidRDefault="00207A32">
      <w:pPr>
        <w:rPr>
          <w:rFonts w:eastAsiaTheme="majorEastAsia" w:cstheme="minorHAnsi"/>
          <w:b/>
          <w:bCs/>
          <w:color w:val="4F81BD" w:themeColor="accent1"/>
          <w:sz w:val="26"/>
          <w:szCs w:val="26"/>
        </w:rPr>
      </w:pPr>
      <w:r>
        <w:rPr>
          <w:rFonts w:cstheme="minorHAnsi"/>
        </w:rPr>
        <w:br w:type="page"/>
      </w:r>
    </w:p>
    <w:p w:rsidR="00B1186D" w:rsidRPr="00B71CFD" w:rsidRDefault="00B1186D" w:rsidP="00B71CFD">
      <w:pPr>
        <w:pStyle w:val="berschrift2"/>
        <w:rPr>
          <w:rFonts w:asciiTheme="minorHAnsi" w:hAnsiTheme="minorHAnsi" w:cstheme="minorHAnsi"/>
        </w:rPr>
      </w:pPr>
      <w:bookmarkStart w:id="24" w:name="_Toc24460655"/>
      <w:r w:rsidRPr="00B71CFD">
        <w:rPr>
          <w:rFonts w:asciiTheme="minorHAnsi" w:hAnsiTheme="minorHAnsi" w:cstheme="minorHAnsi"/>
        </w:rPr>
        <w:lastRenderedPageBreak/>
        <w:t xml:space="preserve">Aufbau und Arbeitsweise von JATS-Konverter, </w:t>
      </w:r>
      <w:proofErr w:type="spellStart"/>
      <w:r w:rsidRPr="00B71CFD">
        <w:rPr>
          <w:rFonts w:asciiTheme="minorHAnsi" w:hAnsiTheme="minorHAnsi" w:cstheme="minorHAnsi"/>
        </w:rPr>
        <w:t>Step</w:t>
      </w:r>
      <w:proofErr w:type="spellEnd"/>
      <w:r w:rsidRPr="00B71CFD">
        <w:rPr>
          <w:rFonts w:asciiTheme="minorHAnsi" w:hAnsiTheme="minorHAnsi" w:cstheme="minorHAnsi"/>
        </w:rPr>
        <w:t xml:space="preserve"> 2</w:t>
      </w:r>
      <w:bookmarkEnd w:id="24"/>
    </w:p>
    <w:p w:rsidR="003A328F" w:rsidRPr="003A328F" w:rsidRDefault="003A328F" w:rsidP="003A328F">
      <w:pPr>
        <w:spacing w:before="200"/>
      </w:pPr>
      <w:r w:rsidRPr="003A328F">
        <w:t xml:space="preserve">In </w:t>
      </w:r>
      <w:r>
        <w:t xml:space="preserve">Transformations-Stufe 2 </w:t>
      </w:r>
      <w:r w:rsidRPr="003A328F">
        <w:t>erfolgt die Erzeugung der Kapitel-Hierarchie und der Autoren-Container</w:t>
      </w:r>
      <w:r>
        <w:t>.</w:t>
      </w:r>
    </w:p>
    <w:p w:rsidR="003F435C" w:rsidRDefault="003F435C" w:rsidP="003F435C">
      <w:pPr>
        <w:spacing w:before="200"/>
        <w:rPr>
          <w:b/>
        </w:rPr>
      </w:pPr>
      <w:r w:rsidRPr="002E0031">
        <w:rPr>
          <w:b/>
        </w:rPr>
        <w:t xml:space="preserve">XSLT-Skript: </w:t>
      </w:r>
      <w:r w:rsidRPr="003F435C">
        <w:rPr>
          <w:b/>
        </w:rPr>
        <w:t>AA2JATS_CreateDocumentStructures.xsl</w:t>
      </w:r>
    </w:p>
    <w:p w:rsidR="003A328F" w:rsidRDefault="003A328F" w:rsidP="003A328F">
      <w:pPr>
        <w:spacing w:before="200"/>
        <w:rPr>
          <w:b/>
        </w:rPr>
      </w:pPr>
      <w:r w:rsidRPr="003A328F">
        <w:rPr>
          <w:b/>
        </w:rPr>
        <w:t>Input: Zwischenformat mit JATS-Basis-Strukturen und Inhalten in korrekter Dokument-Reihenfolge</w:t>
      </w:r>
    </w:p>
    <w:p w:rsidR="003A328F" w:rsidRPr="003A328F" w:rsidRDefault="003A328F" w:rsidP="003A328F">
      <w:pPr>
        <w:spacing w:before="200"/>
        <w:rPr>
          <w:b/>
        </w:rPr>
      </w:pPr>
      <w:r w:rsidRPr="003A328F">
        <w:rPr>
          <w:b/>
        </w:rPr>
        <w:t>Output: Zwischenformat mit Kapitel-Hierarchien und Autoren-Containern</w:t>
      </w:r>
    </w:p>
    <w:p w:rsidR="003A328F" w:rsidRDefault="003A328F" w:rsidP="003A328F">
      <w:r w:rsidRPr="003A328F">
        <w:t>Arbeitsweise:</w:t>
      </w:r>
    </w:p>
    <w:p w:rsidR="003A328F" w:rsidRDefault="003A328F" w:rsidP="003A328F">
      <w:pPr>
        <w:pStyle w:val="Listenabsatz"/>
        <w:numPr>
          <w:ilvl w:val="0"/>
          <w:numId w:val="11"/>
        </w:numPr>
      </w:pPr>
      <w:r w:rsidRPr="003A328F">
        <w:t>An denjenigen Stellen, wo für die JATS-Struktur Hierarchien und Gruppierungen notwendig sind,</w:t>
      </w:r>
      <w:r>
        <w:t xml:space="preserve"> </w:t>
      </w:r>
      <w:r w:rsidRPr="003A328F">
        <w:t xml:space="preserve">die in den Ausgangsdaten nicht enthalten sind, erzeugen wir diese über </w:t>
      </w:r>
      <w:proofErr w:type="spellStart"/>
      <w:r w:rsidRPr="003A328F">
        <w:t>for</w:t>
      </w:r>
      <w:proofErr w:type="spellEnd"/>
      <w:r w:rsidRPr="003A328F">
        <w:t>-</w:t>
      </w:r>
      <w:proofErr w:type="spellStart"/>
      <w:r w:rsidRPr="003A328F">
        <w:t>each</w:t>
      </w:r>
      <w:proofErr w:type="spellEnd"/>
      <w:r w:rsidRPr="003A328F">
        <w:t>-groups und</w:t>
      </w:r>
      <w:r>
        <w:t xml:space="preserve"> </w:t>
      </w:r>
      <w:r w:rsidRPr="003A328F">
        <w:t>reichern die Daten so um Strukturen an. Das betrifft folgende Bereiche:</w:t>
      </w:r>
    </w:p>
    <w:p w:rsidR="003A328F" w:rsidRDefault="003A328F" w:rsidP="003A328F">
      <w:pPr>
        <w:pStyle w:val="Listenabsatz"/>
        <w:numPr>
          <w:ilvl w:val="0"/>
          <w:numId w:val="11"/>
        </w:numPr>
      </w:pPr>
      <w:r w:rsidRPr="003A328F">
        <w:t xml:space="preserve">Erzeugung von </w:t>
      </w:r>
      <w:proofErr w:type="spellStart"/>
      <w:r w:rsidRPr="003A328F">
        <w:t>Sections</w:t>
      </w:r>
      <w:proofErr w:type="spellEnd"/>
      <w:r w:rsidRPr="003A328F">
        <w:t xml:space="preserve"> für die JATS-Datei: Auf Basis der Elemente h1, h2, h3 werden die Überschriften</w:t>
      </w:r>
      <w:r>
        <w:t xml:space="preserve"> </w:t>
      </w:r>
      <w:r w:rsidRPr="003A328F">
        <w:t xml:space="preserve">ausgewertet, um per </w:t>
      </w:r>
      <w:proofErr w:type="spellStart"/>
      <w:r w:rsidRPr="003A328F">
        <w:t>group-by</w:t>
      </w:r>
      <w:proofErr w:type="spellEnd"/>
      <w:r w:rsidRPr="003A328F">
        <w:t xml:space="preserve"> die notwendigen verschach</w:t>
      </w:r>
      <w:r>
        <w:t>telten sec-Elemente zu erzeugen.</w:t>
      </w:r>
    </w:p>
    <w:p w:rsidR="003A328F" w:rsidRDefault="003A328F" w:rsidP="003A328F">
      <w:pPr>
        <w:pStyle w:val="Listenabsatz"/>
        <w:numPr>
          <w:ilvl w:val="0"/>
          <w:numId w:val="11"/>
        </w:numPr>
      </w:pPr>
      <w:r w:rsidRPr="003A328F">
        <w:t>Erzeugung Container für Autoren/</w:t>
      </w:r>
      <w:proofErr w:type="spellStart"/>
      <w:r w:rsidRPr="003A328F">
        <w:t>Contributors</w:t>
      </w:r>
      <w:proofErr w:type="spellEnd"/>
      <w:r w:rsidRPr="003A328F">
        <w:t>: Da in den Ausgangsdaten alle Metainfos zu allen Autoren</w:t>
      </w:r>
      <w:r>
        <w:t xml:space="preserve"> </w:t>
      </w:r>
      <w:r w:rsidRPr="003A328F">
        <w:t>in einer flachen Abfolge von p-Elementen stehen, verwenden wir den Absatz mit dem Autoren-Namen von</w:t>
      </w:r>
      <w:r>
        <w:t xml:space="preserve"> </w:t>
      </w:r>
      <w:proofErr w:type="spellStart"/>
      <w:r w:rsidRPr="003A328F">
        <w:t>author</w:t>
      </w:r>
      <w:proofErr w:type="spellEnd"/>
      <w:r w:rsidRPr="003A328F">
        <w:t>/</w:t>
      </w:r>
      <w:proofErr w:type="spellStart"/>
      <w:r w:rsidRPr="003A328F">
        <w:t>co-author</w:t>
      </w:r>
      <w:proofErr w:type="spellEnd"/>
      <w:r w:rsidRPr="003A328F">
        <w:t xml:space="preserve"> als Gruppierungs-Element, um einen </w:t>
      </w:r>
      <w:proofErr w:type="spellStart"/>
      <w:r w:rsidRPr="003A328F">
        <w:t>contributor</w:t>
      </w:r>
      <w:proofErr w:type="spellEnd"/>
      <w:r w:rsidRPr="003A328F">
        <w:t>-Container je Person zu erzeugen.</w:t>
      </w:r>
    </w:p>
    <w:p w:rsidR="00BD087B" w:rsidRDefault="003A328F" w:rsidP="00A52F5A">
      <w:pPr>
        <w:pStyle w:val="Listenabsatz"/>
        <w:numPr>
          <w:ilvl w:val="0"/>
          <w:numId w:val="11"/>
        </w:numPr>
      </w:pPr>
      <w:r w:rsidRPr="003A328F">
        <w:t>Neben diesen Struktur- und Hierarchie-Anpassungen bleibt die Datei ansonsten unverändert und wird über eine Identity-Transformation auf sich selbst abgebildet.</w:t>
      </w:r>
    </w:p>
    <w:p w:rsidR="00B71CFD" w:rsidRDefault="00BD087B" w:rsidP="00A52F5A">
      <w:r>
        <w:t>Das XSLT-Skript ist auch im Quellcode ausführlich mit Kommentaren versehen, insbesondere an funktional kritischen Stellen. Bitte konsultieren Sie dazu im Zweifelsfall auch den Quellcode der mitgelieferten XSLT-Datei.</w:t>
      </w:r>
    </w:p>
    <w:p w:rsidR="00207A32" w:rsidRDefault="00207A32">
      <w:pPr>
        <w:rPr>
          <w:rFonts w:eastAsiaTheme="majorEastAsia" w:cstheme="minorHAnsi"/>
          <w:b/>
          <w:bCs/>
          <w:color w:val="4F81BD" w:themeColor="accent1"/>
          <w:sz w:val="26"/>
          <w:szCs w:val="26"/>
        </w:rPr>
      </w:pPr>
      <w:r>
        <w:rPr>
          <w:rFonts w:cstheme="minorHAnsi"/>
        </w:rPr>
        <w:br w:type="page"/>
      </w:r>
    </w:p>
    <w:p w:rsidR="00B1186D" w:rsidRPr="00B71CFD" w:rsidRDefault="00B1186D" w:rsidP="00B71CFD">
      <w:pPr>
        <w:pStyle w:val="berschrift2"/>
        <w:rPr>
          <w:rFonts w:asciiTheme="minorHAnsi" w:hAnsiTheme="minorHAnsi" w:cstheme="minorHAnsi"/>
        </w:rPr>
      </w:pPr>
      <w:bookmarkStart w:id="25" w:name="_Toc24460656"/>
      <w:r w:rsidRPr="00B71CFD">
        <w:rPr>
          <w:rFonts w:asciiTheme="minorHAnsi" w:hAnsiTheme="minorHAnsi" w:cstheme="minorHAnsi"/>
        </w:rPr>
        <w:lastRenderedPageBreak/>
        <w:t>Aufbau und Arbeitsw</w:t>
      </w:r>
      <w:r w:rsidR="00380799" w:rsidRPr="00B71CFD">
        <w:rPr>
          <w:rFonts w:asciiTheme="minorHAnsi" w:hAnsiTheme="minorHAnsi" w:cstheme="minorHAnsi"/>
        </w:rPr>
        <w:t xml:space="preserve">eise von JATS-Konverter, </w:t>
      </w:r>
      <w:proofErr w:type="spellStart"/>
      <w:r w:rsidR="00380799" w:rsidRPr="00B71CFD">
        <w:rPr>
          <w:rFonts w:asciiTheme="minorHAnsi" w:hAnsiTheme="minorHAnsi" w:cstheme="minorHAnsi"/>
        </w:rPr>
        <w:t>Step</w:t>
      </w:r>
      <w:proofErr w:type="spellEnd"/>
      <w:r w:rsidR="00380799" w:rsidRPr="00B71CFD">
        <w:rPr>
          <w:rFonts w:asciiTheme="minorHAnsi" w:hAnsiTheme="minorHAnsi" w:cstheme="minorHAnsi"/>
        </w:rPr>
        <w:t xml:space="preserve"> 3</w:t>
      </w:r>
      <w:bookmarkEnd w:id="25"/>
    </w:p>
    <w:p w:rsidR="00F51FE8" w:rsidRDefault="00F51FE8" w:rsidP="00F51FE8">
      <w:pPr>
        <w:spacing w:before="200"/>
      </w:pPr>
      <w:r w:rsidRPr="003A328F">
        <w:t xml:space="preserve">In Transformations-Stufe 3 erfolgt die Erzeugung des finalen </w:t>
      </w:r>
      <w:proofErr w:type="gramStart"/>
      <w:r w:rsidRPr="003A328F">
        <w:t>JATS-Output</w:t>
      </w:r>
      <w:proofErr w:type="gramEnd"/>
    </w:p>
    <w:p w:rsidR="003F435C" w:rsidRPr="003F435C" w:rsidRDefault="003F435C" w:rsidP="00F51FE8">
      <w:pPr>
        <w:spacing w:before="200"/>
        <w:rPr>
          <w:b/>
        </w:rPr>
      </w:pPr>
      <w:r w:rsidRPr="003F435C">
        <w:rPr>
          <w:b/>
        </w:rPr>
        <w:t>XSLT-Skript: AA2JATS_CreateJATS.xsl</w:t>
      </w:r>
    </w:p>
    <w:p w:rsidR="00B33C58" w:rsidRPr="003A328F" w:rsidRDefault="00B33C58" w:rsidP="00BD087B">
      <w:pPr>
        <w:spacing w:before="200"/>
        <w:rPr>
          <w:b/>
        </w:rPr>
      </w:pPr>
      <w:r w:rsidRPr="003A328F">
        <w:rPr>
          <w:b/>
        </w:rPr>
        <w:t>Input: Zwischenformat mit JATS-Basis-Strukturen und Body-Text mit Kapitel-Hierarchien</w:t>
      </w:r>
    </w:p>
    <w:p w:rsidR="00B33C58" w:rsidRPr="003A328F" w:rsidRDefault="00B33C58" w:rsidP="003A328F">
      <w:pPr>
        <w:spacing w:before="200"/>
        <w:rPr>
          <w:b/>
        </w:rPr>
      </w:pPr>
      <w:r w:rsidRPr="003A328F">
        <w:rPr>
          <w:b/>
        </w:rPr>
        <w:t>Output: Endgültiger JATS-Output</w:t>
      </w:r>
    </w:p>
    <w:p w:rsidR="00B33C58" w:rsidRPr="003A328F" w:rsidRDefault="00B33C58" w:rsidP="00B33C58">
      <w:r w:rsidRPr="003A328F">
        <w:t>Arbeitsweise:</w:t>
      </w:r>
    </w:p>
    <w:p w:rsidR="00B33C58" w:rsidRDefault="00B33C58" w:rsidP="00B33C58">
      <w:pPr>
        <w:pStyle w:val="Listenabsatz"/>
        <w:numPr>
          <w:ilvl w:val="0"/>
          <w:numId w:val="11"/>
        </w:numPr>
      </w:pPr>
      <w:r w:rsidRPr="00B33C58">
        <w:t xml:space="preserve">Auf Basis der in </w:t>
      </w:r>
      <w:proofErr w:type="spellStart"/>
      <w:r w:rsidRPr="00B33C58">
        <w:t>Step</w:t>
      </w:r>
      <w:proofErr w:type="spellEnd"/>
      <w:r w:rsidRPr="00B33C58">
        <w:t xml:space="preserve"> 1 und </w:t>
      </w:r>
      <w:proofErr w:type="spellStart"/>
      <w:r w:rsidRPr="00B33C58">
        <w:t>Step</w:t>
      </w:r>
      <w:proofErr w:type="spellEnd"/>
      <w:r w:rsidRPr="00B33C58">
        <w:t xml:space="preserve"> 2 erzeugten XML-Zwischenformate wird in der letzten Transformations-Stufe der finale JATS-XML-Output erzeugt.</w:t>
      </w:r>
    </w:p>
    <w:p w:rsidR="00B33C58" w:rsidRDefault="00B33C58" w:rsidP="00A52F5A">
      <w:pPr>
        <w:pStyle w:val="Listenabsatz"/>
        <w:numPr>
          <w:ilvl w:val="0"/>
          <w:numId w:val="11"/>
        </w:numPr>
      </w:pPr>
      <w:r w:rsidRPr="00B33C58">
        <w:t xml:space="preserve">Im Dokument-Body sind alle Elemente und Strukturen bereits in der korrekten Reihenfolge. Für die Befüllung der JATS-Inhaltsmodelle werden im wesentlichen Element-Handler in Form von Match-Templates verwendet, die alle XHTML-Strukturen in ihre JATS-Äquivalente konvertieren. Lediglich zum Erzeugen von IDs und Verlinkungen werden in diesem Bereich </w:t>
      </w:r>
      <w:proofErr w:type="spellStart"/>
      <w:r w:rsidRPr="00B33C58">
        <w:t>Named</w:t>
      </w:r>
      <w:proofErr w:type="spellEnd"/>
      <w:r w:rsidRPr="00B33C58">
        <w:t>-Templates gerufen, die als Dienst-Funktionen verwendet werden.</w:t>
      </w:r>
    </w:p>
    <w:p w:rsidR="00B33C58" w:rsidRDefault="00B33C58" w:rsidP="00A52F5A">
      <w:pPr>
        <w:pStyle w:val="Listenabsatz"/>
        <w:numPr>
          <w:ilvl w:val="0"/>
          <w:numId w:val="11"/>
        </w:numPr>
      </w:pPr>
      <w:r w:rsidRPr="00B33C58">
        <w:t>Für die Erzeugung von Frontmatter und Backmatter werden die XML-</w:t>
      </w:r>
      <w:r>
        <w:t>Strukturen im W</w:t>
      </w:r>
      <w:r w:rsidRPr="00B33C58">
        <w:t xml:space="preserve">esentlichen durch </w:t>
      </w:r>
      <w:proofErr w:type="spellStart"/>
      <w:r w:rsidRPr="00B33C58">
        <w:t>Named</w:t>
      </w:r>
      <w:proofErr w:type="spellEnd"/>
      <w:r w:rsidRPr="00B33C58">
        <w:t xml:space="preserve">-Templates top/down erzeugt, denn hier spielen Inhaltsmodelle und Abfolge der Elemente eine besondere Rolle. Das gilt vor allem für die Erzeugung und Zuordnung des komplexen Metadaten-Modells für die </w:t>
      </w:r>
      <w:proofErr w:type="spellStart"/>
      <w:r w:rsidRPr="00B33C58">
        <w:t>Article</w:t>
      </w:r>
      <w:proofErr w:type="spellEnd"/>
      <w:r w:rsidRPr="00B33C58">
        <w:t>-Metadaten, Autoren-Angaben, Abstracts und Keywords.</w:t>
      </w:r>
    </w:p>
    <w:p w:rsidR="00B33C58" w:rsidRDefault="00B33C58" w:rsidP="00A52F5A">
      <w:pPr>
        <w:pStyle w:val="Listenabsatz"/>
        <w:numPr>
          <w:ilvl w:val="0"/>
          <w:numId w:val="11"/>
        </w:numPr>
      </w:pPr>
      <w:r w:rsidRPr="00B33C58">
        <w:t xml:space="preserve">Sprach-Steuerung: Eine besondere Rolle in </w:t>
      </w:r>
      <w:proofErr w:type="spellStart"/>
      <w:r w:rsidRPr="00B33C58">
        <w:t>Step</w:t>
      </w:r>
      <w:proofErr w:type="spellEnd"/>
      <w:r w:rsidRPr="00B33C58">
        <w:t xml:space="preserve"> 3 spielt die Sprach-Steuerung. Auf Basis der 'title-' Absatz-Formate wird die Dokumentsprache erkannt und mit den Sprachangaben von Abstract und Abstract-Übersetzungen verglichen, damit die korrekten Elemente und </w:t>
      </w:r>
      <w:proofErr w:type="spellStart"/>
      <w:r w:rsidRPr="00B33C58">
        <w:t>xml:lang-Attribute</w:t>
      </w:r>
      <w:proofErr w:type="spellEnd"/>
      <w:r w:rsidRPr="00B33C58">
        <w:t xml:space="preserve"> erzeugt werden können. Dies ist notwendig, weil auf </w:t>
      </w:r>
      <w:proofErr w:type="spellStart"/>
      <w:r w:rsidRPr="00B33C58">
        <w:t>xml:lang</w:t>
      </w:r>
      <w:proofErr w:type="spellEnd"/>
      <w:r w:rsidRPr="00B33C58">
        <w:t xml:space="preserve"> einzelne Funktionen der Lens-Applikation beruhen. Gleichzeitig wird auf Basis der Sprache entschieden, welches </w:t>
      </w:r>
      <w:proofErr w:type="spellStart"/>
      <w:r w:rsidRPr="00B33C58">
        <w:t>Prefix</w:t>
      </w:r>
      <w:proofErr w:type="spellEnd"/>
      <w:r w:rsidRPr="00B33C58">
        <w:t xml:space="preserve"> für die Abbildungs-Bezeichner verwendet wird ('Abb.', 'Fig.' o.ä.), denn auch hier wird an einigen Stellen des Konverters der Abbildungs-Bezeichner dynamisch abhängig von der Sprache gesetzt und verwendet.</w:t>
      </w:r>
    </w:p>
    <w:p w:rsidR="00B33C58" w:rsidRDefault="00B33C58" w:rsidP="00A52F5A">
      <w:pPr>
        <w:pStyle w:val="Listenabsatz"/>
        <w:numPr>
          <w:ilvl w:val="0"/>
          <w:numId w:val="11"/>
        </w:numPr>
      </w:pPr>
      <w:r w:rsidRPr="00B33C58">
        <w:t>Verlinkung: An vielen Stellen werden IDs und Verweise für die Quer-</w:t>
      </w:r>
      <w:proofErr w:type="spellStart"/>
      <w:r w:rsidRPr="00B33C58">
        <w:t>Referenzierung</w:t>
      </w:r>
      <w:proofErr w:type="spellEnd"/>
      <w:r w:rsidRPr="00B33C58">
        <w:t xml:space="preserve"> von Datenstrukturen geschrieben, dies erfolgt komplett über dedizierte </w:t>
      </w:r>
      <w:proofErr w:type="spellStart"/>
      <w:r w:rsidRPr="00B33C58">
        <w:t>Named</w:t>
      </w:r>
      <w:proofErr w:type="spellEnd"/>
      <w:r w:rsidRPr="00B33C58">
        <w:t xml:space="preserve">-Templates. Dies gilt </w:t>
      </w:r>
      <w:proofErr w:type="spellStart"/>
      <w:r w:rsidRPr="00B33C58">
        <w:t>insbesonderen</w:t>
      </w:r>
      <w:proofErr w:type="spellEnd"/>
      <w:r w:rsidRPr="00B33C58">
        <w:t xml:space="preserve"> </w:t>
      </w:r>
      <w:proofErr w:type="spellStart"/>
      <w:r w:rsidRPr="00B33C58">
        <w:t>für:Bezüge</w:t>
      </w:r>
      <w:proofErr w:type="spellEnd"/>
      <w:r w:rsidRPr="00B33C58">
        <w:t xml:space="preserve"> Abbildungen/Abbildungsverweise/Quellen-Nachweise, </w:t>
      </w:r>
      <w:proofErr w:type="spellStart"/>
      <w:r w:rsidRPr="00B33C58">
        <w:t>Fussnoten</w:t>
      </w:r>
      <w:proofErr w:type="spellEnd"/>
      <w:r w:rsidRPr="00B33C58">
        <w:t>/</w:t>
      </w:r>
      <w:proofErr w:type="spellStart"/>
      <w:r w:rsidRPr="00B33C58">
        <w:t>Fussnoten</w:t>
      </w:r>
      <w:proofErr w:type="spellEnd"/>
      <w:r w:rsidRPr="00B33C58">
        <w:t>-Texte, Referenz-Verweise/Referenzen - aber auch für die verschiedenen Hyperlink-Typen (normale Hyperlinks, Zenon-Links, Supplements, Extra Features)</w:t>
      </w:r>
    </w:p>
    <w:p w:rsidR="00B71CFD" w:rsidRDefault="00B33C58" w:rsidP="00A52F5A">
      <w:pPr>
        <w:pStyle w:val="Listenabsatz"/>
        <w:numPr>
          <w:ilvl w:val="0"/>
          <w:numId w:val="11"/>
        </w:numPr>
      </w:pPr>
      <w:r w:rsidRPr="00B33C58">
        <w:t xml:space="preserve">Fehler-Toleranz: An vielen Stellen verlässt sich </w:t>
      </w:r>
      <w:proofErr w:type="spellStart"/>
      <w:r w:rsidRPr="00B33C58">
        <w:t>Step</w:t>
      </w:r>
      <w:proofErr w:type="spellEnd"/>
      <w:r w:rsidRPr="00B33C58">
        <w:t xml:space="preserve"> 3 darauf, dass inhaltlich problematische Datenstrukturen auf Basis der </w:t>
      </w:r>
      <w:proofErr w:type="spellStart"/>
      <w:r w:rsidRPr="00B33C58">
        <w:t>InDesign</w:t>
      </w:r>
      <w:proofErr w:type="spellEnd"/>
      <w:r w:rsidRPr="00B33C58">
        <w:t>-</w:t>
      </w:r>
      <w:proofErr w:type="spellStart"/>
      <w:r w:rsidRPr="00B33C58">
        <w:t>Preflight</w:t>
      </w:r>
      <w:proofErr w:type="spellEnd"/>
      <w:r w:rsidRPr="00B33C58">
        <w:t>-Checks behoben wurden (z.B. nicht verknüpfbare Referenz-Verweise) und versucht NICHT, Daten hier noch zu retten. Im Zweifelsfall lassen wir lieber Validierungsfehler als letzte Instanz geschehen, damit Fehler mit inhaltlichen Folgen nicht unbemerkt aus den Daten verschwinden.</w:t>
      </w:r>
    </w:p>
    <w:p w:rsidR="0067268E" w:rsidRDefault="0067268E" w:rsidP="00A52F5A">
      <w:r>
        <w:t>Das XSLT-Skript ist auch im Quellcode ausführlich mit Kommentaren versehen, insbesondere an funktional kritischen Stellen. Bitte konsultieren Sie dazu im Zweifelsfall auch den Quellcode der mitgelieferten XSLT-Datei.</w:t>
      </w:r>
    </w:p>
    <w:p w:rsidR="00207A32" w:rsidRDefault="00207A32">
      <w:pPr>
        <w:rPr>
          <w:rFonts w:eastAsiaTheme="majorEastAsia" w:cstheme="minorHAnsi"/>
          <w:b/>
          <w:bCs/>
          <w:color w:val="4F81BD" w:themeColor="accent1"/>
          <w:sz w:val="26"/>
          <w:szCs w:val="26"/>
        </w:rPr>
      </w:pPr>
      <w:r>
        <w:rPr>
          <w:rFonts w:cstheme="minorHAnsi"/>
        </w:rPr>
        <w:br w:type="page"/>
      </w:r>
    </w:p>
    <w:p w:rsidR="001631C9" w:rsidRDefault="001631C9" w:rsidP="00B71CFD">
      <w:pPr>
        <w:pStyle w:val="berschrift2"/>
        <w:rPr>
          <w:rFonts w:asciiTheme="minorHAnsi" w:hAnsiTheme="minorHAnsi" w:cstheme="minorHAnsi"/>
        </w:rPr>
      </w:pPr>
      <w:bookmarkStart w:id="26" w:name="_Toc24460657"/>
      <w:r>
        <w:rPr>
          <w:rFonts w:asciiTheme="minorHAnsi" w:hAnsiTheme="minorHAnsi" w:cstheme="minorHAnsi"/>
        </w:rPr>
        <w:lastRenderedPageBreak/>
        <w:t>XSLT-Transformation für HTML-Preview</w:t>
      </w:r>
      <w:bookmarkEnd w:id="26"/>
    </w:p>
    <w:p w:rsidR="00D61885" w:rsidRDefault="00D61885" w:rsidP="001631C9">
      <w:r>
        <w:t xml:space="preserve">Die XSLT-Transformation für die Generierung des HTML-Preview stammt aus dem NISO </w:t>
      </w:r>
      <w:proofErr w:type="spellStart"/>
      <w:r>
        <w:t>JATSKit</w:t>
      </w:r>
      <w:proofErr w:type="spellEnd"/>
      <w:r>
        <w:t xml:space="preserve"> Projekt und wird nur aus Service-Gründen mitgeliefert. Für Funktionalität und Verwendung kann seitens digital </w:t>
      </w:r>
      <w:proofErr w:type="spellStart"/>
      <w:r>
        <w:t>publishing</w:t>
      </w:r>
      <w:proofErr w:type="spellEnd"/>
      <w:r>
        <w:t xml:space="preserve"> </w:t>
      </w:r>
      <w:proofErr w:type="spellStart"/>
      <w:r>
        <w:t>competence</w:t>
      </w:r>
      <w:proofErr w:type="spellEnd"/>
      <w:r>
        <w:t xml:space="preserve"> kein Support und keine Haftung übernommen werden. Sie finden das Projekt unter folgender URL: </w:t>
      </w:r>
      <w:hyperlink r:id="rId36" w:history="1">
        <w:r w:rsidRPr="001B6641">
          <w:rPr>
            <w:rStyle w:val="Hyperlink"/>
          </w:rPr>
          <w:t>https://github.com/wendellpiez/JATSKit</w:t>
        </w:r>
      </w:hyperlink>
      <w:r>
        <w:t xml:space="preserve"> bzw. die Projektbeschreibung unter folgender URL: </w:t>
      </w:r>
      <w:hyperlink r:id="rId37" w:history="1">
        <w:r w:rsidRPr="001B6641">
          <w:rPr>
            <w:rStyle w:val="Hyperlink"/>
          </w:rPr>
          <w:t>https://www.ncbi.nlm.nih.gov/books/NBK350379/</w:t>
        </w:r>
      </w:hyperlink>
    </w:p>
    <w:p w:rsidR="00D61885" w:rsidRPr="001631C9" w:rsidRDefault="00D61885" w:rsidP="001631C9">
      <w:r>
        <w:t xml:space="preserve">Für das Arbeiten mit JATS-Daten in Oxygen wird die Verwendung des </w:t>
      </w:r>
      <w:proofErr w:type="spellStart"/>
      <w:r>
        <w:t>JATSKit</w:t>
      </w:r>
      <w:proofErr w:type="spellEnd"/>
      <w:r>
        <w:t xml:space="preserve"> angeraten, denn hier sind über die Generierung von HTML-Previews hinaus noch wesentliche weitere Tools realisiert, die das Arbeiten mit JATS-XML deutlich erleichtern.</w:t>
      </w:r>
    </w:p>
    <w:p w:rsidR="00B71CFD" w:rsidRPr="00B71CFD" w:rsidRDefault="00B71CFD" w:rsidP="00B71CFD">
      <w:pPr>
        <w:pStyle w:val="berschrift2"/>
        <w:rPr>
          <w:rFonts w:asciiTheme="minorHAnsi" w:hAnsiTheme="minorHAnsi" w:cstheme="minorHAnsi"/>
        </w:rPr>
      </w:pPr>
      <w:bookmarkStart w:id="27" w:name="_Toc24460658"/>
      <w:r w:rsidRPr="00B71CFD">
        <w:rPr>
          <w:rFonts w:asciiTheme="minorHAnsi" w:hAnsiTheme="minorHAnsi" w:cstheme="minorHAnsi"/>
        </w:rPr>
        <w:t>Weitere Dokumentationen</w:t>
      </w:r>
      <w:bookmarkEnd w:id="27"/>
    </w:p>
    <w:p w:rsidR="00C54E1D" w:rsidRDefault="00010EA2" w:rsidP="00A52F5A">
      <w:r>
        <w:t xml:space="preserve">Neben dieser Dokumentation wird </w:t>
      </w:r>
      <w:r w:rsidR="00BB6376">
        <w:t>weiterhin</w:t>
      </w:r>
      <w:r>
        <w:t xml:space="preserve"> verwiesen auf:</w:t>
      </w:r>
    </w:p>
    <w:p w:rsidR="00010EA2" w:rsidRDefault="00010EA2" w:rsidP="00010EA2">
      <w:pPr>
        <w:pStyle w:val="Listenabsatz"/>
        <w:numPr>
          <w:ilvl w:val="0"/>
          <w:numId w:val="7"/>
        </w:numPr>
      </w:pPr>
      <w:r w:rsidRPr="00DF4A04">
        <w:rPr>
          <w:b/>
        </w:rPr>
        <w:t xml:space="preserve">Change-Log der Produktionsstrecke JATS-XML: </w:t>
      </w:r>
      <w:r w:rsidR="00DF4A04" w:rsidRPr="00DF4A04">
        <w:rPr>
          <w:b/>
        </w:rPr>
        <w:br/>
      </w:r>
      <w:r>
        <w:t>Hier werden die Änderungen der Versionen im Laufe der Entwicklung dokumentiert.</w:t>
      </w:r>
    </w:p>
    <w:p w:rsidR="00010EA2" w:rsidRDefault="00010EA2" w:rsidP="00010EA2">
      <w:pPr>
        <w:pStyle w:val="Listenabsatz"/>
        <w:numPr>
          <w:ilvl w:val="0"/>
          <w:numId w:val="7"/>
        </w:numPr>
      </w:pPr>
      <w:r w:rsidRPr="00DF4A04">
        <w:rPr>
          <w:b/>
        </w:rPr>
        <w:t xml:space="preserve">AA </w:t>
      </w:r>
      <w:proofErr w:type="spellStart"/>
      <w:r w:rsidRPr="00DF4A04">
        <w:rPr>
          <w:b/>
        </w:rPr>
        <w:t>Tagging</w:t>
      </w:r>
      <w:proofErr w:type="spellEnd"/>
      <w:r w:rsidRPr="00DF4A04">
        <w:rPr>
          <w:b/>
        </w:rPr>
        <w:t xml:space="preserve"> Bibliothek: </w:t>
      </w:r>
      <w:r w:rsidR="00DF4A04" w:rsidRPr="00DF4A04">
        <w:rPr>
          <w:b/>
        </w:rPr>
        <w:br/>
      </w:r>
      <w:r>
        <w:t xml:space="preserve">Die Datei enthält eine Referenz aller Formate im verwendeten </w:t>
      </w:r>
      <w:proofErr w:type="spellStart"/>
      <w:r>
        <w:t>InDesign</w:t>
      </w:r>
      <w:proofErr w:type="spellEnd"/>
      <w:r>
        <w:t>-Template, die vom JATS-Konverter unterstützt werden, sowie eine Dokumentation, welche Formate in welche JATS-Strukturen umgesetzt werden.</w:t>
      </w:r>
    </w:p>
    <w:p w:rsidR="00010EA2" w:rsidRDefault="00010EA2" w:rsidP="00010EA2">
      <w:r>
        <w:t>Beide Dokumentationen liegen der Produktionsstrecke ebenfalls bei. Für die Inline-Dokumentation der XSLT-Skripte konsultieren Sie bitte den Quell-Code der XSLT-Skripte im Ordner „_XSLT“.</w:t>
      </w:r>
    </w:p>
    <w:sectPr w:rsidR="00010EA2">
      <w:footerReference w:type="default" r:id="rId3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4F14" w:rsidRDefault="00B84F14" w:rsidP="00913D8E">
      <w:pPr>
        <w:spacing w:after="0" w:line="240" w:lineRule="auto"/>
      </w:pPr>
      <w:r>
        <w:separator/>
      </w:r>
    </w:p>
  </w:endnote>
  <w:endnote w:type="continuationSeparator" w:id="0">
    <w:p w:rsidR="00B84F14" w:rsidRDefault="00B84F14" w:rsidP="00913D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0902751"/>
      <w:docPartObj>
        <w:docPartGallery w:val="Page Numbers (Bottom of Page)"/>
        <w:docPartUnique/>
      </w:docPartObj>
    </w:sdtPr>
    <w:sdtEndPr/>
    <w:sdtContent>
      <w:p w:rsidR="00FD1289" w:rsidRDefault="00FD1289">
        <w:pPr>
          <w:pStyle w:val="Fuzeile"/>
          <w:jc w:val="right"/>
        </w:pPr>
        <w:r>
          <w:fldChar w:fldCharType="begin"/>
        </w:r>
        <w:r>
          <w:instrText>PAGE   \* MERGEFORMAT</w:instrText>
        </w:r>
        <w:r>
          <w:fldChar w:fldCharType="separate"/>
        </w:r>
        <w:r w:rsidR="00A93E03">
          <w:rPr>
            <w:noProof/>
          </w:rPr>
          <w:t>2</w:t>
        </w:r>
        <w:r>
          <w:fldChar w:fldCharType="end"/>
        </w:r>
      </w:p>
    </w:sdtContent>
  </w:sdt>
  <w:p w:rsidR="00FD1289" w:rsidRDefault="00FD1289">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4F14" w:rsidRDefault="00B84F14" w:rsidP="00913D8E">
      <w:pPr>
        <w:spacing w:after="0" w:line="240" w:lineRule="auto"/>
      </w:pPr>
      <w:r>
        <w:separator/>
      </w:r>
    </w:p>
  </w:footnote>
  <w:footnote w:type="continuationSeparator" w:id="0">
    <w:p w:rsidR="00B84F14" w:rsidRDefault="00B84F14" w:rsidP="00913D8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F053F"/>
    <w:multiLevelType w:val="hybridMultilevel"/>
    <w:tmpl w:val="06DCA1A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190F157B"/>
    <w:multiLevelType w:val="hybridMultilevel"/>
    <w:tmpl w:val="9B9A06F4"/>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nsid w:val="22E279F4"/>
    <w:multiLevelType w:val="hybridMultilevel"/>
    <w:tmpl w:val="CBD4285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3528C4"/>
    <w:multiLevelType w:val="hybridMultilevel"/>
    <w:tmpl w:val="6756E19A"/>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nsid w:val="2EF24630"/>
    <w:multiLevelType w:val="hybridMultilevel"/>
    <w:tmpl w:val="C630AD4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39984468"/>
    <w:multiLevelType w:val="hybridMultilevel"/>
    <w:tmpl w:val="1F98746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FB679A2"/>
    <w:multiLevelType w:val="hybridMultilevel"/>
    <w:tmpl w:val="2B8E367A"/>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nsid w:val="519871F3"/>
    <w:multiLevelType w:val="hybridMultilevel"/>
    <w:tmpl w:val="6D6E7846"/>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8">
    <w:nsid w:val="53BF10C3"/>
    <w:multiLevelType w:val="hybridMultilevel"/>
    <w:tmpl w:val="79AEAC2C"/>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nsid w:val="55A271D5"/>
    <w:multiLevelType w:val="hybridMultilevel"/>
    <w:tmpl w:val="9232251A"/>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nsid w:val="5EDE4332"/>
    <w:multiLevelType w:val="hybridMultilevel"/>
    <w:tmpl w:val="483483D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5FB866D9"/>
    <w:multiLevelType w:val="hybridMultilevel"/>
    <w:tmpl w:val="0380948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60086E7F"/>
    <w:multiLevelType w:val="hybridMultilevel"/>
    <w:tmpl w:val="9D76227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62DC50A9"/>
    <w:multiLevelType w:val="hybridMultilevel"/>
    <w:tmpl w:val="461864E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7A90B39"/>
    <w:multiLevelType w:val="hybridMultilevel"/>
    <w:tmpl w:val="C646F01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6A503DC5"/>
    <w:multiLevelType w:val="hybridMultilevel"/>
    <w:tmpl w:val="F5C2B3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6AD94DEE"/>
    <w:multiLevelType w:val="hybridMultilevel"/>
    <w:tmpl w:val="E788DA44"/>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nsid w:val="754B17F0"/>
    <w:multiLevelType w:val="hybridMultilevel"/>
    <w:tmpl w:val="19A2B8C8"/>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nsid w:val="7E39207A"/>
    <w:multiLevelType w:val="hybridMultilevel"/>
    <w:tmpl w:val="27B6E7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7EF00B89"/>
    <w:multiLevelType w:val="hybridMultilevel"/>
    <w:tmpl w:val="62EA255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4"/>
  </w:num>
  <w:num w:numId="2">
    <w:abstractNumId w:val="18"/>
  </w:num>
  <w:num w:numId="3">
    <w:abstractNumId w:val="15"/>
  </w:num>
  <w:num w:numId="4">
    <w:abstractNumId w:val="4"/>
  </w:num>
  <w:num w:numId="5">
    <w:abstractNumId w:val="17"/>
  </w:num>
  <w:num w:numId="6">
    <w:abstractNumId w:val="16"/>
  </w:num>
  <w:num w:numId="7">
    <w:abstractNumId w:val="2"/>
  </w:num>
  <w:num w:numId="8">
    <w:abstractNumId w:val="13"/>
  </w:num>
  <w:num w:numId="9">
    <w:abstractNumId w:val="0"/>
  </w:num>
  <w:num w:numId="10">
    <w:abstractNumId w:val="1"/>
  </w:num>
  <w:num w:numId="11">
    <w:abstractNumId w:val="6"/>
  </w:num>
  <w:num w:numId="12">
    <w:abstractNumId w:val="5"/>
  </w:num>
  <w:num w:numId="13">
    <w:abstractNumId w:val="19"/>
  </w:num>
  <w:num w:numId="14">
    <w:abstractNumId w:val="10"/>
  </w:num>
  <w:num w:numId="15">
    <w:abstractNumId w:val="11"/>
  </w:num>
  <w:num w:numId="16">
    <w:abstractNumId w:val="3"/>
  </w:num>
  <w:num w:numId="17">
    <w:abstractNumId w:val="7"/>
  </w:num>
  <w:num w:numId="18">
    <w:abstractNumId w:val="8"/>
  </w:num>
  <w:num w:numId="19">
    <w:abstractNumId w:val="9"/>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5877"/>
    <w:rsid w:val="00001770"/>
    <w:rsid w:val="00010EA2"/>
    <w:rsid w:val="00015ED8"/>
    <w:rsid w:val="00024092"/>
    <w:rsid w:val="00062025"/>
    <w:rsid w:val="00070F3E"/>
    <w:rsid w:val="00081E76"/>
    <w:rsid w:val="000A6430"/>
    <w:rsid w:val="000A7653"/>
    <w:rsid w:val="000B5685"/>
    <w:rsid w:val="000D07AD"/>
    <w:rsid w:val="000F04A4"/>
    <w:rsid w:val="00107D6F"/>
    <w:rsid w:val="001226F4"/>
    <w:rsid w:val="00122CA2"/>
    <w:rsid w:val="0012384A"/>
    <w:rsid w:val="001631C9"/>
    <w:rsid w:val="001676AD"/>
    <w:rsid w:val="00183930"/>
    <w:rsid w:val="001A3E04"/>
    <w:rsid w:val="001A69BC"/>
    <w:rsid w:val="00207A32"/>
    <w:rsid w:val="00212BB1"/>
    <w:rsid w:val="002155F0"/>
    <w:rsid w:val="0025563D"/>
    <w:rsid w:val="00274FD3"/>
    <w:rsid w:val="002D7F9D"/>
    <w:rsid w:val="002E0031"/>
    <w:rsid w:val="002E1489"/>
    <w:rsid w:val="00304B0E"/>
    <w:rsid w:val="0030500A"/>
    <w:rsid w:val="00305877"/>
    <w:rsid w:val="0031404A"/>
    <w:rsid w:val="00340A22"/>
    <w:rsid w:val="00345F87"/>
    <w:rsid w:val="003578C8"/>
    <w:rsid w:val="00362EEB"/>
    <w:rsid w:val="00364B52"/>
    <w:rsid w:val="00372281"/>
    <w:rsid w:val="00372F72"/>
    <w:rsid w:val="003744C3"/>
    <w:rsid w:val="00380799"/>
    <w:rsid w:val="003A328F"/>
    <w:rsid w:val="003A4C1E"/>
    <w:rsid w:val="003B1C01"/>
    <w:rsid w:val="003C2A72"/>
    <w:rsid w:val="003D0C74"/>
    <w:rsid w:val="003F1460"/>
    <w:rsid w:val="003F435C"/>
    <w:rsid w:val="00407F68"/>
    <w:rsid w:val="004139B4"/>
    <w:rsid w:val="00417247"/>
    <w:rsid w:val="004272B4"/>
    <w:rsid w:val="004368E7"/>
    <w:rsid w:val="004475E5"/>
    <w:rsid w:val="00475E4A"/>
    <w:rsid w:val="004845E0"/>
    <w:rsid w:val="00485856"/>
    <w:rsid w:val="004924A6"/>
    <w:rsid w:val="004A080C"/>
    <w:rsid w:val="004A6447"/>
    <w:rsid w:val="004C5472"/>
    <w:rsid w:val="004D354E"/>
    <w:rsid w:val="004D4F91"/>
    <w:rsid w:val="004E2E89"/>
    <w:rsid w:val="004E3437"/>
    <w:rsid w:val="004F5786"/>
    <w:rsid w:val="00552DCB"/>
    <w:rsid w:val="00553E78"/>
    <w:rsid w:val="00555540"/>
    <w:rsid w:val="00564664"/>
    <w:rsid w:val="00572950"/>
    <w:rsid w:val="0057498F"/>
    <w:rsid w:val="00597A8E"/>
    <w:rsid w:val="005A7E5C"/>
    <w:rsid w:val="005B12F4"/>
    <w:rsid w:val="005B2A66"/>
    <w:rsid w:val="005B7081"/>
    <w:rsid w:val="005D7ECD"/>
    <w:rsid w:val="005E387A"/>
    <w:rsid w:val="00642A55"/>
    <w:rsid w:val="0064640E"/>
    <w:rsid w:val="00646E18"/>
    <w:rsid w:val="00660B4F"/>
    <w:rsid w:val="0067268E"/>
    <w:rsid w:val="00686998"/>
    <w:rsid w:val="006C2E09"/>
    <w:rsid w:val="006C368A"/>
    <w:rsid w:val="006E1C21"/>
    <w:rsid w:val="00722A9B"/>
    <w:rsid w:val="00723D2B"/>
    <w:rsid w:val="00736D2B"/>
    <w:rsid w:val="0074096D"/>
    <w:rsid w:val="007678DA"/>
    <w:rsid w:val="0079412F"/>
    <w:rsid w:val="007B7850"/>
    <w:rsid w:val="007D2380"/>
    <w:rsid w:val="007F1AB2"/>
    <w:rsid w:val="00802382"/>
    <w:rsid w:val="00807296"/>
    <w:rsid w:val="00815104"/>
    <w:rsid w:val="00825684"/>
    <w:rsid w:val="00840823"/>
    <w:rsid w:val="00860AEE"/>
    <w:rsid w:val="00874E54"/>
    <w:rsid w:val="0088749E"/>
    <w:rsid w:val="008A4FD4"/>
    <w:rsid w:val="008A7280"/>
    <w:rsid w:val="008D1B87"/>
    <w:rsid w:val="00900986"/>
    <w:rsid w:val="00913D8E"/>
    <w:rsid w:val="00915E7E"/>
    <w:rsid w:val="009229A9"/>
    <w:rsid w:val="00950121"/>
    <w:rsid w:val="009615C5"/>
    <w:rsid w:val="00970AA5"/>
    <w:rsid w:val="009812B2"/>
    <w:rsid w:val="00995C2C"/>
    <w:rsid w:val="009A12EA"/>
    <w:rsid w:val="009A27E9"/>
    <w:rsid w:val="009D3905"/>
    <w:rsid w:val="009F63A1"/>
    <w:rsid w:val="00A016A1"/>
    <w:rsid w:val="00A024C1"/>
    <w:rsid w:val="00A25383"/>
    <w:rsid w:val="00A52F5A"/>
    <w:rsid w:val="00A60902"/>
    <w:rsid w:val="00A67DEA"/>
    <w:rsid w:val="00A93E03"/>
    <w:rsid w:val="00A9666B"/>
    <w:rsid w:val="00AD1D3F"/>
    <w:rsid w:val="00AD5D02"/>
    <w:rsid w:val="00AF4AE4"/>
    <w:rsid w:val="00B07D68"/>
    <w:rsid w:val="00B1186D"/>
    <w:rsid w:val="00B11DE8"/>
    <w:rsid w:val="00B128A4"/>
    <w:rsid w:val="00B33C58"/>
    <w:rsid w:val="00B628B4"/>
    <w:rsid w:val="00B71CFD"/>
    <w:rsid w:val="00B74AAC"/>
    <w:rsid w:val="00B84F14"/>
    <w:rsid w:val="00BB49C0"/>
    <w:rsid w:val="00BB5264"/>
    <w:rsid w:val="00BB6376"/>
    <w:rsid w:val="00BC20A3"/>
    <w:rsid w:val="00BC36C1"/>
    <w:rsid w:val="00BD087B"/>
    <w:rsid w:val="00BD4081"/>
    <w:rsid w:val="00C05BDD"/>
    <w:rsid w:val="00C177A5"/>
    <w:rsid w:val="00C17BB3"/>
    <w:rsid w:val="00C21B4E"/>
    <w:rsid w:val="00C37115"/>
    <w:rsid w:val="00C523DB"/>
    <w:rsid w:val="00C54E1D"/>
    <w:rsid w:val="00C70D86"/>
    <w:rsid w:val="00C95A17"/>
    <w:rsid w:val="00CA19BA"/>
    <w:rsid w:val="00CB78BD"/>
    <w:rsid w:val="00CE3871"/>
    <w:rsid w:val="00CF0898"/>
    <w:rsid w:val="00D00E19"/>
    <w:rsid w:val="00D12856"/>
    <w:rsid w:val="00D61885"/>
    <w:rsid w:val="00DB03A1"/>
    <w:rsid w:val="00DB1F08"/>
    <w:rsid w:val="00DC1E14"/>
    <w:rsid w:val="00DC3728"/>
    <w:rsid w:val="00DC4AA1"/>
    <w:rsid w:val="00DC4D64"/>
    <w:rsid w:val="00DC798F"/>
    <w:rsid w:val="00DD57DF"/>
    <w:rsid w:val="00DE7ECB"/>
    <w:rsid w:val="00DF44F7"/>
    <w:rsid w:val="00DF4A04"/>
    <w:rsid w:val="00E544FC"/>
    <w:rsid w:val="00E634AC"/>
    <w:rsid w:val="00E66529"/>
    <w:rsid w:val="00E87714"/>
    <w:rsid w:val="00E90783"/>
    <w:rsid w:val="00E93CB0"/>
    <w:rsid w:val="00EA31DD"/>
    <w:rsid w:val="00EB392C"/>
    <w:rsid w:val="00EB3F09"/>
    <w:rsid w:val="00EB534B"/>
    <w:rsid w:val="00ED16C2"/>
    <w:rsid w:val="00ED4487"/>
    <w:rsid w:val="00ED5F09"/>
    <w:rsid w:val="00EF1C5E"/>
    <w:rsid w:val="00EF1F6E"/>
    <w:rsid w:val="00F05FA1"/>
    <w:rsid w:val="00F074AE"/>
    <w:rsid w:val="00F11867"/>
    <w:rsid w:val="00F14DCE"/>
    <w:rsid w:val="00F14EF6"/>
    <w:rsid w:val="00F23D28"/>
    <w:rsid w:val="00F27C31"/>
    <w:rsid w:val="00F43F9F"/>
    <w:rsid w:val="00F51FE8"/>
    <w:rsid w:val="00F62C08"/>
    <w:rsid w:val="00F6681F"/>
    <w:rsid w:val="00F701FF"/>
    <w:rsid w:val="00F84819"/>
    <w:rsid w:val="00F926A6"/>
    <w:rsid w:val="00FB19EE"/>
    <w:rsid w:val="00FD1289"/>
    <w:rsid w:val="00FD592A"/>
    <w:rsid w:val="00FE7DD3"/>
    <w:rsid w:val="00FF5A0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EF1F6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1676A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EF1F6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EF1F6E"/>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EF1F6E"/>
    <w:rPr>
      <w:rFonts w:asciiTheme="majorHAnsi" w:eastAsiaTheme="majorEastAsia" w:hAnsiTheme="majorHAnsi" w:cstheme="majorBidi"/>
      <w:b/>
      <w:bCs/>
      <w:color w:val="365F91" w:themeColor="accent1" w:themeShade="BF"/>
      <w:sz w:val="28"/>
      <w:szCs w:val="28"/>
    </w:rPr>
  </w:style>
  <w:style w:type="paragraph" w:styleId="Listenabsatz">
    <w:name w:val="List Paragraph"/>
    <w:basedOn w:val="Standard"/>
    <w:uiPriority w:val="34"/>
    <w:qFormat/>
    <w:rsid w:val="00EF1F6E"/>
    <w:pPr>
      <w:ind w:left="720"/>
      <w:contextualSpacing/>
    </w:pPr>
  </w:style>
  <w:style w:type="character" w:customStyle="1" w:styleId="berschrift2Zchn">
    <w:name w:val="Überschrift 2 Zchn"/>
    <w:basedOn w:val="Absatz-Standardschriftart"/>
    <w:link w:val="berschrift2"/>
    <w:uiPriority w:val="9"/>
    <w:rsid w:val="001676AD"/>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913D8E"/>
    <w:rPr>
      <w:color w:val="0000FF" w:themeColor="hyperlink"/>
      <w:u w:val="single"/>
    </w:rPr>
  </w:style>
  <w:style w:type="paragraph" w:styleId="Kopfzeile">
    <w:name w:val="header"/>
    <w:basedOn w:val="Standard"/>
    <w:link w:val="KopfzeileZchn"/>
    <w:uiPriority w:val="99"/>
    <w:unhideWhenUsed/>
    <w:rsid w:val="00913D8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13D8E"/>
  </w:style>
  <w:style w:type="paragraph" w:styleId="Fuzeile">
    <w:name w:val="footer"/>
    <w:basedOn w:val="Standard"/>
    <w:link w:val="FuzeileZchn"/>
    <w:uiPriority w:val="99"/>
    <w:unhideWhenUsed/>
    <w:rsid w:val="00913D8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13D8E"/>
  </w:style>
  <w:style w:type="paragraph" w:styleId="Inhaltsverzeichnisberschrift">
    <w:name w:val="TOC Heading"/>
    <w:basedOn w:val="berschrift1"/>
    <w:next w:val="Standard"/>
    <w:uiPriority w:val="39"/>
    <w:semiHidden/>
    <w:unhideWhenUsed/>
    <w:qFormat/>
    <w:rsid w:val="00913D8E"/>
    <w:pPr>
      <w:outlineLvl w:val="9"/>
    </w:pPr>
    <w:rPr>
      <w:lang w:eastAsia="de-DE"/>
    </w:rPr>
  </w:style>
  <w:style w:type="paragraph" w:styleId="Verzeichnis1">
    <w:name w:val="toc 1"/>
    <w:basedOn w:val="Standard"/>
    <w:next w:val="Standard"/>
    <w:autoRedefine/>
    <w:uiPriority w:val="39"/>
    <w:unhideWhenUsed/>
    <w:rsid w:val="00913D8E"/>
    <w:pPr>
      <w:spacing w:after="100"/>
    </w:pPr>
  </w:style>
  <w:style w:type="paragraph" w:styleId="Verzeichnis2">
    <w:name w:val="toc 2"/>
    <w:basedOn w:val="Standard"/>
    <w:next w:val="Standard"/>
    <w:autoRedefine/>
    <w:uiPriority w:val="39"/>
    <w:unhideWhenUsed/>
    <w:rsid w:val="00913D8E"/>
    <w:pPr>
      <w:spacing w:after="100"/>
      <w:ind w:left="220"/>
    </w:pPr>
  </w:style>
  <w:style w:type="paragraph" w:styleId="Sprechblasentext">
    <w:name w:val="Balloon Text"/>
    <w:basedOn w:val="Standard"/>
    <w:link w:val="SprechblasentextZchn"/>
    <w:uiPriority w:val="99"/>
    <w:semiHidden/>
    <w:unhideWhenUsed/>
    <w:rsid w:val="00913D8E"/>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13D8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EF1F6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1676A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EF1F6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EF1F6E"/>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EF1F6E"/>
    <w:rPr>
      <w:rFonts w:asciiTheme="majorHAnsi" w:eastAsiaTheme="majorEastAsia" w:hAnsiTheme="majorHAnsi" w:cstheme="majorBidi"/>
      <w:b/>
      <w:bCs/>
      <w:color w:val="365F91" w:themeColor="accent1" w:themeShade="BF"/>
      <w:sz w:val="28"/>
      <w:szCs w:val="28"/>
    </w:rPr>
  </w:style>
  <w:style w:type="paragraph" w:styleId="Listenabsatz">
    <w:name w:val="List Paragraph"/>
    <w:basedOn w:val="Standard"/>
    <w:uiPriority w:val="34"/>
    <w:qFormat/>
    <w:rsid w:val="00EF1F6E"/>
    <w:pPr>
      <w:ind w:left="720"/>
      <w:contextualSpacing/>
    </w:pPr>
  </w:style>
  <w:style w:type="character" w:customStyle="1" w:styleId="berschrift2Zchn">
    <w:name w:val="Überschrift 2 Zchn"/>
    <w:basedOn w:val="Absatz-Standardschriftart"/>
    <w:link w:val="berschrift2"/>
    <w:uiPriority w:val="9"/>
    <w:rsid w:val="001676AD"/>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913D8E"/>
    <w:rPr>
      <w:color w:val="0000FF" w:themeColor="hyperlink"/>
      <w:u w:val="single"/>
    </w:rPr>
  </w:style>
  <w:style w:type="paragraph" w:styleId="Kopfzeile">
    <w:name w:val="header"/>
    <w:basedOn w:val="Standard"/>
    <w:link w:val="KopfzeileZchn"/>
    <w:uiPriority w:val="99"/>
    <w:unhideWhenUsed/>
    <w:rsid w:val="00913D8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13D8E"/>
  </w:style>
  <w:style w:type="paragraph" w:styleId="Fuzeile">
    <w:name w:val="footer"/>
    <w:basedOn w:val="Standard"/>
    <w:link w:val="FuzeileZchn"/>
    <w:uiPriority w:val="99"/>
    <w:unhideWhenUsed/>
    <w:rsid w:val="00913D8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13D8E"/>
  </w:style>
  <w:style w:type="paragraph" w:styleId="Inhaltsverzeichnisberschrift">
    <w:name w:val="TOC Heading"/>
    <w:basedOn w:val="berschrift1"/>
    <w:next w:val="Standard"/>
    <w:uiPriority w:val="39"/>
    <w:semiHidden/>
    <w:unhideWhenUsed/>
    <w:qFormat/>
    <w:rsid w:val="00913D8E"/>
    <w:pPr>
      <w:outlineLvl w:val="9"/>
    </w:pPr>
    <w:rPr>
      <w:lang w:eastAsia="de-DE"/>
    </w:rPr>
  </w:style>
  <w:style w:type="paragraph" w:styleId="Verzeichnis1">
    <w:name w:val="toc 1"/>
    <w:basedOn w:val="Standard"/>
    <w:next w:val="Standard"/>
    <w:autoRedefine/>
    <w:uiPriority w:val="39"/>
    <w:unhideWhenUsed/>
    <w:rsid w:val="00913D8E"/>
    <w:pPr>
      <w:spacing w:after="100"/>
    </w:pPr>
  </w:style>
  <w:style w:type="paragraph" w:styleId="Verzeichnis2">
    <w:name w:val="toc 2"/>
    <w:basedOn w:val="Standard"/>
    <w:next w:val="Standard"/>
    <w:autoRedefine/>
    <w:uiPriority w:val="39"/>
    <w:unhideWhenUsed/>
    <w:rsid w:val="00913D8E"/>
    <w:pPr>
      <w:spacing w:after="100"/>
      <w:ind w:left="220"/>
    </w:pPr>
  </w:style>
  <w:style w:type="paragraph" w:styleId="Sprechblasentext">
    <w:name w:val="Balloon Text"/>
    <w:basedOn w:val="Standard"/>
    <w:link w:val="SprechblasentextZchn"/>
    <w:uiPriority w:val="99"/>
    <w:semiHidden/>
    <w:unhideWhenUsed/>
    <w:rsid w:val="00913D8E"/>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13D8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0783757">
      <w:bodyDiv w:val="1"/>
      <w:marLeft w:val="0"/>
      <w:marRight w:val="0"/>
      <w:marTop w:val="0"/>
      <w:marBottom w:val="0"/>
      <w:divBdr>
        <w:top w:val="none" w:sz="0" w:space="0" w:color="auto"/>
        <w:left w:val="none" w:sz="0" w:space="0" w:color="auto"/>
        <w:bottom w:val="none" w:sz="0" w:space="0" w:color="auto"/>
        <w:right w:val="none" w:sz="0" w:space="0" w:color="auto"/>
      </w:divBdr>
    </w:div>
    <w:div w:id="1748769418">
      <w:bodyDiv w:val="1"/>
      <w:marLeft w:val="0"/>
      <w:marRight w:val="0"/>
      <w:marTop w:val="0"/>
      <w:marBottom w:val="0"/>
      <w:divBdr>
        <w:top w:val="none" w:sz="0" w:space="0" w:color="auto"/>
        <w:left w:val="none" w:sz="0" w:space="0" w:color="auto"/>
        <w:bottom w:val="none" w:sz="0" w:space="0" w:color="auto"/>
        <w:right w:val="none" w:sz="0" w:space="0" w:color="auto"/>
      </w:divBdr>
    </w:div>
    <w:div w:id="2143233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www.saxonica.com/products/latest.xml"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jats.nlm.nih.gov/archiving/tag-library/1.2/"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jats.nlm.nih.gov/archiving/versions.html" TargetMode="External"/><Relationship Id="rId37" Type="http://schemas.openxmlformats.org/officeDocument/2006/relationships/hyperlink" Target="https://www.ncbi.nlm.nih.gov/books/NBK350379/"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wendellpiez/JATSKi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xerces.apache.org/" TargetMode="Externa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ABA27E-78EB-40BC-B805-72D937C6C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4988</Words>
  <Characters>31431</Characters>
  <Application>Microsoft Office Word</Application>
  <DocSecurity>0</DocSecurity>
  <Lines>261</Lines>
  <Paragraphs>72</Paragraphs>
  <ScaleCrop>false</ScaleCrop>
  <HeadingPairs>
    <vt:vector size="2" baseType="variant">
      <vt:variant>
        <vt:lpstr>Titel</vt:lpstr>
      </vt:variant>
      <vt:variant>
        <vt:i4>1</vt:i4>
      </vt:variant>
    </vt:vector>
  </HeadingPairs>
  <TitlesOfParts>
    <vt:vector size="1" baseType="lpstr">
      <vt:lpstr/>
    </vt:vector>
  </TitlesOfParts>
  <Company>digital publishing competence</Company>
  <LinksUpToDate>false</LinksUpToDate>
  <CharactersWithSpaces>36347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Fabian Kern</dc:creator>
  <cp:lastModifiedBy>Fabian Kern</cp:lastModifiedBy>
  <cp:revision>6</cp:revision>
  <cp:lastPrinted>2019-11-12T13:17:00Z</cp:lastPrinted>
  <dcterms:created xsi:type="dcterms:W3CDTF">2019-11-12T13:09:00Z</dcterms:created>
  <dcterms:modified xsi:type="dcterms:W3CDTF">2019-11-12T13:22:00Z</dcterms:modified>
</cp:coreProperties>
</file>