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F5644" w14:textId="7B6DD115" w:rsidR="00196B6D" w:rsidRDefault="00271922" w:rsidP="00271922">
      <w:pPr>
        <w:pStyle w:val="Title"/>
        <w:keepNext/>
      </w:pPr>
      <w:r>
        <w:t>CSE 499 Project Plan</w:t>
      </w:r>
    </w:p>
    <w:p w14:paraId="414204CC" w14:textId="6A40BF6F" w:rsidR="00271922" w:rsidRDefault="00271922" w:rsidP="001E23F5">
      <w:pPr>
        <w:pStyle w:val="Heading2"/>
        <w:keepNext/>
      </w:pPr>
      <w:r>
        <w:rPr>
          <w:b/>
        </w:rPr>
        <w:t>Project Name:</w:t>
      </w:r>
      <w:r>
        <w:t xml:space="preserve"> CareerLaunch</w:t>
      </w:r>
    </w:p>
    <w:p w14:paraId="1303DDA9" w14:textId="3E098AB2" w:rsidR="00271922" w:rsidRDefault="00271922" w:rsidP="00271922">
      <w:pPr>
        <w:pStyle w:val="Heading1"/>
        <w:keepNext/>
      </w:pPr>
      <w:r>
        <w:t>Requirements:</w:t>
      </w:r>
    </w:p>
    <w:p w14:paraId="74DC5234" w14:textId="3C370173" w:rsidR="008E3D5E" w:rsidRDefault="00271922" w:rsidP="00271922">
      <w:r>
        <w:t>CareerLaunch is a responsive web application for students and recent graduates to organize job opportunities, track applications, manage professional contacts, and prepare for interviews. The plan defines five core requirements that must be delivered and two enhancements that will be attempted after the core workflow is stable.</w:t>
      </w:r>
    </w:p>
    <w:p>
      <w:r>
        <w:rPr>
          <w:b w:val="0"/>
        </w:rPr>
        <w:t>CareerLaunch supports more than job applications by helping students manage professional relationships, informational interviews, follow-ups, and career-development actions.</w:t>
      </w:r>
    </w:p>
    <w:p w14:paraId="0DC4C2C5" w14:textId="75D11D32" w:rsidR="00271922" w:rsidRDefault="00271922" w:rsidP="00271922">
      <w:pPr>
        <w:pStyle w:val="Heading2"/>
        <w:keepNext/>
      </w:pPr>
      <w:r>
        <w:t>Required</w:t>
      </w:r>
    </w:p>
    <w:p w14:paraId="6FCCDE65" w14:textId="2F1586B2" w:rsidR="008E3D5E" w:rsidRPr="008E3D5E" w:rsidRDefault="008E3D5E" w:rsidP="008E3D5E">
      <w:r>
        <w:t>The requirements below use the template classification C = Core and E = Enhancement. Each requirement includes user stories that describe user value and guide acceptance testing.</w:t>
      </w:r>
    </w:p>
    <w:tbl>
      <w:tblPr>
        <w:tblStyle w:val="GridTable4"/>
        <w:tblW w:w="0" w:type="auto"/>
        <w:tblLook w:val="04A0" w:firstRow="1" w:lastRow="0" w:firstColumn="1" w:lastColumn="0" w:noHBand="0" w:noVBand="1"/>
      </w:tblPr>
      <w:tblGrid>
        <w:gridCol w:w="1525"/>
        <w:gridCol w:w="684"/>
        <w:gridCol w:w="7141"/>
      </w:tblGrid>
      <w:tr w:rsidR="000017A5" w14:paraId="1B162566" w14:textId="77777777" w:rsidTr="00982E1E">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1525" w:type="dxa"/>
          </w:tcPr>
          <w:p w14:paraId="0A09D3C9" w14:textId="068B0688" w:rsidR="000017A5" w:rsidRDefault="000017A5" w:rsidP="000017A5">
            <w:r>
              <w:t>Requirement</w:t>
            </w:r>
          </w:p>
        </w:tc>
        <w:tc>
          <w:tcPr>
            <w:tcW w:w="542" w:type="dxa"/>
          </w:tcPr>
          <w:p w14:paraId="360E8D81" w14:textId="253F7E75" w:rsidR="000017A5" w:rsidRDefault="00DC5209" w:rsidP="000017A5">
            <w:pPr>
              <w:cnfStyle w:val="100000000000" w:firstRow="1" w:lastRow="0" w:firstColumn="0" w:lastColumn="0" w:oddVBand="0" w:evenVBand="0" w:oddHBand="0" w:evenHBand="0" w:firstRowFirstColumn="0" w:firstRowLastColumn="0" w:lastRowFirstColumn="0" w:lastRowLastColumn="0"/>
            </w:pPr>
            <w:r>
              <w:t>C</w:t>
            </w:r>
            <w:r w:rsidR="000017A5">
              <w:t>/</w:t>
            </w:r>
            <w:r>
              <w:t>E</w:t>
            </w:r>
            <w:r w:rsidR="00FA4C4F">
              <w:t>*</w:t>
            </w:r>
          </w:p>
        </w:tc>
        <w:tc>
          <w:tcPr>
            <w:tcW w:w="7283" w:type="dxa"/>
          </w:tcPr>
          <w:p w14:paraId="67574C47" w14:textId="3B991220" w:rsidR="000017A5" w:rsidRDefault="000017A5" w:rsidP="000017A5">
            <w:pPr>
              <w:cnfStyle w:val="100000000000" w:firstRow="1" w:lastRow="0" w:firstColumn="0" w:lastColumn="0" w:oddVBand="0" w:evenVBand="0" w:oddHBand="0" w:evenHBand="0" w:firstRowFirstColumn="0" w:firstRowLastColumn="0" w:lastRowFirstColumn="0" w:lastRowLastColumn="0"/>
            </w:pPr>
            <w:r>
              <w:t>Description</w:t>
            </w:r>
          </w:p>
        </w:tc>
      </w:tr>
      <w:tr w:rsidR="000017A5" w14:paraId="67937EE3"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R1</w:t>
              <w:br/>
              <w:t>Secure access</w:t>
            </w:r>
          </w:p>
        </w:tc>
        <w:tc>
          <w:tcPr>
            <w:tcW w:w="542" w:type="dxa"/>
            <w:vMerge w:val="restart"/>
            <w:vAlign w:val="center"/>
          </w:tcPr>
          <w:p>
            <w:pPr>
              <w:spacing w:after="0"/>
              <w:jc w:val="center"/>
            </w:pPr>
            <w:r/>
            <w:r>
              <w:rPr>
                <w:b/>
              </w:rPr>
              <w:t>C</w:t>
            </w:r>
          </w:p>
        </w:tc>
        <w:tc>
          <w:tcPr>
            <w:tcW w:w="7283" w:type="dxa"/>
            <w:vAlign w:val="center"/>
          </w:tcPr>
          <w:p>
            <w:pPr>
              <w:spacing w:after="0"/>
            </w:pPr>
            <w:r/>
            <w:r>
              <w:rPr>
                <w:b w:val="0"/>
              </w:rPr>
              <w:t>Registration, login, logout, profile management, and role-based authorization. Passwords are securely hashed and protected routes require a valid authenticated session.</w:t>
            </w:r>
          </w:p>
        </w:tc>
      </w:tr>
      <w:tr w:rsidR="000017A5" w14:paraId="14DC8192"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2077B04B" w14:textId="77777777" w:rsidR="000017A5" w:rsidRDefault="000017A5" w:rsidP="000017A5"/>
        </w:tc>
        <w:tc>
          <w:tcPr>
            <w:tcW w:w="542" w:type="dxa"/>
            <w:vMerge/>
          </w:tcPr>
          <w:p w14:paraId="2AB30151" w14:textId="77777777" w:rsidR="000017A5" w:rsidRDefault="000017A5"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spacing w:after="40"/>
            </w:pPr>
            <w:r/>
            <w:r>
              <w:rPr>
                <w:b/>
              </w:rPr>
              <w:t>User stories</w:t>
            </w:r>
          </w:p>
          <w:p>
            <w:pPr>
              <w:numPr>
                <w:ilvl w:val="0"/>
                <w:numId w:val="3"/>
              </w:numPr>
              <w:spacing w:after="40"/>
            </w:pPr>
            <w:r>
              <w:t>As a student, I want to create an account and sign in securely so that only I can access my job-search information.</w:t>
            </w:r>
          </w:p>
          <w:p>
            <w:pPr>
              <w:numPr>
                <w:ilvl w:val="0"/>
                <w:numId w:val="3"/>
              </w:numPr>
              <w:spacing w:after="40"/>
            </w:pPr>
            <w:r>
              <w:t>As a user, I want to update my profile and sign out so that I can control my identity and session.</w:t>
            </w:r>
          </w:p>
        </w:tc>
      </w:tr>
      <w:tr w:rsidR="008E3D5E" w14:paraId="7E40CD7F"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R2</w:t>
              <w:br/>
              <w:t>Application tracker</w:t>
            </w:r>
          </w:p>
        </w:tc>
        <w:tc>
          <w:tcPr>
            <w:tcW w:w="542" w:type="dxa"/>
            <w:vMerge w:val="restart"/>
            <w:vAlign w:val="center"/>
          </w:tcPr>
          <w:p>
            <w:pPr>
              <w:spacing w:after="0"/>
              <w:jc w:val="center"/>
            </w:pPr>
            <w:r/>
            <w:r>
              <w:rPr>
                <w:b/>
              </w:rPr>
              <w:t>C</w:t>
            </w:r>
          </w:p>
        </w:tc>
        <w:tc>
          <w:tcPr>
            <w:tcW w:w="7283" w:type="dxa"/>
            <w:vAlign w:val="center"/>
          </w:tcPr>
          <w:p>
            <w:pPr>
              <w:spacing w:after="0"/>
            </w:pPr>
            <w:r/>
            <w:r>
              <w:rPr>
                <w:b w:val="0"/>
              </w:rPr>
              <w:t>Create, view, update, and delete job applications; move each record through Saved, Preparing, Applied, Interview, Offer, or Closed statuses.</w:t>
            </w:r>
          </w:p>
        </w:tc>
      </w:tr>
      <w:tr w:rsidR="008E3D5E" w14:paraId="1DBB3C59"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23357181" w14:textId="77777777" w:rsidR="008E3D5E" w:rsidRDefault="008E3D5E" w:rsidP="000017A5"/>
        </w:tc>
        <w:tc>
          <w:tcPr>
            <w:tcW w:w="542" w:type="dxa"/>
            <w:vMerge/>
          </w:tcPr>
          <w:p w14:paraId="545020E1"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spacing w:after="40"/>
            </w:pPr>
            <w:r/>
            <w:r>
              <w:rPr>
                <w:b/>
              </w:rPr>
              <w:t>User stories</w:t>
            </w:r>
          </w:p>
          <w:p>
            <w:pPr>
              <w:numPr>
                <w:ilvl w:val="0"/>
                <w:numId w:val="3"/>
              </w:numPr>
              <w:spacing w:after="40"/>
            </w:pPr>
            <w:r>
              <w:t>As a job seeker, I want to record an opportunity and its deadline so that I do not lose track of it.</w:t>
            </w:r>
          </w:p>
          <w:p>
            <w:pPr>
              <w:numPr>
                <w:ilvl w:val="0"/>
                <w:numId w:val="3"/>
              </w:numPr>
              <w:spacing w:after="40"/>
            </w:pPr>
            <w:r>
              <w:t>As a job seeker, I want to move an application through a visual pipeline so that I can see its current stage.</w:t>
            </w:r>
          </w:p>
        </w:tc>
      </w:tr>
      <w:tr w:rsidR="008E3D5E" w14:paraId="79D8D4F7"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R3</w:t>
              <w:br/>
              <w:t>Employers and contacts</w:t>
            </w:r>
          </w:p>
        </w:tc>
        <w:tc>
          <w:tcPr>
            <w:tcW w:w="542" w:type="dxa"/>
            <w:vMerge w:val="restart"/>
            <w:vAlign w:val="center"/>
          </w:tcPr>
          <w:p>
            <w:pPr>
              <w:spacing w:after="0"/>
              <w:jc w:val="center"/>
            </w:pPr>
            <w:r/>
            <w:r>
              <w:rPr>
                <w:b/>
              </w:rPr>
              <w:t>C</w:t>
            </w:r>
          </w:p>
        </w:tc>
        <w:tc>
          <w:tcPr>
            <w:tcW w:w="7283" w:type="dxa"/>
            <w:vAlign w:val="center"/>
          </w:tcPr>
          <w:p>
            <w:pPr>
              <w:spacing w:after="0"/>
            </w:pPr>
            <w:r>
              <w:rPr>
                <w:b w:val="0"/>
              </w:rPr>
              <w:t>Maintain employer, recruiter, and professional networking contact records and associate contacts with relevant employers and applications. Contact records support informational interviews, networking notes, key takeaways, referrals, recommended assignments or action items, the last-contacted date, and the next follow-up date so users can track professional relationships over time.</w:t>
            </w:r>
          </w:p>
        </w:tc>
      </w:tr>
      <w:tr w:rsidR="008E3D5E" w14:paraId="65CFC409"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12EBA551" w14:textId="77777777" w:rsidR="008E3D5E" w:rsidRDefault="008E3D5E" w:rsidP="000017A5"/>
        </w:tc>
        <w:tc>
          <w:tcPr>
            <w:tcW w:w="542" w:type="dxa"/>
            <w:vMerge/>
          </w:tcPr>
          <w:p w14:paraId="7531DB3B"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numPr>
                <w:ilvl w:val="0"/>
                <w:numId w:val="3"/>
              </w:numPr>
              <w:spacing w:after="40"/>
            </w:pPr>
            <w:r>
              <w:rPr>
                <w:b/>
              </w:rPr>
              <w:t>User stories</w:t>
            </w:r>
          </w:p>
          <w:p>
            <w:pPr>
              <w:numPr>
                <w:ilvl w:val="0"/>
                <w:numId w:val="3"/>
              </w:numPr>
              <w:spacing w:after="40"/>
            </w:pPr>
            <w:r>
              <w:rPr>
                <w:b w:val="0"/>
              </w:rPr>
              <w:t>As a job seeker, I want to save employer details so that important company information is available with each application.</w:t>
            </w:r>
          </w:p>
          <w:p>
            <w:pPr>
              <w:numPr>
                <w:ilvl w:val="0"/>
                <w:numId w:val="3"/>
              </w:numPr>
              <w:spacing w:after="40"/>
            </w:pPr>
            <w:r>
              <w:rPr>
                <w:b w:val="0"/>
              </w:rPr>
              <w:t>As a job seeker, I want to save recruiter and professional contact information so that I can manage important career relationships.</w:t>
            </w:r>
          </w:p>
          <w:p>
            <w:pPr>
              <w:numPr>
                <w:ilvl w:val="0"/>
                <w:numId w:val="3"/>
              </w:numPr>
              <w:spacing w:after="40"/>
            </w:pPr>
            <w:r>
              <w:rPr>
                <w:b w:val="0"/>
              </w:rPr>
              <w:t>As a student, I want to record informational interviews, networking notes, and key takeaways so that I can use professional advice in my career preparation.</w:t>
            </w:r>
          </w:p>
          <w:p>
            <w:pPr>
              <w:numPr>
                <w:ilvl w:val="0"/>
                <w:numId w:val="3"/>
              </w:numPr>
              <w:spacing w:after="40"/>
            </w:pPr>
            <w:r>
              <w:rPr>
                <w:b w:val="0"/>
              </w:rPr>
              <w:t>As a user, I want to record referrals, recommended action items, and follow-up dates so that I do not lose valuable networking opportunities.</w:t>
            </w:r>
          </w:p>
          <w:p>
            <w:pPr>
              <w:numPr>
                <w:ilvl w:val="0"/>
                <w:numId w:val="3"/>
              </w:numPr>
              <w:spacing w:after="40"/>
            </w:pPr>
            <w:r>
              <w:rPr>
                <w:b w:val="0"/>
              </w:rPr>
              <w:t>As a user, I want to associate a professional contact with a relevant employer or application so that I can understand the relationship between my network and job opportunities.</w:t>
            </w:r>
          </w:p>
        </w:tc>
      </w:tr>
      <w:tr w:rsidR="008E3D5E" w14:paraId="69450476"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R4</w:t>
              <w:br/>
              <w:t>Search and follow-up</w:t>
            </w:r>
          </w:p>
        </w:tc>
        <w:tc>
          <w:tcPr>
            <w:tcW w:w="542" w:type="dxa"/>
            <w:vMerge w:val="restart"/>
            <w:vAlign w:val="center"/>
          </w:tcPr>
          <w:p>
            <w:pPr>
              <w:spacing w:after="0"/>
              <w:jc w:val="center"/>
            </w:pPr>
            <w:r/>
            <w:r>
              <w:rPr>
                <w:b/>
              </w:rPr>
              <w:t>C</w:t>
            </w:r>
          </w:p>
        </w:tc>
        <w:tc>
          <w:tcPr>
            <w:tcW w:w="7283" w:type="dxa"/>
            <w:vAlign w:val="center"/>
          </w:tcPr>
          <w:p>
            <w:pPr>
              <w:spacing w:after="0"/>
            </w:pPr>
            <w:r>
              <w:rPr>
                <w:b w:val="0"/>
              </w:rPr>
              <w:t>Search, filter, and sort applications; track application deadlines, recruiter follow-ups, professional contact follow-ups, informational interview dates, thank-you reminders, career-development action items, interview-preparation tasks, and other upcoming work.</w:t>
            </w:r>
          </w:p>
        </w:tc>
      </w:tr>
      <w:tr w:rsidR="008E3D5E" w14:paraId="1482997C"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0282110B" w14:textId="77777777" w:rsidR="008E3D5E" w:rsidRDefault="008E3D5E" w:rsidP="000017A5"/>
        </w:tc>
        <w:tc>
          <w:tcPr>
            <w:tcW w:w="542" w:type="dxa"/>
            <w:vMerge/>
          </w:tcPr>
          <w:p w14:paraId="52D491B6"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numPr>
                <w:ilvl w:val="0"/>
                <w:numId w:val="3"/>
              </w:numPr>
              <w:spacing w:after="40"/>
            </w:pPr>
            <w:r>
              <w:rPr>
                <w:b/>
              </w:rPr>
              <w:t>User stories</w:t>
            </w:r>
          </w:p>
          <w:p>
            <w:pPr>
              <w:numPr>
                <w:ilvl w:val="0"/>
                <w:numId w:val="3"/>
              </w:numPr>
              <w:spacing w:after="40"/>
            </w:pPr>
            <w:r>
              <w:rPr>
                <w:b w:val="0"/>
              </w:rPr>
              <w:t>As a user, I want to search and filter applications by company, status, and date so that I can find priority items quickly.</w:t>
            </w:r>
          </w:p>
          <w:p>
            <w:pPr>
              <w:numPr>
                <w:ilvl w:val="0"/>
                <w:numId w:val="3"/>
              </w:numPr>
              <w:spacing w:after="40"/>
            </w:pPr>
            <w:r>
              <w:rPr>
                <w:b w:val="0"/>
              </w:rPr>
              <w:t>As a user, I want reminders for application deadlines and recruiter or professional contact follow-ups so that I can take action on time.</w:t>
            </w:r>
          </w:p>
          <w:p>
            <w:pPr>
              <w:numPr>
                <w:ilvl w:val="0"/>
                <w:numId w:val="3"/>
              </w:numPr>
              <w:spacing w:after="40"/>
            </w:pPr>
            <w:r>
              <w:rPr>
                <w:b w:val="0"/>
              </w:rPr>
              <w:t>As a user, I want reminders for informational interview dates and thank-you messages so that I can maintain professional relationships.</w:t>
            </w:r>
          </w:p>
          <w:p>
            <w:pPr>
              <w:numPr>
                <w:ilvl w:val="0"/>
                <w:numId w:val="3"/>
              </w:numPr>
              <w:spacing w:after="40"/>
            </w:pPr>
            <w:r>
              <w:rPr>
                <w:b w:val="0"/>
              </w:rPr>
              <w:t>As a user, I want career-development action items and interview-preparation tasks to appear with my upcoming work so that I can act on professional advice.</w:t>
            </w:r>
          </w:p>
        </w:tc>
      </w:tr>
      <w:tr w:rsidR="008E3D5E" w14:paraId="5F6E6546"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R5</w:t>
              <w:br/>
              <w:t>Dashboard</w:t>
            </w:r>
          </w:p>
        </w:tc>
        <w:tc>
          <w:tcPr>
            <w:tcW w:w="542" w:type="dxa"/>
            <w:vMerge w:val="restart"/>
            <w:vAlign w:val="center"/>
          </w:tcPr>
          <w:p>
            <w:pPr>
              <w:spacing w:after="0"/>
              <w:jc w:val="center"/>
            </w:pPr>
            <w:r/>
            <w:r>
              <w:rPr>
                <w:b/>
              </w:rPr>
              <w:t>C</w:t>
            </w:r>
          </w:p>
        </w:tc>
        <w:tc>
          <w:tcPr>
            <w:tcW w:w="7283" w:type="dxa"/>
            <w:vAlign w:val="center"/>
          </w:tcPr>
          <w:p>
            <w:pPr>
              <w:spacing w:after="0"/>
            </w:pPr>
            <w:r/>
            <w:r>
              <w:rPr>
                <w:b w:val="0"/>
              </w:rPr>
              <w:t>Provide a responsive dashboard showing active applications, interviews, offers, response rate, upcoming tasks, and status summaries.</w:t>
            </w:r>
          </w:p>
        </w:tc>
      </w:tr>
      <w:tr w:rsidR="008E3D5E" w14:paraId="4EB65329"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482B784D" w14:textId="77777777" w:rsidR="008E3D5E" w:rsidRDefault="008E3D5E" w:rsidP="000017A5"/>
        </w:tc>
        <w:tc>
          <w:tcPr>
            <w:tcW w:w="542" w:type="dxa"/>
            <w:vMerge/>
          </w:tcPr>
          <w:p w14:paraId="46B3040E"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spacing w:after="40"/>
            </w:pPr>
            <w:r/>
            <w:r>
              <w:rPr>
                <w:b/>
              </w:rPr>
              <w:t>User stories</w:t>
            </w:r>
          </w:p>
          <w:p>
            <w:pPr>
              <w:numPr>
                <w:ilvl w:val="0"/>
                <w:numId w:val="3"/>
              </w:numPr>
              <w:spacing w:after="40"/>
            </w:pPr>
            <w:r>
              <w:t>As a job seeker, I want a dashboard summary so that I can understand my progress at a glance.</w:t>
            </w:r>
          </w:p>
          <w:p>
            <w:pPr>
              <w:numPr>
                <w:ilvl w:val="0"/>
                <w:numId w:val="3"/>
              </w:numPr>
              <w:spacing w:after="40"/>
            </w:pPr>
            <w:r>
              <w:t>As a user, I want upcoming tasks and key metrics highlighted so that I know what needs attention next.</w:t>
            </w:r>
          </w:p>
        </w:tc>
      </w:tr>
      <w:tr w:rsidR="008E3D5E" w14:paraId="533C19C1"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R6</w:t>
              <w:br/>
              <w:t>Career readiness</w:t>
            </w:r>
          </w:p>
        </w:tc>
        <w:tc>
          <w:tcPr>
            <w:tcW w:w="542" w:type="dxa"/>
            <w:vMerge w:val="restart"/>
            <w:vAlign w:val="center"/>
          </w:tcPr>
          <w:p>
            <w:pPr>
              <w:spacing w:after="0"/>
              <w:jc w:val="center"/>
            </w:pPr>
            <w:r/>
            <w:r>
              <w:rPr>
                <w:b/>
              </w:rPr>
              <w:t>E</w:t>
            </w:r>
          </w:p>
        </w:tc>
        <w:tc>
          <w:tcPr>
            <w:tcW w:w="7283" w:type="dxa"/>
            <w:vAlign w:val="center"/>
          </w:tcPr>
          <w:p>
            <w:pPr>
              <w:spacing w:after="0"/>
            </w:pPr>
            <w:r>
              <w:rPr>
                <w:b w:val="0"/>
              </w:rPr>
              <w:t>Organize resumes and cover letters and support job interview preparation and informational interview preparation. Users can research a professional, their company, role, responsibilities, and relevant skills; prepare three to five open-ended questions about career paths, roles, skills, and preparation; ask about a recommended course, book, certification, technology, or other action; and ask whether another professional should be contacted. Informational interview records may include notes, key takeaways, advice received, referrals received, recommended actions, thank-you status, and the next follow-up date.</w:t>
            </w:r>
          </w:p>
        </w:tc>
      </w:tr>
      <w:tr w:rsidR="008E3D5E" w14:paraId="29C75001"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7CCDF69B" w14:textId="77777777" w:rsidR="008E3D5E" w:rsidRDefault="008E3D5E" w:rsidP="000017A5"/>
        </w:tc>
        <w:tc>
          <w:tcPr>
            <w:tcW w:w="542" w:type="dxa"/>
            <w:vMerge/>
          </w:tcPr>
          <w:p w14:paraId="047A9212"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numPr>
                <w:ilvl w:val="0"/>
                <w:numId w:val="3"/>
              </w:numPr>
              <w:spacing w:after="40"/>
            </w:pPr>
            <w:r>
              <w:rPr>
                <w:b/>
              </w:rPr>
              <w:t>User stories</w:t>
            </w:r>
          </w:p>
          <w:p>
            <w:pPr>
              <w:numPr>
                <w:ilvl w:val="0"/>
                <w:numId w:val="3"/>
              </w:numPr>
              <w:spacing w:after="40"/>
            </w:pPr>
            <w:r>
              <w:rPr>
                <w:b w:val="0"/>
              </w:rPr>
              <w:t>As a job seeker, I want to associate resume and cover-letter versions with applications so that I can use the correct documents.</w:t>
            </w:r>
          </w:p>
          <w:p>
            <w:pPr>
              <w:numPr>
                <w:ilvl w:val="0"/>
                <w:numId w:val="3"/>
              </w:numPr>
              <w:spacing w:after="40"/>
            </w:pPr>
            <w:r>
              <w:rPr>
                <w:b w:val="0"/>
              </w:rPr>
              <w:t>As a candidate, I want to save job interview notes, company research, practice questions, and preparation resources so that I can prepare confidently.</w:t>
            </w:r>
          </w:p>
          <w:p>
            <w:pPr>
              <w:numPr>
                <w:ilvl w:val="0"/>
                <w:numId w:val="3"/>
              </w:numPr>
              <w:spacing w:after="40"/>
            </w:pPr>
            <w:r>
              <w:rPr>
                <w:b w:val="0"/>
              </w:rPr>
              <w:t>As a student, I want to research a professional and prepare three to five questions before an informational interview so that I can have a meaningful conversation.</w:t>
            </w:r>
          </w:p>
          <w:p>
            <w:pPr>
              <w:numPr>
                <w:ilvl w:val="0"/>
                <w:numId w:val="3"/>
              </w:numPr>
              <w:spacing w:after="40"/>
            </w:pPr>
            <w:r>
              <w:rPr>
                <w:b w:val="0"/>
              </w:rPr>
              <w:t>As a user, I want to record informational interview notes, key takeaways, advice, referrals, recommended actions, thank-you status, and the next follow-up date so that I can apply the advice and maintain the relationship.</w:t>
            </w:r>
          </w:p>
        </w:tc>
      </w:tr>
      <w:tr w:rsidR="008E3D5E" w14:paraId="225FF264" w14:textId="77777777" w:rsidTr="00982E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pPr>
              <w:spacing w:after="0"/>
            </w:pPr>
            <w:r/>
            <w:r>
              <w:rPr>
                <w:b/>
              </w:rPr>
              <w:t>R7</w:t>
              <w:br/>
              <w:t>Expense tracking</w:t>
            </w:r>
          </w:p>
        </w:tc>
        <w:tc>
          <w:tcPr>
            <w:tcW w:w="542" w:type="dxa"/>
            <w:vMerge w:val="restart"/>
            <w:vAlign w:val="center"/>
          </w:tcPr>
          <w:p>
            <w:pPr>
              <w:spacing w:after="0"/>
              <w:jc w:val="center"/>
            </w:pPr>
            <w:r/>
            <w:r>
              <w:rPr>
                <w:b/>
              </w:rPr>
              <w:t>E</w:t>
            </w:r>
          </w:p>
        </w:tc>
        <w:tc>
          <w:tcPr>
            <w:tcW w:w="7283" w:type="dxa"/>
            <w:vAlign w:val="center"/>
          </w:tcPr>
          <w:p>
            <w:pPr>
              <w:spacing w:after="0"/>
            </w:pPr>
            <w:r/>
            <w:r>
              <w:rPr>
                <w:b w:val="0"/>
              </w:rPr>
              <w:t>Record and summarize job-search expenses such as travel, printing, training, and professional services.</w:t>
            </w:r>
          </w:p>
        </w:tc>
      </w:tr>
      <w:tr w:rsidR="008E3D5E" w14:paraId="1370027F" w14:textId="77777777" w:rsidTr="00982E1E">
        <w:trPr>
          <w:cantSplit/>
        </w:trPr>
        <w:tc>
          <w:tcPr>
            <w:cnfStyle w:val="001000000000" w:firstRow="0" w:lastRow="0" w:firstColumn="1" w:lastColumn="0" w:oddVBand="0" w:evenVBand="0" w:oddHBand="0" w:evenHBand="0" w:firstRowFirstColumn="0" w:firstRowLastColumn="0" w:lastRowFirstColumn="0" w:lastRowLastColumn="0"/>
            <w:tcW w:w="1525" w:type="dxa"/>
            <w:vMerge/>
          </w:tcPr>
          <w:p w14:paraId="0A0AC587" w14:textId="77777777" w:rsidR="008E3D5E" w:rsidRDefault="008E3D5E" w:rsidP="000017A5"/>
        </w:tc>
        <w:tc>
          <w:tcPr>
            <w:tcW w:w="542" w:type="dxa"/>
            <w:vMerge/>
          </w:tcPr>
          <w:p w14:paraId="5A488C68" w14:textId="77777777" w:rsidR="008E3D5E" w:rsidRDefault="008E3D5E" w:rsidP="000017A5">
            <w:pPr>
              <w:cnfStyle w:val="000000000000" w:firstRow="0" w:lastRow="0" w:firstColumn="0" w:lastColumn="0" w:oddVBand="0" w:evenVBand="0" w:oddHBand="0" w:evenHBand="0" w:firstRowFirstColumn="0" w:firstRowLastColumn="0" w:lastRowFirstColumn="0" w:lastRowLastColumn="0"/>
            </w:pPr>
          </w:p>
        </w:tc>
        <w:tc>
          <w:tcPr>
            <w:tcW w:w="7283" w:type="dxa"/>
            <w:vAlign w:val="center"/>
          </w:tcPr>
          <w:p>
            <w:pPr>
              <w:spacing w:after="40"/>
            </w:pPr>
            <w:r/>
            <w:r>
              <w:rPr>
                <w:b/>
              </w:rPr>
              <w:t>User stories</w:t>
            </w:r>
          </w:p>
          <w:p>
            <w:pPr>
              <w:numPr>
                <w:ilvl w:val="0"/>
                <w:numId w:val="3"/>
              </w:numPr>
              <w:spacing w:after="40"/>
            </w:pPr>
            <w:r>
              <w:t>As a job seeker, I want to record job-search expenses by category so that I understand what I am spending.</w:t>
            </w:r>
          </w:p>
          <w:p>
            <w:pPr>
              <w:numPr>
                <w:ilvl w:val="0"/>
                <w:numId w:val="3"/>
              </w:numPr>
              <w:spacing w:after="40"/>
            </w:pPr>
            <w:r>
              <w:t>As a user, I want an expense summary so that I can monitor my job-search budget.</w:t>
            </w:r>
          </w:p>
        </w:tc>
      </w:tr>
    </w:tbl>
    <w:p w14:paraId="573ABC0C" w14:textId="23E0C073" w:rsidR="000017A5" w:rsidRPr="000017A5" w:rsidRDefault="00FA4C4F" w:rsidP="000017A5">
      <w:r>
        <w:t>C = Core; E = Enhancement</w:t>
      </w:r>
    </w:p>
    <w:p w14:paraId="6004D630" w14:textId="5967B44C" w:rsidR="00271922" w:rsidRDefault="00271922" w:rsidP="000017A5">
      <w:pPr>
        <w:pStyle w:val="Heading2"/>
        <w:keepNext/>
      </w:pPr>
      <w:r>
        <w:t>Project Schedule:</w:t>
      </w:r>
    </w:p>
    <w:p w14:paraId="3775B06B" w14:textId="4B313FA2" w:rsidR="000017A5" w:rsidRPr="000017A5" w:rsidRDefault="000017A5" w:rsidP="000017A5">
      <w:r>
        <w:t>The work is organized into four one-week sprints. Each sprint ends with tested, reviewable work merged through a pull request. Detailed sprint planning may adjust task order without changing the agreed core scope.</w:t>
      </w:r>
    </w:p>
    <w:tbl>
      <w:tblPr>
        <w:tblStyle w:val="GridTable5Dark"/>
        <w:tblW w:w="9355" w:type="dxa"/>
        <w:tblLook w:val="04A0" w:firstRow="1" w:lastRow="0" w:firstColumn="1" w:lastColumn="0" w:noHBand="0" w:noVBand="1"/>
      </w:tblPr>
      <w:tblGrid>
        <w:gridCol w:w="895"/>
        <w:gridCol w:w="8460"/>
      </w:tblGrid>
      <w:tr w:rsidR="005D279F" w14:paraId="0669A2F3" w14:textId="77777777" w:rsidTr="00170A41">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895" w:type="dxa"/>
          </w:tcPr>
          <w:p w14:paraId="3FF03B0F" w14:textId="5DE1FEA5" w:rsidR="005D279F" w:rsidRDefault="005D279F" w:rsidP="00271922">
            <w:r>
              <w:t>Sprint</w:t>
            </w:r>
          </w:p>
        </w:tc>
        <w:tc>
          <w:tcPr>
            <w:tcW w:w="8460" w:type="dxa"/>
          </w:tcPr>
          <w:p w14:paraId="7E16897C" w14:textId="57BC7596" w:rsidR="005D279F" w:rsidRDefault="005D279F" w:rsidP="00271922">
            <w:pPr>
              <w:cnfStyle w:val="100000000000" w:firstRow="1" w:lastRow="0" w:firstColumn="0" w:lastColumn="0" w:oddVBand="0" w:evenVBand="0" w:oddHBand="0" w:evenHBand="0" w:firstRowFirstColumn="0" w:firstRowLastColumn="0" w:lastRowFirstColumn="0" w:lastRowLastColumn="0"/>
            </w:pPr>
            <w:r>
              <w:t>Milestone</w:t>
            </w:r>
            <w:r w:rsidR="00240C23">
              <w:t>(s)</w:t>
            </w:r>
          </w:p>
        </w:tc>
      </w:tr>
      <w:tr w:rsidR="005D279F" w14:paraId="634B2B0F" w14:textId="77777777" w:rsidTr="00170A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pPr>
              <w:spacing w:after="0"/>
              <w:jc w:val="center"/>
            </w:pPr>
            <w:r/>
            <w:r>
              <w:rPr>
                <w:b/>
              </w:rPr>
              <w:t>1</w:t>
              <w:br/>
              <w:t>Sep 14-20</w:t>
            </w:r>
          </w:p>
        </w:tc>
        <w:tc>
          <w:tcPr>
            <w:tcW w:w="8460" w:type="dxa"/>
            <w:vAlign w:val="center"/>
          </w:tcPr>
          <w:p>
            <w:pPr>
              <w:spacing w:after="60"/>
            </w:pPr>
            <w:r/>
            <w:r>
              <w:rPr>
                <w:b/>
              </w:rPr>
              <w:t>Foundation, data model, authentication, and navigation</w:t>
            </w:r>
          </w:p>
          <w:p>
            <w:pPr>
              <w:numPr>
                <w:ilvl w:val="0"/>
                <w:numId w:val="3"/>
              </w:numPr>
              <w:spacing w:after="40"/>
            </w:pPr>
            <w:r>
              <w:t>Confirm the project plan, ownership, acceptance criteria, and team working agreement.</w:t>
            </w:r>
          </w:p>
          <w:p>
            <w:pPr>
              <w:numPr>
                <w:ilvl w:val="0"/>
                <w:numId w:val="3"/>
              </w:numPr>
              <w:spacing w:after="40"/>
            </w:pPr>
            <w:r>
              <w:t>Retain the completed GitHub repository, npm-workspace starter, React/Express baseline, tests, and build scripts.</w:t>
            </w:r>
          </w:p>
          <w:p>
            <w:pPr>
              <w:numPr>
                <w:ilvl w:val="0"/>
                <w:numId w:val="3"/>
              </w:numPr>
              <w:spacing w:after="40"/>
            </w:pPr>
            <w:r>
              <w:t>Add the Prisma data model, PostgreSQL development setup, initial migration, and seed data.</w:t>
            </w:r>
          </w:p>
          <w:p>
            <w:pPr>
              <w:numPr>
                <w:ilvl w:val="0"/>
                <w:numId w:val="3"/>
              </w:numPr>
              <w:spacing w:after="40"/>
            </w:pPr>
            <w:r>
              <w:t>Implement registration/login/profile foundations and the responsive application shell; validate through tests and pull-request review.</w:t>
            </w:r>
          </w:p>
        </w:tc>
      </w:tr>
      <w:tr w:rsidR="005D279F" w14:paraId="04DEE2A7" w14:textId="77777777" w:rsidTr="00170A41">
        <w:trPr>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pPr>
              <w:spacing w:after="0"/>
              <w:jc w:val="center"/>
            </w:pPr>
            <w:r/>
            <w:r>
              <w:rPr>
                <w:b/>
              </w:rPr>
              <w:t>2</w:t>
              <w:br/>
              <w:t>Sep 21-27</w:t>
            </w:r>
          </w:p>
        </w:tc>
        <w:tc>
          <w:tcPr>
            <w:tcW w:w="8460" w:type="dxa"/>
            <w:vAlign w:val="center"/>
          </w:tcPr>
          <w:p>
            <w:pPr>
              <w:numPr>
                <w:ilvl w:val="0"/>
                <w:numId w:val="3"/>
              </w:numPr>
              <w:spacing w:after="40"/>
            </w:pPr>
            <w:r>
              <w:rPr>
                <w:b/>
              </w:rPr>
              <w:t>Core application, employer, and contact workflows</w:t>
            </w:r>
          </w:p>
          <w:p>
            <w:pPr>
              <w:numPr>
                <w:ilvl w:val="0"/>
                <w:numId w:val="3"/>
              </w:numPr>
              <w:spacing w:after="40"/>
            </w:pPr>
            <w:r>
              <w:rPr>
                <w:b w:val="0"/>
              </w:rPr>
              <w:t>Deliver authenticated CRUD for job applications, employers, recruiters, and professional contacts.</w:t>
            </w:r>
          </w:p>
          <w:p>
            <w:pPr>
              <w:numPr>
                <w:ilvl w:val="0"/>
                <w:numId w:val="3"/>
              </w:numPr>
              <w:spacing w:after="40"/>
            </w:pPr>
            <w:r>
              <w:rPr>
                <w:b w:val="0"/>
              </w:rPr>
              <w:t>Connect the React screens to the Express API and PostgreSQL data.</w:t>
            </w:r>
          </w:p>
          <w:p>
            <w:pPr>
              <w:numPr>
                <w:ilvl w:val="0"/>
                <w:numId w:val="3"/>
              </w:numPr>
              <w:spacing w:after="40"/>
            </w:pPr>
            <w:r>
              <w:rPr>
                <w:b w:val="0"/>
              </w:rPr>
              <w:t>Establish the database foundations for professional contacts, networking notes, referrals, informational interview records, and follow-up dates.</w:t>
            </w:r>
          </w:p>
          <w:p>
            <w:pPr>
              <w:numPr>
                <w:ilvl w:val="0"/>
                <w:numId w:val="3"/>
              </w:numPr>
              <w:spacing w:after="40"/>
            </w:pPr>
            <w:r>
              <w:rPr>
                <w:b w:val="0"/>
              </w:rPr>
              <w:t>Deliver the visual status pipeline plus search, filtering, sorting, deadlines, and follow-up tracking.</w:t>
            </w:r>
          </w:p>
        </w:tc>
      </w:tr>
      <w:tr w:rsidR="005D279F" w14:paraId="36679B75" w14:textId="77777777" w:rsidTr="00170A4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pPr>
              <w:spacing w:after="0"/>
              <w:jc w:val="center"/>
            </w:pPr>
            <w:r/>
            <w:r>
              <w:rPr>
                <w:b/>
              </w:rPr>
              <w:t>3</w:t>
              <w:br/>
              <w:t>Sep 28-Oct 4</w:t>
            </w:r>
          </w:p>
        </w:tc>
        <w:tc>
          <w:tcPr>
            <w:tcW w:w="8460" w:type="dxa"/>
            <w:vAlign w:val="center"/>
          </w:tcPr>
          <w:p>
            <w:pPr>
              <w:numPr>
                <w:ilvl w:val="0"/>
                <w:numId w:val="3"/>
              </w:numPr>
              <w:spacing w:after="40"/>
            </w:pPr>
            <w:r>
              <w:rPr>
                <w:b/>
              </w:rPr>
              <w:t>Dashboard, reminders, and selected enhancements</w:t>
            </w:r>
          </w:p>
          <w:p>
            <w:pPr>
              <w:numPr>
                <w:ilvl w:val="0"/>
                <w:numId w:val="3"/>
              </w:numPr>
              <w:spacing w:after="40"/>
            </w:pPr>
            <w:r>
              <w:rPr>
                <w:b w:val="0"/>
              </w:rPr>
              <w:t>Complete dashboard metrics, upcoming tasks, reminders, and status reporting.</w:t>
            </w:r>
          </w:p>
          <w:p>
            <w:pPr>
              <w:numPr>
                <w:ilvl w:val="0"/>
                <w:numId w:val="3"/>
              </w:numPr>
              <w:spacing w:after="40"/>
            </w:pPr>
            <w:r>
              <w:rPr>
                <w:b w:val="0"/>
              </w:rPr>
              <w:t>Complete at least one enhancement: career-readiness documents and interview preparation or expense tracking.</w:t>
            </w:r>
          </w:p>
          <w:p>
            <w:pPr>
              <w:numPr>
                <w:ilvl w:val="0"/>
                <w:numId w:val="3"/>
              </w:numPr>
              <w:spacing w:after="40"/>
            </w:pPr>
            <w:r>
              <w:rPr>
                <w:b w:val="0"/>
              </w:rPr>
              <w:t>For the Career Readiness enhancement, include informational interview preparation, informational interview notes, recommendations or action items, referrals, thank-you reminders, and career-readiness follow-up.</w:t>
            </w:r>
          </w:p>
          <w:p>
            <w:pPr>
              <w:numPr>
                <w:ilvl w:val="0"/>
                <w:numId w:val="3"/>
              </w:numPr>
              <w:spacing w:after="40"/>
            </w:pPr>
            <w:r>
              <w:rPr>
                <w:b w:val="0"/>
              </w:rPr>
              <w:t>Run integration tests and a mid-project accessibility and usability review.</w:t>
            </w:r>
          </w:p>
        </w:tc>
      </w:tr>
      <w:tr w:rsidR="005D279F" w14:paraId="60E7212D" w14:textId="77777777" w:rsidTr="00170A41">
        <w:trPr>
          <w:cantSplit/>
        </w:trPr>
        <w:tc>
          <w:tcPr>
            <w:cnfStyle w:val="001000000000" w:firstRow="0" w:lastRow="0" w:firstColumn="1" w:lastColumn="0" w:oddVBand="0" w:evenVBand="0" w:oddHBand="0" w:evenHBand="0" w:firstRowFirstColumn="0" w:firstRowLastColumn="0" w:lastRowFirstColumn="0" w:lastRowLastColumn="0"/>
            <w:tcW w:w="895" w:type="dxa"/>
            <w:vAlign w:val="center"/>
          </w:tcPr>
          <w:p>
            <w:pPr>
              <w:spacing w:after="0"/>
              <w:jc w:val="center"/>
            </w:pPr>
            <w:r/>
            <w:r>
              <w:rPr>
                <w:b/>
              </w:rPr>
              <w:t>4</w:t>
              <w:br/>
              <w:t>Oct 5-11</w:t>
            </w:r>
          </w:p>
        </w:tc>
        <w:tc>
          <w:tcPr>
            <w:tcW w:w="8460" w:type="dxa"/>
            <w:vAlign w:val="center"/>
          </w:tcPr>
          <w:p>
            <w:pPr>
              <w:spacing w:after="60"/>
            </w:pPr>
            <w:r/>
            <w:r>
              <w:rPr>
                <w:b/>
              </w:rPr>
              <w:t>Hardening, deployment, and submission readiness</w:t>
            </w:r>
          </w:p>
          <w:p>
            <w:pPr>
              <w:numPr>
                <w:ilvl w:val="0"/>
                <w:numId w:val="3"/>
              </w:numPr>
              <w:spacing w:after="40"/>
            </w:pPr>
            <w:r>
              <w:t>Finish remaining approved scope and administration controls.</w:t>
            </w:r>
          </w:p>
          <w:p>
            <w:pPr>
              <w:numPr>
                <w:ilvl w:val="0"/>
                <w:numId w:val="3"/>
              </w:numPr>
              <w:spacing w:after="40"/>
            </w:pPr>
            <w:r>
              <w:t>Complete automated tests, security checks, responsive QA, and accessibility review.</w:t>
            </w:r>
          </w:p>
          <w:p>
            <w:pPr>
              <w:numPr>
                <w:ilvl w:val="0"/>
                <w:numId w:val="3"/>
              </w:numPr>
              <w:spacing w:after="40"/>
            </w:pPr>
            <w:r>
              <w:t>Deploy the client, API, database, and storage configuration; finalize setup, user, and demonstration documentation.</w:t>
            </w:r>
          </w:p>
        </w:tc>
      </w:tr>
    </w:tbl>
    <w:p w14:paraId="1C333477" w14:textId="3F347D51" w:rsidR="00271922" w:rsidRDefault="00271922" w:rsidP="00271922"/>
    <w:p>
      <w:pPr>
        <w:pStyle w:val="Heading1"/>
        <w:keepNext/>
      </w:pPr>
      <w:r>
        <w:t>Sprint 1 Work Allocation</w:t>
      </w:r>
    </w:p>
    <w:p>
      <w:r>
        <w:t>These assignments were derived from responsibilities discussed in the team's previous Microsoft Teams conversations. Any member who is not comfortable with an assigned role should notify the team before the meeting so that changes can be agreed. The final project plan will be submitted immediately after the meeting.</w:t>
      </w:r>
    </w:p>
    <w:p>
      <w:r>
        <w:rPr>
          <w:b/>
        </w:rPr>
        <w:t xml:space="preserve">Completed initial setup: </w:t>
      </w:r>
      <w:r>
        <w:t>Olakunle created the GitHub repository, documented the four-person team and meeting schedule, established the branch/pull-request workflow, restored the runnable React/Express starter, made the repository accessible, and verified the initial tests and production builds. Individual README quote commits also established that team members can contribute.</w:t>
      </w:r>
    </w:p>
    <w:tbl>
      <w:tblPr>
        <w:tblStyle w:val="GridTable4"/>
        <w:tblW w:type="dxa" w:w="9360"/>
        <w:tblLayout w:type="fixed"/>
        <w:tblLook w:firstColumn="1" w:firstRow="1" w:lastColumn="0" w:lastRow="0" w:noHBand="0" w:noVBand="1" w:val="04A0"/>
        <w:tblInd w:w="120"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800"/>
        <w:gridCol w:w="2160"/>
        <w:gridCol w:w="5400"/>
      </w:tblGrid>
      <w:tr>
        <w:trPr>
          <w:tblHeader w:val="true"/>
          <w:cantSplit/>
        </w:trPr>
        <w:tc>
          <w:tcPr>
            <w:tcW w:type="dxa" w:w="1800"/>
            <w:vAlign w:val="center"/>
            <w:shd w:fill="0F4761"/>
            <w:tcMar>
              <w:top w:w="80" w:type="dxa"/>
              <w:start w:w="120" w:type="dxa"/>
              <w:bottom w:w="80" w:type="dxa"/>
              <w:end w:w="120" w:type="dxa"/>
            </w:tcMar>
          </w:tcPr>
          <w:p>
            <w:pPr>
              <w:spacing w:after="0"/>
              <w:jc w:val="center"/>
            </w:pPr>
            <w:r/>
            <w:r>
              <w:rPr>
                <w:b/>
              </w:rPr>
              <w:t>Member</w:t>
            </w:r>
          </w:p>
        </w:tc>
        <w:tc>
          <w:tcPr>
            <w:tcW w:type="dxa" w:w="2160"/>
            <w:vAlign w:val="center"/>
            <w:shd w:fill="0F4761"/>
            <w:tcMar>
              <w:top w:w="80" w:type="dxa"/>
              <w:start w:w="120" w:type="dxa"/>
              <w:bottom w:w="80" w:type="dxa"/>
              <w:end w:w="120" w:type="dxa"/>
            </w:tcMar>
          </w:tcPr>
          <w:p>
            <w:pPr>
              <w:spacing w:after="0"/>
              <w:jc w:val="center"/>
            </w:pPr>
            <w:r/>
            <w:r>
              <w:rPr>
                <w:b/>
              </w:rPr>
              <w:t>Primary role</w:t>
            </w:r>
          </w:p>
        </w:tc>
        <w:tc>
          <w:tcPr>
            <w:tcW w:type="dxa" w:w="5400"/>
            <w:vAlign w:val="center"/>
            <w:shd w:fill="0F4761"/>
            <w:tcMar>
              <w:top w:w="80" w:type="dxa"/>
              <w:start w:w="120" w:type="dxa"/>
              <w:bottom w:w="80" w:type="dxa"/>
              <w:end w:w="120" w:type="dxa"/>
            </w:tcMar>
          </w:tcPr>
          <w:p>
            <w:pPr>
              <w:spacing w:after="0"/>
              <w:jc w:val="center"/>
            </w:pPr>
            <w:r/>
            <w:r>
              <w:rPr>
                <w:b/>
              </w:rPr>
              <w:t>Sprint 1 deliverables</w:t>
            </w:r>
          </w:p>
        </w:tc>
      </w:tr>
      <w:tr>
        <w:trPr>
          <w:cantSplit/>
        </w:trPr>
        <w:tc>
          <w:tcPr>
            <w:tcW w:type="dxa" w:w="1800"/>
            <w:vAlign w:val="center"/>
            <w:tcMar>
              <w:top w:w="80" w:type="dxa"/>
              <w:start w:w="120" w:type="dxa"/>
              <w:bottom w:w="80" w:type="dxa"/>
              <w:end w:w="120" w:type="dxa"/>
            </w:tcMar>
          </w:tcPr>
          <w:p>
            <w:pPr>
              <w:spacing w:after="0"/>
            </w:pPr>
            <w:r/>
            <w:r>
              <w:rPr>
                <w:b/>
              </w:rPr>
              <w:t>Olakunle Obademi</w:t>
            </w:r>
          </w:p>
        </w:tc>
        <w:tc>
          <w:tcPr>
            <w:tcW w:type="dxa" w:w="2160"/>
            <w:vAlign w:val="center"/>
            <w:tcMar>
              <w:top w:w="80" w:type="dxa"/>
              <w:start w:w="120" w:type="dxa"/>
              <w:bottom w:w="80" w:type="dxa"/>
              <w:end w:w="120" w:type="dxa"/>
            </w:tcMar>
          </w:tcPr>
          <w:p>
            <w:pPr>
              <w:spacing w:after="0"/>
            </w:pPr>
            <w:r/>
            <w:r>
              <w:rPr>
                <w:b w:val="0"/>
              </w:rPr>
              <w:t>Team lead, architecture, and integration</w:t>
            </w:r>
          </w:p>
        </w:tc>
        <w:tc>
          <w:tcPr>
            <w:tcW w:type="dxa" w:w="5400"/>
            <w:vAlign w:val="center"/>
            <w:tcMar>
              <w:top w:w="80" w:type="dxa"/>
              <w:start w:w="120" w:type="dxa"/>
              <w:bottom w:w="80" w:type="dxa"/>
              <w:end w:w="120" w:type="dxa"/>
            </w:tcMar>
          </w:tcPr>
          <w:p>
            <w:pPr>
              <w:spacing w:after="0"/>
            </w:pPr>
            <w:r/>
            <w:r>
              <w:rPr>
                <w:b w:val="0"/>
              </w:rPr>
              <w:t>Maintain the repository and project plan; document architecture decisions; add continuous-integration checks; coordinate API/client integration; review pull requests and protect the agreed scope.</w:t>
            </w:r>
          </w:p>
        </w:tc>
      </w:tr>
      <w:tr>
        <w:trPr>
          <w:cantSplit/>
        </w:trPr>
        <w:tc>
          <w:tcPr>
            <w:tcW w:type="dxa" w:w="1800"/>
            <w:vAlign w:val="center"/>
            <w:tcMar>
              <w:top w:w="80" w:type="dxa"/>
              <w:start w:w="120" w:type="dxa"/>
              <w:bottom w:w="80" w:type="dxa"/>
              <w:end w:w="120" w:type="dxa"/>
            </w:tcMar>
          </w:tcPr>
          <w:p>
            <w:pPr>
              <w:spacing w:after="0"/>
            </w:pPr>
            <w:r/>
            <w:r>
              <w:rPr>
                <w:b/>
              </w:rPr>
              <w:t>Saleh Ntege</w:t>
            </w:r>
          </w:p>
        </w:tc>
        <w:tc>
          <w:tcPr>
            <w:tcW w:type="dxa" w:w="2160"/>
            <w:vAlign w:val="center"/>
            <w:tcMar>
              <w:top w:w="80" w:type="dxa"/>
              <w:start w:w="120" w:type="dxa"/>
              <w:bottom w:w="80" w:type="dxa"/>
              <w:end w:w="120" w:type="dxa"/>
            </w:tcMar>
          </w:tcPr>
          <w:p>
            <w:pPr>
              <w:spacing w:after="0"/>
            </w:pPr>
            <w:r/>
            <w:r>
              <w:rPr>
                <w:b w:val="0"/>
              </w:rPr>
              <w:t>Backend and data</w:t>
            </w:r>
          </w:p>
        </w:tc>
        <w:tc>
          <w:tcPr>
            <w:tcW w:type="dxa" w:w="5400"/>
            <w:vAlign w:val="center"/>
            <w:tcMar>
              <w:top w:w="80" w:type="dxa"/>
              <w:start w:w="120" w:type="dxa"/>
              <w:bottom w:w="80" w:type="dxa"/>
              <w:end w:w="120" w:type="dxa"/>
            </w:tcMar>
          </w:tcPr>
          <w:p>
            <w:pPr>
              <w:spacing w:after="0"/>
            </w:pPr>
            <w:r/>
            <w:r>
              <w:rPr>
                <w:b w:val="0"/>
              </w:rPr>
              <w:t>Design the Prisma schema for users, applications, employers, contacts, tasks, and statuses; configure PostgreSQL, migration, and seed data; begin repository/service functions with tests.</w:t>
            </w:r>
          </w:p>
        </w:tc>
      </w:tr>
      <w:tr>
        <w:trPr>
          <w:cantSplit/>
        </w:trPr>
        <w:tc>
          <w:tcPr>
            <w:tcW w:type="dxa" w:w="1800"/>
            <w:vAlign w:val="center"/>
            <w:tcMar>
              <w:top w:w="80" w:type="dxa"/>
              <w:start w:w="120" w:type="dxa"/>
              <w:bottom w:w="80" w:type="dxa"/>
              <w:end w:w="120" w:type="dxa"/>
            </w:tcMar>
          </w:tcPr>
          <w:p>
            <w:pPr>
              <w:spacing w:after="0"/>
            </w:pPr>
            <w:r/>
            <w:r>
              <w:rPr>
                <w:b/>
              </w:rPr>
              <w:t>Alex Koje Okhitoya</w:t>
            </w:r>
          </w:p>
        </w:tc>
        <w:tc>
          <w:tcPr>
            <w:tcW w:type="dxa" w:w="2160"/>
            <w:vAlign w:val="center"/>
            <w:tcMar>
              <w:top w:w="80" w:type="dxa"/>
              <w:start w:w="120" w:type="dxa"/>
              <w:bottom w:w="80" w:type="dxa"/>
              <w:end w:w="120" w:type="dxa"/>
            </w:tcMar>
          </w:tcPr>
          <w:p>
            <w:pPr>
              <w:spacing w:after="0"/>
            </w:pPr>
            <w:r/>
            <w:r>
              <w:rPr>
                <w:b w:val="0"/>
              </w:rPr>
              <w:t>Frontend and user experience</w:t>
            </w:r>
          </w:p>
        </w:tc>
        <w:tc>
          <w:tcPr>
            <w:tcW w:type="dxa" w:w="5400"/>
            <w:vAlign w:val="center"/>
            <w:tcMar>
              <w:top w:w="80" w:type="dxa"/>
              <w:start w:w="120" w:type="dxa"/>
              <w:bottom w:w="80" w:type="dxa"/>
              <w:end w:w="120" w:type="dxa"/>
            </w:tcMar>
          </w:tcPr>
          <w:p>
            <w:pPr>
              <w:spacing w:after="0"/>
            </w:pPr>
            <w:r/>
            <w:r>
              <w:rPr>
                <w:b w:val="0"/>
              </w:rPr>
              <w:t>Build the React route structure, shared layout, accessible navigation, and responsive login/register/profile screens; define reusable form and feedback components with UI tests.</w:t>
            </w:r>
          </w:p>
        </w:tc>
      </w:tr>
      <w:tr>
        <w:trPr>
          <w:cantSplit/>
        </w:trPr>
        <w:tc>
          <w:tcPr>
            <w:tcW w:type="dxa" w:w="1800"/>
            <w:vAlign w:val="center"/>
            <w:tcMar>
              <w:top w:w="80" w:type="dxa"/>
              <w:start w:w="120" w:type="dxa"/>
              <w:bottom w:w="80" w:type="dxa"/>
              <w:end w:w="120" w:type="dxa"/>
            </w:tcMar>
          </w:tcPr>
          <w:p>
            <w:pPr>
              <w:spacing w:after="0"/>
            </w:pPr>
            <w:r/>
            <w:r>
              <w:rPr>
                <w:b/>
              </w:rPr>
              <w:t>Samar Mohammed Walakabouh Salah Mahmoud Abbas</w:t>
            </w:r>
          </w:p>
        </w:tc>
        <w:tc>
          <w:tcPr>
            <w:tcW w:type="dxa" w:w="2160"/>
            <w:vAlign w:val="center"/>
            <w:tcMar>
              <w:top w:w="80" w:type="dxa"/>
              <w:start w:w="120" w:type="dxa"/>
              <w:bottom w:w="80" w:type="dxa"/>
              <w:end w:w="120" w:type="dxa"/>
            </w:tcMar>
          </w:tcPr>
          <w:p>
            <w:pPr>
              <w:spacing w:after="0"/>
            </w:pPr>
            <w:r/>
            <w:r>
              <w:rPr>
                <w:b w:val="0"/>
              </w:rPr>
              <w:t>Authentication, quality, and documentation</w:t>
            </w:r>
          </w:p>
        </w:tc>
        <w:tc>
          <w:tcPr>
            <w:tcW w:type="dxa" w:w="5400"/>
            <w:vAlign w:val="center"/>
            <w:tcMar>
              <w:top w:w="80" w:type="dxa"/>
              <w:start w:w="120" w:type="dxa"/>
              <w:bottom w:w="80" w:type="dxa"/>
              <w:end w:w="120" w:type="dxa"/>
            </w:tcMar>
          </w:tcPr>
          <w:p>
            <w:pPr>
              <w:spacing w:after="0"/>
            </w:pPr>
            <w:r>
              <w:t>Implement Express registration, login, logout, and profile endpoints with password hashing, JWT validation, and authorization middleware; add API tests and update local setup documentation; set up and monitor the Trello board, add Sprint 1 tasks with owners and due dates, invite all team members, and share and maintain the board link for the team.</w:t>
            </w:r>
          </w:p>
        </w:tc>
      </w:tr>
    </w:tbl>
    <w:p>
      <w:pPr>
        <w:pStyle w:val="Heading2"/>
        <w:keepNext/>
      </w:pPr>
      <w:r>
        <w:t>Team Working Agreement</w:t>
      </w:r>
    </w:p>
    <w:p>
      <w:pPr>
        <w:numPr>
          <w:ilvl w:val="0"/>
          <w:numId w:val="3"/>
        </w:numPr>
        <w:spacing w:after="40"/>
      </w:pPr>
      <w:r>
        <w:t>Communication: use the CareerLaunch Microsoft Teams chat for updates, questions, blockers, and meeting arrangements.</w:t>
      </w:r>
    </w:p>
    <w:p>
      <w:pPr>
        <w:numPr>
          <w:ilvl w:val="0"/>
          <w:numId w:val="3"/>
        </w:numPr>
        <w:spacing w:after="40"/>
      </w:pPr>
      <w:r>
        <w:t>Meeting: Tuesdays at 6:00 PM UK time (BST) / 8:00 PM Uganda time (EAT), beginning September 22, 2026. The schedule was changed to keep the team aligned with course-required deadlines; members should notify the team early if unavailable.</w:t>
      </w:r>
    </w:p>
    <w:p>
      <w:pPr>
        <w:numPr>
          <w:ilvl w:val="0"/>
          <w:numId w:val="3"/>
        </w:numPr>
        <w:spacing w:after="40"/>
      </w:pPr>
      <w:r>
        <w:t>Git workflow: pull the latest main branch, create a focused feature branch, commit meaningful work, run relevant tests, push, and open a pull request for review before merging.</w:t>
      </w:r>
    </w:p>
    <w:p>
      <w:pPr>
        <w:numPr>
          <w:ilvl w:val="0"/>
          <w:numId w:val="3"/>
        </w:numPr>
        <w:spacing w:after="40"/>
      </w:pPr>
      <w:r>
        <w:t>Group decisions: scope, architecture, role changes, and group submissions require discussion and team agreement; individual assignments use the member's own work and commit link.</w:t>
      </w:r>
    </w:p>
    <w:p>
      <w:pPr>
        <w:numPr>
          <w:ilvl w:val="0"/>
          <w:numId w:val="3"/>
        </w:numPr>
        <w:spacing w:after="40"/>
      </w:pPr>
      <w:r>
        <w:t>Definition of done: acceptance criteria met, tests passing, no secrets committed, documentation updated, and at least one teammate has reviewed the pull request.</w:t>
      </w:r>
    </w:p>
    <w:p w14:paraId="133C26E5" w14:textId="77AAF7E2" w:rsidR="008E3D5E" w:rsidRDefault="008E3D5E" w:rsidP="008E3D5E">
      <w:pPr>
        <w:pStyle w:val="Heading1"/>
        <w:keepNext/>
      </w:pPr>
      <w:r>
        <w:t>Project Architecture</w:t>
      </w:r>
    </w:p>
    <w:p w14:paraId="669E9799" w14:textId="2032CBB4" w:rsidR="008E3D5E" w:rsidRDefault="008E3D5E" w:rsidP="008E3D5E">
      <w:r>
        <w:t>CareerLaunch uses a responsive client-server, three-tier web architecture. The browser-based presentation tier communicates with a REST API over HTTPS; the API applies business and authorization rules; and the data tier provides permanent relational storage. The repository is an npm-workspaces monorepo so the client and server can be developed and tested together while remaining independently deployable.</w:t>
      </w:r>
    </w:p>
    <w:p w14:paraId="1C7B9D07" w14:textId="77777777" w:rsidR="008E3D5E" w:rsidRDefault="008E3D5E" w:rsidP="008E3D5E"/>
    <w:p>
      <w:r>
        <w:rPr>
          <w:b/>
        </w:rPr>
        <w:t xml:space="preserve">Presentation tier: </w:t>
      </w:r>
      <w:r>
        <w:t>React and TypeScript, built with Vite, provide responsive pages, forms, navigation, the application pipeline, dashboards, and accessible feedback states.</w:t>
      </w:r>
    </w:p>
    <w:p>
      <w:r>
        <w:rPr>
          <w:b/>
        </w:rPr>
        <w:t xml:space="preserve">Application tier: </w:t>
      </w:r>
      <w:r>
        <w:t>Node.js, Express, and TypeScript expose versioned REST endpoints. Middleware handles JSON parsing, CORS, security headers, authentication, authorization, validation, and consistent error responses.</w:t>
      </w:r>
    </w:p>
    <w:p>
      <w:r>
        <w:rPr>
          <w:b w:val="0"/>
        </w:rPr>
        <w:t>Data tier: Prisma maps application entities to PostgreSQL. PostgreSQL permanently stores users, profiles, applications, employers, contacts, informational interviews, tasks and reminders, career-development action items, referrals, documents, and expenses. Informational interviews are associated with professional contacts, and tasks or action items may relate to applications, contacts, or informational interviews. Managed object storage holds uploaded resumes and cover letters; only document metadata and secure object references are stored in PostgreSQL.</w:t>
      </w:r>
    </w:p>
    <w:p>
      <w:r>
        <w:rPr>
          <w:b/>
        </w:rPr>
        <w:t xml:space="preserve">Security and data flow: </w:t>
      </w:r>
      <w:r>
        <w:t>The React client sends HTTPS requests to the API. Passwords are hashed before storage, successful authentication returns a signed JSON Web Token, and protected API routes verify identity and ownership before Prisma reads or writes data.</w:t>
      </w:r>
    </w:p>
    <w:p>
      <w:r>
        <w:rPr>
          <w:b/>
        </w:rPr>
        <w:t xml:space="preserve">Deployment: </w:t>
      </w:r>
      <w:r>
        <w:t>The web client, API, managed PostgreSQL database, and managed file storage are configured through environment variables and deployed as separate services. Secrets remain outside the repository.</w:t>
      </w:r>
    </w:p>
    <w:p w14:paraId="410162C2" w14:textId="4C35838C" w:rsidR="008E3D5E" w:rsidRDefault="008E3D5E" w:rsidP="008E3D5E">
      <w:pPr>
        <w:pStyle w:val="Heading1"/>
        <w:keepNext/>
      </w:pPr>
      <w:r>
        <w:t>Technology</w:t>
      </w:r>
    </w:p>
    <w:p w14:paraId="13AF80A8" w14:textId="757CEFAC" w:rsidR="008E3D5E" w:rsidRPr="008E3D5E" w:rsidRDefault="008E3D5E" w:rsidP="008E3D5E">
      <w:r>
        <w:t>The team will retain the established TypeScript web architecture and extend it with the planned database, authentication, and storage components below.</w:t>
      </w:r>
    </w:p>
    <w:p>
      <w:pPr>
        <w:numPr>
          <w:ilvl w:val="0"/>
          <w:numId w:val="3"/>
        </w:numPr>
        <w:spacing w:after="40"/>
      </w:pPr>
      <w:r>
        <w:t>Frontend: React 19, TypeScript, Vite, semantic HTML, and responsive CSS.</w:t>
      </w:r>
    </w:p>
    <w:p>
      <w:pPr>
        <w:numPr>
          <w:ilvl w:val="0"/>
          <w:numId w:val="3"/>
        </w:numPr>
        <w:spacing w:after="40"/>
      </w:pPr>
      <w:r>
        <w:t>Backend: Node.js 22+, Express 5, TypeScript, REST/JSON, Helmet, and CORS.</w:t>
      </w:r>
    </w:p>
    <w:p>
      <w:pPr>
        <w:numPr>
          <w:ilvl w:val="0"/>
          <w:numId w:val="3"/>
        </w:numPr>
        <w:spacing w:after="40"/>
      </w:pPr>
      <w:r>
        <w:t>Database and ORM: PostgreSQL with Prisma, migrations, and seed data.</w:t>
      </w:r>
    </w:p>
    <w:p>
      <w:pPr>
        <w:numPr>
          <w:ilvl w:val="0"/>
          <w:numId w:val="3"/>
        </w:numPr>
        <w:spacing w:after="40"/>
      </w:pPr>
      <w:r>
        <w:t>Authentication and security: JSON Web Tokens, securely hashed passwords, server-side validation, authorization middleware, HTTPS, and environment-managed secrets.</w:t>
      </w:r>
    </w:p>
    <w:p>
      <w:pPr>
        <w:numPr>
          <w:ilvl w:val="0"/>
          <w:numId w:val="3"/>
        </w:numPr>
        <w:spacing w:after="40"/>
      </w:pPr>
      <w:r>
        <w:t>File storage: managed cloud object storage for resumes and cover letters.</w:t>
      </w:r>
    </w:p>
    <w:p>
      <w:pPr>
        <w:numPr>
          <w:ilvl w:val="0"/>
          <w:numId w:val="3"/>
        </w:numPr>
        <w:spacing w:after="40"/>
      </w:pPr>
      <w:r>
        <w:t>Testing and quality: Vitest, Supertest, TypeScript compiler checks, web unit tests, accessibility review, and continuous integration through GitHub Actions.</w:t>
      </w:r>
    </w:p>
    <w:p>
      <w:pPr>
        <w:numPr>
          <w:ilvl w:val="0"/>
          <w:numId w:val="3"/>
        </w:numPr>
        <w:spacing w:after="40"/>
      </w:pPr>
      <w:r>
        <w:t>Collaboration and deployment: GitHub branches, pull requests, code review, npm workspaces, and cloud hosting for the web client, API, PostgreSQL, and file storage.</w:t>
      </w:r>
    </w:p>
    <w:sectPr w:rsidR="008E3D5E" w:rsidRPr="008E3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multiLevelType w:val="singleLevel"/>
    <w:lvl w:ilvl="0">
      <w:start w:val="1"/>
      <w:numFmt w:val="bullet"/>
      <w:lvlText w:val="•"/>
      <w:lvlJc w:val="left"/>
      <w:pPr>
        <w:tabs>
          <w:tab w:val="num" w:pos="720"/>
        </w:tabs>
        <w:ind w:left="720" w:hanging="360"/>
      </w:pPr>
    </w:lvl>
  </w:abstractNum>
  <w:abstractNum w:abstractNumId="0" w15:restartNumberingAfterBreak="0">
    <w:nsid w:val="69274C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3EB4E98"/>
    <w:multiLevelType w:val="hybridMultilevel"/>
    <w:tmpl w:val="D17E6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303613">
    <w:abstractNumId w:val="1"/>
  </w:num>
  <w:num w:numId="2" w16cid:durableId="1018430923">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63"/>
    <w:rsid w:val="000017A5"/>
    <w:rsid w:val="00170A41"/>
    <w:rsid w:val="00196B6D"/>
    <w:rsid w:val="001E23F5"/>
    <w:rsid w:val="00240C23"/>
    <w:rsid w:val="00271922"/>
    <w:rsid w:val="0029113D"/>
    <w:rsid w:val="002C6663"/>
    <w:rsid w:val="00460A86"/>
    <w:rsid w:val="005B01B0"/>
    <w:rsid w:val="005D279F"/>
    <w:rsid w:val="00743A93"/>
    <w:rsid w:val="008E3D5E"/>
    <w:rsid w:val="00982E1E"/>
    <w:rsid w:val="009F350D"/>
    <w:rsid w:val="00A634BD"/>
    <w:rsid w:val="00B43F18"/>
    <w:rsid w:val="00BB209A"/>
    <w:rsid w:val="00C71AFC"/>
    <w:rsid w:val="00DC5209"/>
    <w:rsid w:val="00ED11DD"/>
    <w:rsid w:val="00F73254"/>
    <w:rsid w:val="00FA4C4F"/>
    <w:rsid w:val="00FD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A0D8"/>
  <w15:chartTrackingRefBased/>
  <w15:docId w15:val="{562B6F9E-684F-440B-9FAD-C8267AC3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D5E"/>
  </w:style>
  <w:style w:type="paragraph" w:styleId="Heading1">
    <w:name w:val="heading 1"/>
    <w:basedOn w:val="Normal"/>
    <w:next w:val="Normal"/>
    <w:link w:val="Heading1Char"/>
    <w:uiPriority w:val="9"/>
    <w:qFormat/>
    <w:rsid w:val="002C6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663"/>
    <w:rPr>
      <w:rFonts w:eastAsiaTheme="majorEastAsia" w:cstheme="majorBidi"/>
      <w:color w:val="272727" w:themeColor="text1" w:themeTint="D8"/>
    </w:rPr>
  </w:style>
  <w:style w:type="paragraph" w:styleId="Title">
    <w:name w:val="Title"/>
    <w:basedOn w:val="Normal"/>
    <w:next w:val="Normal"/>
    <w:link w:val="TitleChar"/>
    <w:uiPriority w:val="10"/>
    <w:qFormat/>
    <w:rsid w:val="002C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663"/>
    <w:pPr>
      <w:spacing w:before="160"/>
      <w:jc w:val="center"/>
    </w:pPr>
    <w:rPr>
      <w:i/>
      <w:iCs/>
      <w:color w:val="404040" w:themeColor="text1" w:themeTint="BF"/>
    </w:rPr>
  </w:style>
  <w:style w:type="character" w:customStyle="1" w:styleId="QuoteChar">
    <w:name w:val="Quote Char"/>
    <w:basedOn w:val="DefaultParagraphFont"/>
    <w:link w:val="Quote"/>
    <w:uiPriority w:val="29"/>
    <w:rsid w:val="002C6663"/>
    <w:rPr>
      <w:i/>
      <w:iCs/>
      <w:color w:val="404040" w:themeColor="text1" w:themeTint="BF"/>
    </w:rPr>
  </w:style>
  <w:style w:type="paragraph" w:styleId="ListParagraph">
    <w:name w:val="List Paragraph"/>
    <w:basedOn w:val="Normal"/>
    <w:uiPriority w:val="34"/>
    <w:qFormat/>
    <w:rsid w:val="002C6663"/>
    <w:pPr>
      <w:ind w:left="720"/>
      <w:contextualSpacing/>
    </w:pPr>
  </w:style>
  <w:style w:type="character" w:styleId="IntenseEmphasis">
    <w:name w:val="Intense Emphasis"/>
    <w:basedOn w:val="DefaultParagraphFont"/>
    <w:uiPriority w:val="21"/>
    <w:qFormat/>
    <w:rsid w:val="002C6663"/>
    <w:rPr>
      <w:i/>
      <w:iCs/>
      <w:color w:val="0F4761" w:themeColor="accent1" w:themeShade="BF"/>
    </w:rPr>
  </w:style>
  <w:style w:type="paragraph" w:styleId="IntenseQuote">
    <w:name w:val="Intense Quote"/>
    <w:basedOn w:val="Normal"/>
    <w:next w:val="Normal"/>
    <w:link w:val="IntenseQuoteChar"/>
    <w:uiPriority w:val="30"/>
    <w:qFormat/>
    <w:rsid w:val="002C6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663"/>
    <w:rPr>
      <w:i/>
      <w:iCs/>
      <w:color w:val="0F4761" w:themeColor="accent1" w:themeShade="BF"/>
    </w:rPr>
  </w:style>
  <w:style w:type="character" w:styleId="IntenseReference">
    <w:name w:val="Intense Reference"/>
    <w:basedOn w:val="DefaultParagraphFont"/>
    <w:uiPriority w:val="32"/>
    <w:qFormat/>
    <w:rsid w:val="002C6663"/>
    <w:rPr>
      <w:b/>
      <w:bCs/>
      <w:smallCaps/>
      <w:color w:val="0F4761" w:themeColor="accent1" w:themeShade="BF"/>
      <w:spacing w:val="5"/>
    </w:rPr>
  </w:style>
  <w:style w:type="table" w:styleId="TableGrid">
    <w:name w:val="Table Grid"/>
    <w:basedOn w:val="TableNormal"/>
    <w:uiPriority w:val="39"/>
    <w:rsid w:val="00271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82E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982E1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Accent1">
    <w:name w:val="Grid Table 5 Dark Accent 1"/>
    <w:basedOn w:val="TableNormal"/>
    <w:uiPriority w:val="50"/>
    <w:rsid w:val="00982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982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982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982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982E1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982E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982E1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
    <w:name w:val="Grid Table 5 Dark"/>
    <w:basedOn w:val="TableNormal"/>
    <w:uiPriority w:val="50"/>
    <w:rsid w:val="00982E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CareerLaunch Project Plan</dc:title>
  <dc:subject>CSE 499 Week 2 Project Plan</dc:subject>
  <dc:creator>Craig J. Lindstrom</dc:creator>
  <cp:keywords>CareerLaunch, CSE 499, project plan, sprint plan</cp:keywords>
  <dc:description/>
  <cp:lastModifiedBy>Craig J. Lindstrom</cp:lastModifiedBy>
  <cp:revision>11</cp:revision>
  <dcterms:created xsi:type="dcterms:W3CDTF">2024-07-08T21:05:00Z</dcterms:created>
  <dcterms:modified xsi:type="dcterms:W3CDTF">2024-11-12T22:00:00Z</dcterms:modified>
</cp:coreProperties>
</file>