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2E930" w14:textId="77777777" w:rsidR="007539E1" w:rsidRPr="007539E1" w:rsidRDefault="007539E1" w:rsidP="007539E1">
      <w:pPr>
        <w:pStyle w:val="Heading1"/>
      </w:pPr>
      <w:r w:rsidRPr="007539E1">
        <w:t>vSphere 7 with Kubernetes Environment and Prerequisites</w:t>
      </w:r>
    </w:p>
    <w:p w14:paraId="52C8A0EB"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Noto Sans" w:eastAsia="Times New Roman" w:hAnsi="Noto Sans" w:cs="Times New Roman"/>
          <w:i/>
          <w:iCs/>
          <w:color w:val="FFFFFF"/>
          <w:sz w:val="18"/>
          <w:szCs w:val="18"/>
          <w:shd w:val="clear" w:color="auto" w:fill="FFFFFF"/>
        </w:rPr>
        <w:t>July 14, 2020 </w:t>
      </w:r>
      <w:hyperlink r:id="rId5" w:anchor="comments" w:tooltip="Comment on vSphere 7 with Kubernetes Environment and Prerequisites" w:history="1">
        <w:r w:rsidRPr="007539E1">
          <w:rPr>
            <w:rFonts w:ascii="Noto Sans" w:eastAsia="Times New Roman" w:hAnsi="Noto Sans" w:cs="Times New Roman"/>
            <w:i/>
            <w:iCs/>
            <w:color w:val="FFFFFF"/>
            <w:sz w:val="18"/>
            <w:szCs w:val="18"/>
          </w:rPr>
          <w:t>2 </w:t>
        </w:r>
      </w:hyperlink>
      <w:r w:rsidRPr="007539E1">
        <w:rPr>
          <w:rFonts w:ascii="Noto Sans" w:eastAsia="Times New Roman" w:hAnsi="Noto Sans" w:cs="Times New Roman"/>
          <w:i/>
          <w:iCs/>
          <w:color w:val="FFFFFF"/>
          <w:sz w:val="18"/>
          <w:szCs w:val="18"/>
          <w:shd w:val="clear" w:color="auto" w:fill="FFFFFF"/>
        </w:rPr>
        <w:t> </w:t>
      </w:r>
      <w:r w:rsidRPr="007539E1">
        <w:rPr>
          <w:rFonts w:ascii="Noto Sans" w:eastAsia="Times New Roman" w:hAnsi="Noto Sans" w:cs="Times New Roman"/>
          <w:i/>
          <w:iCs/>
          <w:color w:val="222222"/>
          <w:sz w:val="21"/>
          <w:szCs w:val="21"/>
          <w:shd w:val="clear" w:color="auto" w:fill="FFFFFF"/>
        </w:rPr>
        <w:t>By</w:t>
      </w:r>
      <w:r w:rsidRPr="007539E1">
        <w:rPr>
          <w:rFonts w:ascii="Noto Sans" w:eastAsia="Times New Roman" w:hAnsi="Noto Sans" w:cs="Times New Roman"/>
          <w:color w:val="222222"/>
          <w:sz w:val="24"/>
          <w:szCs w:val="24"/>
          <w:shd w:val="clear" w:color="auto" w:fill="FFFFFF"/>
        </w:rPr>
        <w:t> </w:t>
      </w:r>
      <w:hyperlink r:id="rId6" w:history="1">
        <w:r w:rsidRPr="007539E1">
          <w:rPr>
            <w:rFonts w:ascii="Noto Sans" w:eastAsia="Times New Roman" w:hAnsi="Noto Sans" w:cs="Times New Roman"/>
            <w:caps/>
            <w:color w:val="1E73BE"/>
            <w:sz w:val="21"/>
            <w:szCs w:val="21"/>
          </w:rPr>
          <w:t>ERIC SHANKS</w:t>
        </w:r>
      </w:hyperlink>
    </w:p>
    <w:p w14:paraId="75D236FA"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This post describes the lab environment </w:t>
      </w:r>
      <w:proofErr w:type="gramStart"/>
      <w:r w:rsidRPr="007539E1">
        <w:rPr>
          <w:rFonts w:ascii="Noto Sans" w:eastAsia="Times New Roman" w:hAnsi="Noto Sans" w:cs="Times New Roman"/>
          <w:color w:val="222222"/>
          <w:sz w:val="24"/>
          <w:szCs w:val="24"/>
        </w:rPr>
        <w:t>we’ll</w:t>
      </w:r>
      <w:proofErr w:type="gramEnd"/>
      <w:r w:rsidRPr="007539E1">
        <w:rPr>
          <w:rFonts w:ascii="Noto Sans" w:eastAsia="Times New Roman" w:hAnsi="Noto Sans" w:cs="Times New Roman"/>
          <w:color w:val="222222"/>
          <w:sz w:val="24"/>
          <w:szCs w:val="24"/>
        </w:rPr>
        <w:t xml:space="preserve"> be working with to build our vSphere 7 with Kubernetes lab and additional prerequisites that you’ll need to be aware of before starting. This is not the only topology that would work for vSphere 7 with Kubernetes, but it is a robust </w:t>
      </w:r>
      <w:proofErr w:type="spellStart"/>
      <w:r w:rsidRPr="007539E1">
        <w:rPr>
          <w:rFonts w:ascii="Noto Sans" w:eastAsia="Times New Roman" w:hAnsi="Noto Sans" w:cs="Times New Roman"/>
          <w:color w:val="222222"/>
          <w:sz w:val="24"/>
          <w:szCs w:val="24"/>
        </w:rPr>
        <w:t>homelab</w:t>
      </w:r>
      <w:proofErr w:type="spellEnd"/>
      <w:r w:rsidRPr="007539E1">
        <w:rPr>
          <w:rFonts w:ascii="Noto Sans" w:eastAsia="Times New Roman" w:hAnsi="Noto Sans" w:cs="Times New Roman"/>
          <w:color w:val="222222"/>
          <w:sz w:val="24"/>
          <w:szCs w:val="24"/>
        </w:rPr>
        <w:t xml:space="preserve"> that would mimic many production deployments except for the HA features. For example, </w:t>
      </w:r>
      <w:proofErr w:type="gramStart"/>
      <w:r w:rsidRPr="007539E1">
        <w:rPr>
          <w:rFonts w:ascii="Noto Sans" w:eastAsia="Times New Roman" w:hAnsi="Noto Sans" w:cs="Times New Roman"/>
          <w:color w:val="222222"/>
          <w:sz w:val="24"/>
          <w:szCs w:val="24"/>
        </w:rPr>
        <w:t>we’ll</w:t>
      </w:r>
      <w:proofErr w:type="gramEnd"/>
      <w:r w:rsidRPr="007539E1">
        <w:rPr>
          <w:rFonts w:ascii="Noto Sans" w:eastAsia="Times New Roman" w:hAnsi="Noto Sans" w:cs="Times New Roman"/>
          <w:color w:val="222222"/>
          <w:sz w:val="24"/>
          <w:szCs w:val="24"/>
        </w:rPr>
        <w:t xml:space="preserve"> only install one (singular) NSX Manager for the lab where in a production environment would have three.</w:t>
      </w:r>
    </w:p>
    <w:p w14:paraId="1C940C55"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This post will describe my vSphere home lab environment so that you can correlate what </w:t>
      </w:r>
      <w:proofErr w:type="gramStart"/>
      <w:r w:rsidRPr="007539E1">
        <w:rPr>
          <w:rFonts w:ascii="Noto Sans" w:eastAsia="Times New Roman" w:hAnsi="Noto Sans" w:cs="Times New Roman"/>
          <w:color w:val="222222"/>
          <w:sz w:val="24"/>
          <w:szCs w:val="24"/>
        </w:rPr>
        <w:t>I’ve</w:t>
      </w:r>
      <w:proofErr w:type="gramEnd"/>
      <w:r w:rsidRPr="007539E1">
        <w:rPr>
          <w:rFonts w:ascii="Noto Sans" w:eastAsia="Times New Roman" w:hAnsi="Noto Sans" w:cs="Times New Roman"/>
          <w:color w:val="222222"/>
          <w:sz w:val="24"/>
          <w:szCs w:val="24"/>
        </w:rPr>
        <w:t xml:space="preserve"> built, with your own environment.</w:t>
      </w:r>
    </w:p>
    <w:p w14:paraId="76A9E7ED" w14:textId="77777777" w:rsidR="007539E1" w:rsidRPr="007539E1" w:rsidRDefault="007539E1" w:rsidP="007539E1">
      <w:pPr>
        <w:pStyle w:val="Heading2"/>
      </w:pPr>
      <w:r w:rsidRPr="007539E1">
        <w:t>vSphere Environment – Cluster Layout</w:t>
      </w:r>
    </w:p>
    <w:p w14:paraId="6F336123"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My home lab has three clusters in it. Each of which consists of </w:t>
      </w:r>
      <w:proofErr w:type="spellStart"/>
      <w:r w:rsidRPr="007539E1">
        <w:rPr>
          <w:rFonts w:ascii="Noto Sans" w:eastAsia="Times New Roman" w:hAnsi="Noto Sans" w:cs="Times New Roman"/>
          <w:color w:val="222222"/>
          <w:sz w:val="24"/>
          <w:szCs w:val="24"/>
        </w:rPr>
        <w:t>ESXi</w:t>
      </w:r>
      <w:proofErr w:type="spellEnd"/>
      <w:r w:rsidRPr="007539E1">
        <w:rPr>
          <w:rFonts w:ascii="Noto Sans" w:eastAsia="Times New Roman" w:hAnsi="Noto Sans" w:cs="Times New Roman"/>
          <w:color w:val="222222"/>
          <w:sz w:val="24"/>
          <w:szCs w:val="24"/>
        </w:rPr>
        <w:t xml:space="preserve"> hosts on version 7 and a single vCenter server running the version 7 GA build.</w:t>
      </w:r>
    </w:p>
    <w:p w14:paraId="2122673D"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The lab has a single </w:t>
      </w:r>
      <w:proofErr w:type="spellStart"/>
      <w:r w:rsidRPr="007539E1">
        <w:rPr>
          <w:rFonts w:ascii="Courier New" w:eastAsia="Times New Roman" w:hAnsi="Courier New" w:cs="Courier New"/>
          <w:color w:val="222222"/>
          <w:sz w:val="20"/>
          <w:szCs w:val="20"/>
        </w:rPr>
        <w:t>auxilary</w:t>
      </w:r>
      <w:proofErr w:type="spellEnd"/>
      <w:r w:rsidRPr="007539E1">
        <w:rPr>
          <w:rFonts w:ascii="Noto Sans" w:eastAsia="Times New Roman" w:hAnsi="Noto Sans" w:cs="Times New Roman"/>
          <w:color w:val="222222"/>
          <w:sz w:val="24"/>
          <w:szCs w:val="24"/>
        </w:rPr>
        <w:t xml:space="preserve"> cluster that I use to run non-essential VMs that I </w:t>
      </w:r>
      <w:proofErr w:type="gramStart"/>
      <w:r w:rsidRPr="007539E1">
        <w:rPr>
          <w:rFonts w:ascii="Noto Sans" w:eastAsia="Times New Roman" w:hAnsi="Noto Sans" w:cs="Times New Roman"/>
          <w:color w:val="222222"/>
          <w:sz w:val="24"/>
          <w:szCs w:val="24"/>
        </w:rPr>
        <w:t>don’t</w:t>
      </w:r>
      <w:proofErr w:type="gramEnd"/>
      <w:r w:rsidRPr="007539E1">
        <w:rPr>
          <w:rFonts w:ascii="Noto Sans" w:eastAsia="Times New Roman" w:hAnsi="Noto Sans" w:cs="Times New Roman"/>
          <w:color w:val="222222"/>
          <w:sz w:val="24"/>
          <w:szCs w:val="24"/>
        </w:rPr>
        <w:t xml:space="preserve"> want hogging resources from my main cluster. </w:t>
      </w:r>
      <w:proofErr w:type="gramStart"/>
      <w:r w:rsidRPr="007539E1">
        <w:rPr>
          <w:rFonts w:ascii="Noto Sans" w:eastAsia="Times New Roman" w:hAnsi="Noto Sans" w:cs="Times New Roman"/>
          <w:color w:val="222222"/>
          <w:sz w:val="24"/>
          <w:szCs w:val="24"/>
        </w:rPr>
        <w:t>We’ll</w:t>
      </w:r>
      <w:proofErr w:type="gramEnd"/>
      <w:r w:rsidRPr="007539E1">
        <w:rPr>
          <w:rFonts w:ascii="Noto Sans" w:eastAsia="Times New Roman" w:hAnsi="Noto Sans" w:cs="Times New Roman"/>
          <w:color w:val="222222"/>
          <w:sz w:val="24"/>
          <w:szCs w:val="24"/>
        </w:rPr>
        <w:t xml:space="preserve"> ignore that cluster for this series. The other two cluster will be important.</w:t>
      </w:r>
    </w:p>
    <w:p w14:paraId="3FDF5BD0"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I have a three node </w:t>
      </w:r>
      <w:proofErr w:type="spellStart"/>
      <w:r w:rsidRPr="007539E1">
        <w:rPr>
          <w:rFonts w:ascii="Courier New" w:eastAsia="Times New Roman" w:hAnsi="Courier New" w:cs="Courier New"/>
          <w:color w:val="222222"/>
          <w:sz w:val="20"/>
          <w:szCs w:val="20"/>
        </w:rPr>
        <w:t>hollowlab</w:t>
      </w:r>
      <w:proofErr w:type="spellEnd"/>
      <w:r w:rsidRPr="007539E1">
        <w:rPr>
          <w:rFonts w:ascii="Noto Sans" w:eastAsia="Times New Roman" w:hAnsi="Noto Sans" w:cs="Times New Roman"/>
          <w:color w:val="222222"/>
          <w:sz w:val="24"/>
          <w:szCs w:val="24"/>
        </w:rPr>
        <w:t xml:space="preserve"> cluster that </w:t>
      </w:r>
      <w:proofErr w:type="gramStart"/>
      <w:r w:rsidRPr="007539E1">
        <w:rPr>
          <w:rFonts w:ascii="Noto Sans" w:eastAsia="Times New Roman" w:hAnsi="Noto Sans" w:cs="Times New Roman"/>
          <w:color w:val="222222"/>
          <w:sz w:val="24"/>
          <w:szCs w:val="24"/>
        </w:rPr>
        <w:t>I’ll</w:t>
      </w:r>
      <w:proofErr w:type="gramEnd"/>
      <w:r w:rsidRPr="007539E1">
        <w:rPr>
          <w:rFonts w:ascii="Noto Sans" w:eastAsia="Times New Roman" w:hAnsi="Noto Sans" w:cs="Times New Roman"/>
          <w:color w:val="222222"/>
          <w:sz w:val="24"/>
          <w:szCs w:val="24"/>
        </w:rPr>
        <w:t xml:space="preserve"> use to host my workloads and general purpose VMs. This cluster must have vSphere HA turned on, and VMware Distributed Resource Scheduler (DRS) enabled in Fully Automated mode. This means that </w:t>
      </w:r>
      <w:proofErr w:type="gramStart"/>
      <w:r w:rsidRPr="007539E1">
        <w:rPr>
          <w:rFonts w:ascii="Noto Sans" w:eastAsia="Times New Roman" w:hAnsi="Noto Sans" w:cs="Times New Roman"/>
          <w:color w:val="222222"/>
          <w:sz w:val="24"/>
          <w:szCs w:val="24"/>
        </w:rPr>
        <w:t>you’ll</w:t>
      </w:r>
      <w:proofErr w:type="gramEnd"/>
      <w:r w:rsidRPr="007539E1">
        <w:rPr>
          <w:rFonts w:ascii="Noto Sans" w:eastAsia="Times New Roman" w:hAnsi="Noto Sans" w:cs="Times New Roman"/>
          <w:color w:val="222222"/>
          <w:sz w:val="24"/>
          <w:szCs w:val="24"/>
        </w:rPr>
        <w:t xml:space="preserve"> need to have </w:t>
      </w:r>
      <w:proofErr w:type="spellStart"/>
      <w:r w:rsidRPr="007539E1">
        <w:rPr>
          <w:rFonts w:ascii="Noto Sans" w:eastAsia="Times New Roman" w:hAnsi="Noto Sans" w:cs="Times New Roman"/>
          <w:color w:val="222222"/>
          <w:sz w:val="24"/>
          <w:szCs w:val="24"/>
        </w:rPr>
        <w:t>vMotion</w:t>
      </w:r>
      <w:proofErr w:type="spellEnd"/>
      <w:r w:rsidRPr="007539E1">
        <w:rPr>
          <w:rFonts w:ascii="Noto Sans" w:eastAsia="Times New Roman" w:hAnsi="Noto Sans" w:cs="Times New Roman"/>
          <w:color w:val="222222"/>
          <w:sz w:val="24"/>
          <w:szCs w:val="24"/>
        </w:rPr>
        <w:t xml:space="preserve"> working between nodes in your workload cluster. HA and DRS are requirements for vSphere 7 with Kubernetes clusters. More details about size/speed/capacities are found </w:t>
      </w:r>
      <w:hyperlink r:id="rId7" w:history="1">
        <w:r w:rsidRPr="007539E1">
          <w:rPr>
            <w:rFonts w:ascii="Noto Sans" w:eastAsia="Times New Roman" w:hAnsi="Noto Sans" w:cs="Times New Roman"/>
            <w:color w:val="1E73BE"/>
            <w:sz w:val="24"/>
            <w:szCs w:val="24"/>
            <w:u w:val="single"/>
          </w:rPr>
          <w:t>here</w:t>
        </w:r>
      </w:hyperlink>
      <w:r w:rsidRPr="007539E1">
        <w:rPr>
          <w:rFonts w:ascii="Noto Sans" w:eastAsia="Times New Roman" w:hAnsi="Noto Sans" w:cs="Times New Roman"/>
          <w:color w:val="222222"/>
          <w:sz w:val="24"/>
          <w:szCs w:val="24"/>
        </w:rPr>
        <w:t>.</w:t>
      </w:r>
    </w:p>
    <w:p w14:paraId="76D20D6E"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Lastly, I have a third cluster, named </w:t>
      </w:r>
      <w:r w:rsidRPr="007539E1">
        <w:rPr>
          <w:rFonts w:ascii="Courier New" w:eastAsia="Times New Roman" w:hAnsi="Courier New" w:cs="Courier New"/>
          <w:color w:val="222222"/>
          <w:sz w:val="20"/>
          <w:szCs w:val="20"/>
        </w:rPr>
        <w:t>edge</w:t>
      </w:r>
      <w:r w:rsidRPr="007539E1">
        <w:rPr>
          <w:rFonts w:ascii="Noto Sans" w:eastAsia="Times New Roman" w:hAnsi="Noto Sans" w:cs="Times New Roman"/>
          <w:color w:val="222222"/>
          <w:sz w:val="24"/>
          <w:szCs w:val="24"/>
        </w:rPr>
        <w:t xml:space="preserve">, with a single </w:t>
      </w:r>
      <w:proofErr w:type="spellStart"/>
      <w:r w:rsidRPr="007539E1">
        <w:rPr>
          <w:rFonts w:ascii="Noto Sans" w:eastAsia="Times New Roman" w:hAnsi="Noto Sans" w:cs="Times New Roman"/>
          <w:color w:val="222222"/>
          <w:sz w:val="24"/>
          <w:szCs w:val="24"/>
        </w:rPr>
        <w:t>ESXi</w:t>
      </w:r>
      <w:proofErr w:type="spellEnd"/>
      <w:r w:rsidRPr="007539E1">
        <w:rPr>
          <w:rFonts w:ascii="Noto Sans" w:eastAsia="Times New Roman" w:hAnsi="Noto Sans" w:cs="Times New Roman"/>
          <w:color w:val="222222"/>
          <w:sz w:val="24"/>
          <w:szCs w:val="24"/>
        </w:rPr>
        <w:t xml:space="preserve"> host that will run my NSX-T Edge Virtual Machine. This VM is needed to bridge traffic between the physical network and the overlay tunnels created by NSX. You can deploy your edge VM within your workload cluster if you need to, but highly recommended to have edge nodes on their own hardware. Edge nodes can become network hotspots since overlay traffic has to flow through this VM for North/South traffic and load balancing.</w:t>
      </w:r>
    </w:p>
    <w:p w14:paraId="735A311D"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Here is a look at my cluster layout for reference.</w:t>
      </w:r>
    </w:p>
    <w:p w14:paraId="661B24FC" w14:textId="77777777"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lastRenderedPageBreak/>
        <w:drawing>
          <wp:inline distT="0" distB="0" distL="0" distR="0" wp14:anchorId="37A96268" wp14:editId="78310040">
            <wp:extent cx="4200525" cy="6124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0525" cy="6124575"/>
                    </a:xfrm>
                    <a:prstGeom prst="rect">
                      <a:avLst/>
                    </a:prstGeom>
                    <a:noFill/>
                    <a:ln>
                      <a:noFill/>
                    </a:ln>
                  </pic:spPr>
                </pic:pic>
              </a:graphicData>
            </a:graphic>
          </wp:inline>
        </w:drawing>
      </w:r>
    </w:p>
    <w:p w14:paraId="3A66D6B3" w14:textId="77777777" w:rsidR="007539E1" w:rsidRPr="007539E1" w:rsidRDefault="007539E1" w:rsidP="007539E1">
      <w:pPr>
        <w:pStyle w:val="Heading2"/>
      </w:pPr>
      <w:r w:rsidRPr="007539E1">
        <w:t>Physical Switches</w:t>
      </w:r>
    </w:p>
    <w:p w14:paraId="1647743C"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In my lab </w:t>
      </w:r>
      <w:proofErr w:type="gramStart"/>
      <w:r w:rsidRPr="007539E1">
        <w:rPr>
          <w:rFonts w:ascii="Noto Sans" w:eastAsia="Times New Roman" w:hAnsi="Noto Sans" w:cs="Times New Roman"/>
          <w:color w:val="222222"/>
          <w:sz w:val="24"/>
          <w:szCs w:val="24"/>
        </w:rPr>
        <w:t>I’m</w:t>
      </w:r>
      <w:proofErr w:type="gramEnd"/>
      <w:r w:rsidRPr="007539E1">
        <w:rPr>
          <w:rFonts w:ascii="Noto Sans" w:eastAsia="Times New Roman" w:hAnsi="Noto Sans" w:cs="Times New Roman"/>
          <w:color w:val="222222"/>
          <w:sz w:val="24"/>
          <w:szCs w:val="24"/>
        </w:rPr>
        <w:t xml:space="preserve"> running an HP switch that has some layer three capabilities. To be honest, it </w:t>
      </w:r>
      <w:proofErr w:type="gramStart"/>
      <w:r w:rsidRPr="007539E1">
        <w:rPr>
          <w:rFonts w:ascii="Noto Sans" w:eastAsia="Times New Roman" w:hAnsi="Noto Sans" w:cs="Times New Roman"/>
          <w:color w:val="222222"/>
          <w:sz w:val="24"/>
          <w:szCs w:val="24"/>
        </w:rPr>
        <w:t>doesn’t</w:t>
      </w:r>
      <w:proofErr w:type="gramEnd"/>
      <w:r w:rsidRPr="007539E1">
        <w:rPr>
          <w:rFonts w:ascii="Noto Sans" w:eastAsia="Times New Roman" w:hAnsi="Noto Sans" w:cs="Times New Roman"/>
          <w:color w:val="222222"/>
          <w:sz w:val="24"/>
          <w:szCs w:val="24"/>
        </w:rPr>
        <w:t xml:space="preserve"> matter what you’re running, but you’ll need to be able to create VLANs, and route between them. </w:t>
      </w:r>
      <w:proofErr w:type="gramStart"/>
      <w:r w:rsidRPr="007539E1">
        <w:rPr>
          <w:rFonts w:ascii="Noto Sans" w:eastAsia="Times New Roman" w:hAnsi="Noto Sans" w:cs="Times New Roman"/>
          <w:color w:val="222222"/>
          <w:sz w:val="24"/>
          <w:szCs w:val="24"/>
        </w:rPr>
        <w:t>However</w:t>
      </w:r>
      <w:proofErr w:type="gramEnd"/>
      <w:r w:rsidRPr="007539E1">
        <w:rPr>
          <w:rFonts w:ascii="Noto Sans" w:eastAsia="Times New Roman" w:hAnsi="Noto Sans" w:cs="Times New Roman"/>
          <w:color w:val="222222"/>
          <w:sz w:val="24"/>
          <w:szCs w:val="24"/>
        </w:rPr>
        <w:t xml:space="preserve"> you want to do this is fine, but if you follow along with this series, you’ll need VLANs for the purposes in the table below. </w:t>
      </w:r>
      <w:proofErr w:type="gramStart"/>
      <w:r w:rsidRPr="007539E1">
        <w:rPr>
          <w:rFonts w:ascii="Noto Sans" w:eastAsia="Times New Roman" w:hAnsi="Noto Sans" w:cs="Times New Roman"/>
          <w:color w:val="222222"/>
          <w:sz w:val="24"/>
          <w:szCs w:val="24"/>
        </w:rPr>
        <w:t>I’ve</w:t>
      </w:r>
      <w:proofErr w:type="gramEnd"/>
      <w:r w:rsidRPr="007539E1">
        <w:rPr>
          <w:rFonts w:ascii="Noto Sans" w:eastAsia="Times New Roman" w:hAnsi="Noto Sans" w:cs="Times New Roman"/>
          <w:color w:val="222222"/>
          <w:sz w:val="24"/>
          <w:szCs w:val="24"/>
        </w:rPr>
        <w:t xml:space="preserve"> listed my VLAN numbers and VLAN Interfaces for each of the networks so you can compare with your own.</w:t>
      </w:r>
    </w:p>
    <w:p w14:paraId="4E42E827"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NOTE: I see you judging me for my gateway addresses being </w:t>
      </w:r>
      <w:r w:rsidRPr="007539E1">
        <w:rPr>
          <w:rFonts w:ascii="Courier New" w:eastAsia="Times New Roman" w:hAnsi="Courier New" w:cs="Courier New"/>
          <w:color w:val="222222"/>
          <w:sz w:val="20"/>
          <w:szCs w:val="20"/>
        </w:rPr>
        <w:t>.254</w:t>
      </w:r>
      <w:r w:rsidRPr="007539E1">
        <w:rPr>
          <w:rFonts w:ascii="Noto Sans" w:eastAsia="Times New Roman" w:hAnsi="Noto Sans" w:cs="Times New Roman"/>
          <w:color w:val="222222"/>
          <w:sz w:val="24"/>
          <w:szCs w:val="24"/>
        </w:rPr>
        <w:t> instead of </w:t>
      </w:r>
      <w:r w:rsidRPr="007539E1">
        <w:rPr>
          <w:rFonts w:ascii="Courier New" w:eastAsia="Times New Roman" w:hAnsi="Courier New" w:cs="Courier New"/>
          <w:color w:val="222222"/>
          <w:sz w:val="20"/>
          <w:szCs w:val="20"/>
        </w:rPr>
        <w:t>.1</w:t>
      </w:r>
      <w:r w:rsidRPr="007539E1">
        <w:rPr>
          <w:rFonts w:ascii="Noto Sans" w:eastAsia="Times New Roman" w:hAnsi="Noto Sans" w:cs="Times New Roman"/>
          <w:color w:val="222222"/>
          <w:sz w:val="24"/>
          <w:szCs w:val="24"/>
        </w:rPr>
        <w:t>. Just let it go.</w:t>
      </w:r>
    </w:p>
    <w:tbl>
      <w:tblPr>
        <w:tblW w:w="17100" w:type="dxa"/>
        <w:tblCellMar>
          <w:top w:w="15" w:type="dxa"/>
          <w:left w:w="15" w:type="dxa"/>
          <w:bottom w:w="15" w:type="dxa"/>
          <w:right w:w="15" w:type="dxa"/>
        </w:tblCellMar>
        <w:tblLook w:val="04A0" w:firstRow="1" w:lastRow="0" w:firstColumn="1" w:lastColumn="0" w:noHBand="0" w:noVBand="1"/>
      </w:tblPr>
      <w:tblGrid>
        <w:gridCol w:w="7814"/>
        <w:gridCol w:w="3324"/>
        <w:gridCol w:w="5962"/>
      </w:tblGrid>
      <w:tr w:rsidR="007539E1" w:rsidRPr="007539E1" w14:paraId="4ACA77B4" w14:textId="77777777" w:rsidTr="007539E1">
        <w:tc>
          <w:tcPr>
            <w:tcW w:w="0" w:type="auto"/>
            <w:tcMar>
              <w:top w:w="90" w:type="dxa"/>
              <w:left w:w="90" w:type="dxa"/>
              <w:bottom w:w="90" w:type="dxa"/>
              <w:right w:w="90" w:type="dxa"/>
            </w:tcMar>
            <w:vAlign w:val="center"/>
            <w:hideMark/>
          </w:tcPr>
          <w:p w14:paraId="77D10F82"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b/>
                <w:bCs/>
                <w:sz w:val="24"/>
                <w:szCs w:val="24"/>
              </w:rPr>
              <w:t>VLAN Purpose</w:t>
            </w:r>
          </w:p>
        </w:tc>
        <w:tc>
          <w:tcPr>
            <w:tcW w:w="0" w:type="auto"/>
            <w:tcMar>
              <w:top w:w="90" w:type="dxa"/>
              <w:left w:w="90" w:type="dxa"/>
              <w:bottom w:w="90" w:type="dxa"/>
              <w:right w:w="90" w:type="dxa"/>
            </w:tcMar>
            <w:vAlign w:val="center"/>
            <w:hideMark/>
          </w:tcPr>
          <w:p w14:paraId="2A4CEB49"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b/>
                <w:bCs/>
                <w:sz w:val="24"/>
                <w:szCs w:val="24"/>
              </w:rPr>
              <w:t>VLAN #</w:t>
            </w:r>
          </w:p>
        </w:tc>
        <w:tc>
          <w:tcPr>
            <w:tcW w:w="0" w:type="auto"/>
            <w:tcMar>
              <w:top w:w="90" w:type="dxa"/>
              <w:left w:w="90" w:type="dxa"/>
              <w:bottom w:w="90" w:type="dxa"/>
              <w:right w:w="90" w:type="dxa"/>
            </w:tcMar>
            <w:vAlign w:val="center"/>
            <w:hideMark/>
          </w:tcPr>
          <w:p w14:paraId="63EB0923"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b/>
                <w:bCs/>
                <w:sz w:val="24"/>
                <w:szCs w:val="24"/>
              </w:rPr>
              <w:t>Interface IP</w:t>
            </w:r>
          </w:p>
        </w:tc>
      </w:tr>
      <w:tr w:rsidR="007539E1" w:rsidRPr="007539E1" w14:paraId="6D346D68" w14:textId="77777777" w:rsidTr="007539E1">
        <w:tc>
          <w:tcPr>
            <w:tcW w:w="0" w:type="auto"/>
            <w:tcMar>
              <w:top w:w="90" w:type="dxa"/>
              <w:left w:w="90" w:type="dxa"/>
              <w:bottom w:w="90" w:type="dxa"/>
              <w:right w:w="90" w:type="dxa"/>
            </w:tcMar>
            <w:vAlign w:val="center"/>
            <w:hideMark/>
          </w:tcPr>
          <w:p w14:paraId="545F151F"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t>Management</w:t>
            </w:r>
          </w:p>
        </w:tc>
        <w:tc>
          <w:tcPr>
            <w:tcW w:w="0" w:type="auto"/>
            <w:tcMar>
              <w:top w:w="90" w:type="dxa"/>
              <w:left w:w="90" w:type="dxa"/>
              <w:bottom w:w="90" w:type="dxa"/>
              <w:right w:w="90" w:type="dxa"/>
            </w:tcMar>
            <w:vAlign w:val="center"/>
            <w:hideMark/>
          </w:tcPr>
          <w:p w14:paraId="5EBA3335"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t>150</w:t>
            </w:r>
          </w:p>
        </w:tc>
        <w:tc>
          <w:tcPr>
            <w:tcW w:w="0" w:type="auto"/>
            <w:tcMar>
              <w:top w:w="90" w:type="dxa"/>
              <w:left w:w="90" w:type="dxa"/>
              <w:bottom w:w="90" w:type="dxa"/>
              <w:right w:w="90" w:type="dxa"/>
            </w:tcMar>
            <w:vAlign w:val="center"/>
            <w:hideMark/>
          </w:tcPr>
          <w:p w14:paraId="284B5624"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t>10.10.50.254/24</w:t>
            </w:r>
          </w:p>
        </w:tc>
      </w:tr>
      <w:tr w:rsidR="007539E1" w:rsidRPr="007539E1" w14:paraId="13891C37" w14:textId="77777777" w:rsidTr="007539E1">
        <w:tc>
          <w:tcPr>
            <w:tcW w:w="0" w:type="auto"/>
            <w:tcMar>
              <w:top w:w="90" w:type="dxa"/>
              <w:left w:w="90" w:type="dxa"/>
              <w:bottom w:w="90" w:type="dxa"/>
              <w:right w:w="90" w:type="dxa"/>
            </w:tcMar>
            <w:vAlign w:val="center"/>
            <w:hideMark/>
          </w:tcPr>
          <w:p w14:paraId="0F560FD1"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t>Tunnel Endpoint (TEP)</w:t>
            </w:r>
          </w:p>
        </w:tc>
        <w:tc>
          <w:tcPr>
            <w:tcW w:w="0" w:type="auto"/>
            <w:tcMar>
              <w:top w:w="90" w:type="dxa"/>
              <w:left w:w="90" w:type="dxa"/>
              <w:bottom w:w="90" w:type="dxa"/>
              <w:right w:w="90" w:type="dxa"/>
            </w:tcMar>
            <w:vAlign w:val="center"/>
            <w:hideMark/>
          </w:tcPr>
          <w:p w14:paraId="73A98117"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t>200</w:t>
            </w:r>
          </w:p>
        </w:tc>
        <w:tc>
          <w:tcPr>
            <w:tcW w:w="0" w:type="auto"/>
            <w:tcMar>
              <w:top w:w="90" w:type="dxa"/>
              <w:left w:w="90" w:type="dxa"/>
              <w:bottom w:w="90" w:type="dxa"/>
              <w:right w:w="90" w:type="dxa"/>
            </w:tcMar>
            <w:vAlign w:val="center"/>
            <w:hideMark/>
          </w:tcPr>
          <w:p w14:paraId="48CA4A16"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t>10.10.200.254/24</w:t>
            </w:r>
          </w:p>
        </w:tc>
      </w:tr>
      <w:tr w:rsidR="007539E1" w:rsidRPr="007539E1" w14:paraId="1D5F3AF7" w14:textId="77777777" w:rsidTr="007539E1">
        <w:tc>
          <w:tcPr>
            <w:tcW w:w="0" w:type="auto"/>
            <w:tcMar>
              <w:top w:w="90" w:type="dxa"/>
              <w:left w:w="90" w:type="dxa"/>
              <w:bottom w:w="90" w:type="dxa"/>
              <w:right w:w="90" w:type="dxa"/>
            </w:tcMar>
            <w:vAlign w:val="center"/>
            <w:hideMark/>
          </w:tcPr>
          <w:p w14:paraId="0E0C24E1"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lastRenderedPageBreak/>
              <w:t>NSX Edge VLAN</w:t>
            </w:r>
          </w:p>
        </w:tc>
        <w:tc>
          <w:tcPr>
            <w:tcW w:w="0" w:type="auto"/>
            <w:tcMar>
              <w:top w:w="90" w:type="dxa"/>
              <w:left w:w="90" w:type="dxa"/>
              <w:bottom w:w="90" w:type="dxa"/>
              <w:right w:w="90" w:type="dxa"/>
            </w:tcMar>
            <w:vAlign w:val="center"/>
            <w:hideMark/>
          </w:tcPr>
          <w:p w14:paraId="02EF7660"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t>201</w:t>
            </w:r>
          </w:p>
        </w:tc>
        <w:tc>
          <w:tcPr>
            <w:tcW w:w="0" w:type="auto"/>
            <w:tcMar>
              <w:top w:w="90" w:type="dxa"/>
              <w:left w:w="90" w:type="dxa"/>
              <w:bottom w:w="90" w:type="dxa"/>
              <w:right w:w="90" w:type="dxa"/>
            </w:tcMar>
            <w:vAlign w:val="center"/>
            <w:hideMark/>
          </w:tcPr>
          <w:p w14:paraId="379D01EA"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Times New Roman" w:eastAsia="Times New Roman" w:hAnsi="Times New Roman" w:cs="Times New Roman"/>
                <w:sz w:val="24"/>
                <w:szCs w:val="24"/>
              </w:rPr>
              <w:t>10.10.201.254/24</w:t>
            </w:r>
          </w:p>
        </w:tc>
      </w:tr>
    </w:tbl>
    <w:p w14:paraId="6965CEC0" w14:textId="77777777" w:rsidR="007539E1" w:rsidRPr="007539E1" w:rsidRDefault="007539E1" w:rsidP="007539E1">
      <w:pPr>
        <w:shd w:val="clear" w:color="auto" w:fill="FFFFFF"/>
        <w:spacing w:after="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v7wk8s VLANS</w:t>
      </w:r>
    </w:p>
    <w:p w14:paraId="01B97E5C"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I have trunked (802.1q) the VLANs down to my </w:t>
      </w:r>
      <w:proofErr w:type="spellStart"/>
      <w:r w:rsidRPr="007539E1">
        <w:rPr>
          <w:rFonts w:ascii="Noto Sans" w:eastAsia="Times New Roman" w:hAnsi="Noto Sans" w:cs="Times New Roman"/>
          <w:color w:val="222222"/>
          <w:sz w:val="24"/>
          <w:szCs w:val="24"/>
        </w:rPr>
        <w:t>ESXi</w:t>
      </w:r>
      <w:proofErr w:type="spellEnd"/>
      <w:r w:rsidRPr="007539E1">
        <w:rPr>
          <w:rFonts w:ascii="Noto Sans" w:eastAsia="Times New Roman" w:hAnsi="Noto Sans" w:cs="Times New Roman"/>
          <w:color w:val="222222"/>
          <w:sz w:val="24"/>
          <w:szCs w:val="24"/>
        </w:rPr>
        <w:t xml:space="preserve"> hosts so that they can be used with my virtual switches. You will need to make sure to configure your ports so that the </w:t>
      </w:r>
      <w:proofErr w:type="spellStart"/>
      <w:r w:rsidRPr="007539E1">
        <w:rPr>
          <w:rFonts w:ascii="Noto Sans" w:eastAsia="Times New Roman" w:hAnsi="Noto Sans" w:cs="Times New Roman"/>
          <w:color w:val="222222"/>
          <w:sz w:val="24"/>
          <w:szCs w:val="24"/>
        </w:rPr>
        <w:t>ESXi</w:t>
      </w:r>
      <w:proofErr w:type="spellEnd"/>
      <w:r w:rsidRPr="007539E1">
        <w:rPr>
          <w:rFonts w:ascii="Noto Sans" w:eastAsia="Times New Roman" w:hAnsi="Noto Sans" w:cs="Times New Roman"/>
          <w:color w:val="222222"/>
          <w:sz w:val="24"/>
          <w:szCs w:val="24"/>
        </w:rPr>
        <w:t xml:space="preserve"> hosts can sent tagged packets on these </w:t>
      </w:r>
      <w:proofErr w:type="spellStart"/>
      <w:r w:rsidRPr="007539E1">
        <w:rPr>
          <w:rFonts w:ascii="Noto Sans" w:eastAsia="Times New Roman" w:hAnsi="Noto Sans" w:cs="Times New Roman"/>
          <w:color w:val="222222"/>
          <w:sz w:val="24"/>
          <w:szCs w:val="24"/>
        </w:rPr>
        <w:t>vlans</w:t>
      </w:r>
      <w:proofErr w:type="spellEnd"/>
      <w:r w:rsidRPr="007539E1">
        <w:rPr>
          <w:rFonts w:ascii="Noto Sans" w:eastAsia="Times New Roman" w:hAnsi="Noto Sans" w:cs="Times New Roman"/>
          <w:color w:val="222222"/>
          <w:sz w:val="24"/>
          <w:szCs w:val="24"/>
        </w:rPr>
        <w:t>.</w:t>
      </w:r>
    </w:p>
    <w:p w14:paraId="44314465"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Now, for any Overlay networks, you will need to ensure that you have Jumbo Frames enabled. This means, that your Interfaces, Switches, or Distributed virtual switches must accept an frames of 1600 </w:t>
      </w:r>
      <w:proofErr w:type="spellStart"/>
      <w:r w:rsidRPr="007539E1">
        <w:rPr>
          <w:rFonts w:ascii="Noto Sans" w:eastAsia="Times New Roman" w:hAnsi="Noto Sans" w:cs="Times New Roman"/>
          <w:color w:val="222222"/>
          <w:sz w:val="24"/>
          <w:szCs w:val="24"/>
        </w:rPr>
        <w:t>mtu</w:t>
      </w:r>
      <w:proofErr w:type="spellEnd"/>
      <w:r w:rsidRPr="007539E1">
        <w:rPr>
          <w:rFonts w:ascii="Noto Sans" w:eastAsia="Times New Roman" w:hAnsi="Noto Sans" w:cs="Times New Roman"/>
          <w:color w:val="222222"/>
          <w:sz w:val="24"/>
          <w:szCs w:val="24"/>
        </w:rPr>
        <w:t xml:space="preserve"> or larger. This is an NSX requirement. Be sure to enable jumbo frames across your infrastructure.</w:t>
      </w:r>
    </w:p>
    <w:p w14:paraId="3119C0A5" w14:textId="77777777" w:rsidR="007539E1" w:rsidRPr="007539E1" w:rsidRDefault="007539E1" w:rsidP="007539E1">
      <w:pPr>
        <w:pStyle w:val="Heading2"/>
      </w:pPr>
      <w:r w:rsidRPr="007539E1">
        <w:t>vSphere Virtual Switches</w:t>
      </w:r>
    </w:p>
    <w:p w14:paraId="44003E47"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There is more than one way to setup the NSX-T virtual switching environment. For my lab, I’ve setup management, </w:t>
      </w:r>
      <w:proofErr w:type="spellStart"/>
      <w:r w:rsidRPr="007539E1">
        <w:rPr>
          <w:rFonts w:ascii="Noto Sans" w:eastAsia="Times New Roman" w:hAnsi="Noto Sans" w:cs="Times New Roman"/>
          <w:color w:val="222222"/>
          <w:sz w:val="24"/>
          <w:szCs w:val="24"/>
        </w:rPr>
        <w:t>vMotion</w:t>
      </w:r>
      <w:proofErr w:type="spellEnd"/>
      <w:r w:rsidRPr="007539E1">
        <w:rPr>
          <w:rFonts w:ascii="Noto Sans" w:eastAsia="Times New Roman" w:hAnsi="Noto Sans" w:cs="Times New Roman"/>
          <w:color w:val="222222"/>
          <w:sz w:val="24"/>
          <w:szCs w:val="24"/>
        </w:rPr>
        <w:t xml:space="preserve">, </w:t>
      </w:r>
      <w:proofErr w:type="spellStart"/>
      <w:r w:rsidRPr="007539E1">
        <w:rPr>
          <w:rFonts w:ascii="Noto Sans" w:eastAsia="Times New Roman" w:hAnsi="Noto Sans" w:cs="Times New Roman"/>
          <w:color w:val="222222"/>
          <w:sz w:val="24"/>
          <w:szCs w:val="24"/>
        </w:rPr>
        <w:t>vSAN</w:t>
      </w:r>
      <w:proofErr w:type="spellEnd"/>
      <w:r w:rsidRPr="007539E1">
        <w:rPr>
          <w:rFonts w:ascii="Noto Sans" w:eastAsia="Times New Roman" w:hAnsi="Noto Sans" w:cs="Times New Roman"/>
          <w:color w:val="222222"/>
          <w:sz w:val="24"/>
          <w:szCs w:val="24"/>
        </w:rPr>
        <w:t xml:space="preserve">, and NFS networks on some virtual switches. For those items, it </w:t>
      </w:r>
      <w:proofErr w:type="gramStart"/>
      <w:r w:rsidRPr="007539E1">
        <w:rPr>
          <w:rFonts w:ascii="Noto Sans" w:eastAsia="Times New Roman" w:hAnsi="Noto Sans" w:cs="Times New Roman"/>
          <w:color w:val="222222"/>
          <w:sz w:val="24"/>
          <w:szCs w:val="24"/>
        </w:rPr>
        <w:t>doesn’t</w:t>
      </w:r>
      <w:proofErr w:type="gramEnd"/>
      <w:r w:rsidRPr="007539E1">
        <w:rPr>
          <w:rFonts w:ascii="Noto Sans" w:eastAsia="Times New Roman" w:hAnsi="Noto Sans" w:cs="Times New Roman"/>
          <w:color w:val="222222"/>
          <w:sz w:val="24"/>
          <w:szCs w:val="24"/>
        </w:rPr>
        <w:t xml:space="preserve"> matter what kind of switches they’re on. These could be on standard switches and these are probably </w:t>
      </w:r>
      <w:proofErr w:type="spellStart"/>
      <w:r w:rsidRPr="007539E1">
        <w:rPr>
          <w:rFonts w:ascii="Noto Sans" w:eastAsia="Times New Roman" w:hAnsi="Noto Sans" w:cs="Times New Roman"/>
          <w:color w:val="222222"/>
          <w:sz w:val="24"/>
          <w:szCs w:val="24"/>
        </w:rPr>
        <w:t>portgroups</w:t>
      </w:r>
      <w:proofErr w:type="spellEnd"/>
      <w:r w:rsidRPr="007539E1">
        <w:rPr>
          <w:rFonts w:ascii="Noto Sans" w:eastAsia="Times New Roman" w:hAnsi="Noto Sans" w:cs="Times New Roman"/>
          <w:color w:val="222222"/>
          <w:sz w:val="24"/>
          <w:szCs w:val="24"/>
        </w:rPr>
        <w:t xml:space="preserve"> you’ve setup for all vSphere environments.</w:t>
      </w:r>
    </w:p>
    <w:p w14:paraId="5861F672"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For the NSX components, </w:t>
      </w:r>
      <w:proofErr w:type="gramStart"/>
      <w:r w:rsidRPr="007539E1">
        <w:rPr>
          <w:rFonts w:ascii="Noto Sans" w:eastAsia="Times New Roman" w:hAnsi="Noto Sans" w:cs="Times New Roman"/>
          <w:color w:val="222222"/>
          <w:sz w:val="24"/>
          <w:szCs w:val="24"/>
        </w:rPr>
        <w:t>I’ve</w:t>
      </w:r>
      <w:proofErr w:type="gramEnd"/>
      <w:r w:rsidRPr="007539E1">
        <w:rPr>
          <w:rFonts w:ascii="Noto Sans" w:eastAsia="Times New Roman" w:hAnsi="Noto Sans" w:cs="Times New Roman"/>
          <w:color w:val="222222"/>
          <w:sz w:val="24"/>
          <w:szCs w:val="24"/>
        </w:rPr>
        <w:t xml:space="preserve"> deployed a single vSphere 7 distributed switch (VDS) across both my workload cluster and the edge cluster. </w:t>
      </w:r>
      <w:proofErr w:type="gramStart"/>
      <w:r w:rsidRPr="007539E1">
        <w:rPr>
          <w:rFonts w:ascii="Noto Sans" w:eastAsia="Times New Roman" w:hAnsi="Noto Sans" w:cs="Times New Roman"/>
          <w:color w:val="222222"/>
          <w:sz w:val="24"/>
          <w:szCs w:val="24"/>
        </w:rPr>
        <w:t>I’ve</w:t>
      </w:r>
      <w:proofErr w:type="gramEnd"/>
      <w:r w:rsidRPr="007539E1">
        <w:rPr>
          <w:rFonts w:ascii="Noto Sans" w:eastAsia="Times New Roman" w:hAnsi="Noto Sans" w:cs="Times New Roman"/>
          <w:color w:val="222222"/>
          <w:sz w:val="24"/>
          <w:szCs w:val="24"/>
        </w:rPr>
        <w:t xml:space="preserve"> created two </w:t>
      </w:r>
      <w:proofErr w:type="spellStart"/>
      <w:r w:rsidRPr="007539E1">
        <w:rPr>
          <w:rFonts w:ascii="Noto Sans" w:eastAsia="Times New Roman" w:hAnsi="Noto Sans" w:cs="Times New Roman"/>
          <w:color w:val="222222"/>
          <w:sz w:val="24"/>
          <w:szCs w:val="24"/>
        </w:rPr>
        <w:t>portgroups</w:t>
      </w:r>
      <w:proofErr w:type="spellEnd"/>
      <w:r w:rsidRPr="007539E1">
        <w:rPr>
          <w:rFonts w:ascii="Noto Sans" w:eastAsia="Times New Roman" w:hAnsi="Noto Sans" w:cs="Times New Roman"/>
          <w:color w:val="222222"/>
          <w:sz w:val="24"/>
          <w:szCs w:val="24"/>
        </w:rPr>
        <w:t xml:space="preserve"> on the VDS which will be used by the edge nodes deployed later in the series.</w:t>
      </w:r>
    </w:p>
    <w:p w14:paraId="41384649"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From the screenshot below, </w:t>
      </w:r>
      <w:proofErr w:type="gramStart"/>
      <w:r w:rsidRPr="007539E1">
        <w:rPr>
          <w:rFonts w:ascii="Noto Sans" w:eastAsia="Times New Roman" w:hAnsi="Noto Sans" w:cs="Times New Roman"/>
          <w:color w:val="222222"/>
          <w:sz w:val="24"/>
          <w:szCs w:val="24"/>
        </w:rPr>
        <w:t>You</w:t>
      </w:r>
      <w:proofErr w:type="gramEnd"/>
      <w:r w:rsidRPr="007539E1">
        <w:rPr>
          <w:rFonts w:ascii="Noto Sans" w:eastAsia="Times New Roman" w:hAnsi="Noto Sans" w:cs="Times New Roman"/>
          <w:color w:val="222222"/>
          <w:sz w:val="24"/>
          <w:szCs w:val="24"/>
        </w:rPr>
        <w:t xml:space="preserve"> can see I’ve created an </w:t>
      </w:r>
      <w:proofErr w:type="spellStart"/>
      <w:r w:rsidRPr="007539E1">
        <w:rPr>
          <w:rFonts w:ascii="Courier New" w:eastAsia="Times New Roman" w:hAnsi="Courier New" w:cs="Courier New"/>
          <w:color w:val="222222"/>
          <w:sz w:val="20"/>
          <w:szCs w:val="20"/>
        </w:rPr>
        <w:t>NSX_Edge</w:t>
      </w:r>
      <w:proofErr w:type="spellEnd"/>
      <w:r w:rsidRPr="007539E1">
        <w:rPr>
          <w:rFonts w:ascii="Courier New" w:eastAsia="Times New Roman" w:hAnsi="Courier New" w:cs="Courier New"/>
          <w:color w:val="222222"/>
          <w:sz w:val="20"/>
          <w:szCs w:val="20"/>
        </w:rPr>
        <w:t>-Uplink</w:t>
      </w:r>
      <w:r w:rsidRPr="007539E1">
        <w:rPr>
          <w:rFonts w:ascii="Noto Sans" w:eastAsia="Times New Roman" w:hAnsi="Noto Sans" w:cs="Times New Roman"/>
          <w:color w:val="222222"/>
          <w:sz w:val="24"/>
          <w:szCs w:val="24"/>
        </w:rPr>
        <w:t> </w:t>
      </w:r>
      <w:proofErr w:type="spellStart"/>
      <w:r w:rsidRPr="007539E1">
        <w:rPr>
          <w:rFonts w:ascii="Noto Sans" w:eastAsia="Times New Roman" w:hAnsi="Noto Sans" w:cs="Times New Roman"/>
          <w:color w:val="222222"/>
          <w:sz w:val="24"/>
          <w:szCs w:val="24"/>
        </w:rPr>
        <w:t>portgroup</w:t>
      </w:r>
      <w:proofErr w:type="spellEnd"/>
      <w:r w:rsidRPr="007539E1">
        <w:rPr>
          <w:rFonts w:ascii="Noto Sans" w:eastAsia="Times New Roman" w:hAnsi="Noto Sans" w:cs="Times New Roman"/>
          <w:color w:val="222222"/>
          <w:sz w:val="24"/>
          <w:szCs w:val="24"/>
        </w:rPr>
        <w:t xml:space="preserve"> and an </w:t>
      </w:r>
      <w:r w:rsidRPr="007539E1">
        <w:rPr>
          <w:rFonts w:ascii="Courier New" w:eastAsia="Times New Roman" w:hAnsi="Courier New" w:cs="Courier New"/>
          <w:color w:val="222222"/>
          <w:sz w:val="20"/>
          <w:szCs w:val="20"/>
        </w:rPr>
        <w:t>NSX_TEP</w:t>
      </w:r>
      <w:r w:rsidRPr="007539E1">
        <w:rPr>
          <w:rFonts w:ascii="Noto Sans" w:eastAsia="Times New Roman" w:hAnsi="Noto Sans" w:cs="Times New Roman"/>
          <w:color w:val="222222"/>
          <w:sz w:val="24"/>
          <w:szCs w:val="24"/>
        </w:rPr>
        <w:t> </w:t>
      </w:r>
      <w:proofErr w:type="spellStart"/>
      <w:r w:rsidRPr="007539E1">
        <w:rPr>
          <w:rFonts w:ascii="Noto Sans" w:eastAsia="Times New Roman" w:hAnsi="Noto Sans" w:cs="Times New Roman"/>
          <w:color w:val="222222"/>
          <w:sz w:val="24"/>
          <w:szCs w:val="24"/>
        </w:rPr>
        <w:t>porgroup</w:t>
      </w:r>
      <w:proofErr w:type="spellEnd"/>
      <w:r w:rsidRPr="007539E1">
        <w:rPr>
          <w:rFonts w:ascii="Noto Sans" w:eastAsia="Times New Roman" w:hAnsi="Noto Sans" w:cs="Times New Roman"/>
          <w:color w:val="222222"/>
          <w:sz w:val="24"/>
          <w:szCs w:val="24"/>
        </w:rPr>
        <w:t xml:space="preserve">. Each of these </w:t>
      </w:r>
      <w:proofErr w:type="spellStart"/>
      <w:r w:rsidRPr="007539E1">
        <w:rPr>
          <w:rFonts w:ascii="Noto Sans" w:eastAsia="Times New Roman" w:hAnsi="Noto Sans" w:cs="Times New Roman"/>
          <w:color w:val="222222"/>
          <w:sz w:val="24"/>
          <w:szCs w:val="24"/>
        </w:rPr>
        <w:t>portgroups</w:t>
      </w:r>
      <w:proofErr w:type="spellEnd"/>
      <w:r w:rsidRPr="007539E1">
        <w:rPr>
          <w:rFonts w:ascii="Noto Sans" w:eastAsia="Times New Roman" w:hAnsi="Noto Sans" w:cs="Times New Roman"/>
          <w:color w:val="222222"/>
          <w:sz w:val="24"/>
          <w:szCs w:val="24"/>
        </w:rPr>
        <w:t xml:space="preserve"> are VLAN tagged with the VLANs shown in the table from the previous section. You can have more </w:t>
      </w:r>
      <w:proofErr w:type="spellStart"/>
      <w:r w:rsidRPr="007539E1">
        <w:rPr>
          <w:rFonts w:ascii="Noto Sans" w:eastAsia="Times New Roman" w:hAnsi="Noto Sans" w:cs="Times New Roman"/>
          <w:color w:val="222222"/>
          <w:sz w:val="24"/>
          <w:szCs w:val="24"/>
        </w:rPr>
        <w:t>portgroups</w:t>
      </w:r>
      <w:proofErr w:type="spellEnd"/>
      <w:r w:rsidRPr="007539E1">
        <w:rPr>
          <w:rFonts w:ascii="Noto Sans" w:eastAsia="Times New Roman" w:hAnsi="Noto Sans" w:cs="Times New Roman"/>
          <w:color w:val="222222"/>
          <w:sz w:val="24"/>
          <w:szCs w:val="24"/>
        </w:rPr>
        <w:t xml:space="preserve"> on this switch if </w:t>
      </w:r>
      <w:proofErr w:type="gramStart"/>
      <w:r w:rsidRPr="007539E1">
        <w:rPr>
          <w:rFonts w:ascii="Noto Sans" w:eastAsia="Times New Roman" w:hAnsi="Noto Sans" w:cs="Times New Roman"/>
          <w:color w:val="222222"/>
          <w:sz w:val="24"/>
          <w:szCs w:val="24"/>
        </w:rPr>
        <w:t>you’d</w:t>
      </w:r>
      <w:proofErr w:type="gramEnd"/>
      <w:r w:rsidRPr="007539E1">
        <w:rPr>
          <w:rFonts w:ascii="Noto Sans" w:eastAsia="Times New Roman" w:hAnsi="Noto Sans" w:cs="Times New Roman"/>
          <w:color w:val="222222"/>
          <w:sz w:val="24"/>
          <w:szCs w:val="24"/>
        </w:rPr>
        <w:t xml:space="preserve"> like. As you create new NSX-T “segments” they will appear as </w:t>
      </w:r>
      <w:proofErr w:type="spellStart"/>
      <w:r w:rsidRPr="007539E1">
        <w:rPr>
          <w:rFonts w:ascii="Noto Sans" w:eastAsia="Times New Roman" w:hAnsi="Noto Sans" w:cs="Times New Roman"/>
          <w:color w:val="222222"/>
          <w:sz w:val="24"/>
          <w:szCs w:val="24"/>
        </w:rPr>
        <w:t>portgroups</w:t>
      </w:r>
      <w:proofErr w:type="spellEnd"/>
      <w:r w:rsidRPr="007539E1">
        <w:rPr>
          <w:rFonts w:ascii="Noto Sans" w:eastAsia="Times New Roman" w:hAnsi="Noto Sans" w:cs="Times New Roman"/>
          <w:color w:val="222222"/>
          <w:sz w:val="24"/>
          <w:szCs w:val="24"/>
        </w:rPr>
        <w:t xml:space="preserve"> on this switch.</w:t>
      </w:r>
    </w:p>
    <w:p w14:paraId="26ED3450" w14:textId="77777777"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0AE39A9A" wp14:editId="58AEC974">
            <wp:extent cx="5943600" cy="2037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37080"/>
                    </a:xfrm>
                    <a:prstGeom prst="rect">
                      <a:avLst/>
                    </a:prstGeom>
                    <a:noFill/>
                    <a:ln>
                      <a:noFill/>
                    </a:ln>
                  </pic:spPr>
                </pic:pic>
              </a:graphicData>
            </a:graphic>
          </wp:inline>
        </w:drawing>
      </w:r>
    </w:p>
    <w:p w14:paraId="74FCBA13" w14:textId="77777777" w:rsidR="007539E1" w:rsidRPr="007539E1" w:rsidRDefault="007539E1" w:rsidP="007539E1">
      <w:pPr>
        <w:pStyle w:val="Heading2"/>
      </w:pPr>
      <w:r w:rsidRPr="007539E1">
        <w:t>Storage</w:t>
      </w:r>
    </w:p>
    <w:p w14:paraId="1E7B6304"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This lab is using VMware VSAN for storage of the workload virtual machines and thereby the Supervisor Cluster VMs. You should be able to use other storage solutions, but </w:t>
      </w:r>
      <w:proofErr w:type="gramStart"/>
      <w:r w:rsidRPr="007539E1">
        <w:rPr>
          <w:rFonts w:ascii="Noto Sans" w:eastAsia="Times New Roman" w:hAnsi="Noto Sans" w:cs="Times New Roman"/>
          <w:color w:val="222222"/>
          <w:sz w:val="24"/>
          <w:szCs w:val="24"/>
        </w:rPr>
        <w:t>you’ll</w:t>
      </w:r>
      <w:proofErr w:type="gramEnd"/>
      <w:r w:rsidRPr="007539E1">
        <w:rPr>
          <w:rFonts w:ascii="Noto Sans" w:eastAsia="Times New Roman" w:hAnsi="Noto Sans" w:cs="Times New Roman"/>
          <w:color w:val="222222"/>
          <w:sz w:val="24"/>
          <w:szCs w:val="24"/>
        </w:rPr>
        <w:t xml:space="preserve"> need to have a VMware storage policy that works with your datastores. </w:t>
      </w:r>
      <w:proofErr w:type="gramStart"/>
      <w:r w:rsidRPr="007539E1">
        <w:rPr>
          <w:rFonts w:ascii="Noto Sans" w:eastAsia="Times New Roman" w:hAnsi="Noto Sans" w:cs="Times New Roman"/>
          <w:color w:val="222222"/>
          <w:sz w:val="24"/>
          <w:szCs w:val="24"/>
        </w:rPr>
        <w:t>I’ve</w:t>
      </w:r>
      <w:proofErr w:type="gramEnd"/>
      <w:r w:rsidRPr="007539E1">
        <w:rPr>
          <w:rFonts w:ascii="Noto Sans" w:eastAsia="Times New Roman" w:hAnsi="Noto Sans" w:cs="Times New Roman"/>
          <w:color w:val="222222"/>
          <w:sz w:val="24"/>
          <w:szCs w:val="24"/>
        </w:rPr>
        <w:t xml:space="preserve"> created a storage policy named </w:t>
      </w:r>
      <w:r w:rsidRPr="007539E1">
        <w:rPr>
          <w:rFonts w:ascii="Courier New" w:eastAsia="Times New Roman" w:hAnsi="Courier New" w:cs="Courier New"/>
          <w:color w:val="222222"/>
          <w:sz w:val="20"/>
          <w:szCs w:val="20"/>
        </w:rPr>
        <w:t>Hollow-Storage-Profile</w:t>
      </w:r>
      <w:r w:rsidRPr="007539E1">
        <w:rPr>
          <w:rFonts w:ascii="Noto Sans" w:eastAsia="Times New Roman" w:hAnsi="Noto Sans" w:cs="Times New Roman"/>
          <w:color w:val="222222"/>
          <w:sz w:val="24"/>
          <w:szCs w:val="24"/>
        </w:rPr>
        <w:t> that will be used for my build.</w:t>
      </w:r>
    </w:p>
    <w:p w14:paraId="7E924A85" w14:textId="77777777"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lastRenderedPageBreak/>
        <w:drawing>
          <wp:inline distT="0" distB="0" distL="0" distR="0" wp14:anchorId="44735A3B" wp14:editId="18596346">
            <wp:extent cx="5943600" cy="3389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9630"/>
                    </a:xfrm>
                    <a:prstGeom prst="rect">
                      <a:avLst/>
                    </a:prstGeom>
                    <a:noFill/>
                    <a:ln>
                      <a:noFill/>
                    </a:ln>
                  </pic:spPr>
                </pic:pic>
              </a:graphicData>
            </a:graphic>
          </wp:inline>
        </w:drawing>
      </w:r>
    </w:p>
    <w:p w14:paraId="4D41C7C0" w14:textId="77777777" w:rsidR="007539E1" w:rsidRPr="007539E1" w:rsidRDefault="007539E1" w:rsidP="007539E1">
      <w:pPr>
        <w:pStyle w:val="Heading2"/>
      </w:pPr>
      <w:r w:rsidRPr="007539E1">
        <w:t>Licenses</w:t>
      </w:r>
    </w:p>
    <w:p w14:paraId="6F98FF44"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You will need to have some advanced licenses for some of the components. Specifically, NSX-T requires an </w:t>
      </w:r>
      <w:r w:rsidRPr="007539E1">
        <w:rPr>
          <w:rFonts w:ascii="Courier New" w:eastAsia="Times New Roman" w:hAnsi="Courier New" w:cs="Courier New"/>
          <w:color w:val="222222"/>
          <w:sz w:val="20"/>
          <w:szCs w:val="20"/>
        </w:rPr>
        <w:t>NSX-T Data Center Advanced or higher</w:t>
      </w:r>
      <w:r w:rsidRPr="007539E1">
        <w:rPr>
          <w:rFonts w:ascii="Noto Sans" w:eastAsia="Times New Roman" w:hAnsi="Noto Sans" w:cs="Times New Roman"/>
          <w:color w:val="222222"/>
          <w:sz w:val="24"/>
          <w:szCs w:val="24"/>
        </w:rPr>
        <w:t xml:space="preserve"> license. Also, the </w:t>
      </w:r>
      <w:proofErr w:type="spellStart"/>
      <w:r w:rsidRPr="007539E1">
        <w:rPr>
          <w:rFonts w:ascii="Noto Sans" w:eastAsia="Times New Roman" w:hAnsi="Noto Sans" w:cs="Times New Roman"/>
          <w:color w:val="222222"/>
          <w:sz w:val="24"/>
          <w:szCs w:val="24"/>
        </w:rPr>
        <w:t>ESXi</w:t>
      </w:r>
      <w:proofErr w:type="spellEnd"/>
      <w:r w:rsidRPr="007539E1">
        <w:rPr>
          <w:rFonts w:ascii="Noto Sans" w:eastAsia="Times New Roman" w:hAnsi="Noto Sans" w:cs="Times New Roman"/>
          <w:color w:val="222222"/>
          <w:sz w:val="24"/>
          <w:szCs w:val="24"/>
        </w:rPr>
        <w:t xml:space="preserve"> hosts will need a </w:t>
      </w:r>
      <w:r w:rsidRPr="007539E1">
        <w:rPr>
          <w:rFonts w:ascii="Courier New" w:eastAsia="Times New Roman" w:hAnsi="Courier New" w:cs="Courier New"/>
          <w:color w:val="222222"/>
          <w:sz w:val="20"/>
          <w:szCs w:val="20"/>
        </w:rPr>
        <w:t>VMware vSphere 7 Enterprise Plus with Add-on for Kubernetes</w:t>
      </w:r>
      <w:r w:rsidRPr="007539E1">
        <w:rPr>
          <w:rFonts w:ascii="Noto Sans" w:eastAsia="Times New Roman" w:hAnsi="Noto Sans" w:cs="Times New Roman"/>
          <w:color w:val="222222"/>
          <w:sz w:val="24"/>
          <w:szCs w:val="24"/>
        </w:rPr>
        <w:t> license for proper configuration.</w:t>
      </w:r>
    </w:p>
    <w:p w14:paraId="5B85D0D5" w14:textId="77D9458C" w:rsidR="003C65D8" w:rsidRDefault="008043EE" w:rsidP="007539E1"/>
    <w:p w14:paraId="654E11D5" w14:textId="7F0F009A" w:rsidR="007539E1" w:rsidRDefault="007539E1">
      <w:r>
        <w:br w:type="page"/>
      </w:r>
    </w:p>
    <w:p w14:paraId="7C0B8BB2" w14:textId="77777777" w:rsidR="007539E1" w:rsidRDefault="007539E1" w:rsidP="007539E1">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NSX Installation</w:t>
      </w:r>
    </w:p>
    <w:p w14:paraId="61FB1516" w14:textId="77777777" w:rsidR="007539E1" w:rsidRDefault="007539E1" w:rsidP="007539E1">
      <w:pPr>
        <w:rPr>
          <w:rFonts w:ascii="Times New Roman" w:hAnsi="Times New Roman"/>
          <w:sz w:val="24"/>
          <w:szCs w:val="24"/>
        </w:rPr>
      </w:pPr>
      <w:r>
        <w:rPr>
          <w:rStyle w:val="posted-date"/>
          <w:rFonts w:ascii="Noto Sans" w:hAnsi="Noto Sans"/>
          <w:i/>
          <w:iCs/>
          <w:color w:val="FFFFFF"/>
          <w:sz w:val="18"/>
          <w:szCs w:val="18"/>
          <w:shd w:val="clear" w:color="auto" w:fill="FFFFFF"/>
        </w:rPr>
        <w:t>July 14, 2020 </w:t>
      </w:r>
      <w:hyperlink r:id="rId11" w:anchor="comments" w:tooltip="Comment on NSX Installation" w:history="1">
        <w:r>
          <w:rPr>
            <w:rStyle w:val="Hyperlink"/>
            <w:rFonts w:ascii="Noto Sans" w:hAnsi="Noto Sans"/>
            <w:i/>
            <w:iCs/>
            <w:color w:val="FFFFFF"/>
            <w:sz w:val="18"/>
            <w:szCs w:val="18"/>
            <w:u w:val="none"/>
          </w:rPr>
          <w:t>2 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12" w:history="1">
        <w:r>
          <w:rPr>
            <w:rStyle w:val="Hyperlink"/>
            <w:rFonts w:ascii="Noto Sans" w:hAnsi="Noto Sans"/>
            <w:caps/>
            <w:color w:val="1E73BE"/>
            <w:sz w:val="21"/>
            <w:szCs w:val="21"/>
            <w:u w:val="none"/>
          </w:rPr>
          <w:t>ERIC SHANKS</w:t>
        </w:r>
      </w:hyperlink>
    </w:p>
    <w:p w14:paraId="7864DCB5"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This post will focus on getting the NSX-T Manager deployed and minimally configured in the lab. NSX-T is a pre-requisite for configuring vSphere 7 with Kubernetes as of the time of this writing.</w:t>
      </w:r>
    </w:p>
    <w:p w14:paraId="50740549" w14:textId="77777777" w:rsidR="007539E1" w:rsidRDefault="007539E1" w:rsidP="007539E1">
      <w:pPr>
        <w:pStyle w:val="Heading3"/>
      </w:pPr>
      <w:r>
        <w:t>Deploy the NSX Manager</w:t>
      </w:r>
    </w:p>
    <w:p w14:paraId="0DFBB357"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first step in our build is to deploy the NSX Manager from an OVA template into our lab. The NSX Manager is the brains of the solution and what </w:t>
      </w:r>
      <w:proofErr w:type="gramStart"/>
      <w:r>
        <w:rPr>
          <w:rFonts w:ascii="Noto Sans" w:hAnsi="Noto Sans"/>
          <w:color w:val="222222"/>
        </w:rPr>
        <w:t>you’ll</w:t>
      </w:r>
      <w:proofErr w:type="gramEnd"/>
      <w:r>
        <w:rPr>
          <w:rFonts w:ascii="Noto Sans" w:hAnsi="Noto Sans"/>
          <w:color w:val="222222"/>
        </w:rPr>
        <w:t xml:space="preserve"> be interacting with as a user. Each time you configure a route, segment, firewall rule, etc., </w:t>
      </w:r>
      <w:proofErr w:type="gramStart"/>
      <w:r>
        <w:rPr>
          <w:rFonts w:ascii="Noto Sans" w:hAnsi="Noto Sans"/>
          <w:color w:val="222222"/>
        </w:rPr>
        <w:t>you’ll</w:t>
      </w:r>
      <w:proofErr w:type="gramEnd"/>
      <w:r>
        <w:rPr>
          <w:rFonts w:ascii="Noto Sans" w:hAnsi="Noto Sans"/>
          <w:color w:val="222222"/>
        </w:rPr>
        <w:t xml:space="preserve"> be communicating with the NSX Manager. Download and deploy the OVA into your vSphere lab.</w:t>
      </w:r>
    </w:p>
    <w:p w14:paraId="0C1BC0B7"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As you deploy the </w:t>
      </w:r>
      <w:proofErr w:type="gramStart"/>
      <w:r>
        <w:rPr>
          <w:rFonts w:ascii="Noto Sans" w:hAnsi="Noto Sans"/>
          <w:color w:val="222222"/>
        </w:rPr>
        <w:t>template</w:t>
      </w:r>
      <w:proofErr w:type="gramEnd"/>
      <w:r>
        <w:rPr>
          <w:rFonts w:ascii="Noto Sans" w:hAnsi="Noto Sans"/>
          <w:color w:val="222222"/>
        </w:rPr>
        <w:t xml:space="preserve"> you’ll need to specify the size of the deployment. This is important, but for a lab environment less so. </w:t>
      </w:r>
      <w:proofErr w:type="gramStart"/>
      <w:r>
        <w:rPr>
          <w:rFonts w:ascii="Noto Sans" w:hAnsi="Noto Sans"/>
          <w:color w:val="222222"/>
        </w:rPr>
        <w:t>I’ve</w:t>
      </w:r>
      <w:proofErr w:type="gramEnd"/>
      <w:r>
        <w:rPr>
          <w:rFonts w:ascii="Noto Sans" w:hAnsi="Noto Sans"/>
          <w:color w:val="222222"/>
        </w:rPr>
        <w:t xml:space="preserve"> found that the </w:t>
      </w:r>
      <w:r>
        <w:rPr>
          <w:rStyle w:val="HTMLCode"/>
          <w:color w:val="222222"/>
        </w:rPr>
        <w:t>Small</w:t>
      </w:r>
      <w:r>
        <w:rPr>
          <w:rFonts w:ascii="Noto Sans" w:hAnsi="Noto Sans"/>
          <w:color w:val="222222"/>
        </w:rPr>
        <w:t> size works well for my lab and doesn’t take up too many resources.</w:t>
      </w:r>
    </w:p>
    <w:p w14:paraId="1FBCD11F" w14:textId="23430874"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41278985" wp14:editId="41B6F789">
            <wp:extent cx="472440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2914650"/>
                    </a:xfrm>
                    <a:prstGeom prst="rect">
                      <a:avLst/>
                    </a:prstGeom>
                    <a:noFill/>
                    <a:ln>
                      <a:noFill/>
                    </a:ln>
                  </pic:spPr>
                </pic:pic>
              </a:graphicData>
            </a:graphic>
          </wp:inline>
        </w:drawing>
      </w:r>
    </w:p>
    <w:p w14:paraId="29AF6549"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Fill out the rest of the deployment information. The configurations that I used are listed below, customized for my lab environment. I deployed the NSX-T Manager in the management VLAN outlined in the </w:t>
      </w:r>
      <w:hyperlink r:id="rId14" w:history="1">
        <w:r>
          <w:rPr>
            <w:rStyle w:val="Hyperlink"/>
            <w:rFonts w:ascii="Noto Sans" w:hAnsi="Noto Sans"/>
            <w:color w:val="1E73BE"/>
          </w:rPr>
          <w:t>previous post</w:t>
        </w:r>
      </w:hyperlink>
      <w:r>
        <w:rPr>
          <w:rFonts w:ascii="Noto Sans" w:hAnsi="Noto Sans"/>
          <w:color w:val="222222"/>
        </w:rPr>
        <w:t>.</w:t>
      </w:r>
    </w:p>
    <w:p w14:paraId="48CD5EE3"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Hostname:</w:t>
      </w:r>
      <w:r>
        <w:rPr>
          <w:rFonts w:ascii="Noto Sans" w:hAnsi="Noto Sans"/>
          <w:color w:val="222222"/>
        </w:rPr>
        <w:t> </w:t>
      </w:r>
      <w:proofErr w:type="spellStart"/>
      <w:r>
        <w:rPr>
          <w:rFonts w:ascii="Noto Sans" w:hAnsi="Noto Sans"/>
          <w:color w:val="222222"/>
        </w:rPr>
        <w:t>nsx</w:t>
      </w:r>
      <w:proofErr w:type="spellEnd"/>
    </w:p>
    <w:p w14:paraId="09BDFB3E"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proofErr w:type="spellStart"/>
      <w:r>
        <w:rPr>
          <w:rStyle w:val="Strong"/>
          <w:rFonts w:ascii="Noto Sans" w:hAnsi="Noto Sans"/>
          <w:color w:val="222222"/>
        </w:rPr>
        <w:t>Rolename</w:t>
      </w:r>
      <w:proofErr w:type="spellEnd"/>
      <w:r>
        <w:rPr>
          <w:rStyle w:val="Strong"/>
          <w:rFonts w:ascii="Noto Sans" w:hAnsi="Noto Sans"/>
          <w:color w:val="222222"/>
        </w:rPr>
        <w:t>:</w:t>
      </w:r>
      <w:r>
        <w:rPr>
          <w:rFonts w:ascii="Noto Sans" w:hAnsi="Noto Sans"/>
          <w:color w:val="222222"/>
        </w:rPr>
        <w:t> NSX Manager</w:t>
      </w:r>
    </w:p>
    <w:p w14:paraId="585C25A8"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NSX Site Name: </w:t>
      </w:r>
      <w:proofErr w:type="spellStart"/>
      <w:r>
        <w:rPr>
          <w:rFonts w:ascii="Noto Sans" w:hAnsi="Noto Sans"/>
          <w:color w:val="222222"/>
        </w:rPr>
        <w:t>HollowLab</w:t>
      </w:r>
      <w:proofErr w:type="spellEnd"/>
    </w:p>
    <w:p w14:paraId="621D7758"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Default IPv4 Gateway:</w:t>
      </w:r>
      <w:r>
        <w:rPr>
          <w:rFonts w:ascii="Noto Sans" w:hAnsi="Noto Sans"/>
          <w:color w:val="222222"/>
        </w:rPr>
        <w:t> 10.10.50.254</w:t>
      </w:r>
    </w:p>
    <w:p w14:paraId="1F785897"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Management Network IPv4 Address:</w:t>
      </w:r>
      <w:r>
        <w:rPr>
          <w:rFonts w:ascii="Noto Sans" w:hAnsi="Noto Sans"/>
          <w:color w:val="222222"/>
        </w:rPr>
        <w:t> 10.10.50.19</w:t>
      </w:r>
    </w:p>
    <w:p w14:paraId="66EB68BA"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Management Network Netmask:</w:t>
      </w:r>
      <w:r>
        <w:rPr>
          <w:rFonts w:ascii="Noto Sans" w:hAnsi="Noto Sans"/>
          <w:color w:val="222222"/>
        </w:rPr>
        <w:t> 255.255.255.0</w:t>
      </w:r>
    </w:p>
    <w:p w14:paraId="701D9989"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DNS Server list: </w:t>
      </w:r>
      <w:r>
        <w:rPr>
          <w:rFonts w:ascii="Noto Sans" w:hAnsi="Noto Sans"/>
          <w:color w:val="222222"/>
        </w:rPr>
        <w:t>10.10.50.12, 10.10.50.9</w:t>
      </w:r>
    </w:p>
    <w:p w14:paraId="3A98012D"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Domain Search List:</w:t>
      </w:r>
      <w:r>
        <w:rPr>
          <w:rFonts w:ascii="Noto Sans" w:hAnsi="Noto Sans"/>
          <w:color w:val="222222"/>
        </w:rPr>
        <w:t> </w:t>
      </w:r>
      <w:proofErr w:type="spellStart"/>
      <w:proofErr w:type="gramStart"/>
      <w:r>
        <w:rPr>
          <w:rFonts w:ascii="Noto Sans" w:hAnsi="Noto Sans"/>
          <w:color w:val="222222"/>
        </w:rPr>
        <w:t>hollow.local</w:t>
      </w:r>
      <w:proofErr w:type="spellEnd"/>
      <w:proofErr w:type="gramEnd"/>
    </w:p>
    <w:p w14:paraId="7471DE1B"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NTP Server List:</w:t>
      </w:r>
      <w:r>
        <w:rPr>
          <w:rFonts w:ascii="Noto Sans" w:hAnsi="Noto Sans"/>
          <w:color w:val="222222"/>
        </w:rPr>
        <w:t> pool.ntp.org</w:t>
      </w:r>
    </w:p>
    <w:p w14:paraId="4F62ABF1"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Enable SSH:</w:t>
      </w:r>
      <w:r>
        <w:rPr>
          <w:rFonts w:ascii="Noto Sans" w:hAnsi="Noto Sans"/>
          <w:color w:val="222222"/>
        </w:rPr>
        <w:t> no</w:t>
      </w:r>
    </w:p>
    <w:p w14:paraId="176B1964" w14:textId="77777777" w:rsidR="007539E1" w:rsidRDefault="007539E1" w:rsidP="007539E1">
      <w:pPr>
        <w:numPr>
          <w:ilvl w:val="0"/>
          <w:numId w:val="1"/>
        </w:numPr>
        <w:shd w:val="clear" w:color="auto" w:fill="FFFFFF"/>
        <w:spacing w:before="100" w:beforeAutospacing="1" w:after="100" w:afterAutospacing="1" w:line="240" w:lineRule="auto"/>
        <w:rPr>
          <w:rFonts w:ascii="Noto Sans" w:hAnsi="Noto Sans"/>
          <w:color w:val="222222"/>
        </w:rPr>
      </w:pPr>
      <w:r>
        <w:rPr>
          <w:rStyle w:val="Strong"/>
          <w:rFonts w:ascii="Noto Sans" w:hAnsi="Noto Sans"/>
          <w:color w:val="222222"/>
        </w:rPr>
        <w:t>Allow root logins:</w:t>
      </w:r>
      <w:r>
        <w:rPr>
          <w:rFonts w:ascii="Noto Sans" w:hAnsi="Noto Sans"/>
          <w:color w:val="222222"/>
        </w:rPr>
        <w:t> no</w:t>
      </w:r>
    </w:p>
    <w:p w14:paraId="02B9C6D5"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Finish the installation and when complete, power on the NSX </w:t>
      </w:r>
      <w:proofErr w:type="spellStart"/>
      <w:r>
        <w:rPr>
          <w:rFonts w:ascii="Noto Sans" w:hAnsi="Noto Sans"/>
          <w:color w:val="222222"/>
        </w:rPr>
        <w:t>vm</w:t>
      </w:r>
      <w:proofErr w:type="spellEnd"/>
      <w:r>
        <w:rPr>
          <w:rFonts w:ascii="Noto Sans" w:hAnsi="Noto Sans"/>
          <w:color w:val="222222"/>
        </w:rPr>
        <w:t xml:space="preserve"> that was just deployed.</w:t>
      </w:r>
    </w:p>
    <w:p w14:paraId="2C0D8104"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lastRenderedPageBreak/>
        <w:t>Initialize NSX Manager</w:t>
      </w:r>
    </w:p>
    <w:p w14:paraId="1D1B53AB" w14:textId="53B75AC1"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Once your NSX Manager appliance has been deployed and powered on, </w:t>
      </w:r>
      <w:proofErr w:type="spellStart"/>
      <w:r>
        <w:rPr>
          <w:rFonts w:ascii="Noto Sans" w:hAnsi="Noto Sans"/>
          <w:color w:val="222222"/>
        </w:rPr>
        <w:t>its</w:t>
      </w:r>
      <w:proofErr w:type="spellEnd"/>
      <w:r>
        <w:rPr>
          <w:rFonts w:ascii="Noto Sans" w:hAnsi="Noto Sans"/>
          <w:color w:val="222222"/>
        </w:rPr>
        <w:t xml:space="preserve"> time to do some basic initialization. The first thing </w:t>
      </w:r>
      <w:proofErr w:type="gramStart"/>
      <w:r>
        <w:rPr>
          <w:rFonts w:ascii="Noto Sans" w:hAnsi="Noto Sans"/>
          <w:color w:val="222222"/>
        </w:rPr>
        <w:t>you’ll</w:t>
      </w:r>
      <w:proofErr w:type="gramEnd"/>
      <w:r>
        <w:rPr>
          <w:rFonts w:ascii="Noto Sans" w:hAnsi="Noto Sans"/>
          <w:color w:val="222222"/>
        </w:rPr>
        <w:t xml:space="preserve"> do is open a web browser and navigate to the FQDN of your NSX Manager appliance you just deployed. Once you authenticate to the appliance using the credentials specified in your OVA deployment from above, </w:t>
      </w:r>
      <w:proofErr w:type="gramStart"/>
      <w:r>
        <w:rPr>
          <w:rFonts w:ascii="Noto Sans" w:hAnsi="Noto Sans"/>
          <w:color w:val="222222"/>
        </w:rPr>
        <w:t>you’ll</w:t>
      </w:r>
      <w:proofErr w:type="gramEnd"/>
      <w:r>
        <w:rPr>
          <w:rFonts w:ascii="Noto Sans" w:hAnsi="Noto Sans"/>
          <w:color w:val="222222"/>
        </w:rPr>
        <w:t xml:space="preserve"> probably see some pop-up screens asking you to accept a EULA, join the CEIP program, etc. Check the boxes and close any getting started windows. We </w:t>
      </w:r>
      <w:proofErr w:type="gramStart"/>
      <w:r>
        <w:rPr>
          <w:rFonts w:ascii="Noto Sans" w:hAnsi="Noto Sans"/>
          <w:color w:val="222222"/>
        </w:rPr>
        <w:t>don’t</w:t>
      </w:r>
      <w:proofErr w:type="gramEnd"/>
      <w:r>
        <w:rPr>
          <w:rFonts w:ascii="Noto Sans" w:hAnsi="Noto Sans"/>
          <w:color w:val="222222"/>
        </w:rPr>
        <w:t xml:space="preserve"> need that stuff. </w:t>
      </w:r>
      <w:r>
        <w:rPr>
          <w:rFonts w:ascii="Noto Sans" w:hAnsi="Noto Sans"/>
          <w:noProof/>
          <w:color w:val="222222"/>
        </w:rPr>
        <mc:AlternateContent>
          <mc:Choice Requires="wps">
            <w:drawing>
              <wp:inline distT="0" distB="0" distL="0" distR="0" wp14:anchorId="24D38F08" wp14:editId="04267DDE">
                <wp:extent cx="304800" cy="304800"/>
                <wp:effectExtent l="0" t="0" r="0" b="0"/>
                <wp:docPr id="8" name="Rectangle 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0FF95B" id="Rectangle 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vn/DX6AQAA0QMAAA4AAAAAAAAAAAAAAAAALgIAAGRy&#10;cy9lMm9Eb2MueG1sUEsBAi0AFAAGAAgAAAAhAEyg6SzYAAAAAwEAAA8AAAAAAAAAAAAAAAAAVAQA&#10;AGRycy9kb3ducmV2LnhtbFBLBQYAAAAABAAEAPMAAABZBQAAAAA=&#10;" filled="f" stroked="f">
                <o:lock v:ext="edit" aspectratio="t"/>
                <w10:anchorlock/>
              </v:rect>
            </w:pict>
          </mc:Fallback>
        </mc:AlternateContent>
      </w:r>
    </w:p>
    <w:p w14:paraId="3C65901A"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You will also need to apply a license to your NSX Manager. Navigate to the </w:t>
      </w:r>
      <w:r>
        <w:rPr>
          <w:rStyle w:val="HTMLCode"/>
          <w:color w:val="222222"/>
        </w:rPr>
        <w:t>System</w:t>
      </w:r>
      <w:r>
        <w:rPr>
          <w:rFonts w:ascii="Noto Sans" w:hAnsi="Noto Sans"/>
          <w:color w:val="222222"/>
        </w:rPr>
        <w:t> tab and click </w:t>
      </w:r>
      <w:r>
        <w:rPr>
          <w:rStyle w:val="HTMLCode"/>
          <w:color w:val="222222"/>
        </w:rPr>
        <w:t>+ADD</w:t>
      </w:r>
      <w:r>
        <w:rPr>
          <w:rFonts w:ascii="Noto Sans" w:hAnsi="Noto Sans"/>
          <w:color w:val="222222"/>
        </w:rPr>
        <w:t xml:space="preserve"> to add a license and fill out the details. vSphere 7 with Kubernetes requires </w:t>
      </w:r>
      <w:proofErr w:type="gramStart"/>
      <w:r>
        <w:rPr>
          <w:rFonts w:ascii="Noto Sans" w:hAnsi="Noto Sans"/>
          <w:color w:val="222222"/>
        </w:rPr>
        <w:t>a</w:t>
      </w:r>
      <w:proofErr w:type="gramEnd"/>
      <w:r>
        <w:rPr>
          <w:rFonts w:ascii="Noto Sans" w:hAnsi="Noto Sans"/>
          <w:color w:val="222222"/>
        </w:rPr>
        <w:t> </w:t>
      </w:r>
      <w:r>
        <w:rPr>
          <w:rStyle w:val="HTMLCode"/>
          <w:color w:val="222222"/>
        </w:rPr>
        <w:t>NSX-T Data Center Advanced or higher</w:t>
      </w:r>
      <w:r>
        <w:rPr>
          <w:rFonts w:ascii="Noto Sans" w:hAnsi="Noto Sans"/>
          <w:color w:val="222222"/>
        </w:rPr>
        <w:t> license to be applied.</w:t>
      </w:r>
    </w:p>
    <w:p w14:paraId="1F560C24" w14:textId="73A7D342"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6322E5F8" wp14:editId="21D496BF">
            <wp:extent cx="5943600" cy="6436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436360"/>
                    </a:xfrm>
                    <a:prstGeom prst="rect">
                      <a:avLst/>
                    </a:prstGeom>
                    <a:noFill/>
                    <a:ln>
                      <a:noFill/>
                    </a:ln>
                  </pic:spPr>
                </pic:pic>
              </a:graphicData>
            </a:graphic>
          </wp:inline>
        </w:drawing>
      </w:r>
    </w:p>
    <w:p w14:paraId="431C7AA0"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The next step in setting up our lab involves connecting a compute manager. This is a fancy name for </w:t>
      </w:r>
      <w:r>
        <w:rPr>
          <w:rStyle w:val="HTMLCode"/>
          <w:color w:val="222222"/>
        </w:rPr>
        <w:t>vCenter</w:t>
      </w:r>
      <w:r>
        <w:rPr>
          <w:rFonts w:ascii="Noto Sans" w:hAnsi="Noto Sans"/>
          <w:color w:val="222222"/>
        </w:rPr>
        <w:t xml:space="preserve"> in our case. NSX-T will use this compute manager connection to query objects and create </w:t>
      </w:r>
      <w:proofErr w:type="gramStart"/>
      <w:r>
        <w:rPr>
          <w:rFonts w:ascii="Noto Sans" w:hAnsi="Noto Sans"/>
          <w:color w:val="222222"/>
        </w:rPr>
        <w:t>objects</w:t>
      </w:r>
      <w:proofErr w:type="gramEnd"/>
      <w:r>
        <w:rPr>
          <w:rFonts w:ascii="Noto Sans" w:hAnsi="Noto Sans"/>
          <w:color w:val="222222"/>
        </w:rPr>
        <w:t xml:space="preserve"> as necessary. To setup the computer manager, </w:t>
      </w:r>
      <w:proofErr w:type="gramStart"/>
      <w:r>
        <w:rPr>
          <w:rFonts w:ascii="Noto Sans" w:hAnsi="Noto Sans"/>
          <w:color w:val="222222"/>
        </w:rPr>
        <w:t>you’ll</w:t>
      </w:r>
      <w:proofErr w:type="gramEnd"/>
      <w:r>
        <w:rPr>
          <w:rFonts w:ascii="Noto Sans" w:hAnsi="Noto Sans"/>
          <w:color w:val="222222"/>
        </w:rPr>
        <w:t xml:space="preserve"> need a service account for NSX Manager to talk to vCenter. In my case, </w:t>
      </w:r>
      <w:proofErr w:type="gramStart"/>
      <w:r>
        <w:rPr>
          <w:rFonts w:ascii="Noto Sans" w:hAnsi="Noto Sans"/>
          <w:color w:val="222222"/>
        </w:rPr>
        <w:t>I’m</w:t>
      </w:r>
      <w:proofErr w:type="gramEnd"/>
      <w:r>
        <w:rPr>
          <w:rFonts w:ascii="Noto Sans" w:hAnsi="Noto Sans"/>
          <w:color w:val="222222"/>
        </w:rPr>
        <w:t xml:space="preserve"> using an administrative role (Remember this is a lab), but if you want to be specific about your permissions, and of course you should, you can apply the following privileges to a service account.</w:t>
      </w:r>
    </w:p>
    <w:tbl>
      <w:tblPr>
        <w:tblW w:w="17100" w:type="dxa"/>
        <w:tblCellMar>
          <w:top w:w="15" w:type="dxa"/>
          <w:left w:w="15" w:type="dxa"/>
          <w:bottom w:w="15" w:type="dxa"/>
          <w:right w:w="15" w:type="dxa"/>
        </w:tblCellMar>
        <w:tblLook w:val="04A0" w:firstRow="1" w:lastRow="0" w:firstColumn="1" w:lastColumn="0" w:noHBand="0" w:noVBand="1"/>
      </w:tblPr>
      <w:tblGrid>
        <w:gridCol w:w="17100"/>
      </w:tblGrid>
      <w:tr w:rsidR="007539E1" w14:paraId="29726783" w14:textId="77777777" w:rsidTr="007539E1">
        <w:tc>
          <w:tcPr>
            <w:tcW w:w="0" w:type="auto"/>
            <w:tcMar>
              <w:top w:w="90" w:type="dxa"/>
              <w:left w:w="90" w:type="dxa"/>
              <w:bottom w:w="90" w:type="dxa"/>
              <w:right w:w="90" w:type="dxa"/>
            </w:tcMar>
            <w:vAlign w:val="center"/>
            <w:hideMark/>
          </w:tcPr>
          <w:p w14:paraId="369912C9" w14:textId="77777777" w:rsidR="007539E1" w:rsidRDefault="007539E1">
            <w:pPr>
              <w:rPr>
                <w:rFonts w:ascii="Times New Roman" w:hAnsi="Times New Roman"/>
              </w:rPr>
            </w:pPr>
            <w:proofErr w:type="spellStart"/>
            <w:r>
              <w:rPr>
                <w:rStyle w:val="Strong"/>
              </w:rPr>
              <w:t>Extension.Register</w:t>
            </w:r>
            <w:proofErr w:type="spellEnd"/>
            <w:r>
              <w:rPr>
                <w:rStyle w:val="Strong"/>
              </w:rPr>
              <w:t xml:space="preserve"> extension</w:t>
            </w:r>
          </w:p>
        </w:tc>
      </w:tr>
      <w:tr w:rsidR="007539E1" w14:paraId="1F18BD85" w14:textId="77777777" w:rsidTr="007539E1">
        <w:tc>
          <w:tcPr>
            <w:tcW w:w="0" w:type="auto"/>
            <w:tcMar>
              <w:top w:w="90" w:type="dxa"/>
              <w:left w:w="90" w:type="dxa"/>
              <w:bottom w:w="90" w:type="dxa"/>
              <w:right w:w="90" w:type="dxa"/>
            </w:tcMar>
            <w:vAlign w:val="center"/>
            <w:hideMark/>
          </w:tcPr>
          <w:p w14:paraId="24F9D2CD" w14:textId="77777777" w:rsidR="007539E1" w:rsidRDefault="007539E1">
            <w:proofErr w:type="spellStart"/>
            <w:r>
              <w:rPr>
                <w:rStyle w:val="Strong"/>
              </w:rPr>
              <w:t>Extension.Unregister</w:t>
            </w:r>
            <w:proofErr w:type="spellEnd"/>
            <w:r>
              <w:rPr>
                <w:rStyle w:val="Strong"/>
              </w:rPr>
              <w:t xml:space="preserve"> extension</w:t>
            </w:r>
          </w:p>
        </w:tc>
      </w:tr>
      <w:tr w:rsidR="007539E1" w14:paraId="7FA4969F" w14:textId="77777777" w:rsidTr="007539E1">
        <w:tc>
          <w:tcPr>
            <w:tcW w:w="0" w:type="auto"/>
            <w:tcMar>
              <w:top w:w="90" w:type="dxa"/>
              <w:left w:w="90" w:type="dxa"/>
              <w:bottom w:w="90" w:type="dxa"/>
              <w:right w:w="90" w:type="dxa"/>
            </w:tcMar>
            <w:vAlign w:val="center"/>
            <w:hideMark/>
          </w:tcPr>
          <w:p w14:paraId="132B4FE4" w14:textId="77777777" w:rsidR="007539E1" w:rsidRDefault="007539E1">
            <w:proofErr w:type="spellStart"/>
            <w:r>
              <w:rPr>
                <w:rStyle w:val="Strong"/>
              </w:rPr>
              <w:t>Extension.Update</w:t>
            </w:r>
            <w:proofErr w:type="spellEnd"/>
            <w:r>
              <w:rPr>
                <w:rStyle w:val="Strong"/>
              </w:rPr>
              <w:t xml:space="preserve"> extension</w:t>
            </w:r>
          </w:p>
        </w:tc>
      </w:tr>
      <w:tr w:rsidR="007539E1" w14:paraId="120A976E" w14:textId="77777777" w:rsidTr="007539E1">
        <w:tc>
          <w:tcPr>
            <w:tcW w:w="0" w:type="auto"/>
            <w:tcMar>
              <w:top w:w="90" w:type="dxa"/>
              <w:left w:w="90" w:type="dxa"/>
              <w:bottom w:w="90" w:type="dxa"/>
              <w:right w:w="90" w:type="dxa"/>
            </w:tcMar>
            <w:vAlign w:val="center"/>
            <w:hideMark/>
          </w:tcPr>
          <w:p w14:paraId="683345D3" w14:textId="77777777" w:rsidR="007539E1" w:rsidRDefault="007539E1">
            <w:proofErr w:type="spellStart"/>
            <w:r>
              <w:rPr>
                <w:rStyle w:val="Strong"/>
              </w:rPr>
              <w:t>Sessions.Message</w:t>
            </w:r>
            <w:proofErr w:type="spellEnd"/>
          </w:p>
        </w:tc>
      </w:tr>
      <w:tr w:rsidR="007539E1" w14:paraId="71C77677" w14:textId="77777777" w:rsidTr="007539E1">
        <w:tc>
          <w:tcPr>
            <w:tcW w:w="0" w:type="auto"/>
            <w:tcMar>
              <w:top w:w="90" w:type="dxa"/>
              <w:left w:w="90" w:type="dxa"/>
              <w:bottom w:w="90" w:type="dxa"/>
              <w:right w:w="90" w:type="dxa"/>
            </w:tcMar>
            <w:vAlign w:val="center"/>
            <w:hideMark/>
          </w:tcPr>
          <w:p w14:paraId="3B602064" w14:textId="77777777" w:rsidR="007539E1" w:rsidRDefault="007539E1">
            <w:proofErr w:type="spellStart"/>
            <w:r>
              <w:rPr>
                <w:rStyle w:val="Strong"/>
              </w:rPr>
              <w:t>Sessions.Validate</w:t>
            </w:r>
            <w:proofErr w:type="spellEnd"/>
            <w:r>
              <w:rPr>
                <w:rStyle w:val="Strong"/>
              </w:rPr>
              <w:t xml:space="preserve"> session</w:t>
            </w:r>
          </w:p>
        </w:tc>
      </w:tr>
      <w:tr w:rsidR="007539E1" w14:paraId="27DCBB5A" w14:textId="77777777" w:rsidTr="007539E1">
        <w:tc>
          <w:tcPr>
            <w:tcW w:w="0" w:type="auto"/>
            <w:tcMar>
              <w:top w:w="90" w:type="dxa"/>
              <w:left w:w="90" w:type="dxa"/>
              <w:bottom w:w="90" w:type="dxa"/>
              <w:right w:w="90" w:type="dxa"/>
            </w:tcMar>
            <w:vAlign w:val="center"/>
            <w:hideMark/>
          </w:tcPr>
          <w:p w14:paraId="0C18A0C7" w14:textId="77777777" w:rsidR="007539E1" w:rsidRDefault="007539E1">
            <w:proofErr w:type="spellStart"/>
            <w:r>
              <w:rPr>
                <w:rStyle w:val="Strong"/>
              </w:rPr>
              <w:t>Sessions.View</w:t>
            </w:r>
            <w:proofErr w:type="spellEnd"/>
            <w:r>
              <w:rPr>
                <w:rStyle w:val="Strong"/>
              </w:rPr>
              <w:t xml:space="preserve"> and stop sessions</w:t>
            </w:r>
          </w:p>
        </w:tc>
      </w:tr>
      <w:tr w:rsidR="007539E1" w14:paraId="1EA74610" w14:textId="77777777" w:rsidTr="007539E1">
        <w:tc>
          <w:tcPr>
            <w:tcW w:w="0" w:type="auto"/>
            <w:tcMar>
              <w:top w:w="90" w:type="dxa"/>
              <w:left w:w="90" w:type="dxa"/>
              <w:bottom w:w="90" w:type="dxa"/>
              <w:right w:w="90" w:type="dxa"/>
            </w:tcMar>
            <w:vAlign w:val="center"/>
            <w:hideMark/>
          </w:tcPr>
          <w:p w14:paraId="5A0C22FE" w14:textId="77777777" w:rsidR="007539E1" w:rsidRDefault="007539E1">
            <w:proofErr w:type="spellStart"/>
            <w:proofErr w:type="gramStart"/>
            <w:r>
              <w:rPr>
                <w:rStyle w:val="Strong"/>
              </w:rPr>
              <w:t>Host.Configuration.Maintenance</w:t>
            </w:r>
            <w:proofErr w:type="spellEnd"/>
            <w:proofErr w:type="gramEnd"/>
          </w:p>
        </w:tc>
      </w:tr>
      <w:tr w:rsidR="007539E1" w14:paraId="7A3C31CC" w14:textId="77777777" w:rsidTr="007539E1">
        <w:tc>
          <w:tcPr>
            <w:tcW w:w="0" w:type="auto"/>
            <w:tcMar>
              <w:top w:w="90" w:type="dxa"/>
              <w:left w:w="90" w:type="dxa"/>
              <w:bottom w:w="90" w:type="dxa"/>
              <w:right w:w="90" w:type="dxa"/>
            </w:tcMar>
            <w:vAlign w:val="center"/>
            <w:hideMark/>
          </w:tcPr>
          <w:p w14:paraId="12379AD9" w14:textId="77777777" w:rsidR="007539E1" w:rsidRDefault="007539E1">
            <w:proofErr w:type="spellStart"/>
            <w:proofErr w:type="gramStart"/>
            <w:r>
              <w:rPr>
                <w:rStyle w:val="Strong"/>
              </w:rPr>
              <w:t>Host.Configuration.NetworkConfiguration</w:t>
            </w:r>
            <w:proofErr w:type="spellEnd"/>
            <w:proofErr w:type="gramEnd"/>
          </w:p>
        </w:tc>
      </w:tr>
      <w:tr w:rsidR="007539E1" w14:paraId="69C0751D" w14:textId="77777777" w:rsidTr="007539E1">
        <w:tc>
          <w:tcPr>
            <w:tcW w:w="0" w:type="auto"/>
            <w:tcMar>
              <w:top w:w="90" w:type="dxa"/>
              <w:left w:w="90" w:type="dxa"/>
              <w:bottom w:w="90" w:type="dxa"/>
              <w:right w:w="90" w:type="dxa"/>
            </w:tcMar>
            <w:vAlign w:val="center"/>
            <w:hideMark/>
          </w:tcPr>
          <w:p w14:paraId="724F5D70" w14:textId="77777777" w:rsidR="007539E1" w:rsidRDefault="007539E1">
            <w:proofErr w:type="spellStart"/>
            <w:r>
              <w:rPr>
                <w:rStyle w:val="Strong"/>
              </w:rPr>
              <w:t>Host.Local</w:t>
            </w:r>
            <w:proofErr w:type="spellEnd"/>
            <w:r>
              <w:rPr>
                <w:rStyle w:val="Strong"/>
              </w:rPr>
              <w:t xml:space="preserve"> </w:t>
            </w:r>
            <w:proofErr w:type="spellStart"/>
            <w:r>
              <w:rPr>
                <w:rStyle w:val="Strong"/>
              </w:rPr>
              <w:t>Operations.Create</w:t>
            </w:r>
            <w:proofErr w:type="spellEnd"/>
            <w:r>
              <w:rPr>
                <w:rStyle w:val="Strong"/>
              </w:rPr>
              <w:t xml:space="preserve"> virtual machine</w:t>
            </w:r>
          </w:p>
        </w:tc>
      </w:tr>
      <w:tr w:rsidR="007539E1" w14:paraId="6D3C76BE" w14:textId="77777777" w:rsidTr="007539E1">
        <w:tc>
          <w:tcPr>
            <w:tcW w:w="0" w:type="auto"/>
            <w:tcMar>
              <w:top w:w="90" w:type="dxa"/>
              <w:left w:w="90" w:type="dxa"/>
              <w:bottom w:w="90" w:type="dxa"/>
              <w:right w:w="90" w:type="dxa"/>
            </w:tcMar>
            <w:vAlign w:val="center"/>
            <w:hideMark/>
          </w:tcPr>
          <w:p w14:paraId="1759DB3D" w14:textId="77777777" w:rsidR="007539E1" w:rsidRDefault="007539E1">
            <w:proofErr w:type="spellStart"/>
            <w:r>
              <w:rPr>
                <w:rStyle w:val="Strong"/>
              </w:rPr>
              <w:t>Host.Local</w:t>
            </w:r>
            <w:proofErr w:type="spellEnd"/>
            <w:r>
              <w:rPr>
                <w:rStyle w:val="Strong"/>
              </w:rPr>
              <w:t xml:space="preserve"> </w:t>
            </w:r>
            <w:proofErr w:type="spellStart"/>
            <w:r>
              <w:rPr>
                <w:rStyle w:val="Strong"/>
              </w:rPr>
              <w:t>Operations.Delete</w:t>
            </w:r>
            <w:proofErr w:type="spellEnd"/>
            <w:r>
              <w:rPr>
                <w:rStyle w:val="Strong"/>
              </w:rPr>
              <w:t xml:space="preserve"> virtual machine</w:t>
            </w:r>
          </w:p>
        </w:tc>
      </w:tr>
      <w:tr w:rsidR="007539E1" w14:paraId="11C7686D" w14:textId="77777777" w:rsidTr="007539E1">
        <w:tc>
          <w:tcPr>
            <w:tcW w:w="0" w:type="auto"/>
            <w:tcMar>
              <w:top w:w="90" w:type="dxa"/>
              <w:left w:w="90" w:type="dxa"/>
              <w:bottom w:w="90" w:type="dxa"/>
              <w:right w:w="90" w:type="dxa"/>
            </w:tcMar>
            <w:vAlign w:val="center"/>
            <w:hideMark/>
          </w:tcPr>
          <w:p w14:paraId="43A45115" w14:textId="77777777" w:rsidR="007539E1" w:rsidRDefault="007539E1">
            <w:proofErr w:type="spellStart"/>
            <w:r>
              <w:rPr>
                <w:rStyle w:val="Strong"/>
              </w:rPr>
              <w:t>Host.Local</w:t>
            </w:r>
            <w:proofErr w:type="spellEnd"/>
            <w:r>
              <w:rPr>
                <w:rStyle w:val="Strong"/>
              </w:rPr>
              <w:t xml:space="preserve"> </w:t>
            </w:r>
            <w:proofErr w:type="spellStart"/>
            <w:r>
              <w:rPr>
                <w:rStyle w:val="Strong"/>
              </w:rPr>
              <w:t>Operations.Reconfigure</w:t>
            </w:r>
            <w:proofErr w:type="spellEnd"/>
            <w:r>
              <w:rPr>
                <w:rStyle w:val="Strong"/>
              </w:rPr>
              <w:t xml:space="preserve"> virtual machine</w:t>
            </w:r>
          </w:p>
        </w:tc>
      </w:tr>
      <w:tr w:rsidR="007539E1" w14:paraId="092AF900" w14:textId="77777777" w:rsidTr="007539E1">
        <w:tc>
          <w:tcPr>
            <w:tcW w:w="0" w:type="auto"/>
            <w:tcMar>
              <w:top w:w="90" w:type="dxa"/>
              <w:left w:w="90" w:type="dxa"/>
              <w:bottom w:w="90" w:type="dxa"/>
              <w:right w:w="90" w:type="dxa"/>
            </w:tcMar>
            <w:vAlign w:val="center"/>
            <w:hideMark/>
          </w:tcPr>
          <w:p w14:paraId="29FDD040" w14:textId="77777777" w:rsidR="007539E1" w:rsidRDefault="007539E1">
            <w:r>
              <w:rPr>
                <w:rStyle w:val="Strong"/>
              </w:rPr>
              <w:t>Tasks</w:t>
            </w:r>
          </w:p>
        </w:tc>
      </w:tr>
      <w:tr w:rsidR="007539E1" w14:paraId="05DAB6BF" w14:textId="77777777" w:rsidTr="007539E1">
        <w:tc>
          <w:tcPr>
            <w:tcW w:w="0" w:type="auto"/>
            <w:tcMar>
              <w:top w:w="90" w:type="dxa"/>
              <w:left w:w="90" w:type="dxa"/>
              <w:bottom w:w="90" w:type="dxa"/>
              <w:right w:w="90" w:type="dxa"/>
            </w:tcMar>
            <w:vAlign w:val="center"/>
            <w:hideMark/>
          </w:tcPr>
          <w:p w14:paraId="509F2EFE" w14:textId="77777777" w:rsidR="007539E1" w:rsidRDefault="007539E1">
            <w:r>
              <w:rPr>
                <w:rStyle w:val="Strong"/>
              </w:rPr>
              <w:t>Scheduled task</w:t>
            </w:r>
          </w:p>
        </w:tc>
      </w:tr>
      <w:tr w:rsidR="007539E1" w14:paraId="7465979F" w14:textId="77777777" w:rsidTr="007539E1">
        <w:tc>
          <w:tcPr>
            <w:tcW w:w="0" w:type="auto"/>
            <w:tcMar>
              <w:top w:w="90" w:type="dxa"/>
              <w:left w:w="90" w:type="dxa"/>
              <w:bottom w:w="90" w:type="dxa"/>
              <w:right w:w="90" w:type="dxa"/>
            </w:tcMar>
            <w:vAlign w:val="center"/>
            <w:hideMark/>
          </w:tcPr>
          <w:p w14:paraId="32A16327" w14:textId="77777777" w:rsidR="007539E1" w:rsidRDefault="007539E1">
            <w:proofErr w:type="spellStart"/>
            <w:r>
              <w:rPr>
                <w:rStyle w:val="Strong"/>
              </w:rPr>
              <w:t>Global.Cancel</w:t>
            </w:r>
            <w:proofErr w:type="spellEnd"/>
            <w:r>
              <w:rPr>
                <w:rStyle w:val="Strong"/>
              </w:rPr>
              <w:t xml:space="preserve"> task</w:t>
            </w:r>
          </w:p>
        </w:tc>
      </w:tr>
      <w:tr w:rsidR="007539E1" w14:paraId="7A1AC2F5" w14:textId="77777777" w:rsidTr="007539E1">
        <w:tc>
          <w:tcPr>
            <w:tcW w:w="0" w:type="auto"/>
            <w:tcMar>
              <w:top w:w="90" w:type="dxa"/>
              <w:left w:w="90" w:type="dxa"/>
              <w:bottom w:w="90" w:type="dxa"/>
              <w:right w:w="90" w:type="dxa"/>
            </w:tcMar>
            <w:vAlign w:val="center"/>
            <w:hideMark/>
          </w:tcPr>
          <w:p w14:paraId="7876A166" w14:textId="77777777" w:rsidR="007539E1" w:rsidRDefault="007539E1">
            <w:proofErr w:type="spellStart"/>
            <w:r>
              <w:rPr>
                <w:rStyle w:val="Strong"/>
              </w:rPr>
              <w:t>Permissions.Reassign</w:t>
            </w:r>
            <w:proofErr w:type="spellEnd"/>
            <w:r>
              <w:rPr>
                <w:rStyle w:val="Strong"/>
              </w:rPr>
              <w:t xml:space="preserve"> role permissions</w:t>
            </w:r>
          </w:p>
        </w:tc>
      </w:tr>
      <w:tr w:rsidR="007539E1" w14:paraId="3A5F9D74" w14:textId="77777777" w:rsidTr="007539E1">
        <w:tc>
          <w:tcPr>
            <w:tcW w:w="0" w:type="auto"/>
            <w:tcMar>
              <w:top w:w="90" w:type="dxa"/>
              <w:left w:w="90" w:type="dxa"/>
              <w:bottom w:w="90" w:type="dxa"/>
              <w:right w:w="90" w:type="dxa"/>
            </w:tcMar>
            <w:vAlign w:val="center"/>
            <w:hideMark/>
          </w:tcPr>
          <w:p w14:paraId="6FB62969" w14:textId="77777777" w:rsidR="007539E1" w:rsidRDefault="007539E1">
            <w:proofErr w:type="spellStart"/>
            <w:r>
              <w:rPr>
                <w:rStyle w:val="Strong"/>
              </w:rPr>
              <w:t>Resource.Assign</w:t>
            </w:r>
            <w:proofErr w:type="spellEnd"/>
            <w:r>
              <w:rPr>
                <w:rStyle w:val="Strong"/>
              </w:rPr>
              <w:t xml:space="preserve"> </w:t>
            </w:r>
            <w:proofErr w:type="spellStart"/>
            <w:r>
              <w:rPr>
                <w:rStyle w:val="Strong"/>
              </w:rPr>
              <w:t>vApp</w:t>
            </w:r>
            <w:proofErr w:type="spellEnd"/>
            <w:r>
              <w:rPr>
                <w:rStyle w:val="Strong"/>
              </w:rPr>
              <w:t xml:space="preserve"> to resource pool</w:t>
            </w:r>
          </w:p>
        </w:tc>
      </w:tr>
      <w:tr w:rsidR="007539E1" w14:paraId="7D254E4E" w14:textId="77777777" w:rsidTr="007539E1">
        <w:tc>
          <w:tcPr>
            <w:tcW w:w="0" w:type="auto"/>
            <w:tcMar>
              <w:top w:w="90" w:type="dxa"/>
              <w:left w:w="90" w:type="dxa"/>
              <w:bottom w:w="90" w:type="dxa"/>
              <w:right w:w="90" w:type="dxa"/>
            </w:tcMar>
            <w:vAlign w:val="center"/>
            <w:hideMark/>
          </w:tcPr>
          <w:p w14:paraId="01282BCF" w14:textId="77777777" w:rsidR="007539E1" w:rsidRDefault="007539E1">
            <w:proofErr w:type="spellStart"/>
            <w:r>
              <w:rPr>
                <w:rStyle w:val="Strong"/>
              </w:rPr>
              <w:t>Resource.Assign</w:t>
            </w:r>
            <w:proofErr w:type="spellEnd"/>
            <w:r>
              <w:rPr>
                <w:rStyle w:val="Strong"/>
              </w:rPr>
              <w:t xml:space="preserve"> virtual machine to resource pool</w:t>
            </w:r>
          </w:p>
        </w:tc>
      </w:tr>
      <w:tr w:rsidR="007539E1" w14:paraId="1C9273FD" w14:textId="77777777" w:rsidTr="007539E1">
        <w:tc>
          <w:tcPr>
            <w:tcW w:w="0" w:type="auto"/>
            <w:tcMar>
              <w:top w:w="90" w:type="dxa"/>
              <w:left w:w="90" w:type="dxa"/>
              <w:bottom w:w="90" w:type="dxa"/>
              <w:right w:w="90" w:type="dxa"/>
            </w:tcMar>
            <w:vAlign w:val="center"/>
            <w:hideMark/>
          </w:tcPr>
          <w:p w14:paraId="1B3A09B0" w14:textId="77777777" w:rsidR="007539E1" w:rsidRDefault="007539E1">
            <w:r>
              <w:rPr>
                <w:rStyle w:val="Strong"/>
              </w:rPr>
              <w:t xml:space="preserve">Virtual </w:t>
            </w:r>
            <w:proofErr w:type="spellStart"/>
            <w:r>
              <w:rPr>
                <w:rStyle w:val="Strong"/>
              </w:rPr>
              <w:t>Machine.Configuration</w:t>
            </w:r>
            <w:proofErr w:type="spellEnd"/>
          </w:p>
        </w:tc>
      </w:tr>
      <w:tr w:rsidR="007539E1" w14:paraId="5E5071DD" w14:textId="77777777" w:rsidTr="007539E1">
        <w:tc>
          <w:tcPr>
            <w:tcW w:w="0" w:type="auto"/>
            <w:tcMar>
              <w:top w:w="90" w:type="dxa"/>
              <w:left w:w="90" w:type="dxa"/>
              <w:bottom w:w="90" w:type="dxa"/>
              <w:right w:w="90" w:type="dxa"/>
            </w:tcMar>
            <w:vAlign w:val="center"/>
            <w:hideMark/>
          </w:tcPr>
          <w:p w14:paraId="39787C97" w14:textId="77777777" w:rsidR="007539E1" w:rsidRDefault="007539E1">
            <w:r>
              <w:rPr>
                <w:rStyle w:val="Strong"/>
              </w:rPr>
              <w:t xml:space="preserve">Virtual </w:t>
            </w:r>
            <w:proofErr w:type="spellStart"/>
            <w:r>
              <w:rPr>
                <w:rStyle w:val="Strong"/>
              </w:rPr>
              <w:t>Machine.Guest</w:t>
            </w:r>
            <w:proofErr w:type="spellEnd"/>
            <w:r>
              <w:rPr>
                <w:rStyle w:val="Strong"/>
              </w:rPr>
              <w:t xml:space="preserve"> Operations</w:t>
            </w:r>
          </w:p>
        </w:tc>
      </w:tr>
      <w:tr w:rsidR="007539E1" w14:paraId="0ED6BB08" w14:textId="77777777" w:rsidTr="007539E1">
        <w:tc>
          <w:tcPr>
            <w:tcW w:w="0" w:type="auto"/>
            <w:tcMar>
              <w:top w:w="90" w:type="dxa"/>
              <w:left w:w="90" w:type="dxa"/>
              <w:bottom w:w="90" w:type="dxa"/>
              <w:right w:w="90" w:type="dxa"/>
            </w:tcMar>
            <w:vAlign w:val="center"/>
            <w:hideMark/>
          </w:tcPr>
          <w:p w14:paraId="4F2D104A" w14:textId="77777777" w:rsidR="007539E1" w:rsidRDefault="007539E1">
            <w:r>
              <w:rPr>
                <w:rStyle w:val="Strong"/>
              </w:rPr>
              <w:lastRenderedPageBreak/>
              <w:t xml:space="preserve">Virtual </w:t>
            </w:r>
            <w:proofErr w:type="spellStart"/>
            <w:r>
              <w:rPr>
                <w:rStyle w:val="Strong"/>
              </w:rPr>
              <w:t>Machine.Provisioning</w:t>
            </w:r>
            <w:proofErr w:type="spellEnd"/>
          </w:p>
        </w:tc>
      </w:tr>
      <w:tr w:rsidR="007539E1" w14:paraId="32DA0370" w14:textId="77777777" w:rsidTr="007539E1">
        <w:tc>
          <w:tcPr>
            <w:tcW w:w="0" w:type="auto"/>
            <w:tcMar>
              <w:top w:w="90" w:type="dxa"/>
              <w:left w:w="90" w:type="dxa"/>
              <w:bottom w:w="90" w:type="dxa"/>
              <w:right w:w="90" w:type="dxa"/>
            </w:tcMar>
            <w:vAlign w:val="center"/>
            <w:hideMark/>
          </w:tcPr>
          <w:p w14:paraId="5ED1D4B5" w14:textId="77777777" w:rsidR="007539E1" w:rsidRDefault="007539E1">
            <w:r>
              <w:rPr>
                <w:rStyle w:val="Strong"/>
              </w:rPr>
              <w:t xml:space="preserve">Virtual </w:t>
            </w:r>
            <w:proofErr w:type="spellStart"/>
            <w:r>
              <w:rPr>
                <w:rStyle w:val="Strong"/>
              </w:rPr>
              <w:t>Machine.Inventory</w:t>
            </w:r>
            <w:proofErr w:type="spellEnd"/>
          </w:p>
        </w:tc>
      </w:tr>
      <w:tr w:rsidR="007539E1" w14:paraId="791224B0" w14:textId="77777777" w:rsidTr="007539E1">
        <w:tc>
          <w:tcPr>
            <w:tcW w:w="0" w:type="auto"/>
            <w:tcMar>
              <w:top w:w="90" w:type="dxa"/>
              <w:left w:w="90" w:type="dxa"/>
              <w:bottom w:w="90" w:type="dxa"/>
              <w:right w:w="90" w:type="dxa"/>
            </w:tcMar>
            <w:vAlign w:val="center"/>
            <w:hideMark/>
          </w:tcPr>
          <w:p w14:paraId="70C2B7CD" w14:textId="77777777" w:rsidR="007539E1" w:rsidRDefault="007539E1">
            <w:proofErr w:type="spellStart"/>
            <w:r>
              <w:rPr>
                <w:rStyle w:val="Strong"/>
              </w:rPr>
              <w:t>Network.Assign</w:t>
            </w:r>
            <w:proofErr w:type="spellEnd"/>
            <w:r>
              <w:rPr>
                <w:rStyle w:val="Strong"/>
              </w:rPr>
              <w:t xml:space="preserve"> network</w:t>
            </w:r>
          </w:p>
        </w:tc>
      </w:tr>
      <w:tr w:rsidR="007539E1" w14:paraId="1D58FE85" w14:textId="77777777" w:rsidTr="007539E1">
        <w:tc>
          <w:tcPr>
            <w:tcW w:w="0" w:type="auto"/>
            <w:tcMar>
              <w:top w:w="90" w:type="dxa"/>
              <w:left w:w="90" w:type="dxa"/>
              <w:bottom w:w="90" w:type="dxa"/>
              <w:right w:w="90" w:type="dxa"/>
            </w:tcMar>
            <w:vAlign w:val="center"/>
            <w:hideMark/>
          </w:tcPr>
          <w:p w14:paraId="48165F76" w14:textId="77777777" w:rsidR="007539E1" w:rsidRDefault="007539E1">
            <w:proofErr w:type="spellStart"/>
            <w:r>
              <w:rPr>
                <w:rStyle w:val="Strong"/>
              </w:rPr>
              <w:t>vApp</w:t>
            </w:r>
            <w:proofErr w:type="spellEnd"/>
          </w:p>
        </w:tc>
      </w:tr>
    </w:tbl>
    <w:p w14:paraId="7A29072F"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From within the NSX Manager console, go to System –&gt; Fabric –&gt; Compute Managers and click </w:t>
      </w:r>
      <w:r>
        <w:rPr>
          <w:rStyle w:val="HTMLCode"/>
          <w:color w:val="222222"/>
        </w:rPr>
        <w:t>+ADD</w:t>
      </w:r>
      <w:r>
        <w:rPr>
          <w:rFonts w:ascii="Noto Sans" w:hAnsi="Noto Sans"/>
          <w:color w:val="222222"/>
        </w:rPr>
        <w:t>.</w:t>
      </w:r>
    </w:p>
    <w:p w14:paraId="1305923C" w14:textId="636729B2"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4CDD408C" wp14:editId="151F0DF5">
            <wp:extent cx="5943600" cy="4272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72915"/>
                    </a:xfrm>
                    <a:prstGeom prst="rect">
                      <a:avLst/>
                    </a:prstGeom>
                    <a:noFill/>
                    <a:ln>
                      <a:noFill/>
                    </a:ln>
                  </pic:spPr>
                </pic:pic>
              </a:graphicData>
            </a:graphic>
          </wp:inline>
        </w:drawing>
      </w:r>
    </w:p>
    <w:p w14:paraId="57C7BA86"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the next screen, enter your vCenter information and login credentials. Then click the Add button. When you do this for the first time </w:t>
      </w:r>
      <w:proofErr w:type="gramStart"/>
      <w:r>
        <w:rPr>
          <w:rFonts w:ascii="Noto Sans" w:hAnsi="Noto Sans"/>
          <w:color w:val="222222"/>
        </w:rPr>
        <w:t>you’ll</w:t>
      </w:r>
      <w:proofErr w:type="gramEnd"/>
      <w:r>
        <w:rPr>
          <w:rFonts w:ascii="Noto Sans" w:hAnsi="Noto Sans"/>
          <w:color w:val="222222"/>
        </w:rPr>
        <w:t xml:space="preserve"> be presented with a SHA-256 thumbprint and you’ll need to accept that its valid before continuing. Lastly, click the “Enable Trust” button so that </w:t>
      </w:r>
      <w:proofErr w:type="gramStart"/>
      <w:r>
        <w:rPr>
          <w:rFonts w:ascii="Noto Sans" w:hAnsi="Noto Sans"/>
          <w:color w:val="222222"/>
        </w:rPr>
        <w:t>it’s</w:t>
      </w:r>
      <w:proofErr w:type="gramEnd"/>
      <w:r>
        <w:rPr>
          <w:rFonts w:ascii="Noto Sans" w:hAnsi="Noto Sans"/>
          <w:color w:val="222222"/>
        </w:rPr>
        <w:t xml:space="preserve"> in the </w:t>
      </w:r>
      <w:r>
        <w:rPr>
          <w:rStyle w:val="HTMLCode"/>
          <w:color w:val="222222"/>
        </w:rPr>
        <w:t>Yes</w:t>
      </w:r>
      <w:r>
        <w:rPr>
          <w:rFonts w:ascii="Noto Sans" w:hAnsi="Noto Sans"/>
          <w:color w:val="222222"/>
        </w:rPr>
        <w:t> position. This last step is important as it allows NSX to trust vCenter for authentication.</w:t>
      </w:r>
    </w:p>
    <w:p w14:paraId="244B7F66" w14:textId="169CE8F1"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5F021273" wp14:editId="18447DDB">
            <wp:extent cx="5943600" cy="6447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447155"/>
                    </a:xfrm>
                    <a:prstGeom prst="rect">
                      <a:avLst/>
                    </a:prstGeom>
                    <a:noFill/>
                    <a:ln>
                      <a:noFill/>
                    </a:ln>
                  </pic:spPr>
                </pic:pic>
              </a:graphicData>
            </a:graphic>
          </wp:inline>
        </w:drawing>
      </w:r>
    </w:p>
    <w:p w14:paraId="7F6321ED"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You will be asked to add a thumbprint. Click Add. When you’re </w:t>
      </w:r>
      <w:proofErr w:type="gramStart"/>
      <w:r>
        <w:rPr>
          <w:rFonts w:ascii="Noto Sans" w:hAnsi="Noto Sans"/>
          <w:color w:val="222222"/>
        </w:rPr>
        <w:t>done</w:t>
      </w:r>
      <w:proofErr w:type="gramEnd"/>
      <w:r>
        <w:rPr>
          <w:rFonts w:ascii="Noto Sans" w:hAnsi="Noto Sans"/>
          <w:color w:val="222222"/>
        </w:rPr>
        <w:t xml:space="preserve"> you’ll have a vCenter configured and registered as a compute manager.</w:t>
      </w:r>
    </w:p>
    <w:p w14:paraId="191971F1" w14:textId="54A5FCF9"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6D8AAC94" wp14:editId="0995D8AC">
            <wp:extent cx="5943600" cy="8185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818515"/>
                    </a:xfrm>
                    <a:prstGeom prst="rect">
                      <a:avLst/>
                    </a:prstGeom>
                    <a:noFill/>
                    <a:ln>
                      <a:noFill/>
                    </a:ln>
                  </pic:spPr>
                </pic:pic>
              </a:graphicData>
            </a:graphic>
          </wp:inline>
        </w:drawing>
      </w:r>
    </w:p>
    <w:p w14:paraId="0034F34F"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0A66DF7D"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In this post we deployed the NSX Manager which is the brains of the NSX-T product and have configured licenses and connected it to our vCenter server. In the </w:t>
      </w:r>
      <w:hyperlink r:id="rId19" w:history="1">
        <w:r>
          <w:rPr>
            <w:rStyle w:val="Hyperlink"/>
            <w:rFonts w:ascii="Noto Sans" w:hAnsi="Noto Sans"/>
            <w:color w:val="1E73BE"/>
          </w:rPr>
          <w:t>next post</w:t>
        </w:r>
      </w:hyperlink>
      <w:r>
        <w:rPr>
          <w:rFonts w:ascii="Noto Sans" w:hAnsi="Noto Sans"/>
          <w:color w:val="222222"/>
        </w:rPr>
        <w:t> </w:t>
      </w:r>
      <w:proofErr w:type="gramStart"/>
      <w:r>
        <w:rPr>
          <w:rFonts w:ascii="Noto Sans" w:hAnsi="Noto Sans"/>
          <w:color w:val="222222"/>
        </w:rPr>
        <w:t>we’ll</w:t>
      </w:r>
      <w:proofErr w:type="gramEnd"/>
      <w:r>
        <w:rPr>
          <w:rFonts w:ascii="Noto Sans" w:hAnsi="Noto Sans"/>
          <w:color w:val="222222"/>
        </w:rPr>
        <w:t xml:space="preserve"> start configuring NSX-T so that we can start routing some traffic to some virtual machines.</w:t>
      </w:r>
    </w:p>
    <w:p w14:paraId="7D97072E" w14:textId="5DA82122" w:rsidR="007539E1" w:rsidRDefault="007539E1">
      <w:r>
        <w:lastRenderedPageBreak/>
        <w:br w:type="page"/>
      </w:r>
    </w:p>
    <w:p w14:paraId="0CCE0C6C" w14:textId="77777777" w:rsidR="007539E1" w:rsidRDefault="007539E1" w:rsidP="007539E1">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NSX Pools, Zones, and Nodes Setup</w:t>
      </w:r>
    </w:p>
    <w:p w14:paraId="57BF4FA5" w14:textId="77777777" w:rsidR="007539E1" w:rsidRDefault="007539E1" w:rsidP="007539E1">
      <w:pPr>
        <w:rPr>
          <w:rFonts w:ascii="Times New Roman" w:hAnsi="Times New Roman"/>
          <w:sz w:val="24"/>
          <w:szCs w:val="24"/>
        </w:rPr>
      </w:pPr>
      <w:r>
        <w:rPr>
          <w:rStyle w:val="posted-date"/>
          <w:rFonts w:ascii="Noto Sans" w:hAnsi="Noto Sans"/>
          <w:i/>
          <w:iCs/>
          <w:color w:val="FFFFFF"/>
          <w:sz w:val="18"/>
          <w:szCs w:val="18"/>
          <w:shd w:val="clear" w:color="auto" w:fill="FFFFFF"/>
        </w:rPr>
        <w:t>July 14, 2020 </w:t>
      </w:r>
      <w:hyperlink r:id="rId20" w:anchor="comments" w:tooltip="Comment on NSX Pools, Zones, and Nodes Setup" w:history="1">
        <w:r>
          <w:rPr>
            <w:rStyle w:val="Hyperlink"/>
            <w:rFonts w:ascii="Noto Sans" w:hAnsi="Noto Sans"/>
            <w:i/>
            <w:iCs/>
            <w:color w:val="FFFFFF"/>
            <w:sz w:val="18"/>
            <w:szCs w:val="18"/>
            <w:u w:val="none"/>
          </w:rPr>
          <w:t>2 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21" w:history="1">
        <w:r>
          <w:rPr>
            <w:rStyle w:val="Hyperlink"/>
            <w:rFonts w:ascii="Noto Sans" w:hAnsi="Noto Sans"/>
            <w:caps/>
            <w:color w:val="1E73BE"/>
            <w:sz w:val="21"/>
            <w:szCs w:val="21"/>
            <w:u w:val="none"/>
          </w:rPr>
          <w:t>ERIC SHANKS</w:t>
        </w:r>
      </w:hyperlink>
    </w:p>
    <w:p w14:paraId="615F408F"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In the </w:t>
      </w:r>
      <w:hyperlink r:id="rId22" w:history="1">
        <w:r>
          <w:rPr>
            <w:rStyle w:val="Hyperlink"/>
            <w:rFonts w:ascii="Noto Sans" w:hAnsi="Noto Sans"/>
            <w:color w:val="1E73BE"/>
          </w:rPr>
          <w:t>previous post</w:t>
        </w:r>
      </w:hyperlink>
      <w:r>
        <w:rPr>
          <w:rFonts w:ascii="Noto Sans" w:hAnsi="Noto Sans"/>
          <w:color w:val="222222"/>
        </w:rPr>
        <w:t xml:space="preserve"> we deployed an NSX Manager. Now </w:t>
      </w:r>
      <w:proofErr w:type="gramStart"/>
      <w:r>
        <w:rPr>
          <w:rFonts w:ascii="Noto Sans" w:hAnsi="Noto Sans"/>
          <w:color w:val="222222"/>
        </w:rPr>
        <w:t>it’s</w:t>
      </w:r>
      <w:proofErr w:type="gramEnd"/>
      <w:r>
        <w:rPr>
          <w:rFonts w:ascii="Noto Sans" w:hAnsi="Noto Sans"/>
          <w:color w:val="222222"/>
        </w:rPr>
        <w:t xml:space="preserve"> time to start configuring NSX so that we can build cool routes, firewall zones, segments, and all the other NSX goodies. And even if we </w:t>
      </w:r>
      <w:proofErr w:type="gramStart"/>
      <w:r>
        <w:rPr>
          <w:rFonts w:ascii="Noto Sans" w:hAnsi="Noto Sans"/>
          <w:color w:val="222222"/>
        </w:rPr>
        <w:t>don’t</w:t>
      </w:r>
      <w:proofErr w:type="gramEnd"/>
      <w:r>
        <w:rPr>
          <w:rFonts w:ascii="Noto Sans" w:hAnsi="Noto Sans"/>
          <w:color w:val="222222"/>
        </w:rPr>
        <w:t xml:space="preserve"> want to build some of these things, we’ll need this setup for vSphere 7 with Kubernetes.</w:t>
      </w:r>
    </w:p>
    <w:p w14:paraId="1E3CA311"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Add an IP Pool</w:t>
      </w:r>
    </w:p>
    <w:p w14:paraId="174872FC"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first thing </w:t>
      </w:r>
      <w:proofErr w:type="gramStart"/>
      <w:r>
        <w:rPr>
          <w:rFonts w:ascii="Noto Sans" w:hAnsi="Noto Sans"/>
          <w:color w:val="222222"/>
        </w:rPr>
        <w:t>we’ll</w:t>
      </w:r>
      <w:proofErr w:type="gramEnd"/>
      <w:r>
        <w:rPr>
          <w:rFonts w:ascii="Noto Sans" w:hAnsi="Noto Sans"/>
          <w:color w:val="222222"/>
        </w:rPr>
        <w:t xml:space="preserve"> setup is an IP Pool. As you might guess, an IP Pool is just a group of IP Addresses that we can use for things. Specifically, </w:t>
      </w:r>
      <w:proofErr w:type="gramStart"/>
      <w:r>
        <w:rPr>
          <w:rFonts w:ascii="Noto Sans" w:hAnsi="Noto Sans"/>
          <w:color w:val="222222"/>
        </w:rPr>
        <w:t>we’ll</w:t>
      </w:r>
      <w:proofErr w:type="gramEnd"/>
      <w:r>
        <w:rPr>
          <w:rFonts w:ascii="Noto Sans" w:hAnsi="Noto Sans"/>
          <w:color w:val="222222"/>
        </w:rPr>
        <w:t xml:space="preserve"> use these IP Addresses to assign Tunnel Endpoints (Called TEPs previously called VTEPs in NSX-V parlance) to each of our </w:t>
      </w:r>
      <w:proofErr w:type="spellStart"/>
      <w:r>
        <w:rPr>
          <w:rFonts w:ascii="Noto Sans" w:hAnsi="Noto Sans"/>
          <w:color w:val="222222"/>
        </w:rPr>
        <w:t>ESXi</w:t>
      </w:r>
      <w:proofErr w:type="spellEnd"/>
      <w:r>
        <w:rPr>
          <w:rFonts w:ascii="Noto Sans" w:hAnsi="Noto Sans"/>
          <w:color w:val="222222"/>
        </w:rPr>
        <w:t xml:space="preserve"> hosts that are participating in the NSX Overlay networks. The TEP becomes the point in which encapsulation and decapsulation takes place on each of the </w:t>
      </w:r>
      <w:proofErr w:type="spellStart"/>
      <w:r>
        <w:rPr>
          <w:rFonts w:ascii="Noto Sans" w:hAnsi="Noto Sans"/>
          <w:color w:val="222222"/>
        </w:rPr>
        <w:t>ESXi</w:t>
      </w:r>
      <w:proofErr w:type="spellEnd"/>
      <w:r>
        <w:rPr>
          <w:rFonts w:ascii="Noto Sans" w:hAnsi="Noto Sans"/>
          <w:color w:val="222222"/>
        </w:rPr>
        <w:t xml:space="preserve"> hosts. Think of it this way, when encapsulated traffic needs to be routed to a VM on a host, what IP Address do we need to send the traffic to, so that it can reach that VM. This is the TEP. We need to setup a TEP on each host, and the IP Addresses for these TEPs come from an IP Pool. Since I have three hosts, and expect to deploy 1 edge nodes, </w:t>
      </w:r>
      <w:proofErr w:type="gramStart"/>
      <w:r>
        <w:rPr>
          <w:rFonts w:ascii="Noto Sans" w:hAnsi="Noto Sans"/>
          <w:color w:val="222222"/>
        </w:rPr>
        <w:t>I’ll</w:t>
      </w:r>
      <w:proofErr w:type="gramEnd"/>
      <w:r>
        <w:rPr>
          <w:rFonts w:ascii="Noto Sans" w:hAnsi="Noto Sans"/>
          <w:color w:val="222222"/>
        </w:rPr>
        <w:t xml:space="preserve"> need a TEP Pool with at least 4 IP Addresses. Size your environment appropriately.</w:t>
      </w:r>
    </w:p>
    <w:p w14:paraId="516FDCAD"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These IP Pools can be setup as DHCP or Static. Since this is a small </w:t>
      </w:r>
      <w:proofErr w:type="gramStart"/>
      <w:r>
        <w:rPr>
          <w:rFonts w:ascii="Noto Sans" w:hAnsi="Noto Sans"/>
          <w:color w:val="222222"/>
        </w:rPr>
        <w:t>lab</w:t>
      </w:r>
      <w:proofErr w:type="gramEnd"/>
      <w:r>
        <w:rPr>
          <w:rFonts w:ascii="Noto Sans" w:hAnsi="Noto Sans"/>
          <w:color w:val="222222"/>
        </w:rPr>
        <w:t xml:space="preserve"> we’ll walk through using static IP Addresses. To begin, navigate to the </w:t>
      </w:r>
      <w:r>
        <w:rPr>
          <w:rStyle w:val="HTMLCode"/>
          <w:color w:val="222222"/>
        </w:rPr>
        <w:t>Networking</w:t>
      </w:r>
      <w:r>
        <w:rPr>
          <w:rFonts w:ascii="Noto Sans" w:hAnsi="Noto Sans"/>
          <w:color w:val="222222"/>
        </w:rPr>
        <w:t> tab and click </w:t>
      </w:r>
      <w:r>
        <w:rPr>
          <w:rStyle w:val="HTMLCode"/>
          <w:color w:val="222222"/>
        </w:rPr>
        <w:t>IP Address Pools</w:t>
      </w:r>
      <w:r>
        <w:rPr>
          <w:rFonts w:ascii="Noto Sans" w:hAnsi="Noto Sans"/>
          <w:color w:val="222222"/>
        </w:rPr>
        <w:t> in the NSX Manager portal.</w:t>
      </w:r>
    </w:p>
    <w:p w14:paraId="4B71BC5A" w14:textId="2AD88E46"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4D15B12B" wp14:editId="03248395">
            <wp:extent cx="5943600" cy="5651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651500"/>
                    </a:xfrm>
                    <a:prstGeom prst="rect">
                      <a:avLst/>
                    </a:prstGeom>
                    <a:noFill/>
                    <a:ln>
                      <a:noFill/>
                    </a:ln>
                  </pic:spPr>
                </pic:pic>
              </a:graphicData>
            </a:graphic>
          </wp:inline>
        </w:drawing>
      </w:r>
    </w:p>
    <w:p w14:paraId="6553AAED"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Click the </w:t>
      </w:r>
      <w:r>
        <w:rPr>
          <w:rStyle w:val="HTMLCode"/>
          <w:color w:val="222222"/>
        </w:rPr>
        <w:t>ADD IP ADDRESS POOL</w:t>
      </w:r>
      <w:r>
        <w:rPr>
          <w:rFonts w:ascii="Noto Sans" w:hAnsi="Noto Sans"/>
          <w:color w:val="222222"/>
        </w:rPr>
        <w:t> button and then give the new pool a name and a description. Then click the </w:t>
      </w:r>
      <w:r>
        <w:rPr>
          <w:rStyle w:val="HTMLCode"/>
          <w:color w:val="222222"/>
        </w:rPr>
        <w:t>Set</w:t>
      </w:r>
      <w:r>
        <w:rPr>
          <w:rFonts w:ascii="Noto Sans" w:hAnsi="Noto Sans"/>
          <w:color w:val="222222"/>
        </w:rPr>
        <w:t> hyperlink under subnets.</w:t>
      </w:r>
    </w:p>
    <w:p w14:paraId="55D124F5" w14:textId="1CE07E69"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543A9DDB" wp14:editId="3AF67B2F">
            <wp:extent cx="5943600" cy="2409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14:paraId="5383A332"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On the </w:t>
      </w:r>
      <w:proofErr w:type="gramStart"/>
      <w:r>
        <w:rPr>
          <w:rFonts w:ascii="Noto Sans" w:hAnsi="Noto Sans"/>
          <w:color w:val="222222"/>
        </w:rPr>
        <w:t>subnets</w:t>
      </w:r>
      <w:proofErr w:type="gramEnd"/>
      <w:r>
        <w:rPr>
          <w:rFonts w:ascii="Noto Sans" w:hAnsi="Noto Sans"/>
          <w:color w:val="222222"/>
        </w:rPr>
        <w:t xml:space="preserve"> setup screen you can add your pool IPs. For this </w:t>
      </w:r>
      <w:proofErr w:type="gramStart"/>
      <w:r>
        <w:rPr>
          <w:rFonts w:ascii="Noto Sans" w:hAnsi="Noto Sans"/>
          <w:color w:val="222222"/>
        </w:rPr>
        <w:t>I’ll</w:t>
      </w:r>
      <w:proofErr w:type="gramEnd"/>
      <w:r>
        <w:rPr>
          <w:rFonts w:ascii="Noto Sans" w:hAnsi="Noto Sans"/>
          <w:color w:val="222222"/>
        </w:rPr>
        <w:t xml:space="preserve"> use a range of IP Addresses in my 10.10.200.0/24 network which is my VLAN 200 NSX_TEP network. Add your range and click Apply.</w:t>
      </w:r>
    </w:p>
    <w:p w14:paraId="7C1886FB" w14:textId="2F5E168F"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67C6AF3A" wp14:editId="5ADEC5FB">
            <wp:extent cx="5943600" cy="34182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53FF58DF"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Create a Transport Zone</w:t>
      </w:r>
    </w:p>
    <w:p w14:paraId="06014F70"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Now </w:t>
      </w:r>
      <w:proofErr w:type="gramStart"/>
      <w:r>
        <w:rPr>
          <w:rFonts w:ascii="Noto Sans" w:hAnsi="Noto Sans"/>
          <w:color w:val="222222"/>
        </w:rPr>
        <w:t>it’s</w:t>
      </w:r>
      <w:proofErr w:type="gramEnd"/>
      <w:r>
        <w:rPr>
          <w:rFonts w:ascii="Noto Sans" w:hAnsi="Noto Sans"/>
          <w:color w:val="222222"/>
        </w:rPr>
        <w:t xml:space="preserve"> time to setup a Transport Zone. A Transport zone is a network that will, you guessed it, transport packets between nodes. And guess where those packets will land? Yep, on the Tunnel Endpoints. The way I think about a Transport zone is that </w:t>
      </w:r>
      <w:proofErr w:type="gramStart"/>
      <w:r>
        <w:rPr>
          <w:rFonts w:ascii="Noto Sans" w:hAnsi="Noto Sans"/>
          <w:color w:val="222222"/>
        </w:rPr>
        <w:t>it’s</w:t>
      </w:r>
      <w:proofErr w:type="gramEnd"/>
      <w:r>
        <w:rPr>
          <w:rFonts w:ascii="Noto Sans" w:hAnsi="Noto Sans"/>
          <w:color w:val="222222"/>
        </w:rPr>
        <w:t xml:space="preserve"> a grouping of hosts that are participating in NSX networks.</w:t>
      </w:r>
    </w:p>
    <w:p w14:paraId="7B5128CB"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We have two types of Transport Zones. VLAN and Overlay.</w:t>
      </w:r>
    </w:p>
    <w:p w14:paraId="7396DAEB"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Style w:val="Strong"/>
          <w:rFonts w:ascii="Noto Sans" w:hAnsi="Noto Sans"/>
          <w:color w:val="222222"/>
        </w:rPr>
        <w:t>Overlay –</w:t>
      </w:r>
      <w:r>
        <w:rPr>
          <w:rFonts w:ascii="Noto Sans" w:hAnsi="Noto Sans"/>
          <w:color w:val="222222"/>
        </w:rPr>
        <w:t xml:space="preserve"> These are the networks created by NSX and carry the encapsulated </w:t>
      </w:r>
      <w:proofErr w:type="spellStart"/>
      <w:r>
        <w:rPr>
          <w:rFonts w:ascii="Noto Sans" w:hAnsi="Noto Sans"/>
          <w:color w:val="222222"/>
        </w:rPr>
        <w:t>geneve</w:t>
      </w:r>
      <w:proofErr w:type="spellEnd"/>
      <w:r>
        <w:rPr>
          <w:rFonts w:ascii="Noto Sans" w:hAnsi="Noto Sans"/>
          <w:color w:val="222222"/>
        </w:rPr>
        <w:t xml:space="preserve"> tunnels. When you create a new NSX-T segment, the encapsulated packets are passed via this overlay transport zone.</w:t>
      </w:r>
    </w:p>
    <w:p w14:paraId="7D596E37"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Style w:val="Strong"/>
          <w:rFonts w:ascii="Noto Sans" w:hAnsi="Noto Sans"/>
          <w:color w:val="222222"/>
        </w:rPr>
        <w:t>VLAN –</w:t>
      </w:r>
      <w:r>
        <w:rPr>
          <w:rFonts w:ascii="Noto Sans" w:hAnsi="Noto Sans"/>
          <w:color w:val="222222"/>
        </w:rPr>
        <w:t> These are networks backed by a VLAN used for communicating North/South with the physical network. These are commonly deployed on edge nodes so that the Overlay networks can route out to the physical network via an edge.</w:t>
      </w:r>
    </w:p>
    <w:p w14:paraId="6AE63621"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To give a graphical example of what </w:t>
      </w:r>
      <w:proofErr w:type="gramStart"/>
      <w:r>
        <w:rPr>
          <w:rFonts w:ascii="Noto Sans" w:hAnsi="Noto Sans"/>
          <w:color w:val="222222"/>
        </w:rPr>
        <w:t>we’re</w:t>
      </w:r>
      <w:proofErr w:type="gramEnd"/>
      <w:r>
        <w:rPr>
          <w:rFonts w:ascii="Noto Sans" w:hAnsi="Noto Sans"/>
          <w:color w:val="222222"/>
        </w:rPr>
        <w:t xml:space="preserve"> doing, see below.</w:t>
      </w:r>
    </w:p>
    <w:p w14:paraId="1CB77D76" w14:textId="54569161"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4C3D27A6" wp14:editId="46FF89CE">
            <wp:extent cx="594360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4654D9E1"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To create our Transport </w:t>
      </w:r>
      <w:proofErr w:type="gramStart"/>
      <w:r>
        <w:rPr>
          <w:rFonts w:ascii="Noto Sans" w:hAnsi="Noto Sans"/>
          <w:color w:val="222222"/>
        </w:rPr>
        <w:t>Zones</w:t>
      </w:r>
      <w:proofErr w:type="gramEnd"/>
      <w:r>
        <w:rPr>
          <w:rFonts w:ascii="Noto Sans" w:hAnsi="Noto Sans"/>
          <w:color w:val="222222"/>
        </w:rPr>
        <w:t xml:space="preserve"> go to System –&gt; Fabric –&gt; Transport Zones in the NSX Manager UI. Click the </w:t>
      </w:r>
      <w:r>
        <w:rPr>
          <w:rStyle w:val="HTMLCode"/>
          <w:color w:val="222222"/>
        </w:rPr>
        <w:t>+</w:t>
      </w:r>
      <w:r>
        <w:rPr>
          <w:rFonts w:ascii="Noto Sans" w:hAnsi="Noto Sans"/>
          <w:color w:val="222222"/>
        </w:rPr>
        <w:t xml:space="preserve"> button to add a new transport zone. NOTE: there may be default zones created already. </w:t>
      </w:r>
      <w:proofErr w:type="gramStart"/>
      <w:r>
        <w:rPr>
          <w:rFonts w:ascii="Noto Sans" w:hAnsi="Noto Sans"/>
          <w:color w:val="222222"/>
        </w:rPr>
        <w:t>I’m</w:t>
      </w:r>
      <w:proofErr w:type="gramEnd"/>
      <w:r>
        <w:rPr>
          <w:rFonts w:ascii="Noto Sans" w:hAnsi="Noto Sans"/>
          <w:color w:val="222222"/>
        </w:rPr>
        <w:t xml:space="preserve"> ignoring those in my setup and creating my own.</w:t>
      </w:r>
    </w:p>
    <w:p w14:paraId="4037678D" w14:textId="77777777" w:rsidR="007539E1" w:rsidRDefault="007539E1" w:rsidP="007539E1">
      <w:pPr>
        <w:pStyle w:val="NormalWeb"/>
        <w:shd w:val="clear" w:color="auto" w:fill="FFFFFF"/>
        <w:spacing w:before="0" w:beforeAutospacing="0" w:after="150" w:afterAutospacing="0"/>
        <w:rPr>
          <w:rFonts w:ascii="Noto Sans" w:hAnsi="Noto Sans"/>
          <w:color w:val="222222"/>
        </w:rPr>
      </w:pPr>
      <w:proofErr w:type="gramStart"/>
      <w:r>
        <w:rPr>
          <w:rFonts w:ascii="Noto Sans" w:hAnsi="Noto Sans"/>
          <w:color w:val="222222"/>
        </w:rPr>
        <w:t>First</w:t>
      </w:r>
      <w:proofErr w:type="gramEnd"/>
      <w:r>
        <w:rPr>
          <w:rFonts w:ascii="Noto Sans" w:hAnsi="Noto Sans"/>
          <w:color w:val="222222"/>
        </w:rPr>
        <w:t xml:space="preserve"> I’ll create the Overlay Zone. Give it a name, </w:t>
      </w:r>
      <w:proofErr w:type="gramStart"/>
      <w:r>
        <w:rPr>
          <w:rFonts w:ascii="Noto Sans" w:hAnsi="Noto Sans"/>
          <w:color w:val="222222"/>
        </w:rPr>
        <w:t>description</w:t>
      </w:r>
      <w:proofErr w:type="gramEnd"/>
      <w:r>
        <w:rPr>
          <w:rFonts w:ascii="Noto Sans" w:hAnsi="Noto Sans"/>
          <w:color w:val="222222"/>
        </w:rPr>
        <w:t xml:space="preserve"> and a switch name. Then select the type of zone, in my case Overlay. Click Add.</w:t>
      </w:r>
    </w:p>
    <w:p w14:paraId="288C6BC2" w14:textId="024B1D6C"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6126F481" wp14:editId="1A09BAAC">
            <wp:extent cx="5943600" cy="4649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2E0EBBA8"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Create another zone, but this time make it a VLAN zone.</w:t>
      </w:r>
    </w:p>
    <w:p w14:paraId="0641EF21" w14:textId="7574E6D1"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2E7ED39A" wp14:editId="6B855759">
            <wp:extent cx="5819775" cy="4581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4581525"/>
                    </a:xfrm>
                    <a:prstGeom prst="rect">
                      <a:avLst/>
                    </a:prstGeom>
                    <a:noFill/>
                    <a:ln>
                      <a:noFill/>
                    </a:ln>
                  </pic:spPr>
                </pic:pic>
              </a:graphicData>
            </a:graphic>
          </wp:inline>
        </w:drawing>
      </w:r>
    </w:p>
    <w:p w14:paraId="2A7F8953"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At this point we have enough transport zones to continue. </w:t>
      </w:r>
      <w:proofErr w:type="spellStart"/>
      <w:proofErr w:type="gramStart"/>
      <w:r>
        <w:rPr>
          <w:rFonts w:ascii="Noto Sans" w:hAnsi="Noto Sans"/>
          <w:color w:val="222222"/>
        </w:rPr>
        <w:t>Lets</w:t>
      </w:r>
      <w:proofErr w:type="spellEnd"/>
      <w:proofErr w:type="gramEnd"/>
      <w:r>
        <w:rPr>
          <w:rFonts w:ascii="Noto Sans" w:hAnsi="Noto Sans"/>
          <w:color w:val="222222"/>
        </w:rPr>
        <w:t xml:space="preserve"> build some Transport Node profiles.</w:t>
      </w:r>
    </w:p>
    <w:p w14:paraId="79C401CD"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Uplink Profiles</w:t>
      </w:r>
    </w:p>
    <w:p w14:paraId="6F860EB4"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Uplink Profiles give you a way to set your teaming policies, and uplinks for any of the transport nodes </w:t>
      </w:r>
      <w:proofErr w:type="gramStart"/>
      <w:r>
        <w:rPr>
          <w:rFonts w:ascii="Noto Sans" w:hAnsi="Noto Sans"/>
          <w:color w:val="222222"/>
        </w:rPr>
        <w:t>you’ll</w:t>
      </w:r>
      <w:proofErr w:type="gramEnd"/>
      <w:r>
        <w:rPr>
          <w:rFonts w:ascii="Noto Sans" w:hAnsi="Noto Sans"/>
          <w:color w:val="222222"/>
        </w:rPr>
        <w:t xml:space="preserve"> be creating. Since this is a lab, the default uplink profiles might not be the best fit. I’m using a single NIC which you should not do for a production </w:t>
      </w:r>
      <w:proofErr w:type="gramStart"/>
      <w:r>
        <w:rPr>
          <w:rFonts w:ascii="Noto Sans" w:hAnsi="Noto Sans"/>
          <w:color w:val="222222"/>
        </w:rPr>
        <w:t>environment</w:t>
      </w:r>
      <w:proofErr w:type="gramEnd"/>
      <w:r>
        <w:rPr>
          <w:rFonts w:ascii="Noto Sans" w:hAnsi="Noto Sans"/>
          <w:color w:val="222222"/>
        </w:rPr>
        <w:t xml:space="preserve"> so I’ll create a custom uplink profile.</w:t>
      </w:r>
    </w:p>
    <w:p w14:paraId="04EF0BB3"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In the NSX Manager go to System –&gt; Fabric –&gt; Profiles and then click the </w:t>
      </w:r>
      <w:r>
        <w:rPr>
          <w:rStyle w:val="HTMLCode"/>
          <w:color w:val="222222"/>
        </w:rPr>
        <w:t>+</w:t>
      </w:r>
      <w:r>
        <w:rPr>
          <w:rFonts w:ascii="Noto Sans" w:hAnsi="Noto Sans"/>
          <w:color w:val="222222"/>
        </w:rPr>
        <w:t> under the Uplink Profiles page.</w:t>
      </w:r>
    </w:p>
    <w:p w14:paraId="61A092B0"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You can see from my screenshot below, that </w:t>
      </w:r>
      <w:proofErr w:type="gramStart"/>
      <w:r>
        <w:rPr>
          <w:rFonts w:ascii="Noto Sans" w:hAnsi="Noto Sans"/>
          <w:color w:val="222222"/>
        </w:rPr>
        <w:t>I’ve</w:t>
      </w:r>
      <w:proofErr w:type="gramEnd"/>
      <w:r>
        <w:rPr>
          <w:rFonts w:ascii="Noto Sans" w:hAnsi="Noto Sans"/>
          <w:color w:val="222222"/>
        </w:rPr>
        <w:t xml:space="preserve"> given it a name and added a single </w:t>
      </w:r>
      <w:proofErr w:type="spellStart"/>
      <w:r>
        <w:rPr>
          <w:rFonts w:ascii="Noto Sans" w:hAnsi="Noto Sans"/>
          <w:color w:val="222222"/>
        </w:rPr>
        <w:t>nic</w:t>
      </w:r>
      <w:proofErr w:type="spellEnd"/>
      <w:r>
        <w:rPr>
          <w:rFonts w:ascii="Noto Sans" w:hAnsi="Noto Sans"/>
          <w:color w:val="222222"/>
        </w:rPr>
        <w:t xml:space="preserve"> to the active uplinks. That </w:t>
      </w:r>
      <w:proofErr w:type="spellStart"/>
      <w:r>
        <w:rPr>
          <w:rFonts w:ascii="Noto Sans" w:hAnsi="Noto Sans"/>
          <w:color w:val="222222"/>
        </w:rPr>
        <w:t>nic</w:t>
      </w:r>
      <w:proofErr w:type="spellEnd"/>
      <w:r>
        <w:rPr>
          <w:rFonts w:ascii="Noto Sans" w:hAnsi="Noto Sans"/>
          <w:color w:val="222222"/>
        </w:rPr>
        <w:t xml:space="preserve"> is named </w:t>
      </w:r>
      <w:r>
        <w:rPr>
          <w:rStyle w:val="HTMLCode"/>
          <w:color w:val="222222"/>
        </w:rPr>
        <w:t>vmnic1</w:t>
      </w:r>
      <w:r>
        <w:rPr>
          <w:rFonts w:ascii="Noto Sans" w:hAnsi="Noto Sans"/>
          <w:color w:val="222222"/>
        </w:rPr>
        <w:t xml:space="preserve"> which is the </w:t>
      </w:r>
      <w:proofErr w:type="spellStart"/>
      <w:r>
        <w:rPr>
          <w:rFonts w:ascii="Noto Sans" w:hAnsi="Noto Sans"/>
          <w:color w:val="222222"/>
        </w:rPr>
        <w:t>vmnic</w:t>
      </w:r>
      <w:proofErr w:type="spellEnd"/>
      <w:r>
        <w:rPr>
          <w:rFonts w:ascii="Noto Sans" w:hAnsi="Noto Sans"/>
          <w:color w:val="222222"/>
        </w:rPr>
        <w:t xml:space="preserve"> on my distributed switch. My overlay network is on VLAN 200 so the Transport VLAN field needs to be set to 200. Save your configuration.</w:t>
      </w:r>
    </w:p>
    <w:p w14:paraId="682860C6" w14:textId="7629C49F"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52889382" wp14:editId="0EA8A0B4">
            <wp:extent cx="5943600" cy="560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07050"/>
                    </a:xfrm>
                    <a:prstGeom prst="rect">
                      <a:avLst/>
                    </a:prstGeom>
                    <a:noFill/>
                    <a:ln>
                      <a:noFill/>
                    </a:ln>
                  </pic:spPr>
                </pic:pic>
              </a:graphicData>
            </a:graphic>
          </wp:inline>
        </w:drawing>
      </w:r>
    </w:p>
    <w:p w14:paraId="701568EA"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Transport Node Profile</w:t>
      </w:r>
    </w:p>
    <w:p w14:paraId="0066C2D0"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transport node profile is used to provide configuration for each of the </w:t>
      </w:r>
      <w:proofErr w:type="spellStart"/>
      <w:r>
        <w:rPr>
          <w:rFonts w:ascii="Noto Sans" w:hAnsi="Noto Sans"/>
          <w:color w:val="222222"/>
        </w:rPr>
        <w:t>ESXi</w:t>
      </w:r>
      <w:proofErr w:type="spellEnd"/>
      <w:r>
        <w:rPr>
          <w:rFonts w:ascii="Noto Sans" w:hAnsi="Noto Sans"/>
          <w:color w:val="222222"/>
        </w:rPr>
        <w:t xml:space="preserve"> nodes. The profile specifies which NICs on the nodes need to be configured for the VDS switch. It also specifies the IP Addresses assigned for the TEP on this switch.</w:t>
      </w:r>
    </w:p>
    <w:p w14:paraId="014C44F6"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Navigate to the System –&gt; Fabric –&gt; </w:t>
      </w:r>
      <w:proofErr w:type="gramStart"/>
      <w:r>
        <w:rPr>
          <w:rFonts w:ascii="Noto Sans" w:hAnsi="Noto Sans"/>
          <w:color w:val="222222"/>
        </w:rPr>
        <w:t>Profiles</w:t>
      </w:r>
      <w:proofErr w:type="gramEnd"/>
      <w:r>
        <w:rPr>
          <w:rFonts w:ascii="Noto Sans" w:hAnsi="Noto Sans"/>
          <w:color w:val="222222"/>
        </w:rPr>
        <w:t xml:space="preserve"> page. Then click </w:t>
      </w:r>
      <w:r>
        <w:rPr>
          <w:rStyle w:val="HTMLCode"/>
          <w:color w:val="222222"/>
        </w:rPr>
        <w:t>+ADD</w:t>
      </w:r>
      <w:r>
        <w:rPr>
          <w:rFonts w:ascii="Noto Sans" w:hAnsi="Noto Sans"/>
          <w:color w:val="222222"/>
        </w:rPr>
        <w:t>.</w:t>
      </w:r>
    </w:p>
    <w:p w14:paraId="65FE48F7" w14:textId="214D0BDA"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5C8FD6E3" wp14:editId="708B0BB5">
            <wp:extent cx="5943600" cy="2333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67420B66"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Give the profile a name, and description. Then click VDS as the switch type. </w:t>
      </w:r>
      <w:proofErr w:type="gramStart"/>
      <w:r>
        <w:rPr>
          <w:rFonts w:ascii="Noto Sans" w:hAnsi="Noto Sans"/>
          <w:color w:val="222222"/>
        </w:rPr>
        <w:t>You’ll</w:t>
      </w:r>
      <w:proofErr w:type="gramEnd"/>
      <w:r>
        <w:rPr>
          <w:rFonts w:ascii="Noto Sans" w:hAnsi="Noto Sans"/>
          <w:color w:val="222222"/>
        </w:rPr>
        <w:t xml:space="preserve"> then select your computer manager and the name of the VDS. Then select an uplink profile from the list of defaults. </w:t>
      </w:r>
      <w:proofErr w:type="gramStart"/>
      <w:r>
        <w:rPr>
          <w:rFonts w:ascii="Noto Sans" w:hAnsi="Noto Sans"/>
          <w:color w:val="222222"/>
        </w:rPr>
        <w:t>I’ve</w:t>
      </w:r>
      <w:proofErr w:type="gramEnd"/>
      <w:r>
        <w:rPr>
          <w:rFonts w:ascii="Noto Sans" w:hAnsi="Noto Sans"/>
          <w:color w:val="222222"/>
        </w:rPr>
        <w:t xml:space="preserve"> chosen the Overlay profile from above. Under IP Assignment select </w:t>
      </w:r>
      <w:r>
        <w:rPr>
          <w:rStyle w:val="HTMLCode"/>
          <w:color w:val="222222"/>
        </w:rPr>
        <w:t>Use IP Pool</w:t>
      </w:r>
      <w:r>
        <w:rPr>
          <w:rFonts w:ascii="Noto Sans" w:hAnsi="Noto Sans"/>
          <w:color w:val="222222"/>
        </w:rPr>
        <w:t> and then under IP Pool, select the TEP Pool we created earlier.</w:t>
      </w:r>
    </w:p>
    <w:p w14:paraId="6BBC3B24"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Lastly, in the uplinks, you must specify an </w:t>
      </w:r>
      <w:proofErr w:type="spellStart"/>
      <w:r>
        <w:rPr>
          <w:rFonts w:ascii="Noto Sans" w:hAnsi="Noto Sans"/>
          <w:color w:val="222222"/>
        </w:rPr>
        <w:t>ESXi</w:t>
      </w:r>
      <w:proofErr w:type="spellEnd"/>
      <w:r>
        <w:rPr>
          <w:rFonts w:ascii="Noto Sans" w:hAnsi="Noto Sans"/>
          <w:color w:val="222222"/>
        </w:rPr>
        <w:t xml:space="preserve"> Physical NIC that the VDS switch will use as a physical uplink. In my lab I have </w:t>
      </w:r>
      <w:r>
        <w:rPr>
          <w:rStyle w:val="HTMLCode"/>
          <w:color w:val="222222"/>
        </w:rPr>
        <w:t>Uplink1</w:t>
      </w:r>
      <w:r>
        <w:rPr>
          <w:rFonts w:ascii="Noto Sans" w:hAnsi="Noto Sans"/>
          <w:color w:val="222222"/>
        </w:rPr>
        <w:t> for my uplink NIC on the VDS.</w:t>
      </w:r>
    </w:p>
    <w:p w14:paraId="2F35D448"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&gt;NOTE: Each </w:t>
      </w:r>
      <w:proofErr w:type="spellStart"/>
      <w:r>
        <w:rPr>
          <w:rFonts w:ascii="Noto Sans" w:hAnsi="Noto Sans"/>
          <w:color w:val="222222"/>
        </w:rPr>
        <w:t>ESXi</w:t>
      </w:r>
      <w:proofErr w:type="spellEnd"/>
      <w:r>
        <w:rPr>
          <w:rFonts w:ascii="Noto Sans" w:hAnsi="Noto Sans"/>
          <w:color w:val="222222"/>
        </w:rPr>
        <w:t xml:space="preserve"> host could be configured differently if they are non-uniform. You would need to configure each node individually instead of as a full cluster. Transport Node Profiles make this a snap </w:t>
      </w:r>
      <w:proofErr w:type="gramStart"/>
      <w:r>
        <w:rPr>
          <w:rFonts w:ascii="Noto Sans" w:hAnsi="Noto Sans"/>
          <w:color w:val="222222"/>
        </w:rPr>
        <w:t>as long as</w:t>
      </w:r>
      <w:proofErr w:type="gramEnd"/>
      <w:r>
        <w:rPr>
          <w:rFonts w:ascii="Noto Sans" w:hAnsi="Noto Sans"/>
          <w:color w:val="222222"/>
        </w:rPr>
        <w:t xml:space="preserve"> you’ve got uniformed infrastructure (meaning the same </w:t>
      </w:r>
      <w:proofErr w:type="spellStart"/>
      <w:r>
        <w:rPr>
          <w:rFonts w:ascii="Noto Sans" w:hAnsi="Noto Sans"/>
          <w:color w:val="222222"/>
        </w:rPr>
        <w:t>vmnic</w:t>
      </w:r>
      <w:proofErr w:type="spellEnd"/>
      <w:r>
        <w:rPr>
          <w:rFonts w:ascii="Noto Sans" w:hAnsi="Noto Sans"/>
          <w:color w:val="222222"/>
        </w:rPr>
        <w:t xml:space="preserve"> is used on each </w:t>
      </w:r>
      <w:proofErr w:type="spellStart"/>
      <w:r>
        <w:rPr>
          <w:rFonts w:ascii="Noto Sans" w:hAnsi="Noto Sans"/>
          <w:color w:val="222222"/>
        </w:rPr>
        <w:t>ESXi</w:t>
      </w:r>
      <w:proofErr w:type="spellEnd"/>
      <w:r>
        <w:rPr>
          <w:rFonts w:ascii="Noto Sans" w:hAnsi="Noto Sans"/>
          <w:color w:val="222222"/>
        </w:rPr>
        <w:t xml:space="preserve"> host in your Transport Zone).</w:t>
      </w:r>
    </w:p>
    <w:p w14:paraId="3F1D9FE7" w14:textId="3B2DAC79"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1533BB8D" wp14:editId="62DC5ECC">
            <wp:extent cx="5943600" cy="7646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646035"/>
                    </a:xfrm>
                    <a:prstGeom prst="rect">
                      <a:avLst/>
                    </a:prstGeom>
                    <a:noFill/>
                    <a:ln>
                      <a:noFill/>
                    </a:ln>
                  </pic:spPr>
                </pic:pic>
              </a:graphicData>
            </a:graphic>
          </wp:inline>
        </w:drawing>
      </w:r>
    </w:p>
    <w:p w14:paraId="6E8C4146" w14:textId="77777777" w:rsidR="007539E1" w:rsidRDefault="007539E1" w:rsidP="007539E1">
      <w:pPr>
        <w:pStyle w:val="NormalWeb"/>
        <w:shd w:val="clear" w:color="auto" w:fill="FFFFFF"/>
        <w:spacing w:before="0" w:beforeAutospacing="0" w:after="150" w:afterAutospacing="0"/>
        <w:rPr>
          <w:rFonts w:ascii="Noto Sans" w:hAnsi="Noto Sans"/>
          <w:color w:val="222222"/>
        </w:rPr>
      </w:pPr>
      <w:proofErr w:type="gramStart"/>
      <w:r>
        <w:rPr>
          <w:rFonts w:ascii="Noto Sans" w:hAnsi="Noto Sans"/>
          <w:color w:val="222222"/>
        </w:rPr>
        <w:t>We’re</w:t>
      </w:r>
      <w:proofErr w:type="gramEnd"/>
      <w:r>
        <w:rPr>
          <w:rFonts w:ascii="Noto Sans" w:hAnsi="Noto Sans"/>
          <w:color w:val="222222"/>
        </w:rPr>
        <w:t xml:space="preserve"> prepared to configure our nodes now. </w:t>
      </w:r>
      <w:proofErr w:type="spellStart"/>
      <w:proofErr w:type="gramStart"/>
      <w:r>
        <w:rPr>
          <w:rFonts w:ascii="Noto Sans" w:hAnsi="Noto Sans"/>
          <w:color w:val="222222"/>
        </w:rPr>
        <w:t>Lets</w:t>
      </w:r>
      <w:proofErr w:type="spellEnd"/>
      <w:proofErr w:type="gramEnd"/>
      <w:r>
        <w:rPr>
          <w:rFonts w:ascii="Noto Sans" w:hAnsi="Noto Sans"/>
          <w:color w:val="222222"/>
        </w:rPr>
        <w:t xml:space="preserve"> push the configurations down to the nodes to prep them for use.</w:t>
      </w:r>
    </w:p>
    <w:p w14:paraId="15B10AE6"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Configure Transport Nodes</w:t>
      </w:r>
    </w:p>
    <w:p w14:paraId="43FBE5C2"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Now that </w:t>
      </w:r>
      <w:proofErr w:type="gramStart"/>
      <w:r>
        <w:rPr>
          <w:rFonts w:ascii="Noto Sans" w:hAnsi="Noto Sans"/>
          <w:color w:val="222222"/>
        </w:rPr>
        <w:t>we’ve</w:t>
      </w:r>
      <w:proofErr w:type="gramEnd"/>
      <w:r>
        <w:rPr>
          <w:rFonts w:ascii="Noto Sans" w:hAnsi="Noto Sans"/>
          <w:color w:val="222222"/>
        </w:rPr>
        <w:t xml:space="preserve"> got a profile, we’ll go to System –&gt; Fabric –&gt; Nodes. Under the Managed by drop down, select your Compute Resource (vCenter). Click </w:t>
      </w:r>
      <w:r>
        <w:rPr>
          <w:rStyle w:val="HTMLCode"/>
          <w:color w:val="222222"/>
        </w:rPr>
        <w:t>+ADD</w:t>
      </w:r>
      <w:r>
        <w:rPr>
          <w:rFonts w:ascii="Noto Sans" w:hAnsi="Noto Sans"/>
          <w:color w:val="222222"/>
        </w:rPr>
        <w:t>.</w:t>
      </w:r>
    </w:p>
    <w:p w14:paraId="31AA12E7" w14:textId="04FEFBC3"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7CAED813" wp14:editId="5498CD0B">
            <wp:extent cx="5943600" cy="189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92300"/>
                    </a:xfrm>
                    <a:prstGeom prst="rect">
                      <a:avLst/>
                    </a:prstGeom>
                    <a:noFill/>
                    <a:ln>
                      <a:noFill/>
                    </a:ln>
                  </pic:spPr>
                </pic:pic>
              </a:graphicData>
            </a:graphic>
          </wp:inline>
        </w:drawing>
      </w:r>
    </w:p>
    <w:p w14:paraId="64A3F012"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You should see your list of clusters. I’ve expanded </w:t>
      </w:r>
      <w:proofErr w:type="spellStart"/>
      <w:r>
        <w:rPr>
          <w:rStyle w:val="HTMLCode"/>
          <w:color w:val="222222"/>
        </w:rPr>
        <w:t>HollowCluster</w:t>
      </w:r>
      <w:proofErr w:type="spellEnd"/>
      <w:r>
        <w:rPr>
          <w:rFonts w:ascii="Noto Sans" w:hAnsi="Noto Sans"/>
          <w:color w:val="222222"/>
        </w:rPr>
        <w:t> </w:t>
      </w:r>
      <w:proofErr w:type="gramStart"/>
      <w:r>
        <w:rPr>
          <w:rFonts w:ascii="Noto Sans" w:hAnsi="Noto Sans"/>
          <w:color w:val="222222"/>
        </w:rPr>
        <w:t>cluster</w:t>
      </w:r>
      <w:proofErr w:type="gramEnd"/>
      <w:r>
        <w:rPr>
          <w:rFonts w:ascii="Noto Sans" w:hAnsi="Noto Sans"/>
          <w:color w:val="222222"/>
        </w:rPr>
        <w:t xml:space="preserve"> and you can see the nodes are not configured. Select the cluster that will be configured with your transport node profile created above.</w:t>
      </w:r>
    </w:p>
    <w:p w14:paraId="003DDFAC"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NOTE: You do not need to configure the edge </w:t>
      </w:r>
      <w:proofErr w:type="spellStart"/>
      <w:r>
        <w:rPr>
          <w:rFonts w:ascii="Noto Sans" w:hAnsi="Noto Sans"/>
          <w:color w:val="222222"/>
        </w:rPr>
        <w:t>ESXi</w:t>
      </w:r>
      <w:proofErr w:type="spellEnd"/>
      <w:r>
        <w:rPr>
          <w:rFonts w:ascii="Noto Sans" w:hAnsi="Noto Sans"/>
          <w:color w:val="222222"/>
        </w:rPr>
        <w:t xml:space="preserve"> host, just the workload nodes.</w:t>
      </w:r>
    </w:p>
    <w:p w14:paraId="60BA89FF"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Click the </w:t>
      </w:r>
      <w:r>
        <w:rPr>
          <w:rStyle w:val="HTMLCode"/>
          <w:color w:val="222222"/>
        </w:rPr>
        <w:t>CONFIGURE NSX</w:t>
      </w:r>
      <w:r>
        <w:rPr>
          <w:rFonts w:ascii="Noto Sans" w:hAnsi="Noto Sans"/>
          <w:color w:val="222222"/>
        </w:rPr>
        <w:t> button.</w:t>
      </w:r>
    </w:p>
    <w:p w14:paraId="6F4CE489" w14:textId="74B33898"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5AA45885" wp14:editId="0E0F1C09">
            <wp:extent cx="5591175" cy="421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1175" cy="4219575"/>
                    </a:xfrm>
                    <a:prstGeom prst="rect">
                      <a:avLst/>
                    </a:prstGeom>
                    <a:noFill/>
                    <a:ln>
                      <a:noFill/>
                    </a:ln>
                  </pic:spPr>
                </pic:pic>
              </a:graphicData>
            </a:graphic>
          </wp:inline>
        </w:drawing>
      </w:r>
    </w:p>
    <w:p w14:paraId="73E84F62"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Select the Transport Node Profile we created earlier and then click </w:t>
      </w:r>
      <w:r>
        <w:rPr>
          <w:rStyle w:val="HTMLCode"/>
          <w:color w:val="222222"/>
        </w:rPr>
        <w:t>APPLY</w:t>
      </w:r>
      <w:r>
        <w:rPr>
          <w:rFonts w:ascii="Noto Sans" w:hAnsi="Noto Sans"/>
          <w:color w:val="222222"/>
        </w:rPr>
        <w:t>.</w:t>
      </w:r>
    </w:p>
    <w:p w14:paraId="323A46EF" w14:textId="37CDC6DE"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6DE4DDD3" wp14:editId="61E8B753">
            <wp:extent cx="5419725" cy="2705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725" cy="2705100"/>
                    </a:xfrm>
                    <a:prstGeom prst="rect">
                      <a:avLst/>
                    </a:prstGeom>
                    <a:noFill/>
                    <a:ln>
                      <a:noFill/>
                    </a:ln>
                  </pic:spPr>
                </pic:pic>
              </a:graphicData>
            </a:graphic>
          </wp:inline>
        </w:drawing>
      </w:r>
    </w:p>
    <w:p w14:paraId="00BFFAB2"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NSX will soon be configuring things on your </w:t>
      </w:r>
      <w:proofErr w:type="spellStart"/>
      <w:r>
        <w:rPr>
          <w:rFonts w:ascii="Noto Sans" w:hAnsi="Noto Sans"/>
          <w:color w:val="222222"/>
        </w:rPr>
        <w:t>ESXi</w:t>
      </w:r>
      <w:proofErr w:type="spellEnd"/>
      <w:r>
        <w:rPr>
          <w:rFonts w:ascii="Noto Sans" w:hAnsi="Noto Sans"/>
          <w:color w:val="222222"/>
        </w:rPr>
        <w:t xml:space="preserve"> hosts.</w:t>
      </w:r>
    </w:p>
    <w:p w14:paraId="60013729" w14:textId="5DCD02ED"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001EDCFF" wp14:editId="61E65EBA">
            <wp:extent cx="5943600" cy="11068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06805"/>
                    </a:xfrm>
                    <a:prstGeom prst="rect">
                      <a:avLst/>
                    </a:prstGeom>
                    <a:noFill/>
                    <a:ln>
                      <a:noFill/>
                    </a:ln>
                  </pic:spPr>
                </pic:pic>
              </a:graphicData>
            </a:graphic>
          </wp:inline>
        </w:drawing>
      </w:r>
    </w:p>
    <w:p w14:paraId="29ADF817"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When complete you should see success listed next to each of the nodes in the cluster.</w:t>
      </w:r>
    </w:p>
    <w:p w14:paraId="12134148" w14:textId="49EA0D57"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3B10C122" wp14:editId="0B54A928">
            <wp:extent cx="5943600" cy="17119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711960"/>
                    </a:xfrm>
                    <a:prstGeom prst="rect">
                      <a:avLst/>
                    </a:prstGeom>
                    <a:noFill/>
                    <a:ln>
                      <a:noFill/>
                    </a:ln>
                  </pic:spPr>
                </pic:pic>
              </a:graphicData>
            </a:graphic>
          </wp:inline>
        </w:drawing>
      </w:r>
    </w:p>
    <w:p w14:paraId="07BC201B"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57286115"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this post we configured our nodes with our Transport zone and configured our profiles to configure the virtual switches and NICs on the </w:t>
      </w:r>
      <w:proofErr w:type="spellStart"/>
      <w:r>
        <w:rPr>
          <w:rFonts w:ascii="Noto Sans" w:hAnsi="Noto Sans"/>
          <w:color w:val="222222"/>
        </w:rPr>
        <w:t>ESXi</w:t>
      </w:r>
      <w:proofErr w:type="spellEnd"/>
      <w:r>
        <w:rPr>
          <w:rFonts w:ascii="Noto Sans" w:hAnsi="Noto Sans"/>
          <w:color w:val="222222"/>
        </w:rPr>
        <w:t xml:space="preserve"> nodes. In the </w:t>
      </w:r>
      <w:hyperlink r:id="rId37" w:history="1">
        <w:r>
          <w:rPr>
            <w:rStyle w:val="Hyperlink"/>
            <w:rFonts w:ascii="Noto Sans" w:hAnsi="Noto Sans"/>
            <w:color w:val="1E73BE"/>
          </w:rPr>
          <w:t>next post</w:t>
        </w:r>
      </w:hyperlink>
      <w:r>
        <w:rPr>
          <w:rFonts w:ascii="Noto Sans" w:hAnsi="Noto Sans"/>
          <w:color w:val="222222"/>
        </w:rPr>
        <w:t> </w:t>
      </w:r>
      <w:proofErr w:type="gramStart"/>
      <w:r>
        <w:rPr>
          <w:rFonts w:ascii="Noto Sans" w:hAnsi="Noto Sans"/>
          <w:color w:val="222222"/>
        </w:rPr>
        <w:t>we’ll</w:t>
      </w:r>
      <w:proofErr w:type="gramEnd"/>
      <w:r>
        <w:rPr>
          <w:rFonts w:ascii="Noto Sans" w:hAnsi="Noto Sans"/>
          <w:color w:val="222222"/>
        </w:rPr>
        <w:t xml:space="preserve"> move to our Edge Nodes.</w:t>
      </w:r>
    </w:p>
    <w:p w14:paraId="160BEAC6" w14:textId="50D6CE2D" w:rsidR="007539E1" w:rsidRDefault="007539E1">
      <w:r>
        <w:br w:type="page"/>
      </w:r>
    </w:p>
    <w:p w14:paraId="37551D8C" w14:textId="77777777" w:rsidR="007539E1" w:rsidRDefault="007539E1" w:rsidP="007539E1">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Deploy NSX-T Edge Nodes</w:t>
      </w:r>
    </w:p>
    <w:p w14:paraId="575B5A07" w14:textId="77777777" w:rsidR="007539E1" w:rsidRDefault="007539E1" w:rsidP="007539E1">
      <w:pPr>
        <w:rPr>
          <w:rFonts w:ascii="Times New Roman" w:hAnsi="Times New Roman"/>
          <w:sz w:val="24"/>
          <w:szCs w:val="24"/>
        </w:rPr>
      </w:pPr>
      <w:r>
        <w:rPr>
          <w:rStyle w:val="posted-date"/>
          <w:rFonts w:ascii="Noto Sans" w:hAnsi="Noto Sans"/>
          <w:i/>
          <w:iCs/>
          <w:color w:val="FFFFFF"/>
          <w:sz w:val="18"/>
          <w:szCs w:val="18"/>
          <w:shd w:val="clear" w:color="auto" w:fill="FFFFFF"/>
        </w:rPr>
        <w:t>July 14, 2020 </w:t>
      </w:r>
      <w:hyperlink r:id="rId38" w:anchor="comments" w:tooltip="Comment on Deploy NSX-T Edge Nodes" w:history="1">
        <w:r>
          <w:rPr>
            <w:rStyle w:val="Hyperlink"/>
            <w:rFonts w:ascii="Noto Sans" w:hAnsi="Noto Sans"/>
            <w:i/>
            <w:iCs/>
            <w:color w:val="FFFFFF"/>
            <w:sz w:val="18"/>
            <w:szCs w:val="18"/>
            <w:u w:val="none"/>
          </w:rPr>
          <w:t>7 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39" w:history="1">
        <w:r>
          <w:rPr>
            <w:rStyle w:val="Hyperlink"/>
            <w:rFonts w:ascii="Noto Sans" w:hAnsi="Noto Sans"/>
            <w:caps/>
            <w:color w:val="1E73BE"/>
            <w:sz w:val="21"/>
            <w:szCs w:val="21"/>
            <w:u w:val="none"/>
          </w:rPr>
          <w:t>ERIC SHANKS</w:t>
        </w:r>
      </w:hyperlink>
    </w:p>
    <w:p w14:paraId="66999409"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NSX-T Edge nodes are used for security and gateway services that </w:t>
      </w:r>
      <w:proofErr w:type="gramStart"/>
      <w:r>
        <w:rPr>
          <w:rFonts w:ascii="Noto Sans" w:hAnsi="Noto Sans"/>
          <w:color w:val="222222"/>
        </w:rPr>
        <w:t>can’t</w:t>
      </w:r>
      <w:proofErr w:type="gramEnd"/>
      <w:r>
        <w:rPr>
          <w:rFonts w:ascii="Noto Sans" w:hAnsi="Noto Sans"/>
          <w:color w:val="222222"/>
        </w:rPr>
        <w:t xml:space="preserve"> be run on the distributed routers in use by NSX-T. These edge nodes do things like North/South routing, load balancing, DHCP, VPN, NAT, etc. If you want to use </w:t>
      </w:r>
      <w:r>
        <w:rPr>
          <w:rStyle w:val="HTMLCode"/>
          <w:color w:val="222222"/>
        </w:rPr>
        <w:t>Tier0</w:t>
      </w:r>
      <w:r>
        <w:rPr>
          <w:rFonts w:ascii="Noto Sans" w:hAnsi="Noto Sans"/>
          <w:color w:val="222222"/>
        </w:rPr>
        <w:t> or </w:t>
      </w:r>
      <w:r>
        <w:rPr>
          <w:rStyle w:val="HTMLCode"/>
          <w:color w:val="222222"/>
        </w:rPr>
        <w:t>Tier1</w:t>
      </w:r>
      <w:r>
        <w:rPr>
          <w:rFonts w:ascii="Noto Sans" w:hAnsi="Noto Sans"/>
          <w:color w:val="222222"/>
        </w:rPr>
        <w:t xml:space="preserve"> routers, you will need to have at least 1 edge node deployed. These edge nodes provide a place to run services like the Tier0 routes. When you first deploy an edge, </w:t>
      </w:r>
      <w:proofErr w:type="spellStart"/>
      <w:r>
        <w:rPr>
          <w:rFonts w:ascii="Noto Sans" w:hAnsi="Noto Sans"/>
          <w:color w:val="222222"/>
        </w:rPr>
        <w:t>its</w:t>
      </w:r>
      <w:proofErr w:type="spellEnd"/>
      <w:r>
        <w:rPr>
          <w:rFonts w:ascii="Noto Sans" w:hAnsi="Noto Sans"/>
          <w:color w:val="222222"/>
        </w:rPr>
        <w:t xml:space="preserve"> like an empty shell of a VM until these services are needed.</w:t>
      </w:r>
    </w:p>
    <w:p w14:paraId="2CD100C7"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my lab, </w:t>
      </w:r>
      <w:proofErr w:type="gramStart"/>
      <w:r>
        <w:rPr>
          <w:rFonts w:ascii="Noto Sans" w:hAnsi="Noto Sans"/>
          <w:color w:val="222222"/>
        </w:rPr>
        <w:t>I’m</w:t>
      </w:r>
      <w:proofErr w:type="gramEnd"/>
      <w:r>
        <w:rPr>
          <w:rFonts w:ascii="Noto Sans" w:hAnsi="Noto Sans"/>
          <w:color w:val="222222"/>
        </w:rPr>
        <w:t xml:space="preserve"> deploying the edge nodes to their own cluster. This is not a requirement for a lab, but a good recommendation for a production setup since traffic is usually funneled through these instances and they can become a network hot spot.</w:t>
      </w:r>
    </w:p>
    <w:p w14:paraId="69178E29"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Before we do the deploy, </w:t>
      </w:r>
      <w:proofErr w:type="gramStart"/>
      <w:r>
        <w:rPr>
          <w:rFonts w:ascii="Noto Sans" w:hAnsi="Noto Sans"/>
          <w:color w:val="222222"/>
        </w:rPr>
        <w:t>let’s</w:t>
      </w:r>
      <w:proofErr w:type="gramEnd"/>
      <w:r>
        <w:rPr>
          <w:rFonts w:ascii="Noto Sans" w:hAnsi="Noto Sans"/>
          <w:color w:val="222222"/>
        </w:rPr>
        <w:t xml:space="preserve"> revisit this logical diagram for the edge node we’ll be deploying. </w:t>
      </w:r>
      <w:proofErr w:type="gramStart"/>
      <w:r>
        <w:rPr>
          <w:rFonts w:ascii="Noto Sans" w:hAnsi="Noto Sans"/>
          <w:color w:val="222222"/>
        </w:rPr>
        <w:t>I’ll</w:t>
      </w:r>
      <w:proofErr w:type="gramEnd"/>
      <w:r>
        <w:rPr>
          <w:rFonts w:ascii="Noto Sans" w:hAnsi="Noto Sans"/>
          <w:color w:val="222222"/>
        </w:rPr>
        <w:t xml:space="preserve"> be honest, this edge networking caused me fits until I realized that we need to extend the overlay networks from the </w:t>
      </w:r>
      <w:proofErr w:type="spellStart"/>
      <w:r>
        <w:rPr>
          <w:rFonts w:ascii="Noto Sans" w:hAnsi="Noto Sans"/>
          <w:color w:val="222222"/>
        </w:rPr>
        <w:t>ESXi</w:t>
      </w:r>
      <w:proofErr w:type="spellEnd"/>
      <w:r>
        <w:rPr>
          <w:rFonts w:ascii="Noto Sans" w:hAnsi="Noto Sans"/>
          <w:color w:val="222222"/>
        </w:rPr>
        <w:t xml:space="preserve"> hosts in our workload cluster, to the Edge Virtual Machine. You must add the Edge VM to the TEP network to participate in the overlay. Then, you will have a second VM interface that connects to a VLAN transport zone which will be the </w:t>
      </w:r>
      <w:proofErr w:type="spellStart"/>
      <w:r>
        <w:rPr>
          <w:rFonts w:ascii="Noto Sans" w:hAnsi="Noto Sans"/>
          <w:color w:val="222222"/>
        </w:rPr>
        <w:t>portgroup</w:t>
      </w:r>
      <w:proofErr w:type="spellEnd"/>
      <w:r>
        <w:rPr>
          <w:rFonts w:ascii="Noto Sans" w:hAnsi="Noto Sans"/>
          <w:color w:val="222222"/>
        </w:rPr>
        <w:t xml:space="preserve"> created on my Edge </w:t>
      </w:r>
      <w:proofErr w:type="spellStart"/>
      <w:r>
        <w:rPr>
          <w:rFonts w:ascii="Noto Sans" w:hAnsi="Noto Sans"/>
          <w:color w:val="222222"/>
        </w:rPr>
        <w:t>ESXi</w:t>
      </w:r>
      <w:proofErr w:type="spellEnd"/>
      <w:r>
        <w:rPr>
          <w:rFonts w:ascii="Noto Sans" w:hAnsi="Noto Sans"/>
          <w:color w:val="222222"/>
        </w:rPr>
        <w:t xml:space="preserve"> host virtual switch.</w:t>
      </w:r>
    </w:p>
    <w:p w14:paraId="47B599C1"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To wrap your head around the Edge VM networking, </w:t>
      </w:r>
      <w:proofErr w:type="gramStart"/>
      <w:r>
        <w:rPr>
          <w:rFonts w:ascii="Noto Sans" w:hAnsi="Noto Sans"/>
          <w:color w:val="222222"/>
        </w:rPr>
        <w:t>take a look</w:t>
      </w:r>
      <w:proofErr w:type="gramEnd"/>
      <w:r>
        <w:rPr>
          <w:rFonts w:ascii="Noto Sans" w:hAnsi="Noto Sans"/>
          <w:color w:val="222222"/>
        </w:rPr>
        <w:t xml:space="preserve"> at this page, and specifically the diagram found below. The Edge VM has a virtual switch inside it, and </w:t>
      </w:r>
      <w:proofErr w:type="gramStart"/>
      <w:r>
        <w:rPr>
          <w:rFonts w:ascii="Noto Sans" w:hAnsi="Noto Sans"/>
          <w:color w:val="222222"/>
        </w:rPr>
        <w:t>we’ll</w:t>
      </w:r>
      <w:proofErr w:type="gramEnd"/>
      <w:r>
        <w:rPr>
          <w:rFonts w:ascii="Noto Sans" w:hAnsi="Noto Sans"/>
          <w:color w:val="222222"/>
        </w:rPr>
        <w:t xml:space="preserve"> connect the edge </w:t>
      </w:r>
      <w:proofErr w:type="spellStart"/>
      <w:r>
        <w:rPr>
          <w:rFonts w:ascii="Noto Sans" w:hAnsi="Noto Sans"/>
          <w:color w:val="222222"/>
        </w:rPr>
        <w:t>vm</w:t>
      </w:r>
      <w:proofErr w:type="spellEnd"/>
      <w:r>
        <w:rPr>
          <w:rFonts w:ascii="Noto Sans" w:hAnsi="Noto Sans"/>
          <w:color w:val="222222"/>
        </w:rPr>
        <w:t xml:space="preserve"> uplinks to the Distributed virtual switch uplinks. The Edge VM will have three or more interfaces. 1 for Management, 1 for Overlay, and 1 for VLAN traffic to the physical network.</w:t>
      </w:r>
    </w:p>
    <w:p w14:paraId="1CD8594E" w14:textId="60C03441"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54CC03DC" wp14:editId="1871CC88">
            <wp:extent cx="5305425" cy="22574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2257425"/>
                    </a:xfrm>
                    <a:prstGeom prst="rect">
                      <a:avLst/>
                    </a:prstGeom>
                    <a:noFill/>
                    <a:ln>
                      <a:noFill/>
                    </a:ln>
                  </pic:spPr>
                </pic:pic>
              </a:graphicData>
            </a:graphic>
          </wp:inline>
        </w:drawing>
      </w:r>
    </w:p>
    <w:p w14:paraId="32E6D729"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the end, our overlay network will extend from the </w:t>
      </w:r>
      <w:proofErr w:type="spellStart"/>
      <w:r>
        <w:rPr>
          <w:rFonts w:ascii="Noto Sans" w:hAnsi="Noto Sans"/>
          <w:color w:val="222222"/>
        </w:rPr>
        <w:t>ESXi</w:t>
      </w:r>
      <w:proofErr w:type="spellEnd"/>
      <w:r>
        <w:rPr>
          <w:rFonts w:ascii="Noto Sans" w:hAnsi="Noto Sans"/>
          <w:color w:val="222222"/>
        </w:rPr>
        <w:t xml:space="preserve"> hosts to the Edge virtual machine. The edge virtual machine will have a path to the physical network.</w:t>
      </w:r>
    </w:p>
    <w:p w14:paraId="5CD900DB" w14:textId="1B65A70D"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31BCF786" wp14:editId="2F95A848">
            <wp:extent cx="5943600" cy="15151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515110"/>
                    </a:xfrm>
                    <a:prstGeom prst="rect">
                      <a:avLst/>
                    </a:prstGeom>
                    <a:noFill/>
                    <a:ln>
                      <a:noFill/>
                    </a:ln>
                  </pic:spPr>
                </pic:pic>
              </a:graphicData>
            </a:graphic>
          </wp:inline>
        </w:drawing>
      </w:r>
    </w:p>
    <w:p w14:paraId="0C02BDE9"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To deploy the first edge node, go to the NSX Manager under System –&gt; Fabric –&gt; Nodes -&gt; Edge Transport Nodes. Click the </w:t>
      </w:r>
      <w:r>
        <w:rPr>
          <w:rStyle w:val="HTMLCode"/>
          <w:color w:val="222222"/>
        </w:rPr>
        <w:t>+ ADD EDGE VM</w:t>
      </w:r>
      <w:r>
        <w:rPr>
          <w:rFonts w:ascii="Noto Sans" w:hAnsi="Noto Sans"/>
          <w:color w:val="222222"/>
        </w:rPr>
        <w:t> button.</w:t>
      </w:r>
    </w:p>
    <w:p w14:paraId="603C39C8" w14:textId="2A558FE4"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39709909" wp14:editId="49D5CE3B">
            <wp:extent cx="5943600" cy="3388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88995"/>
                    </a:xfrm>
                    <a:prstGeom prst="rect">
                      <a:avLst/>
                    </a:prstGeom>
                    <a:noFill/>
                    <a:ln>
                      <a:noFill/>
                    </a:ln>
                  </pic:spPr>
                </pic:pic>
              </a:graphicData>
            </a:graphic>
          </wp:inline>
        </w:drawing>
      </w:r>
    </w:p>
    <w:p w14:paraId="018198F5"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Give the edge </w:t>
      </w:r>
      <w:proofErr w:type="spellStart"/>
      <w:r>
        <w:rPr>
          <w:rFonts w:ascii="Noto Sans" w:hAnsi="Noto Sans"/>
          <w:color w:val="222222"/>
        </w:rPr>
        <w:t>vm</w:t>
      </w:r>
      <w:proofErr w:type="spellEnd"/>
      <w:r>
        <w:rPr>
          <w:rFonts w:ascii="Noto Sans" w:hAnsi="Noto Sans"/>
          <w:color w:val="222222"/>
        </w:rPr>
        <w:t xml:space="preserve"> a name, FQDN, and description before selecting a size. Sizing is critically important for a production environment. It has impacts on the number of load balancers that can be provisioned among other things.</w:t>
      </w:r>
    </w:p>
    <w:p w14:paraId="63D5A6AC"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NOTE: The </w:t>
      </w:r>
      <w:hyperlink r:id="rId43" w:history="1">
        <w:r>
          <w:rPr>
            <w:rStyle w:val="Hyperlink"/>
            <w:rFonts w:ascii="Noto Sans" w:hAnsi="Noto Sans"/>
            <w:color w:val="1E73BE"/>
          </w:rPr>
          <w:t>documentation</w:t>
        </w:r>
      </w:hyperlink>
      <w:r>
        <w:rPr>
          <w:rFonts w:ascii="Noto Sans" w:hAnsi="Noto Sans"/>
          <w:color w:val="222222"/>
        </w:rPr>
        <w:t> states that you need the </w:t>
      </w:r>
      <w:r>
        <w:rPr>
          <w:rStyle w:val="HTMLCode"/>
          <w:color w:val="222222"/>
        </w:rPr>
        <w:t>Large</w:t>
      </w:r>
      <w:r>
        <w:rPr>
          <w:rFonts w:ascii="Noto Sans" w:hAnsi="Noto Sans"/>
          <w:color w:val="222222"/>
        </w:rPr>
        <w:t> form factor for the Tanzu components. I was able to get it to come up with a </w:t>
      </w:r>
      <w:r>
        <w:rPr>
          <w:rStyle w:val="HTMLCode"/>
          <w:color w:val="222222"/>
        </w:rPr>
        <w:t>Medium</w:t>
      </w:r>
      <w:r>
        <w:rPr>
          <w:rFonts w:ascii="Noto Sans" w:hAnsi="Noto Sans"/>
          <w:color w:val="222222"/>
        </w:rPr>
        <w:t xml:space="preserve"> form </w:t>
      </w:r>
      <w:proofErr w:type="gramStart"/>
      <w:r>
        <w:rPr>
          <w:rFonts w:ascii="Noto Sans" w:hAnsi="Noto Sans"/>
          <w:color w:val="222222"/>
        </w:rPr>
        <w:t>factor, but</w:t>
      </w:r>
      <w:proofErr w:type="gramEnd"/>
      <w:r>
        <w:rPr>
          <w:rFonts w:ascii="Noto Sans" w:hAnsi="Noto Sans"/>
          <w:color w:val="222222"/>
        </w:rPr>
        <w:t xml:space="preserve"> could not deploy TKG clusters until I upgraded to </w:t>
      </w:r>
      <w:r>
        <w:rPr>
          <w:rStyle w:val="HTMLCode"/>
          <w:color w:val="222222"/>
        </w:rPr>
        <w:t>Large</w:t>
      </w:r>
      <w:r>
        <w:rPr>
          <w:rFonts w:ascii="Noto Sans" w:hAnsi="Noto Sans"/>
          <w:color w:val="222222"/>
        </w:rPr>
        <w:t>.</w:t>
      </w:r>
    </w:p>
    <w:p w14:paraId="1668131E" w14:textId="752971AB"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2FABC171" wp14:editId="79094F05">
            <wp:extent cx="5943600" cy="3539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39490"/>
                    </a:xfrm>
                    <a:prstGeom prst="rect">
                      <a:avLst/>
                    </a:prstGeom>
                    <a:noFill/>
                    <a:ln>
                      <a:noFill/>
                    </a:ln>
                  </pic:spPr>
                </pic:pic>
              </a:graphicData>
            </a:graphic>
          </wp:inline>
        </w:drawing>
      </w:r>
    </w:p>
    <w:p w14:paraId="31B223CA"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Next, select the compute manager, cluster, resource pool, and datastore for the edge node to be deployed on.</w:t>
      </w:r>
    </w:p>
    <w:p w14:paraId="1A13D793" w14:textId="5B8CE7DE"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6B28D75A" wp14:editId="4D47EE47">
            <wp:extent cx="5943600" cy="3533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3140"/>
                    </a:xfrm>
                    <a:prstGeom prst="rect">
                      <a:avLst/>
                    </a:prstGeom>
                    <a:noFill/>
                    <a:ln>
                      <a:noFill/>
                    </a:ln>
                  </pic:spPr>
                </pic:pic>
              </a:graphicData>
            </a:graphic>
          </wp:inline>
        </w:drawing>
      </w:r>
    </w:p>
    <w:p w14:paraId="0641D80E"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the configure node settings box, give the VM an IP address on a management network. This is NOT in the data plane, but rather a way to communicate with the edge node. </w:t>
      </w:r>
      <w:proofErr w:type="gramStart"/>
      <w:r>
        <w:rPr>
          <w:rFonts w:ascii="Noto Sans" w:hAnsi="Noto Sans"/>
          <w:color w:val="222222"/>
        </w:rPr>
        <w:t>I’ve</w:t>
      </w:r>
      <w:proofErr w:type="gramEnd"/>
      <w:r>
        <w:rPr>
          <w:rFonts w:ascii="Noto Sans" w:hAnsi="Noto Sans"/>
          <w:color w:val="222222"/>
        </w:rPr>
        <w:t xml:space="preserve"> placed this VM on one of my existing management </w:t>
      </w:r>
      <w:proofErr w:type="spellStart"/>
      <w:r>
        <w:rPr>
          <w:rFonts w:ascii="Noto Sans" w:hAnsi="Noto Sans"/>
          <w:color w:val="222222"/>
        </w:rPr>
        <w:t>portgroups</w:t>
      </w:r>
      <w:proofErr w:type="spellEnd"/>
      <w:r>
        <w:rPr>
          <w:rFonts w:ascii="Noto Sans" w:hAnsi="Noto Sans"/>
          <w:color w:val="222222"/>
        </w:rPr>
        <w:t xml:space="preserve"> on my edge cluster. (VLAN 50 – Management)</w:t>
      </w:r>
    </w:p>
    <w:p w14:paraId="270A46A9" w14:textId="2174DA89"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18DA8698" wp14:editId="00323701">
            <wp:extent cx="5943600" cy="35280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14:paraId="5045965D"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last screen is where the configuration really happens. This is where we create virtual switches in the Edge VM and connect them (through uplinks) to a physical Nic. We need to create two switches in this screen, these switches will not be visible in the </w:t>
      </w:r>
      <w:proofErr w:type="spellStart"/>
      <w:r>
        <w:rPr>
          <w:rFonts w:ascii="Noto Sans" w:hAnsi="Noto Sans"/>
          <w:color w:val="222222"/>
        </w:rPr>
        <w:t>ESXi</w:t>
      </w:r>
      <w:proofErr w:type="spellEnd"/>
      <w:r>
        <w:rPr>
          <w:rFonts w:ascii="Noto Sans" w:hAnsi="Noto Sans"/>
          <w:color w:val="222222"/>
        </w:rPr>
        <w:t xml:space="preserve"> hosts view, because they exist within the Edge virtual machine.</w:t>
      </w:r>
    </w:p>
    <w:p w14:paraId="18A646E1"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 xml:space="preserve">We need two switches created. One for the Overlay network which belongs on the TEP network along with our </w:t>
      </w:r>
      <w:proofErr w:type="spellStart"/>
      <w:r>
        <w:rPr>
          <w:rFonts w:ascii="Noto Sans" w:hAnsi="Noto Sans"/>
          <w:color w:val="222222"/>
        </w:rPr>
        <w:t>ESXi</w:t>
      </w:r>
      <w:proofErr w:type="spellEnd"/>
      <w:r>
        <w:rPr>
          <w:rFonts w:ascii="Noto Sans" w:hAnsi="Noto Sans"/>
          <w:color w:val="222222"/>
        </w:rPr>
        <w:t xml:space="preserve"> hosts in our workload cluster. And another for the VLAN backed network which is how the VM communicates on the physical network.</w:t>
      </w:r>
    </w:p>
    <w:p w14:paraId="3DF9D817"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On the </w:t>
      </w:r>
      <w:r>
        <w:rPr>
          <w:rStyle w:val="HTMLCode"/>
          <w:color w:val="222222"/>
        </w:rPr>
        <w:t>Configure NSX</w:t>
      </w:r>
      <w:r>
        <w:rPr>
          <w:rFonts w:ascii="Noto Sans" w:hAnsi="Noto Sans"/>
          <w:color w:val="222222"/>
        </w:rPr>
        <w:t> screen, click the </w:t>
      </w:r>
      <w:r>
        <w:rPr>
          <w:rStyle w:val="HTMLCode"/>
          <w:color w:val="222222"/>
        </w:rPr>
        <w:t>+ADD SWITCH</w:t>
      </w:r>
      <w:r>
        <w:rPr>
          <w:rFonts w:ascii="Noto Sans" w:hAnsi="Noto Sans"/>
          <w:color w:val="222222"/>
        </w:rPr>
        <w:t xml:space="preserve"> link twice so we can setup each switch. The first </w:t>
      </w:r>
      <w:proofErr w:type="gramStart"/>
      <w:r>
        <w:rPr>
          <w:rFonts w:ascii="Noto Sans" w:hAnsi="Noto Sans"/>
          <w:color w:val="222222"/>
        </w:rPr>
        <w:t>I’ve</w:t>
      </w:r>
      <w:proofErr w:type="gramEnd"/>
      <w:r>
        <w:rPr>
          <w:rFonts w:ascii="Noto Sans" w:hAnsi="Noto Sans"/>
          <w:color w:val="222222"/>
        </w:rPr>
        <w:t xml:space="preserve"> named </w:t>
      </w:r>
      <w:proofErr w:type="spellStart"/>
      <w:r>
        <w:rPr>
          <w:rFonts w:ascii="Noto Sans" w:hAnsi="Noto Sans"/>
          <w:color w:val="222222"/>
        </w:rPr>
        <w:t>nsx-vlan</w:t>
      </w:r>
      <w:proofErr w:type="spellEnd"/>
      <w:r>
        <w:rPr>
          <w:rFonts w:ascii="Noto Sans" w:hAnsi="Noto Sans"/>
          <w:color w:val="222222"/>
        </w:rPr>
        <w:t xml:space="preserve"> to represent the northbound physical network. I selected the VLAN-Zone transport zone (VLAN 201 – Edge Network) and the single </w:t>
      </w:r>
      <w:proofErr w:type="spellStart"/>
      <w:r>
        <w:rPr>
          <w:rFonts w:ascii="Noto Sans" w:hAnsi="Noto Sans"/>
          <w:color w:val="222222"/>
        </w:rPr>
        <w:t>nic</w:t>
      </w:r>
      <w:proofErr w:type="spellEnd"/>
      <w:r>
        <w:rPr>
          <w:rFonts w:ascii="Noto Sans" w:hAnsi="Noto Sans"/>
          <w:color w:val="222222"/>
        </w:rPr>
        <w:t xml:space="preserve"> profile which is an out-of-the-box profile. Under the teaming policy, </w:t>
      </w:r>
      <w:proofErr w:type="gramStart"/>
      <w:r>
        <w:rPr>
          <w:rFonts w:ascii="Noto Sans" w:hAnsi="Noto Sans"/>
          <w:color w:val="222222"/>
        </w:rPr>
        <w:t>I’ve</w:t>
      </w:r>
      <w:proofErr w:type="gramEnd"/>
      <w:r>
        <w:rPr>
          <w:rFonts w:ascii="Noto Sans" w:hAnsi="Noto Sans"/>
          <w:color w:val="222222"/>
        </w:rPr>
        <w:t xml:space="preserve"> selected my Edge Uplink </w:t>
      </w:r>
      <w:proofErr w:type="spellStart"/>
      <w:r>
        <w:rPr>
          <w:rFonts w:ascii="Noto Sans" w:hAnsi="Noto Sans"/>
          <w:color w:val="222222"/>
        </w:rPr>
        <w:t>portgroup</w:t>
      </w:r>
      <w:proofErr w:type="spellEnd"/>
      <w:r>
        <w:rPr>
          <w:rFonts w:ascii="Noto Sans" w:hAnsi="Noto Sans"/>
          <w:color w:val="222222"/>
        </w:rPr>
        <w:t xml:space="preserve"> that was already created on my </w:t>
      </w:r>
      <w:proofErr w:type="spellStart"/>
      <w:r>
        <w:rPr>
          <w:rFonts w:ascii="Noto Sans" w:hAnsi="Noto Sans"/>
          <w:color w:val="222222"/>
        </w:rPr>
        <w:t>ESXi</w:t>
      </w:r>
      <w:proofErr w:type="spellEnd"/>
      <w:r>
        <w:rPr>
          <w:rFonts w:ascii="Noto Sans" w:hAnsi="Noto Sans"/>
          <w:color w:val="222222"/>
        </w:rPr>
        <w:t xml:space="preserve"> DVS. This link IS within the data path.</w:t>
      </w:r>
    </w:p>
    <w:p w14:paraId="34E3C698"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On the second switch in the </w:t>
      </w:r>
      <w:proofErr w:type="gramStart"/>
      <w:r>
        <w:rPr>
          <w:rFonts w:ascii="Noto Sans" w:hAnsi="Noto Sans"/>
          <w:color w:val="222222"/>
        </w:rPr>
        <w:t>configuration</w:t>
      </w:r>
      <w:proofErr w:type="gramEnd"/>
      <w:r>
        <w:rPr>
          <w:rFonts w:ascii="Noto Sans" w:hAnsi="Noto Sans"/>
          <w:color w:val="222222"/>
        </w:rPr>
        <w:t xml:space="preserve"> I’ve added the Overlay-Zone transport zone, again with the single </w:t>
      </w:r>
      <w:proofErr w:type="spellStart"/>
      <w:r>
        <w:rPr>
          <w:rFonts w:ascii="Noto Sans" w:hAnsi="Noto Sans"/>
          <w:color w:val="222222"/>
        </w:rPr>
        <w:t>nic</w:t>
      </w:r>
      <w:proofErr w:type="spellEnd"/>
      <w:r>
        <w:rPr>
          <w:rFonts w:ascii="Noto Sans" w:hAnsi="Noto Sans"/>
          <w:color w:val="222222"/>
        </w:rPr>
        <w:t xml:space="preserve"> profile. Under Address assignment, select Use IP Pool and select the TEP pool that we also used on our workload </w:t>
      </w:r>
      <w:proofErr w:type="spellStart"/>
      <w:r>
        <w:rPr>
          <w:rFonts w:ascii="Noto Sans" w:hAnsi="Noto Sans"/>
          <w:color w:val="222222"/>
        </w:rPr>
        <w:t>ESXi</w:t>
      </w:r>
      <w:proofErr w:type="spellEnd"/>
      <w:r>
        <w:rPr>
          <w:rFonts w:ascii="Noto Sans" w:hAnsi="Noto Sans"/>
          <w:color w:val="222222"/>
        </w:rPr>
        <w:t xml:space="preserve"> hosts to add them to the overlay. Then select the uplink for the NSX-TEP network (VLAN 200 – NSX TEP).</w:t>
      </w:r>
    </w:p>
    <w:p w14:paraId="21467FB3" w14:textId="34E504A1"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126A221B" wp14:editId="459D0C13">
            <wp:extent cx="4749800"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9800" cy="8229600"/>
                    </a:xfrm>
                    <a:prstGeom prst="rect">
                      <a:avLst/>
                    </a:prstGeom>
                    <a:noFill/>
                    <a:ln>
                      <a:noFill/>
                    </a:ln>
                  </pic:spPr>
                </pic:pic>
              </a:graphicData>
            </a:graphic>
          </wp:inline>
        </w:drawing>
      </w:r>
    </w:p>
    <w:p w14:paraId="289DBEA2"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 know this piece was confusing to me, so if </w:t>
      </w:r>
      <w:proofErr w:type="gramStart"/>
      <w:r>
        <w:rPr>
          <w:rFonts w:ascii="Noto Sans" w:hAnsi="Noto Sans"/>
          <w:color w:val="222222"/>
        </w:rPr>
        <w:t>you’re</w:t>
      </w:r>
      <w:proofErr w:type="gramEnd"/>
      <w:r>
        <w:rPr>
          <w:rFonts w:ascii="Noto Sans" w:hAnsi="Noto Sans"/>
          <w:color w:val="222222"/>
        </w:rPr>
        <w:t xml:space="preserve"> stuck, take a look at the diagram below. The edge VM will be created with a pair of switches. The uplinks on those switches will be </w:t>
      </w:r>
      <w:proofErr w:type="spellStart"/>
      <w:r>
        <w:rPr>
          <w:rFonts w:ascii="Noto Sans" w:hAnsi="Noto Sans"/>
          <w:color w:val="222222"/>
        </w:rPr>
        <w:t>portgroups</w:t>
      </w:r>
      <w:proofErr w:type="spellEnd"/>
      <w:r>
        <w:rPr>
          <w:rFonts w:ascii="Noto Sans" w:hAnsi="Noto Sans"/>
          <w:color w:val="222222"/>
        </w:rPr>
        <w:t xml:space="preserve"> on the DVS. My lab layout is shown below for the edge VM.</w:t>
      </w:r>
    </w:p>
    <w:p w14:paraId="46A72711" w14:textId="0E393448"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0CAB11B8" wp14:editId="00F33B5E">
            <wp:extent cx="5524500" cy="4810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4500" cy="4810125"/>
                    </a:xfrm>
                    <a:prstGeom prst="rect">
                      <a:avLst/>
                    </a:prstGeom>
                    <a:noFill/>
                    <a:ln>
                      <a:noFill/>
                    </a:ln>
                  </pic:spPr>
                </pic:pic>
              </a:graphicData>
            </a:graphic>
          </wp:inline>
        </w:drawing>
      </w:r>
    </w:p>
    <w:p w14:paraId="15928554"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After finishing the configuration, an edge VM should be listed under your Edge Transport Nodes.</w:t>
      </w:r>
    </w:p>
    <w:p w14:paraId="3111AC4D" w14:textId="1E8AE785"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19D38442" wp14:editId="384A8988">
            <wp:extent cx="5943600" cy="2205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05355"/>
                    </a:xfrm>
                    <a:prstGeom prst="rect">
                      <a:avLst/>
                    </a:prstGeom>
                    <a:noFill/>
                    <a:ln>
                      <a:noFill/>
                    </a:ln>
                  </pic:spPr>
                </pic:pic>
              </a:graphicData>
            </a:graphic>
          </wp:inline>
        </w:drawing>
      </w:r>
    </w:p>
    <w:p w14:paraId="0E0BD613"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Create Edge Cluster</w:t>
      </w:r>
    </w:p>
    <w:p w14:paraId="7720510B"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Edge Nodes can (and in production environments should) be deployed in pairs. Groups of Edge nodes can then be pooled together into an Edge cluster. Thus far, we </w:t>
      </w:r>
      <w:proofErr w:type="gramStart"/>
      <w:r>
        <w:rPr>
          <w:rFonts w:ascii="Noto Sans" w:hAnsi="Noto Sans"/>
          <w:color w:val="222222"/>
        </w:rPr>
        <w:t>haven’t</w:t>
      </w:r>
      <w:proofErr w:type="gramEnd"/>
      <w:r>
        <w:rPr>
          <w:rFonts w:ascii="Noto Sans" w:hAnsi="Noto Sans"/>
          <w:color w:val="222222"/>
        </w:rPr>
        <w:t xml:space="preserve"> focused enough on High Availability because </w:t>
      </w:r>
      <w:proofErr w:type="spellStart"/>
      <w:r>
        <w:rPr>
          <w:rFonts w:ascii="Noto Sans" w:hAnsi="Noto Sans"/>
          <w:color w:val="222222"/>
        </w:rPr>
        <w:t>its</w:t>
      </w:r>
      <w:proofErr w:type="spellEnd"/>
      <w:r>
        <w:rPr>
          <w:rFonts w:ascii="Noto Sans" w:hAnsi="Noto Sans"/>
          <w:color w:val="222222"/>
        </w:rPr>
        <w:t xml:space="preserve"> a lab short of resources, but these routines should be modified slightly to provide this HA capability. This might include adding a second VLAN transport zone for a second physical switch etc. Edge clusters, although we </w:t>
      </w:r>
      <w:proofErr w:type="gramStart"/>
      <w:r>
        <w:rPr>
          <w:rFonts w:ascii="Noto Sans" w:hAnsi="Noto Sans"/>
          <w:color w:val="222222"/>
        </w:rPr>
        <w:t>won’t</w:t>
      </w:r>
      <w:proofErr w:type="gramEnd"/>
      <w:r>
        <w:rPr>
          <w:rFonts w:ascii="Noto Sans" w:hAnsi="Noto Sans"/>
          <w:color w:val="222222"/>
        </w:rPr>
        <w:t xml:space="preserve"> be using more than one in our example, are required.</w:t>
      </w:r>
    </w:p>
    <w:p w14:paraId="2DD21167"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Add your new Edge node to an edge cluster by navigating to System –&gt; Fabric –&gt; Nodes –&gt; Edge Transport Zones. Click the </w:t>
      </w:r>
      <w:r>
        <w:rPr>
          <w:rStyle w:val="HTMLCode"/>
          <w:color w:val="222222"/>
        </w:rPr>
        <w:t>+ ADD</w:t>
      </w:r>
      <w:r>
        <w:rPr>
          <w:rFonts w:ascii="Noto Sans" w:hAnsi="Noto Sans"/>
          <w:color w:val="222222"/>
        </w:rPr>
        <w:t> button to create a new cluster.</w:t>
      </w:r>
    </w:p>
    <w:p w14:paraId="6EF26060"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Give the cluster a name and description. Then make sure your edge VM has been selected and moved to the right column.</w:t>
      </w:r>
    </w:p>
    <w:p w14:paraId="63683969" w14:textId="0F743747"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6285853B" wp14:editId="6C3D8716">
            <wp:extent cx="5743575" cy="6610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3575" cy="6610350"/>
                    </a:xfrm>
                    <a:prstGeom prst="rect">
                      <a:avLst/>
                    </a:prstGeom>
                    <a:noFill/>
                    <a:ln>
                      <a:noFill/>
                    </a:ln>
                  </pic:spPr>
                </pic:pic>
              </a:graphicData>
            </a:graphic>
          </wp:inline>
        </w:drawing>
      </w:r>
    </w:p>
    <w:p w14:paraId="306F58C6"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3AAD5F6C"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 found that understanding the edge node routing was the most difficult piece to setting up NSX in the lab. Remember that </w:t>
      </w:r>
      <w:proofErr w:type="gramStart"/>
      <w:r>
        <w:rPr>
          <w:rFonts w:ascii="Noto Sans" w:hAnsi="Noto Sans"/>
          <w:color w:val="222222"/>
        </w:rPr>
        <w:t>we’re</w:t>
      </w:r>
      <w:proofErr w:type="gramEnd"/>
      <w:r>
        <w:rPr>
          <w:rFonts w:ascii="Noto Sans" w:hAnsi="Noto Sans"/>
          <w:color w:val="222222"/>
        </w:rPr>
        <w:t xml:space="preserve"> extending the Overlay transport zone from the workload </w:t>
      </w:r>
      <w:proofErr w:type="spellStart"/>
      <w:r>
        <w:rPr>
          <w:rFonts w:ascii="Noto Sans" w:hAnsi="Noto Sans"/>
          <w:color w:val="222222"/>
        </w:rPr>
        <w:t>ESXi</w:t>
      </w:r>
      <w:proofErr w:type="spellEnd"/>
      <w:r>
        <w:rPr>
          <w:rFonts w:ascii="Noto Sans" w:hAnsi="Noto Sans"/>
          <w:color w:val="222222"/>
        </w:rPr>
        <w:t xml:space="preserve"> host cluster to the Edge node VM. The Edge VM then has a second VLAN transport zone where traffic can be routed to the physical network. Stay tuned for the next post </w:t>
      </w:r>
      <w:proofErr w:type="gramStart"/>
      <w:r>
        <w:rPr>
          <w:rFonts w:ascii="Noto Sans" w:hAnsi="Noto Sans"/>
          <w:color w:val="222222"/>
        </w:rPr>
        <w:t>were</w:t>
      </w:r>
      <w:proofErr w:type="gramEnd"/>
      <w:r>
        <w:rPr>
          <w:rFonts w:ascii="Noto Sans" w:hAnsi="Noto Sans"/>
          <w:color w:val="222222"/>
        </w:rPr>
        <w:t xml:space="preserve"> we create some actual overlay networks that our VMs can use.</w:t>
      </w:r>
    </w:p>
    <w:p w14:paraId="5BB06E69" w14:textId="48A179F4" w:rsidR="007539E1" w:rsidRDefault="007539E1">
      <w:r>
        <w:lastRenderedPageBreak/>
        <w:br w:type="page"/>
      </w:r>
    </w:p>
    <w:p w14:paraId="33D73EC7" w14:textId="77777777" w:rsidR="007539E1" w:rsidRPr="007539E1" w:rsidRDefault="007539E1" w:rsidP="00DE1A45">
      <w:pPr>
        <w:pStyle w:val="Heading1"/>
      </w:pPr>
      <w:r w:rsidRPr="007539E1">
        <w:lastRenderedPageBreak/>
        <w:t>Tier-1 Gateway and NSX Segments</w:t>
      </w:r>
    </w:p>
    <w:p w14:paraId="639019EE"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Noto Sans" w:eastAsia="Times New Roman" w:hAnsi="Noto Sans" w:cs="Times New Roman"/>
          <w:i/>
          <w:iCs/>
          <w:color w:val="FFFFFF"/>
          <w:sz w:val="18"/>
          <w:szCs w:val="18"/>
          <w:shd w:val="clear" w:color="auto" w:fill="FFFFFF"/>
        </w:rPr>
        <w:t>July 14, 2020 </w:t>
      </w:r>
      <w:hyperlink r:id="rId51" w:anchor="comments" w:tooltip="Comment on Tier-1 Gateway and NSX Segments" w:history="1">
        <w:r w:rsidRPr="007539E1">
          <w:rPr>
            <w:rFonts w:ascii="Noto Sans" w:eastAsia="Times New Roman" w:hAnsi="Noto Sans" w:cs="Times New Roman"/>
            <w:i/>
            <w:iCs/>
            <w:color w:val="FFFFFF"/>
            <w:sz w:val="18"/>
            <w:szCs w:val="18"/>
          </w:rPr>
          <w:t>1 </w:t>
        </w:r>
      </w:hyperlink>
      <w:r w:rsidRPr="007539E1">
        <w:rPr>
          <w:rFonts w:ascii="Noto Sans" w:eastAsia="Times New Roman" w:hAnsi="Noto Sans" w:cs="Times New Roman"/>
          <w:i/>
          <w:iCs/>
          <w:color w:val="FFFFFF"/>
          <w:sz w:val="18"/>
          <w:szCs w:val="18"/>
          <w:shd w:val="clear" w:color="auto" w:fill="FFFFFF"/>
        </w:rPr>
        <w:t> </w:t>
      </w:r>
      <w:r w:rsidRPr="007539E1">
        <w:rPr>
          <w:rFonts w:ascii="Noto Sans" w:eastAsia="Times New Roman" w:hAnsi="Noto Sans" w:cs="Times New Roman"/>
          <w:i/>
          <w:iCs/>
          <w:color w:val="222222"/>
          <w:sz w:val="21"/>
          <w:szCs w:val="21"/>
          <w:shd w:val="clear" w:color="auto" w:fill="FFFFFF"/>
        </w:rPr>
        <w:t>By</w:t>
      </w:r>
      <w:r w:rsidRPr="007539E1">
        <w:rPr>
          <w:rFonts w:ascii="Noto Sans" w:eastAsia="Times New Roman" w:hAnsi="Noto Sans" w:cs="Times New Roman"/>
          <w:color w:val="222222"/>
          <w:sz w:val="24"/>
          <w:szCs w:val="24"/>
          <w:shd w:val="clear" w:color="auto" w:fill="FFFFFF"/>
        </w:rPr>
        <w:t> </w:t>
      </w:r>
      <w:hyperlink r:id="rId52" w:history="1">
        <w:r w:rsidRPr="007539E1">
          <w:rPr>
            <w:rFonts w:ascii="Noto Sans" w:eastAsia="Times New Roman" w:hAnsi="Noto Sans" w:cs="Times New Roman"/>
            <w:caps/>
            <w:color w:val="1E73BE"/>
            <w:sz w:val="21"/>
            <w:szCs w:val="21"/>
          </w:rPr>
          <w:t>ERIC SHANKS</w:t>
        </w:r>
      </w:hyperlink>
    </w:p>
    <w:p w14:paraId="2A3F9DCC"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This post will focus on deploying our first NSX Gateway/Router and setting up our overlay segments. Before you can start these steps, the Edge nodes should be up and running so that they can support the Tier-1 gateways.</w:t>
      </w:r>
    </w:p>
    <w:p w14:paraId="659568E2"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NSX uses two types of routers/gateways. </w:t>
      </w:r>
      <w:proofErr w:type="gramStart"/>
      <w:r w:rsidRPr="007539E1">
        <w:rPr>
          <w:rFonts w:ascii="Noto Sans" w:eastAsia="Times New Roman" w:hAnsi="Noto Sans" w:cs="Times New Roman"/>
          <w:color w:val="222222"/>
          <w:sz w:val="24"/>
          <w:szCs w:val="24"/>
        </w:rPr>
        <w:t>We’ll</w:t>
      </w:r>
      <w:proofErr w:type="gramEnd"/>
      <w:r w:rsidRPr="007539E1">
        <w:rPr>
          <w:rFonts w:ascii="Noto Sans" w:eastAsia="Times New Roman" w:hAnsi="Noto Sans" w:cs="Times New Roman"/>
          <w:color w:val="222222"/>
          <w:sz w:val="24"/>
          <w:szCs w:val="24"/>
        </w:rPr>
        <w:t xml:space="preserve"> start by using a Tier-1 (T1) router. These routers are usually used to pass traffic between NSX overlay segments. We could create NSX segments without any routers, but it would require a router to pass traffic between these segments so we will create a T1 router first.</w:t>
      </w:r>
    </w:p>
    <w:p w14:paraId="2FE594C6" w14:textId="77777777" w:rsidR="007539E1" w:rsidRPr="007539E1" w:rsidRDefault="007539E1" w:rsidP="00DE1A45">
      <w:pPr>
        <w:pStyle w:val="Heading2"/>
      </w:pPr>
      <w:r w:rsidRPr="007539E1">
        <w:t>Tier-1 Deployment</w:t>
      </w:r>
    </w:p>
    <w:p w14:paraId="15892E46"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To setup your first Tier-1 router go to the Networking –&gt; Tier-1 </w:t>
      </w:r>
      <w:proofErr w:type="gramStart"/>
      <w:r w:rsidRPr="007539E1">
        <w:rPr>
          <w:rFonts w:ascii="Noto Sans" w:eastAsia="Times New Roman" w:hAnsi="Noto Sans" w:cs="Times New Roman"/>
          <w:color w:val="222222"/>
          <w:sz w:val="24"/>
          <w:szCs w:val="24"/>
        </w:rPr>
        <w:t>Gateways</w:t>
      </w:r>
      <w:proofErr w:type="gramEnd"/>
      <w:r w:rsidRPr="007539E1">
        <w:rPr>
          <w:rFonts w:ascii="Noto Sans" w:eastAsia="Times New Roman" w:hAnsi="Noto Sans" w:cs="Times New Roman"/>
          <w:color w:val="222222"/>
          <w:sz w:val="24"/>
          <w:szCs w:val="24"/>
        </w:rPr>
        <w:t xml:space="preserve"> page and click </w:t>
      </w:r>
      <w:r w:rsidRPr="007539E1">
        <w:rPr>
          <w:rFonts w:ascii="Courier New" w:eastAsia="Times New Roman" w:hAnsi="Courier New" w:cs="Courier New"/>
          <w:color w:val="222222"/>
          <w:sz w:val="20"/>
          <w:szCs w:val="20"/>
        </w:rPr>
        <w:t>ADD TIER-1 GATEWAY</w:t>
      </w:r>
      <w:r w:rsidRPr="007539E1">
        <w:rPr>
          <w:rFonts w:ascii="Noto Sans" w:eastAsia="Times New Roman" w:hAnsi="Noto Sans" w:cs="Times New Roman"/>
          <w:color w:val="222222"/>
          <w:sz w:val="24"/>
          <w:szCs w:val="24"/>
        </w:rPr>
        <w:t> BUTTON. Give the router a name and select the edge cluster from the drop-down. Under route advertisement, enable </w:t>
      </w:r>
      <w:r w:rsidRPr="007539E1">
        <w:rPr>
          <w:rFonts w:ascii="Courier New" w:eastAsia="Times New Roman" w:hAnsi="Courier New" w:cs="Courier New"/>
          <w:color w:val="222222"/>
          <w:sz w:val="20"/>
          <w:szCs w:val="20"/>
        </w:rPr>
        <w:t>All Static Routes</w:t>
      </w:r>
      <w:r w:rsidRPr="007539E1">
        <w:rPr>
          <w:rFonts w:ascii="Noto Sans" w:eastAsia="Times New Roman" w:hAnsi="Noto Sans" w:cs="Times New Roman"/>
          <w:color w:val="222222"/>
          <w:sz w:val="24"/>
          <w:szCs w:val="24"/>
        </w:rPr>
        <w:t>, and </w:t>
      </w:r>
      <w:r w:rsidRPr="007539E1">
        <w:rPr>
          <w:rFonts w:ascii="Courier New" w:eastAsia="Times New Roman" w:hAnsi="Courier New" w:cs="Courier New"/>
          <w:color w:val="222222"/>
          <w:sz w:val="20"/>
          <w:szCs w:val="20"/>
        </w:rPr>
        <w:t>All Connected Segments and Service Ports</w:t>
      </w:r>
      <w:r w:rsidRPr="007539E1">
        <w:rPr>
          <w:rFonts w:ascii="Noto Sans" w:eastAsia="Times New Roman" w:hAnsi="Noto Sans" w:cs="Times New Roman"/>
          <w:color w:val="222222"/>
          <w:sz w:val="24"/>
          <w:szCs w:val="24"/>
        </w:rPr>
        <w:t xml:space="preserve">. For now, this is really all that needs to be done. </w:t>
      </w:r>
      <w:proofErr w:type="gramStart"/>
      <w:r w:rsidRPr="007539E1">
        <w:rPr>
          <w:rFonts w:ascii="Noto Sans" w:eastAsia="Times New Roman" w:hAnsi="Noto Sans" w:cs="Times New Roman"/>
          <w:color w:val="222222"/>
          <w:sz w:val="24"/>
          <w:szCs w:val="24"/>
        </w:rPr>
        <w:t>We’ll</w:t>
      </w:r>
      <w:proofErr w:type="gramEnd"/>
      <w:r w:rsidRPr="007539E1">
        <w:rPr>
          <w:rFonts w:ascii="Noto Sans" w:eastAsia="Times New Roman" w:hAnsi="Noto Sans" w:cs="Times New Roman"/>
          <w:color w:val="222222"/>
          <w:sz w:val="24"/>
          <w:szCs w:val="24"/>
        </w:rPr>
        <w:t xml:space="preserve"> revisit this at a later time.</w:t>
      </w:r>
    </w:p>
    <w:p w14:paraId="4AC0EBB3" w14:textId="60523071"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6DD27202" wp14:editId="6D689612">
            <wp:extent cx="5943600" cy="2333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661F1BAD" w14:textId="77777777" w:rsidR="007539E1" w:rsidRPr="007539E1" w:rsidRDefault="007539E1" w:rsidP="007539E1">
      <w:pPr>
        <w:shd w:val="clear" w:color="auto" w:fill="FFFFFF"/>
        <w:spacing w:before="300" w:after="150" w:line="240" w:lineRule="auto"/>
        <w:outlineLvl w:val="1"/>
        <w:rPr>
          <w:rFonts w:ascii="Roboto Condensed" w:eastAsia="Times New Roman" w:hAnsi="Roboto Condensed" w:cs="Times New Roman"/>
          <w:b/>
          <w:bCs/>
          <w:color w:val="222222"/>
          <w:spacing w:val="-5"/>
          <w:sz w:val="45"/>
          <w:szCs w:val="45"/>
        </w:rPr>
      </w:pPr>
      <w:r w:rsidRPr="007539E1">
        <w:rPr>
          <w:rFonts w:ascii="Roboto Condensed" w:eastAsia="Times New Roman" w:hAnsi="Roboto Condensed" w:cs="Times New Roman"/>
          <w:b/>
          <w:bCs/>
          <w:color w:val="222222"/>
          <w:spacing w:val="-5"/>
          <w:sz w:val="45"/>
          <w:szCs w:val="45"/>
        </w:rPr>
        <w:t>Create NSX Overlay Segments</w:t>
      </w:r>
    </w:p>
    <w:p w14:paraId="52759A08"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Segments are layer 2 broadcast domains where we can run our virtual machines. When you create an NSX segment, a </w:t>
      </w:r>
      <w:proofErr w:type="spellStart"/>
      <w:r w:rsidRPr="007539E1">
        <w:rPr>
          <w:rFonts w:ascii="Noto Sans" w:eastAsia="Times New Roman" w:hAnsi="Noto Sans" w:cs="Times New Roman"/>
          <w:color w:val="222222"/>
          <w:sz w:val="24"/>
          <w:szCs w:val="24"/>
        </w:rPr>
        <w:t>portgroup</w:t>
      </w:r>
      <w:proofErr w:type="spellEnd"/>
      <w:r w:rsidRPr="007539E1">
        <w:rPr>
          <w:rFonts w:ascii="Noto Sans" w:eastAsia="Times New Roman" w:hAnsi="Noto Sans" w:cs="Times New Roman"/>
          <w:color w:val="222222"/>
          <w:sz w:val="24"/>
          <w:szCs w:val="24"/>
        </w:rPr>
        <w:t xml:space="preserve"> will be created on our VDS virtual switch and then be available for use within the vCenter environment for workloads.</w:t>
      </w:r>
    </w:p>
    <w:p w14:paraId="04A30B1D"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NOTE: creating the segments </w:t>
      </w:r>
      <w:proofErr w:type="gramStart"/>
      <w:r w:rsidRPr="007539E1">
        <w:rPr>
          <w:rFonts w:ascii="Noto Sans" w:eastAsia="Times New Roman" w:hAnsi="Noto Sans" w:cs="Times New Roman"/>
          <w:color w:val="222222"/>
          <w:sz w:val="24"/>
          <w:szCs w:val="24"/>
        </w:rPr>
        <w:t>won’t</w:t>
      </w:r>
      <w:proofErr w:type="gramEnd"/>
      <w:r w:rsidRPr="007539E1">
        <w:rPr>
          <w:rFonts w:ascii="Noto Sans" w:eastAsia="Times New Roman" w:hAnsi="Noto Sans" w:cs="Times New Roman"/>
          <w:color w:val="222222"/>
          <w:sz w:val="24"/>
          <w:szCs w:val="24"/>
        </w:rPr>
        <w:t xml:space="preserve"> immediately create </w:t>
      </w:r>
      <w:proofErr w:type="spellStart"/>
      <w:r w:rsidRPr="007539E1">
        <w:rPr>
          <w:rFonts w:ascii="Noto Sans" w:eastAsia="Times New Roman" w:hAnsi="Noto Sans" w:cs="Times New Roman"/>
          <w:color w:val="222222"/>
          <w:sz w:val="24"/>
          <w:szCs w:val="24"/>
        </w:rPr>
        <w:t>portgroups</w:t>
      </w:r>
      <w:proofErr w:type="spellEnd"/>
      <w:r w:rsidRPr="007539E1">
        <w:rPr>
          <w:rFonts w:ascii="Noto Sans" w:eastAsia="Times New Roman" w:hAnsi="Noto Sans" w:cs="Times New Roman"/>
          <w:color w:val="222222"/>
          <w:sz w:val="24"/>
          <w:szCs w:val="24"/>
        </w:rPr>
        <w:t xml:space="preserve"> in your vCenter. If nothing is attached to the segment (like a VM) then the </w:t>
      </w:r>
      <w:proofErr w:type="spellStart"/>
      <w:r w:rsidRPr="007539E1">
        <w:rPr>
          <w:rFonts w:ascii="Noto Sans" w:eastAsia="Times New Roman" w:hAnsi="Noto Sans" w:cs="Times New Roman"/>
          <w:color w:val="222222"/>
          <w:sz w:val="24"/>
          <w:szCs w:val="24"/>
        </w:rPr>
        <w:t>portgroup</w:t>
      </w:r>
      <w:proofErr w:type="spellEnd"/>
      <w:r w:rsidRPr="007539E1">
        <w:rPr>
          <w:rFonts w:ascii="Noto Sans" w:eastAsia="Times New Roman" w:hAnsi="Noto Sans" w:cs="Times New Roman"/>
          <w:color w:val="222222"/>
          <w:sz w:val="24"/>
          <w:szCs w:val="24"/>
        </w:rPr>
        <w:t xml:space="preserve"> </w:t>
      </w:r>
      <w:proofErr w:type="gramStart"/>
      <w:r w:rsidRPr="007539E1">
        <w:rPr>
          <w:rFonts w:ascii="Noto Sans" w:eastAsia="Times New Roman" w:hAnsi="Noto Sans" w:cs="Times New Roman"/>
          <w:color w:val="222222"/>
          <w:sz w:val="24"/>
          <w:szCs w:val="24"/>
        </w:rPr>
        <w:t>won’t</w:t>
      </w:r>
      <w:proofErr w:type="gramEnd"/>
      <w:r w:rsidRPr="007539E1">
        <w:rPr>
          <w:rFonts w:ascii="Noto Sans" w:eastAsia="Times New Roman" w:hAnsi="Noto Sans" w:cs="Times New Roman"/>
          <w:color w:val="222222"/>
          <w:sz w:val="24"/>
          <w:szCs w:val="24"/>
        </w:rPr>
        <w:t xml:space="preserve"> show up.</w:t>
      </w:r>
    </w:p>
    <w:p w14:paraId="7DEE01B7"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proofErr w:type="gramStart"/>
      <w:r w:rsidRPr="007539E1">
        <w:rPr>
          <w:rFonts w:ascii="Noto Sans" w:eastAsia="Times New Roman" w:hAnsi="Noto Sans" w:cs="Times New Roman"/>
          <w:color w:val="222222"/>
          <w:sz w:val="24"/>
          <w:szCs w:val="24"/>
        </w:rPr>
        <w:t>We’ll</w:t>
      </w:r>
      <w:proofErr w:type="gramEnd"/>
      <w:r w:rsidRPr="007539E1">
        <w:rPr>
          <w:rFonts w:ascii="Noto Sans" w:eastAsia="Times New Roman" w:hAnsi="Noto Sans" w:cs="Times New Roman"/>
          <w:color w:val="222222"/>
          <w:sz w:val="24"/>
          <w:szCs w:val="24"/>
        </w:rPr>
        <w:t xml:space="preserve"> create three segments for our workloads.</w:t>
      </w:r>
    </w:p>
    <w:p w14:paraId="2EC4D3CD"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NOTE: You </w:t>
      </w:r>
      <w:proofErr w:type="gramStart"/>
      <w:r w:rsidRPr="007539E1">
        <w:rPr>
          <w:rFonts w:ascii="Noto Sans" w:eastAsia="Times New Roman" w:hAnsi="Noto Sans" w:cs="Times New Roman"/>
          <w:color w:val="222222"/>
          <w:sz w:val="24"/>
          <w:szCs w:val="24"/>
        </w:rPr>
        <w:t>don’t</w:t>
      </w:r>
      <w:proofErr w:type="gramEnd"/>
      <w:r w:rsidRPr="007539E1">
        <w:rPr>
          <w:rFonts w:ascii="Noto Sans" w:eastAsia="Times New Roman" w:hAnsi="Noto Sans" w:cs="Times New Roman"/>
          <w:color w:val="222222"/>
          <w:sz w:val="24"/>
          <w:szCs w:val="24"/>
        </w:rPr>
        <w:t xml:space="preserve"> need VLANs created on the physical network for these networks. These are on the overlay networks created and managed by NSX.</w:t>
      </w:r>
    </w:p>
    <w:p w14:paraId="4FFE1EF0" w14:textId="77777777" w:rsidR="007539E1" w:rsidRPr="007539E1" w:rsidRDefault="007539E1" w:rsidP="007539E1">
      <w:pPr>
        <w:numPr>
          <w:ilvl w:val="0"/>
          <w:numId w:val="2"/>
        </w:numPr>
        <w:shd w:val="clear" w:color="auto" w:fill="FFFFFF"/>
        <w:spacing w:before="100" w:beforeAutospacing="1" w:after="100" w:afterAutospacing="1"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Web – 192.168.0.1/24</w:t>
      </w:r>
    </w:p>
    <w:p w14:paraId="62F5B141" w14:textId="77777777" w:rsidR="007539E1" w:rsidRPr="007539E1" w:rsidRDefault="007539E1" w:rsidP="007539E1">
      <w:pPr>
        <w:numPr>
          <w:ilvl w:val="0"/>
          <w:numId w:val="2"/>
        </w:numPr>
        <w:shd w:val="clear" w:color="auto" w:fill="FFFFFF"/>
        <w:spacing w:before="100" w:beforeAutospacing="1" w:after="100" w:afterAutospacing="1"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App – 192.168.1.1/24</w:t>
      </w:r>
    </w:p>
    <w:p w14:paraId="069E032D" w14:textId="77777777" w:rsidR="007539E1" w:rsidRPr="007539E1" w:rsidRDefault="007539E1" w:rsidP="007539E1">
      <w:pPr>
        <w:numPr>
          <w:ilvl w:val="0"/>
          <w:numId w:val="2"/>
        </w:numPr>
        <w:shd w:val="clear" w:color="auto" w:fill="FFFFFF"/>
        <w:spacing w:before="100" w:beforeAutospacing="1" w:after="100" w:afterAutospacing="1"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Database – 192.168.2.1/24</w:t>
      </w:r>
    </w:p>
    <w:p w14:paraId="76EC92C9"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lastRenderedPageBreak/>
        <w:t>Go to Networking –&gt; Segments and then click the </w:t>
      </w:r>
      <w:r w:rsidRPr="007539E1">
        <w:rPr>
          <w:rFonts w:ascii="Courier New" w:eastAsia="Times New Roman" w:hAnsi="Courier New" w:cs="Courier New"/>
          <w:color w:val="222222"/>
          <w:sz w:val="20"/>
          <w:szCs w:val="20"/>
        </w:rPr>
        <w:t>ADD SEGMENT</w:t>
      </w:r>
      <w:r w:rsidRPr="007539E1">
        <w:rPr>
          <w:rFonts w:ascii="Noto Sans" w:eastAsia="Times New Roman" w:hAnsi="Noto Sans" w:cs="Times New Roman"/>
          <w:color w:val="222222"/>
          <w:sz w:val="24"/>
          <w:szCs w:val="24"/>
        </w:rPr>
        <w:t xml:space="preserve"> button to create a new segment. Fill out the </w:t>
      </w:r>
      <w:proofErr w:type="gramStart"/>
      <w:r w:rsidRPr="007539E1">
        <w:rPr>
          <w:rFonts w:ascii="Noto Sans" w:eastAsia="Times New Roman" w:hAnsi="Noto Sans" w:cs="Times New Roman"/>
          <w:color w:val="222222"/>
          <w:sz w:val="24"/>
          <w:szCs w:val="24"/>
        </w:rPr>
        <w:t>name, and</w:t>
      </w:r>
      <w:proofErr w:type="gramEnd"/>
      <w:r w:rsidRPr="007539E1">
        <w:rPr>
          <w:rFonts w:ascii="Noto Sans" w:eastAsia="Times New Roman" w:hAnsi="Noto Sans" w:cs="Times New Roman"/>
          <w:color w:val="222222"/>
          <w:sz w:val="24"/>
          <w:szCs w:val="24"/>
        </w:rPr>
        <w:t xml:space="preserve"> select the T1 router created earlier. Then select the Overlay dropdown and enter the Subnet CIDR for this segment. Then click Save.</w:t>
      </w:r>
    </w:p>
    <w:p w14:paraId="6CC8271F" w14:textId="3FA537D1"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3D6CA7A5" wp14:editId="2ECE692A">
            <wp:extent cx="5943600" cy="15614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p>
    <w:p w14:paraId="5591C513"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proofErr w:type="spellStart"/>
      <w:r w:rsidRPr="007539E1">
        <w:rPr>
          <w:rFonts w:ascii="Noto Sans" w:eastAsia="Times New Roman" w:hAnsi="Noto Sans" w:cs="Times New Roman"/>
          <w:color w:val="222222"/>
          <w:sz w:val="24"/>
          <w:szCs w:val="24"/>
        </w:rPr>
        <w:t>Thats</w:t>
      </w:r>
      <w:proofErr w:type="spellEnd"/>
      <w:r w:rsidRPr="007539E1">
        <w:rPr>
          <w:rFonts w:ascii="Noto Sans" w:eastAsia="Times New Roman" w:hAnsi="Noto Sans" w:cs="Times New Roman"/>
          <w:color w:val="222222"/>
          <w:sz w:val="24"/>
          <w:szCs w:val="24"/>
        </w:rPr>
        <w:t xml:space="preserve"> all there is to creating a new segment. Continue filling out the segments for each of the networks </w:t>
      </w:r>
      <w:proofErr w:type="gramStart"/>
      <w:r w:rsidRPr="007539E1">
        <w:rPr>
          <w:rFonts w:ascii="Noto Sans" w:eastAsia="Times New Roman" w:hAnsi="Noto Sans" w:cs="Times New Roman"/>
          <w:color w:val="222222"/>
          <w:sz w:val="24"/>
          <w:szCs w:val="24"/>
        </w:rPr>
        <w:t>you’d</w:t>
      </w:r>
      <w:proofErr w:type="gramEnd"/>
      <w:r w:rsidRPr="007539E1">
        <w:rPr>
          <w:rFonts w:ascii="Noto Sans" w:eastAsia="Times New Roman" w:hAnsi="Noto Sans" w:cs="Times New Roman"/>
          <w:color w:val="222222"/>
          <w:sz w:val="24"/>
          <w:szCs w:val="24"/>
        </w:rPr>
        <w:t xml:space="preserve"> like to create.</w:t>
      </w:r>
    </w:p>
    <w:p w14:paraId="54424AA2"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After deploying these segments, I connected a virtual machine to Web and App segments to test connectivity between them. The result was a successful ping between VMs on different segments and in vCenter, you can see the </w:t>
      </w:r>
      <w:proofErr w:type="spellStart"/>
      <w:r w:rsidRPr="007539E1">
        <w:rPr>
          <w:rFonts w:ascii="Noto Sans" w:eastAsia="Times New Roman" w:hAnsi="Noto Sans" w:cs="Times New Roman"/>
          <w:color w:val="222222"/>
          <w:sz w:val="24"/>
          <w:szCs w:val="24"/>
        </w:rPr>
        <w:t>portgroups</w:t>
      </w:r>
      <w:proofErr w:type="spellEnd"/>
      <w:r w:rsidRPr="007539E1">
        <w:rPr>
          <w:rFonts w:ascii="Noto Sans" w:eastAsia="Times New Roman" w:hAnsi="Noto Sans" w:cs="Times New Roman"/>
          <w:color w:val="222222"/>
          <w:sz w:val="24"/>
          <w:szCs w:val="24"/>
        </w:rPr>
        <w:t xml:space="preserve"> for those new segments.</w:t>
      </w:r>
    </w:p>
    <w:p w14:paraId="0E3615CD" w14:textId="2C85D5EC"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0C683498" wp14:editId="3A92CB16">
            <wp:extent cx="5943600" cy="2216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216150"/>
                    </a:xfrm>
                    <a:prstGeom prst="rect">
                      <a:avLst/>
                    </a:prstGeom>
                    <a:noFill/>
                    <a:ln>
                      <a:noFill/>
                    </a:ln>
                  </pic:spPr>
                </pic:pic>
              </a:graphicData>
            </a:graphic>
          </wp:inline>
        </w:drawing>
      </w:r>
    </w:p>
    <w:p w14:paraId="4BEF10FE" w14:textId="77777777" w:rsidR="007539E1" w:rsidRPr="007539E1" w:rsidRDefault="007539E1" w:rsidP="00DE1A45">
      <w:pPr>
        <w:pStyle w:val="Heading2"/>
      </w:pPr>
      <w:r w:rsidRPr="007539E1">
        <w:t>NSX VLAN Segments</w:t>
      </w:r>
    </w:p>
    <w:p w14:paraId="2D6BD0F8"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We want to create one more segment for our future Tier-0 router to use to connect to our physical network. </w:t>
      </w:r>
      <w:proofErr w:type="gramStart"/>
      <w:r w:rsidRPr="007539E1">
        <w:rPr>
          <w:rFonts w:ascii="Noto Sans" w:eastAsia="Times New Roman" w:hAnsi="Noto Sans" w:cs="Times New Roman"/>
          <w:color w:val="222222"/>
          <w:sz w:val="24"/>
          <w:szCs w:val="24"/>
        </w:rPr>
        <w:t>I’m</w:t>
      </w:r>
      <w:proofErr w:type="gramEnd"/>
      <w:r w:rsidRPr="007539E1">
        <w:rPr>
          <w:rFonts w:ascii="Noto Sans" w:eastAsia="Times New Roman" w:hAnsi="Noto Sans" w:cs="Times New Roman"/>
          <w:color w:val="222222"/>
          <w:sz w:val="24"/>
          <w:szCs w:val="24"/>
        </w:rPr>
        <w:t xml:space="preserve"> naming my segment </w:t>
      </w:r>
      <w:r w:rsidRPr="007539E1">
        <w:rPr>
          <w:rFonts w:ascii="Courier New" w:eastAsia="Times New Roman" w:hAnsi="Courier New" w:cs="Courier New"/>
          <w:color w:val="222222"/>
          <w:sz w:val="20"/>
          <w:szCs w:val="20"/>
        </w:rPr>
        <w:t>Uplink-Segment</w:t>
      </w:r>
      <w:r w:rsidRPr="007539E1">
        <w:rPr>
          <w:rFonts w:ascii="Noto Sans" w:eastAsia="Times New Roman" w:hAnsi="Noto Sans" w:cs="Times New Roman"/>
          <w:color w:val="222222"/>
          <w:sz w:val="24"/>
          <w:szCs w:val="24"/>
        </w:rPr>
        <w:t> and it belongs to the VLAN-Zone transport zone.</w:t>
      </w:r>
    </w:p>
    <w:p w14:paraId="1C3C74C4"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Pay no attention to the connectivity drop down. It shows as required, but it </w:t>
      </w:r>
      <w:proofErr w:type="gramStart"/>
      <w:r w:rsidRPr="007539E1">
        <w:rPr>
          <w:rFonts w:ascii="Noto Sans" w:eastAsia="Times New Roman" w:hAnsi="Noto Sans" w:cs="Times New Roman"/>
          <w:color w:val="222222"/>
          <w:sz w:val="24"/>
          <w:szCs w:val="24"/>
        </w:rPr>
        <w:t>isn’t</w:t>
      </w:r>
      <w:proofErr w:type="gramEnd"/>
      <w:r w:rsidRPr="007539E1">
        <w:rPr>
          <w:rFonts w:ascii="Noto Sans" w:eastAsia="Times New Roman" w:hAnsi="Noto Sans" w:cs="Times New Roman"/>
          <w:color w:val="222222"/>
          <w:sz w:val="24"/>
          <w:szCs w:val="24"/>
        </w:rPr>
        <w:t xml:space="preserve"> because you haven’t deployed a T0 router yet to connect it to.</w:t>
      </w:r>
    </w:p>
    <w:p w14:paraId="56583F4B"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For the subnets, </w:t>
      </w:r>
      <w:proofErr w:type="gramStart"/>
      <w:r w:rsidRPr="007539E1">
        <w:rPr>
          <w:rFonts w:ascii="Noto Sans" w:eastAsia="Times New Roman" w:hAnsi="Noto Sans" w:cs="Times New Roman"/>
          <w:color w:val="222222"/>
          <w:sz w:val="24"/>
          <w:szCs w:val="24"/>
        </w:rPr>
        <w:t>I’ve</w:t>
      </w:r>
      <w:proofErr w:type="gramEnd"/>
      <w:r w:rsidRPr="007539E1">
        <w:rPr>
          <w:rFonts w:ascii="Noto Sans" w:eastAsia="Times New Roman" w:hAnsi="Noto Sans" w:cs="Times New Roman"/>
          <w:color w:val="222222"/>
          <w:sz w:val="24"/>
          <w:szCs w:val="24"/>
        </w:rPr>
        <w:t xml:space="preserve"> put in an address on my Edge-Uplinks </w:t>
      </w:r>
      <w:proofErr w:type="spellStart"/>
      <w:r w:rsidRPr="007539E1">
        <w:rPr>
          <w:rFonts w:ascii="Noto Sans" w:eastAsia="Times New Roman" w:hAnsi="Noto Sans" w:cs="Times New Roman"/>
          <w:color w:val="222222"/>
          <w:sz w:val="24"/>
          <w:szCs w:val="24"/>
        </w:rPr>
        <w:t>portgroup</w:t>
      </w:r>
      <w:proofErr w:type="spellEnd"/>
      <w:r w:rsidRPr="007539E1">
        <w:rPr>
          <w:rFonts w:ascii="Noto Sans" w:eastAsia="Times New Roman" w:hAnsi="Noto Sans" w:cs="Times New Roman"/>
          <w:color w:val="222222"/>
          <w:sz w:val="24"/>
          <w:szCs w:val="24"/>
        </w:rPr>
        <w:t>. This was my 201 VLAN from the previous examples. The other important thing to note is the VLAN ID. You need to set this, but it should be set to </w:t>
      </w:r>
      <w:r w:rsidRPr="007539E1">
        <w:rPr>
          <w:rFonts w:ascii="Courier New" w:eastAsia="Times New Roman" w:hAnsi="Courier New" w:cs="Courier New"/>
          <w:color w:val="222222"/>
          <w:sz w:val="20"/>
          <w:szCs w:val="20"/>
        </w:rPr>
        <w:t>0</w:t>
      </w:r>
      <w:r w:rsidRPr="007539E1">
        <w:rPr>
          <w:rFonts w:ascii="Noto Sans" w:eastAsia="Times New Roman" w:hAnsi="Noto Sans" w:cs="Times New Roman"/>
          <w:color w:val="222222"/>
          <w:sz w:val="24"/>
          <w:szCs w:val="24"/>
        </w:rPr>
        <w:t xml:space="preserve"> since tagging is done at the </w:t>
      </w:r>
      <w:proofErr w:type="spellStart"/>
      <w:r w:rsidRPr="007539E1">
        <w:rPr>
          <w:rFonts w:ascii="Noto Sans" w:eastAsia="Times New Roman" w:hAnsi="Noto Sans" w:cs="Times New Roman"/>
          <w:color w:val="222222"/>
          <w:sz w:val="24"/>
          <w:szCs w:val="24"/>
        </w:rPr>
        <w:t>vSwitch</w:t>
      </w:r>
      <w:proofErr w:type="spellEnd"/>
      <w:r w:rsidRPr="007539E1">
        <w:rPr>
          <w:rFonts w:ascii="Noto Sans" w:eastAsia="Times New Roman" w:hAnsi="Noto Sans" w:cs="Times New Roman"/>
          <w:color w:val="222222"/>
          <w:sz w:val="24"/>
          <w:szCs w:val="24"/>
        </w:rPr>
        <w:t xml:space="preserve"> level.</w:t>
      </w:r>
    </w:p>
    <w:p w14:paraId="12811403" w14:textId="3684E9D8"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lastRenderedPageBreak/>
        <w:drawing>
          <wp:inline distT="0" distB="0" distL="0" distR="0" wp14:anchorId="14B661EB" wp14:editId="18635A1E">
            <wp:extent cx="5943600" cy="23215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7CE982EA" w14:textId="77777777" w:rsidR="007539E1" w:rsidRPr="007539E1" w:rsidRDefault="007539E1" w:rsidP="00DE1A45">
      <w:pPr>
        <w:pStyle w:val="Heading2"/>
      </w:pPr>
      <w:r w:rsidRPr="007539E1">
        <w:t>Summary</w:t>
      </w:r>
    </w:p>
    <w:p w14:paraId="25504452"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After setting up our Tier-1 router and the overlay segments, you should be able to deploy some virtual machines to those </w:t>
      </w:r>
      <w:proofErr w:type="spellStart"/>
      <w:r w:rsidRPr="007539E1">
        <w:rPr>
          <w:rFonts w:ascii="Noto Sans" w:eastAsia="Times New Roman" w:hAnsi="Noto Sans" w:cs="Times New Roman"/>
          <w:color w:val="222222"/>
          <w:sz w:val="24"/>
          <w:szCs w:val="24"/>
        </w:rPr>
        <w:t>portgroups</w:t>
      </w:r>
      <w:proofErr w:type="spellEnd"/>
      <w:r w:rsidRPr="007539E1">
        <w:rPr>
          <w:rFonts w:ascii="Noto Sans" w:eastAsia="Times New Roman" w:hAnsi="Noto Sans" w:cs="Times New Roman"/>
          <w:color w:val="222222"/>
          <w:sz w:val="24"/>
          <w:szCs w:val="24"/>
        </w:rPr>
        <w:t xml:space="preserve"> and have them communicate with each other. There is no North/South routing configured yet for your physical network to access the overlays. This will be covered more during the deployment of the Tier-0 router in the </w:t>
      </w:r>
      <w:hyperlink r:id="rId57" w:history="1">
        <w:r w:rsidRPr="007539E1">
          <w:rPr>
            <w:rFonts w:ascii="Noto Sans" w:eastAsia="Times New Roman" w:hAnsi="Noto Sans" w:cs="Times New Roman"/>
            <w:color w:val="1E73BE"/>
            <w:sz w:val="24"/>
            <w:szCs w:val="24"/>
            <w:u w:val="single"/>
          </w:rPr>
          <w:t>next post</w:t>
        </w:r>
      </w:hyperlink>
      <w:r w:rsidRPr="007539E1">
        <w:rPr>
          <w:rFonts w:ascii="Noto Sans" w:eastAsia="Times New Roman" w:hAnsi="Noto Sans" w:cs="Times New Roman"/>
          <w:color w:val="222222"/>
          <w:sz w:val="24"/>
          <w:szCs w:val="24"/>
        </w:rPr>
        <w:t>.</w:t>
      </w:r>
    </w:p>
    <w:p w14:paraId="75D06565" w14:textId="4C193B49" w:rsidR="007539E1" w:rsidRDefault="007539E1">
      <w:r>
        <w:br w:type="page"/>
      </w:r>
    </w:p>
    <w:p w14:paraId="0AC10512" w14:textId="77777777" w:rsidR="007539E1" w:rsidRDefault="007539E1" w:rsidP="007539E1">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Tier-0 Gateway</w:t>
      </w:r>
    </w:p>
    <w:p w14:paraId="29EC43E7" w14:textId="77777777" w:rsidR="007539E1" w:rsidRDefault="007539E1" w:rsidP="007539E1">
      <w:pPr>
        <w:rPr>
          <w:rFonts w:ascii="Times New Roman" w:hAnsi="Times New Roman"/>
          <w:sz w:val="24"/>
          <w:szCs w:val="24"/>
        </w:rPr>
      </w:pPr>
      <w:r>
        <w:rPr>
          <w:rStyle w:val="posted-date"/>
          <w:rFonts w:ascii="Noto Sans" w:hAnsi="Noto Sans"/>
          <w:i/>
          <w:iCs/>
          <w:color w:val="FFFFFF"/>
          <w:sz w:val="18"/>
          <w:szCs w:val="18"/>
          <w:shd w:val="clear" w:color="auto" w:fill="FFFFFF"/>
        </w:rPr>
        <w:t>July 14, 2020 </w:t>
      </w:r>
      <w:hyperlink r:id="rId58" w:anchor="comments" w:tooltip="Comment on Tier-0 Gateway" w:history="1">
        <w:r>
          <w:rPr>
            <w:rStyle w:val="Hyperlink"/>
            <w:rFonts w:ascii="Noto Sans" w:hAnsi="Noto Sans"/>
            <w:i/>
            <w:iCs/>
            <w:color w:val="FFFFFF"/>
            <w:sz w:val="18"/>
            <w:szCs w:val="18"/>
            <w:u w:val="none"/>
          </w:rPr>
          <w:t>3 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59" w:history="1">
        <w:r>
          <w:rPr>
            <w:rStyle w:val="Hyperlink"/>
            <w:rFonts w:ascii="Noto Sans" w:hAnsi="Noto Sans"/>
            <w:caps/>
            <w:color w:val="1E73BE"/>
            <w:sz w:val="21"/>
            <w:szCs w:val="21"/>
            <w:u w:val="none"/>
          </w:rPr>
          <w:t>ERIC SHANKS</w:t>
        </w:r>
      </w:hyperlink>
    </w:p>
    <w:p w14:paraId="67F5CFE1"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This post will review the deployment and configuration of a Tier-0 gateway to provide north/south routing into the NSX-T overlay networks.</w:t>
      </w:r>
    </w:p>
    <w:p w14:paraId="5C34D835"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Tier-0 (T0) gateway is where </w:t>
      </w:r>
      <w:proofErr w:type="gramStart"/>
      <w:r>
        <w:rPr>
          <w:rFonts w:ascii="Noto Sans" w:hAnsi="Noto Sans"/>
          <w:color w:val="222222"/>
        </w:rPr>
        <w:t>we’ll</w:t>
      </w:r>
      <w:proofErr w:type="gramEnd"/>
      <w:r>
        <w:rPr>
          <w:rFonts w:ascii="Noto Sans" w:hAnsi="Noto Sans"/>
          <w:color w:val="222222"/>
        </w:rPr>
        <w:t xml:space="preserve"> finally connect our new NSX-T backed overlay segments to the physical network through an NSX-T Edge which was previously deployed.</w:t>
      </w:r>
    </w:p>
    <w:p w14:paraId="7257518D"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 Tier-0 gateway will connect directly to a physical VLAN and on the other side to our T1 router deployed in the previous post. From there, we should have all the plumbing we need to route to our hosts and begin using NSX-T to do some cooler stuff. In the end, the network topology will look something like this:</w:t>
      </w:r>
    </w:p>
    <w:p w14:paraId="1AE0886F" w14:textId="52A93F4E"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233D961E" wp14:editId="0E3998D8">
            <wp:extent cx="4991100" cy="5715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1100" cy="5715000"/>
                    </a:xfrm>
                    <a:prstGeom prst="rect">
                      <a:avLst/>
                    </a:prstGeom>
                    <a:noFill/>
                    <a:ln>
                      <a:noFill/>
                    </a:ln>
                  </pic:spPr>
                </pic:pic>
              </a:graphicData>
            </a:graphic>
          </wp:inline>
        </w:drawing>
      </w:r>
    </w:p>
    <w:p w14:paraId="32DEC7B1"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Deploy the Tier-0 Gateway</w:t>
      </w:r>
    </w:p>
    <w:p w14:paraId="279FA213"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Within the NSX-T Manager navigate to Networking –&gt; Tier-0 Gateways. From there click the </w:t>
      </w:r>
      <w:r>
        <w:rPr>
          <w:rStyle w:val="HTMLCode"/>
          <w:color w:val="222222"/>
        </w:rPr>
        <w:t>ADD GATEWAY</w:t>
      </w:r>
      <w:r>
        <w:rPr>
          <w:rFonts w:ascii="Noto Sans" w:hAnsi="Noto Sans"/>
          <w:color w:val="222222"/>
        </w:rPr>
        <w:t> button.</w:t>
      </w:r>
    </w:p>
    <w:p w14:paraId="32198566"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Give the gateway a name and pick an HA Mode. In our case the HA mode </w:t>
      </w:r>
      <w:proofErr w:type="gramStart"/>
      <w:r>
        <w:rPr>
          <w:rFonts w:ascii="Noto Sans" w:hAnsi="Noto Sans"/>
          <w:color w:val="222222"/>
        </w:rPr>
        <w:t>doesn’t</w:t>
      </w:r>
      <w:proofErr w:type="gramEnd"/>
      <w:r>
        <w:rPr>
          <w:rFonts w:ascii="Noto Sans" w:hAnsi="Noto Sans"/>
          <w:color w:val="222222"/>
        </w:rPr>
        <w:t xml:space="preserve"> really matter because we only have a single edge deployed. In a production setting, this becomes an important consideration. Next, scroll down until you get to the Interfaces section. Click the link next to interfaces to assign an interface to the router.</w:t>
      </w:r>
    </w:p>
    <w:p w14:paraId="181F735F" w14:textId="38F6CEBF"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0CB4D445" wp14:editId="37043F22">
            <wp:extent cx="5943600" cy="4451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0999CAC6"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Name the </w:t>
      </w:r>
      <w:proofErr w:type="gramStart"/>
      <w:r>
        <w:rPr>
          <w:rFonts w:ascii="Noto Sans" w:hAnsi="Noto Sans"/>
          <w:color w:val="222222"/>
        </w:rPr>
        <w:t>interface, and</w:t>
      </w:r>
      <w:proofErr w:type="gramEnd"/>
      <w:r>
        <w:rPr>
          <w:rFonts w:ascii="Noto Sans" w:hAnsi="Noto Sans"/>
          <w:color w:val="222222"/>
        </w:rPr>
        <w:t xml:space="preserve"> select the type of external. Then enter an IP Address / subnet for the IP Address that will reside on the external interface side of the router. This should be a routable IP Address on your physical network (VLAN 201 from previous posts).</w:t>
      </w:r>
    </w:p>
    <w:p w14:paraId="6C04B770" w14:textId="38BF4872"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1040069A" wp14:editId="23596D35">
            <wp:extent cx="5943600" cy="2228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0BFE35A8"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In the </w:t>
      </w:r>
      <w:r>
        <w:rPr>
          <w:rStyle w:val="HTMLCode"/>
          <w:color w:val="222222"/>
        </w:rPr>
        <w:t xml:space="preserve">Connected </w:t>
      </w:r>
      <w:proofErr w:type="gramStart"/>
      <w:r>
        <w:rPr>
          <w:rStyle w:val="HTMLCode"/>
          <w:color w:val="222222"/>
        </w:rPr>
        <w:t>to(</w:t>
      </w:r>
      <w:proofErr w:type="gramEnd"/>
      <w:r>
        <w:rPr>
          <w:rStyle w:val="HTMLCode"/>
          <w:color w:val="222222"/>
        </w:rPr>
        <w:t>Segment)</w:t>
      </w:r>
      <w:r>
        <w:rPr>
          <w:rFonts w:ascii="Noto Sans" w:hAnsi="Noto Sans"/>
          <w:color w:val="222222"/>
        </w:rPr>
        <w:t> box select the </w:t>
      </w:r>
      <w:r>
        <w:rPr>
          <w:rStyle w:val="HTMLCode"/>
          <w:color w:val="222222"/>
        </w:rPr>
        <w:t>Uplink-Segment</w:t>
      </w:r>
      <w:r>
        <w:rPr>
          <w:rFonts w:ascii="Noto Sans" w:hAnsi="Noto Sans"/>
          <w:color w:val="222222"/>
        </w:rPr>
        <w:t> that was created during the segments post. Then finally select the edge node that will house the resources for this T0 gateway. Click Save to save the interface configuration and go back to the T0 router setup.</w:t>
      </w:r>
    </w:p>
    <w:p w14:paraId="325D2C26"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Under Static Routes, I added a default routing rule that sends any traffic to 0.0.0.0/0 through my physical switch.</w:t>
      </w:r>
    </w:p>
    <w:p w14:paraId="3B737789" w14:textId="70A0D6C5"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034A09E1" wp14:editId="779029CF">
            <wp:extent cx="5943600" cy="17252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725295"/>
                    </a:xfrm>
                    <a:prstGeom prst="rect">
                      <a:avLst/>
                    </a:prstGeom>
                    <a:noFill/>
                    <a:ln>
                      <a:noFill/>
                    </a:ln>
                  </pic:spPr>
                </pic:pic>
              </a:graphicData>
            </a:graphic>
          </wp:inline>
        </w:drawing>
      </w:r>
    </w:p>
    <w:p w14:paraId="57BD926B"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My next hop address is the Physical Switch gateway address on the VLAN 201 network. In my case its </w:t>
      </w:r>
      <w:r>
        <w:rPr>
          <w:rStyle w:val="HTMLCode"/>
          <w:color w:val="222222"/>
        </w:rPr>
        <w:t>10.10.201.254</w:t>
      </w:r>
      <w:r>
        <w:rPr>
          <w:rFonts w:ascii="Noto Sans" w:hAnsi="Noto Sans"/>
          <w:color w:val="222222"/>
        </w:rPr>
        <w:t>.</w:t>
      </w:r>
    </w:p>
    <w:p w14:paraId="1EA6EFEF" w14:textId="2E791DD7" w:rsidR="007539E1" w:rsidRDefault="007539E1" w:rsidP="007539E1">
      <w:pPr>
        <w:shd w:val="clear" w:color="auto" w:fill="FFFFFF"/>
        <w:rPr>
          <w:rFonts w:ascii="Noto Sans" w:hAnsi="Noto Sans"/>
          <w:color w:val="222222"/>
        </w:rPr>
      </w:pPr>
      <w:r>
        <w:rPr>
          <w:rFonts w:ascii="Noto Sans" w:hAnsi="Noto Sans"/>
          <w:noProof/>
          <w:color w:val="222222"/>
        </w:rPr>
        <w:drawing>
          <wp:inline distT="0" distB="0" distL="0" distR="0" wp14:anchorId="4A69BE9A" wp14:editId="054B228D">
            <wp:extent cx="5943600" cy="25057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05710"/>
                    </a:xfrm>
                    <a:prstGeom prst="rect">
                      <a:avLst/>
                    </a:prstGeom>
                    <a:noFill/>
                    <a:ln>
                      <a:noFill/>
                    </a:ln>
                  </pic:spPr>
                </pic:pic>
              </a:graphicData>
            </a:graphic>
          </wp:inline>
        </w:drawing>
      </w:r>
    </w:p>
    <w:p w14:paraId="054F6E3B"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Connect the Routers</w:t>
      </w:r>
    </w:p>
    <w:p w14:paraId="53448F12"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Your Tier-0 Router is now ready to go, lets connect a couple of things together to finish this up. Go to your Tier-1 router created in the previous post and update the </w:t>
      </w:r>
      <w:r>
        <w:rPr>
          <w:rStyle w:val="HTMLCode"/>
          <w:color w:val="222222"/>
        </w:rPr>
        <w:t>Linked Tier-0 Gateway</w:t>
      </w:r>
      <w:r>
        <w:rPr>
          <w:rFonts w:ascii="Noto Sans" w:hAnsi="Noto Sans"/>
          <w:color w:val="222222"/>
        </w:rPr>
        <w:t xml:space="preserve"> drop down to reflect your new Tier-0 router. Save the configuration and </w:t>
      </w:r>
      <w:proofErr w:type="gramStart"/>
      <w:r>
        <w:rPr>
          <w:rFonts w:ascii="Noto Sans" w:hAnsi="Noto Sans"/>
          <w:color w:val="222222"/>
        </w:rPr>
        <w:t>you’ve</w:t>
      </w:r>
      <w:proofErr w:type="gramEnd"/>
      <w:r>
        <w:rPr>
          <w:rFonts w:ascii="Noto Sans" w:hAnsi="Noto Sans"/>
          <w:color w:val="222222"/>
        </w:rPr>
        <w:t xml:space="preserve"> now connected the T0 down to the Tier-1 and subsequent NSX segments.</w:t>
      </w:r>
    </w:p>
    <w:p w14:paraId="083183E1" w14:textId="4CBCF331" w:rsidR="007539E1" w:rsidRDefault="007539E1" w:rsidP="007539E1">
      <w:pPr>
        <w:shd w:val="clear" w:color="auto" w:fill="FFFFFF"/>
        <w:rPr>
          <w:rFonts w:ascii="Noto Sans" w:hAnsi="Noto Sans"/>
          <w:color w:val="222222"/>
        </w:rPr>
      </w:pPr>
      <w:r>
        <w:rPr>
          <w:rFonts w:ascii="Noto Sans" w:hAnsi="Noto Sans"/>
          <w:noProof/>
          <w:color w:val="222222"/>
        </w:rPr>
        <w:lastRenderedPageBreak/>
        <w:drawing>
          <wp:inline distT="0" distB="0" distL="0" distR="0" wp14:anchorId="55C1E6D3" wp14:editId="1FEFC749">
            <wp:extent cx="5943600" cy="2727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27960"/>
                    </a:xfrm>
                    <a:prstGeom prst="rect">
                      <a:avLst/>
                    </a:prstGeom>
                    <a:noFill/>
                    <a:ln>
                      <a:noFill/>
                    </a:ln>
                  </pic:spPr>
                </pic:pic>
              </a:graphicData>
            </a:graphic>
          </wp:inline>
        </w:drawing>
      </w:r>
    </w:p>
    <w:p w14:paraId="6E9CF626"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Configure Routing Rules</w:t>
      </w:r>
    </w:p>
    <w:p w14:paraId="169BFE7A"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last step I </w:t>
      </w:r>
      <w:proofErr w:type="gramStart"/>
      <w:r>
        <w:rPr>
          <w:rFonts w:ascii="Noto Sans" w:hAnsi="Noto Sans"/>
          <w:color w:val="222222"/>
        </w:rPr>
        <w:t>can’t</w:t>
      </w:r>
      <w:proofErr w:type="gramEnd"/>
      <w:r>
        <w:rPr>
          <w:rFonts w:ascii="Noto Sans" w:hAnsi="Noto Sans"/>
          <w:color w:val="222222"/>
        </w:rPr>
        <w:t xml:space="preserve"> help with too much. We need to send traffic from our physical network down to the NSX-T overlay segments through routing rules. When setting up the segments in a previous post, I used the networks below as NSX segments.</w:t>
      </w:r>
    </w:p>
    <w:p w14:paraId="797E4CBB"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NOTE: These networks are just test networks to demonstrate how NSX-T can be used with VMs. These segments are not necessary for vSphere 7 with Kubernetes, but a good way to validate that NSX is working. I am using these networks alongside of the vSphere 7 on Kubernetes deployment.</w:t>
      </w:r>
    </w:p>
    <w:tbl>
      <w:tblPr>
        <w:tblW w:w="17100" w:type="dxa"/>
        <w:tblCellMar>
          <w:top w:w="15" w:type="dxa"/>
          <w:left w:w="15" w:type="dxa"/>
          <w:bottom w:w="15" w:type="dxa"/>
          <w:right w:w="15" w:type="dxa"/>
        </w:tblCellMar>
        <w:tblLook w:val="04A0" w:firstRow="1" w:lastRow="0" w:firstColumn="1" w:lastColumn="0" w:noHBand="0" w:noVBand="1"/>
      </w:tblPr>
      <w:tblGrid>
        <w:gridCol w:w="8561"/>
        <w:gridCol w:w="8539"/>
      </w:tblGrid>
      <w:tr w:rsidR="007539E1" w14:paraId="05B5A244" w14:textId="77777777" w:rsidTr="007539E1">
        <w:tc>
          <w:tcPr>
            <w:tcW w:w="0" w:type="auto"/>
            <w:tcMar>
              <w:top w:w="90" w:type="dxa"/>
              <w:left w:w="90" w:type="dxa"/>
              <w:bottom w:w="90" w:type="dxa"/>
              <w:right w:w="90" w:type="dxa"/>
            </w:tcMar>
            <w:vAlign w:val="center"/>
            <w:hideMark/>
          </w:tcPr>
          <w:p w14:paraId="7D52ADE5" w14:textId="77777777" w:rsidR="007539E1" w:rsidRDefault="007539E1">
            <w:pPr>
              <w:rPr>
                <w:rFonts w:ascii="Times New Roman" w:hAnsi="Times New Roman"/>
              </w:rPr>
            </w:pPr>
            <w:r>
              <w:t>Segment Name</w:t>
            </w:r>
          </w:p>
        </w:tc>
        <w:tc>
          <w:tcPr>
            <w:tcW w:w="0" w:type="auto"/>
            <w:tcMar>
              <w:top w:w="90" w:type="dxa"/>
              <w:left w:w="90" w:type="dxa"/>
              <w:bottom w:w="90" w:type="dxa"/>
              <w:right w:w="90" w:type="dxa"/>
            </w:tcMar>
            <w:vAlign w:val="center"/>
            <w:hideMark/>
          </w:tcPr>
          <w:p w14:paraId="67E63615" w14:textId="77777777" w:rsidR="007539E1" w:rsidRDefault="007539E1">
            <w:r>
              <w:t>Segment CIDR</w:t>
            </w:r>
          </w:p>
        </w:tc>
      </w:tr>
      <w:tr w:rsidR="007539E1" w14:paraId="12BB1BED" w14:textId="77777777" w:rsidTr="007539E1">
        <w:tc>
          <w:tcPr>
            <w:tcW w:w="0" w:type="auto"/>
            <w:tcMar>
              <w:top w:w="90" w:type="dxa"/>
              <w:left w:w="90" w:type="dxa"/>
              <w:bottom w:w="90" w:type="dxa"/>
              <w:right w:w="90" w:type="dxa"/>
            </w:tcMar>
            <w:vAlign w:val="center"/>
            <w:hideMark/>
          </w:tcPr>
          <w:p w14:paraId="241ECDFE" w14:textId="77777777" w:rsidR="007539E1" w:rsidRDefault="007539E1">
            <w:r>
              <w:t>Web</w:t>
            </w:r>
          </w:p>
        </w:tc>
        <w:tc>
          <w:tcPr>
            <w:tcW w:w="0" w:type="auto"/>
            <w:tcMar>
              <w:top w:w="90" w:type="dxa"/>
              <w:left w:w="90" w:type="dxa"/>
              <w:bottom w:w="90" w:type="dxa"/>
              <w:right w:w="90" w:type="dxa"/>
            </w:tcMar>
            <w:vAlign w:val="center"/>
            <w:hideMark/>
          </w:tcPr>
          <w:p w14:paraId="4CD14118" w14:textId="77777777" w:rsidR="007539E1" w:rsidRDefault="007539E1">
            <w:r>
              <w:t>192.168.0.1/24</w:t>
            </w:r>
          </w:p>
        </w:tc>
      </w:tr>
      <w:tr w:rsidR="007539E1" w14:paraId="7F08F2D9" w14:textId="77777777" w:rsidTr="007539E1">
        <w:tc>
          <w:tcPr>
            <w:tcW w:w="0" w:type="auto"/>
            <w:tcMar>
              <w:top w:w="90" w:type="dxa"/>
              <w:left w:w="90" w:type="dxa"/>
              <w:bottom w:w="90" w:type="dxa"/>
              <w:right w:w="90" w:type="dxa"/>
            </w:tcMar>
            <w:vAlign w:val="center"/>
            <w:hideMark/>
          </w:tcPr>
          <w:p w14:paraId="2F2AFD49" w14:textId="77777777" w:rsidR="007539E1" w:rsidRDefault="007539E1">
            <w:r>
              <w:t>App</w:t>
            </w:r>
          </w:p>
        </w:tc>
        <w:tc>
          <w:tcPr>
            <w:tcW w:w="0" w:type="auto"/>
            <w:tcMar>
              <w:top w:w="90" w:type="dxa"/>
              <w:left w:w="90" w:type="dxa"/>
              <w:bottom w:w="90" w:type="dxa"/>
              <w:right w:w="90" w:type="dxa"/>
            </w:tcMar>
            <w:vAlign w:val="center"/>
            <w:hideMark/>
          </w:tcPr>
          <w:p w14:paraId="1F43971D" w14:textId="77777777" w:rsidR="007539E1" w:rsidRDefault="007539E1">
            <w:r>
              <w:t>192.168.1.1/24</w:t>
            </w:r>
          </w:p>
        </w:tc>
      </w:tr>
      <w:tr w:rsidR="007539E1" w14:paraId="5A6696B2" w14:textId="77777777" w:rsidTr="007539E1">
        <w:tc>
          <w:tcPr>
            <w:tcW w:w="0" w:type="auto"/>
            <w:tcMar>
              <w:top w:w="90" w:type="dxa"/>
              <w:left w:w="90" w:type="dxa"/>
              <w:bottom w:w="90" w:type="dxa"/>
              <w:right w:w="90" w:type="dxa"/>
            </w:tcMar>
            <w:vAlign w:val="center"/>
            <w:hideMark/>
          </w:tcPr>
          <w:p w14:paraId="15595B55" w14:textId="77777777" w:rsidR="007539E1" w:rsidRDefault="007539E1">
            <w:r>
              <w:t>Database</w:t>
            </w:r>
          </w:p>
        </w:tc>
        <w:tc>
          <w:tcPr>
            <w:tcW w:w="0" w:type="auto"/>
            <w:tcMar>
              <w:top w:w="90" w:type="dxa"/>
              <w:left w:w="90" w:type="dxa"/>
              <w:bottom w:w="90" w:type="dxa"/>
              <w:right w:w="90" w:type="dxa"/>
            </w:tcMar>
            <w:vAlign w:val="center"/>
            <w:hideMark/>
          </w:tcPr>
          <w:p w14:paraId="20117FF5" w14:textId="77777777" w:rsidR="007539E1" w:rsidRDefault="007539E1">
            <w:r>
              <w:t>192.168.2.1/24</w:t>
            </w:r>
          </w:p>
        </w:tc>
      </w:tr>
    </w:tbl>
    <w:p w14:paraId="2CB00973"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These networks cannot be accessed from outside the overlay networks until you configure routing rules or a dynamic routing protocol. In my case, I updated my Layer 3 switch so that a route for </w:t>
      </w:r>
      <w:r>
        <w:rPr>
          <w:rStyle w:val="HTMLCode"/>
          <w:color w:val="222222"/>
        </w:rPr>
        <w:t>192.168.0.0/16</w:t>
      </w:r>
      <w:r>
        <w:rPr>
          <w:rFonts w:ascii="Noto Sans" w:hAnsi="Noto Sans"/>
          <w:color w:val="222222"/>
        </w:rPr>
        <w:t> points to my Tier-0 Uplink IP Address which was </w:t>
      </w:r>
      <w:r>
        <w:rPr>
          <w:rStyle w:val="HTMLCode"/>
          <w:color w:val="222222"/>
        </w:rPr>
        <w:t>10.10.201.10</w:t>
      </w:r>
      <w:r>
        <w:rPr>
          <w:rFonts w:ascii="Noto Sans" w:hAnsi="Noto Sans"/>
          <w:color w:val="222222"/>
        </w:rPr>
        <w:t>.</w:t>
      </w:r>
    </w:p>
    <w:p w14:paraId="786751FF" w14:textId="77777777" w:rsidR="007539E1" w:rsidRDefault="007539E1" w:rsidP="007539E1">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your case, you can add static routes, or setup a routing protocol to automatically add these routes. </w:t>
      </w:r>
      <w:proofErr w:type="gramStart"/>
      <w:r>
        <w:rPr>
          <w:rFonts w:ascii="Noto Sans" w:hAnsi="Noto Sans"/>
          <w:color w:val="222222"/>
        </w:rPr>
        <w:t>You’ll</w:t>
      </w:r>
      <w:proofErr w:type="gramEnd"/>
      <w:r>
        <w:rPr>
          <w:rFonts w:ascii="Noto Sans" w:hAnsi="Noto Sans"/>
          <w:color w:val="222222"/>
        </w:rPr>
        <w:t xml:space="preserve"> have to decide for yourself the best method in your lab, with your equipment.</w:t>
      </w:r>
    </w:p>
    <w:p w14:paraId="2EC19FF2" w14:textId="77777777" w:rsidR="007539E1" w:rsidRDefault="007539E1" w:rsidP="007539E1">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5521C794" w14:textId="77777777" w:rsidR="007539E1" w:rsidRDefault="007539E1" w:rsidP="007539E1">
      <w:pPr>
        <w:pStyle w:val="NormalWeb"/>
        <w:shd w:val="clear" w:color="auto" w:fill="FFFFFF"/>
        <w:spacing w:before="0" w:beforeAutospacing="0" w:after="150" w:afterAutospacing="0"/>
        <w:rPr>
          <w:rFonts w:ascii="Noto Sans" w:hAnsi="Noto Sans"/>
          <w:color w:val="222222"/>
        </w:rPr>
      </w:pPr>
      <w:proofErr w:type="gramStart"/>
      <w:r>
        <w:rPr>
          <w:rFonts w:ascii="Noto Sans" w:hAnsi="Noto Sans"/>
          <w:color w:val="222222"/>
        </w:rPr>
        <w:t>You’ve</w:t>
      </w:r>
      <w:proofErr w:type="gramEnd"/>
      <w:r>
        <w:rPr>
          <w:rFonts w:ascii="Noto Sans" w:hAnsi="Noto Sans"/>
          <w:color w:val="222222"/>
        </w:rPr>
        <w:t xml:space="preserve"> now deployed the Tier-0 router and connected your NSX-T backed Overlay segments to your physical network. You can begin using NSX-T for vSphere 7 on Kubernetes by following the </w:t>
      </w:r>
      <w:hyperlink r:id="rId66" w:history="1">
        <w:r>
          <w:rPr>
            <w:rStyle w:val="Hyperlink"/>
            <w:rFonts w:ascii="Noto Sans" w:hAnsi="Noto Sans"/>
            <w:color w:val="1E73BE"/>
          </w:rPr>
          <w:t>next post</w:t>
        </w:r>
      </w:hyperlink>
      <w:r>
        <w:rPr>
          <w:rFonts w:ascii="Noto Sans" w:hAnsi="Noto Sans"/>
          <w:color w:val="222222"/>
        </w:rPr>
        <w:t xml:space="preserve">, or whatever network segmentation/routing/stretched Layer 2 thing you can come up with. Good luck with your NSX-T </w:t>
      </w:r>
      <w:proofErr w:type="spellStart"/>
      <w:r>
        <w:rPr>
          <w:rFonts w:ascii="Noto Sans" w:hAnsi="Noto Sans"/>
          <w:color w:val="222222"/>
        </w:rPr>
        <w:t>labbing</w:t>
      </w:r>
      <w:proofErr w:type="spellEnd"/>
      <w:r>
        <w:rPr>
          <w:rFonts w:ascii="Noto Sans" w:hAnsi="Noto Sans"/>
          <w:color w:val="222222"/>
        </w:rPr>
        <w:t>!</w:t>
      </w:r>
    </w:p>
    <w:p w14:paraId="7F04505C" w14:textId="41EE6CF3" w:rsidR="007539E1" w:rsidRDefault="007539E1">
      <w:r>
        <w:br w:type="page"/>
      </w:r>
    </w:p>
    <w:p w14:paraId="13C24AF1" w14:textId="77777777" w:rsidR="007539E1" w:rsidRPr="007539E1" w:rsidRDefault="007539E1" w:rsidP="00DE1A45">
      <w:pPr>
        <w:pStyle w:val="Heading1"/>
      </w:pPr>
      <w:r w:rsidRPr="007539E1">
        <w:lastRenderedPageBreak/>
        <w:t>Enable Workload Management</w:t>
      </w:r>
    </w:p>
    <w:p w14:paraId="1FC1BA99" w14:textId="77777777" w:rsidR="007539E1" w:rsidRPr="007539E1" w:rsidRDefault="007539E1" w:rsidP="007539E1">
      <w:pPr>
        <w:spacing w:after="0" w:line="240" w:lineRule="auto"/>
        <w:rPr>
          <w:rFonts w:ascii="Times New Roman" w:eastAsia="Times New Roman" w:hAnsi="Times New Roman" w:cs="Times New Roman"/>
          <w:sz w:val="24"/>
          <w:szCs w:val="24"/>
        </w:rPr>
      </w:pPr>
      <w:r w:rsidRPr="007539E1">
        <w:rPr>
          <w:rFonts w:ascii="Noto Sans" w:eastAsia="Times New Roman" w:hAnsi="Noto Sans" w:cs="Times New Roman"/>
          <w:i/>
          <w:iCs/>
          <w:color w:val="FFFFFF"/>
          <w:sz w:val="18"/>
          <w:szCs w:val="18"/>
          <w:shd w:val="clear" w:color="auto" w:fill="FFFFFF"/>
        </w:rPr>
        <w:t>July 14, 2020 </w:t>
      </w:r>
      <w:hyperlink r:id="rId67" w:anchor="comments" w:tooltip="Comment on Enable Workload Management" w:history="1">
        <w:r w:rsidRPr="007539E1">
          <w:rPr>
            <w:rFonts w:ascii="Noto Sans" w:eastAsia="Times New Roman" w:hAnsi="Noto Sans" w:cs="Times New Roman"/>
            <w:i/>
            <w:iCs/>
            <w:color w:val="FFFFFF"/>
            <w:sz w:val="18"/>
            <w:szCs w:val="18"/>
          </w:rPr>
          <w:t>4 </w:t>
        </w:r>
      </w:hyperlink>
      <w:r w:rsidRPr="007539E1">
        <w:rPr>
          <w:rFonts w:ascii="Noto Sans" w:eastAsia="Times New Roman" w:hAnsi="Noto Sans" w:cs="Times New Roman"/>
          <w:i/>
          <w:iCs/>
          <w:color w:val="FFFFFF"/>
          <w:sz w:val="18"/>
          <w:szCs w:val="18"/>
          <w:shd w:val="clear" w:color="auto" w:fill="FFFFFF"/>
        </w:rPr>
        <w:t> </w:t>
      </w:r>
      <w:r w:rsidRPr="007539E1">
        <w:rPr>
          <w:rFonts w:ascii="Noto Sans" w:eastAsia="Times New Roman" w:hAnsi="Noto Sans" w:cs="Times New Roman"/>
          <w:i/>
          <w:iCs/>
          <w:color w:val="222222"/>
          <w:sz w:val="21"/>
          <w:szCs w:val="21"/>
          <w:shd w:val="clear" w:color="auto" w:fill="FFFFFF"/>
        </w:rPr>
        <w:t>By</w:t>
      </w:r>
      <w:r w:rsidRPr="007539E1">
        <w:rPr>
          <w:rFonts w:ascii="Noto Sans" w:eastAsia="Times New Roman" w:hAnsi="Noto Sans" w:cs="Times New Roman"/>
          <w:color w:val="222222"/>
          <w:sz w:val="24"/>
          <w:szCs w:val="24"/>
          <w:shd w:val="clear" w:color="auto" w:fill="FFFFFF"/>
        </w:rPr>
        <w:t> </w:t>
      </w:r>
      <w:hyperlink r:id="rId68" w:history="1">
        <w:r w:rsidRPr="007539E1">
          <w:rPr>
            <w:rFonts w:ascii="Noto Sans" w:eastAsia="Times New Roman" w:hAnsi="Noto Sans" w:cs="Times New Roman"/>
            <w:caps/>
            <w:color w:val="1E73BE"/>
            <w:sz w:val="21"/>
            <w:szCs w:val="21"/>
          </w:rPr>
          <w:t>ERIC SHANKS</w:t>
        </w:r>
      </w:hyperlink>
    </w:p>
    <w:p w14:paraId="66204F27"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This post focuses on enabling the workload management components for vSphere 7 with Kubernetes. It is assumed that the vSphere environment is already in place and the NSX-T configuration has been deployed.</w:t>
      </w:r>
    </w:p>
    <w:p w14:paraId="008987A1"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To enable workload management, login to your vCenter as the </w:t>
      </w:r>
      <w:proofErr w:type="spellStart"/>
      <w:r w:rsidRPr="007539E1">
        <w:rPr>
          <w:rFonts w:ascii="Noto Sans" w:eastAsia="Times New Roman" w:hAnsi="Noto Sans" w:cs="Times New Roman"/>
          <w:color w:val="222222"/>
          <w:sz w:val="24"/>
          <w:szCs w:val="24"/>
        </w:rPr>
        <w:t>administrator@vsphere.local</w:t>
      </w:r>
      <w:proofErr w:type="spellEnd"/>
      <w:r w:rsidRPr="007539E1">
        <w:rPr>
          <w:rFonts w:ascii="Noto Sans" w:eastAsia="Times New Roman" w:hAnsi="Noto Sans" w:cs="Times New Roman"/>
          <w:color w:val="222222"/>
          <w:sz w:val="24"/>
          <w:szCs w:val="24"/>
        </w:rPr>
        <w:t xml:space="preserve"> account. Then in the Menu, select Work</w:t>
      </w:r>
    </w:p>
    <w:p w14:paraId="3724D3A7" w14:textId="6F2B0716"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40BBBDAD" wp14:editId="6A558DBA">
            <wp:extent cx="3105150" cy="2952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05150" cy="2952750"/>
                    </a:xfrm>
                    <a:prstGeom prst="rect">
                      <a:avLst/>
                    </a:prstGeom>
                    <a:noFill/>
                    <a:ln>
                      <a:noFill/>
                    </a:ln>
                  </pic:spPr>
                </pic:pic>
              </a:graphicData>
            </a:graphic>
          </wp:inline>
        </w:drawing>
      </w:r>
    </w:p>
    <w:p w14:paraId="1AD86EEF"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Within the Workload Management screen, click the </w:t>
      </w:r>
      <w:r w:rsidRPr="007539E1">
        <w:rPr>
          <w:rFonts w:ascii="Courier New" w:eastAsia="Times New Roman" w:hAnsi="Courier New" w:cs="Courier New"/>
          <w:color w:val="222222"/>
          <w:sz w:val="20"/>
          <w:szCs w:val="20"/>
        </w:rPr>
        <w:t>ENABLE</w:t>
      </w:r>
      <w:r w:rsidRPr="007539E1">
        <w:rPr>
          <w:rFonts w:ascii="Noto Sans" w:eastAsia="Times New Roman" w:hAnsi="Noto Sans" w:cs="Times New Roman"/>
          <w:color w:val="222222"/>
          <w:sz w:val="24"/>
          <w:szCs w:val="24"/>
        </w:rPr>
        <w:t> button.</w:t>
      </w:r>
    </w:p>
    <w:p w14:paraId="7C248DC7" w14:textId="1E49367C"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7D685F0D" wp14:editId="38FEB3EC">
            <wp:extent cx="5943600" cy="23742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374265"/>
                    </a:xfrm>
                    <a:prstGeom prst="rect">
                      <a:avLst/>
                    </a:prstGeom>
                    <a:noFill/>
                    <a:ln>
                      <a:noFill/>
                    </a:ln>
                  </pic:spPr>
                </pic:pic>
              </a:graphicData>
            </a:graphic>
          </wp:inline>
        </w:drawing>
      </w:r>
      <w:r w:rsidRPr="007539E1">
        <w:rPr>
          <w:rFonts w:ascii="Noto Sans" w:eastAsia="Times New Roman" w:hAnsi="Noto Sans" w:cs="Times New Roman"/>
          <w:color w:val="222222"/>
          <w:sz w:val="24"/>
          <w:szCs w:val="24"/>
        </w:rPr>
        <w:br/>
      </w:r>
    </w:p>
    <w:p w14:paraId="21600C06"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The first screen in the wizard, will list your compatible vSphere clusters. These clusters must have HA and DRS enabled in fully automated mode. If you are missing clusters, make sure you have </w:t>
      </w:r>
      <w:proofErr w:type="spellStart"/>
      <w:r w:rsidRPr="007539E1">
        <w:rPr>
          <w:rFonts w:ascii="Noto Sans" w:eastAsia="Times New Roman" w:hAnsi="Noto Sans" w:cs="Times New Roman"/>
          <w:color w:val="222222"/>
          <w:sz w:val="24"/>
          <w:szCs w:val="24"/>
        </w:rPr>
        <w:t>ESXi</w:t>
      </w:r>
      <w:proofErr w:type="spellEnd"/>
      <w:r w:rsidRPr="007539E1">
        <w:rPr>
          <w:rFonts w:ascii="Noto Sans" w:eastAsia="Times New Roman" w:hAnsi="Noto Sans" w:cs="Times New Roman"/>
          <w:color w:val="222222"/>
          <w:sz w:val="24"/>
          <w:szCs w:val="24"/>
        </w:rPr>
        <w:t xml:space="preserve"> hosts on version 7 with HA and DRS enabled. </w:t>
      </w:r>
      <w:proofErr w:type="gramStart"/>
      <w:r w:rsidRPr="007539E1">
        <w:rPr>
          <w:rFonts w:ascii="Noto Sans" w:eastAsia="Times New Roman" w:hAnsi="Noto Sans" w:cs="Times New Roman"/>
          <w:color w:val="222222"/>
          <w:sz w:val="24"/>
          <w:szCs w:val="24"/>
        </w:rPr>
        <w:t>You’ll</w:t>
      </w:r>
      <w:proofErr w:type="gramEnd"/>
      <w:r w:rsidRPr="007539E1">
        <w:rPr>
          <w:rFonts w:ascii="Noto Sans" w:eastAsia="Times New Roman" w:hAnsi="Noto Sans" w:cs="Times New Roman"/>
          <w:color w:val="222222"/>
          <w:sz w:val="24"/>
          <w:szCs w:val="24"/>
        </w:rPr>
        <w:t xml:space="preserve"> also need a Distributed switch on version 7 for these clusters.</w:t>
      </w:r>
    </w:p>
    <w:p w14:paraId="7CB9F80D" w14:textId="4175E6F6"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lastRenderedPageBreak/>
        <w:drawing>
          <wp:inline distT="0" distB="0" distL="0" distR="0" wp14:anchorId="28136152" wp14:editId="430C145C">
            <wp:extent cx="5943600" cy="35058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505835"/>
                    </a:xfrm>
                    <a:prstGeom prst="rect">
                      <a:avLst/>
                    </a:prstGeom>
                    <a:noFill/>
                    <a:ln>
                      <a:noFill/>
                    </a:ln>
                  </pic:spPr>
                </pic:pic>
              </a:graphicData>
            </a:graphic>
          </wp:inline>
        </w:drawing>
      </w:r>
    </w:p>
    <w:p w14:paraId="056DFB92"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If </w:t>
      </w:r>
      <w:proofErr w:type="gramStart"/>
      <w:r w:rsidRPr="007539E1">
        <w:rPr>
          <w:rFonts w:ascii="Noto Sans" w:eastAsia="Times New Roman" w:hAnsi="Noto Sans" w:cs="Times New Roman"/>
          <w:color w:val="222222"/>
          <w:sz w:val="24"/>
          <w:szCs w:val="24"/>
        </w:rPr>
        <w:t>you’re</w:t>
      </w:r>
      <w:proofErr w:type="gramEnd"/>
      <w:r w:rsidRPr="007539E1">
        <w:rPr>
          <w:rFonts w:ascii="Noto Sans" w:eastAsia="Times New Roman" w:hAnsi="Noto Sans" w:cs="Times New Roman"/>
          <w:color w:val="222222"/>
          <w:sz w:val="24"/>
          <w:szCs w:val="24"/>
        </w:rPr>
        <w:t xml:space="preserve"> having trouble finding information about why your cluster isn’t listed as compatible, you can run the command below to list why your cluster is incompatible.</w:t>
      </w:r>
    </w:p>
    <w:p w14:paraId="6758B26E" w14:textId="77777777" w:rsidR="007539E1" w:rsidRPr="007539E1" w:rsidRDefault="007539E1" w:rsidP="00753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7539E1">
        <w:rPr>
          <w:rFonts w:ascii="Consolas" w:eastAsia="Times New Roman" w:hAnsi="Consolas" w:cs="Courier New"/>
          <w:color w:val="F8F8F2"/>
          <w:sz w:val="24"/>
          <w:szCs w:val="24"/>
          <w:shd w:val="clear" w:color="auto" w:fill="2B2B2B"/>
        </w:rPr>
        <w:t xml:space="preserve">dcli com </w:t>
      </w:r>
      <w:proofErr w:type="spellStart"/>
      <w:r w:rsidRPr="007539E1">
        <w:rPr>
          <w:rFonts w:ascii="Consolas" w:eastAsia="Times New Roman" w:hAnsi="Consolas" w:cs="Courier New"/>
          <w:color w:val="F8F8F2"/>
          <w:sz w:val="24"/>
          <w:szCs w:val="24"/>
          <w:shd w:val="clear" w:color="auto" w:fill="2B2B2B"/>
        </w:rPr>
        <w:t>vmware</w:t>
      </w:r>
      <w:proofErr w:type="spellEnd"/>
      <w:r w:rsidRPr="007539E1">
        <w:rPr>
          <w:rFonts w:ascii="Consolas" w:eastAsia="Times New Roman" w:hAnsi="Consolas" w:cs="Courier New"/>
          <w:color w:val="F8F8F2"/>
          <w:sz w:val="24"/>
          <w:szCs w:val="24"/>
          <w:shd w:val="clear" w:color="auto" w:fill="2B2B2B"/>
        </w:rPr>
        <w:t xml:space="preserve"> </w:t>
      </w:r>
      <w:proofErr w:type="spellStart"/>
      <w:r w:rsidRPr="007539E1">
        <w:rPr>
          <w:rFonts w:ascii="Consolas" w:eastAsia="Times New Roman" w:hAnsi="Consolas" w:cs="Courier New"/>
          <w:color w:val="F8F8F2"/>
          <w:sz w:val="24"/>
          <w:szCs w:val="24"/>
          <w:shd w:val="clear" w:color="auto" w:fill="2B2B2B"/>
        </w:rPr>
        <w:t>vcenter</w:t>
      </w:r>
      <w:proofErr w:type="spellEnd"/>
      <w:r w:rsidRPr="007539E1">
        <w:rPr>
          <w:rFonts w:ascii="Consolas" w:eastAsia="Times New Roman" w:hAnsi="Consolas" w:cs="Courier New"/>
          <w:color w:val="F8F8F2"/>
          <w:sz w:val="24"/>
          <w:szCs w:val="24"/>
          <w:shd w:val="clear" w:color="auto" w:fill="2B2B2B"/>
        </w:rPr>
        <w:t xml:space="preserve"> </w:t>
      </w:r>
      <w:proofErr w:type="spellStart"/>
      <w:r w:rsidRPr="007539E1">
        <w:rPr>
          <w:rFonts w:ascii="Consolas" w:eastAsia="Times New Roman" w:hAnsi="Consolas" w:cs="Courier New"/>
          <w:color w:val="F8F8F2"/>
          <w:sz w:val="24"/>
          <w:szCs w:val="24"/>
          <w:shd w:val="clear" w:color="auto" w:fill="2B2B2B"/>
        </w:rPr>
        <w:t>namespacemanagement</w:t>
      </w:r>
      <w:proofErr w:type="spellEnd"/>
      <w:r w:rsidRPr="007539E1">
        <w:rPr>
          <w:rFonts w:ascii="Consolas" w:eastAsia="Times New Roman" w:hAnsi="Consolas" w:cs="Courier New"/>
          <w:color w:val="F8F8F2"/>
          <w:sz w:val="24"/>
          <w:szCs w:val="24"/>
          <w:shd w:val="clear" w:color="auto" w:fill="2B2B2B"/>
        </w:rPr>
        <w:t xml:space="preserve"> </w:t>
      </w:r>
      <w:proofErr w:type="spellStart"/>
      <w:r w:rsidRPr="007539E1">
        <w:rPr>
          <w:rFonts w:ascii="Consolas" w:eastAsia="Times New Roman" w:hAnsi="Consolas" w:cs="Courier New"/>
          <w:color w:val="F8F8F2"/>
          <w:sz w:val="24"/>
          <w:szCs w:val="24"/>
          <w:shd w:val="clear" w:color="auto" w:fill="2B2B2B"/>
        </w:rPr>
        <w:t>clustercompatibility</w:t>
      </w:r>
      <w:proofErr w:type="spellEnd"/>
      <w:r w:rsidRPr="007539E1">
        <w:rPr>
          <w:rFonts w:ascii="Consolas" w:eastAsia="Times New Roman" w:hAnsi="Consolas" w:cs="Courier New"/>
          <w:color w:val="F8F8F2"/>
          <w:sz w:val="24"/>
          <w:szCs w:val="24"/>
          <w:shd w:val="clear" w:color="auto" w:fill="2B2B2B"/>
        </w:rPr>
        <w:t xml:space="preserve"> </w:t>
      </w:r>
      <w:r w:rsidRPr="007539E1">
        <w:rPr>
          <w:rFonts w:ascii="Consolas" w:eastAsia="Times New Roman" w:hAnsi="Consolas" w:cs="Courier New"/>
          <w:color w:val="00E0E0"/>
          <w:sz w:val="24"/>
          <w:szCs w:val="24"/>
          <w:shd w:val="clear" w:color="auto" w:fill="2B2B2B"/>
        </w:rPr>
        <w:t>list</w:t>
      </w:r>
    </w:p>
    <w:p w14:paraId="50C20E1C" w14:textId="77777777" w:rsidR="007539E1" w:rsidRPr="007539E1" w:rsidRDefault="007539E1" w:rsidP="00753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7539E1">
        <w:rPr>
          <w:rFonts w:ascii="Courier New" w:eastAsia="Times New Roman" w:hAnsi="Courier New" w:cs="Courier New"/>
          <w:color w:val="222222"/>
          <w:sz w:val="20"/>
          <w:szCs w:val="20"/>
          <w:bdr w:val="none" w:sz="0" w:space="0" w:color="auto" w:frame="1"/>
        </w:rPr>
        <w:t>Code language: PHP (php)</w:t>
      </w:r>
    </w:p>
    <w:p w14:paraId="3FA43472"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You can see why two of my vSphere clusters are incompatible from running the command above. If you have more trouble with enabling “workload management” I recommend reading </w:t>
      </w:r>
      <w:hyperlink r:id="rId72" w:history="1">
        <w:r w:rsidRPr="007539E1">
          <w:rPr>
            <w:rFonts w:ascii="Noto Sans" w:eastAsia="Times New Roman" w:hAnsi="Noto Sans" w:cs="Times New Roman"/>
            <w:color w:val="1E73BE"/>
            <w:sz w:val="24"/>
            <w:szCs w:val="24"/>
            <w:u w:val="single"/>
          </w:rPr>
          <w:t>this post from William Lam</w:t>
        </w:r>
      </w:hyperlink>
      <w:r w:rsidRPr="007539E1">
        <w:rPr>
          <w:rFonts w:ascii="Noto Sans" w:eastAsia="Times New Roman" w:hAnsi="Noto Sans" w:cs="Times New Roman"/>
          <w:color w:val="222222"/>
          <w:sz w:val="24"/>
          <w:szCs w:val="24"/>
        </w:rPr>
        <w:t>.</w:t>
      </w:r>
    </w:p>
    <w:p w14:paraId="197CBEF3" w14:textId="6BE387F4"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0A895A56" wp14:editId="65F10F44">
            <wp:extent cx="5943600" cy="11722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172210"/>
                    </a:xfrm>
                    <a:prstGeom prst="rect">
                      <a:avLst/>
                    </a:prstGeom>
                    <a:noFill/>
                    <a:ln>
                      <a:noFill/>
                    </a:ln>
                  </pic:spPr>
                </pic:pic>
              </a:graphicData>
            </a:graphic>
          </wp:inline>
        </w:drawing>
      </w:r>
    </w:p>
    <w:p w14:paraId="61B63955"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Next, you must select a control plane size. This defines the VM size of the control plane nodes for your Kubernetes clusters. Since I have limited resources in my lab, </w:t>
      </w:r>
      <w:proofErr w:type="gramStart"/>
      <w:r w:rsidRPr="007539E1">
        <w:rPr>
          <w:rFonts w:ascii="Noto Sans" w:eastAsia="Times New Roman" w:hAnsi="Noto Sans" w:cs="Times New Roman"/>
          <w:color w:val="222222"/>
          <w:sz w:val="24"/>
          <w:szCs w:val="24"/>
        </w:rPr>
        <w:t>I’ve</w:t>
      </w:r>
      <w:proofErr w:type="gramEnd"/>
      <w:r w:rsidRPr="007539E1">
        <w:rPr>
          <w:rFonts w:ascii="Noto Sans" w:eastAsia="Times New Roman" w:hAnsi="Noto Sans" w:cs="Times New Roman"/>
          <w:color w:val="222222"/>
          <w:sz w:val="24"/>
          <w:szCs w:val="24"/>
        </w:rPr>
        <w:t xml:space="preserve"> chosen the </w:t>
      </w:r>
      <w:r w:rsidRPr="007539E1">
        <w:rPr>
          <w:rFonts w:ascii="Courier New" w:eastAsia="Times New Roman" w:hAnsi="Courier New" w:cs="Courier New"/>
          <w:color w:val="222222"/>
          <w:sz w:val="20"/>
          <w:szCs w:val="20"/>
        </w:rPr>
        <w:t>Tiny</w:t>
      </w:r>
      <w:r w:rsidRPr="007539E1">
        <w:rPr>
          <w:rFonts w:ascii="Noto Sans" w:eastAsia="Times New Roman" w:hAnsi="Noto Sans" w:cs="Times New Roman"/>
          <w:color w:val="222222"/>
          <w:sz w:val="24"/>
          <w:szCs w:val="24"/>
        </w:rPr>
        <w:t> size.</w:t>
      </w:r>
    </w:p>
    <w:p w14:paraId="26C24F8B" w14:textId="6E1BE532"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lastRenderedPageBreak/>
        <w:drawing>
          <wp:inline distT="0" distB="0" distL="0" distR="0" wp14:anchorId="525B5D06" wp14:editId="5985690C">
            <wp:extent cx="5943600" cy="30010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07723CEC"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The next screen requires you to fill out networking information. First, </w:t>
      </w:r>
      <w:proofErr w:type="gramStart"/>
      <w:r w:rsidRPr="007539E1">
        <w:rPr>
          <w:rFonts w:ascii="Noto Sans" w:eastAsia="Times New Roman" w:hAnsi="Noto Sans" w:cs="Times New Roman"/>
          <w:color w:val="222222"/>
          <w:sz w:val="24"/>
          <w:szCs w:val="24"/>
        </w:rPr>
        <w:t>we’ll</w:t>
      </w:r>
      <w:proofErr w:type="gramEnd"/>
      <w:r w:rsidRPr="007539E1">
        <w:rPr>
          <w:rFonts w:ascii="Noto Sans" w:eastAsia="Times New Roman" w:hAnsi="Noto Sans" w:cs="Times New Roman"/>
          <w:color w:val="222222"/>
          <w:sz w:val="24"/>
          <w:szCs w:val="24"/>
        </w:rPr>
        <w:t xml:space="preserve"> discuss the management network. Each of the control plane nodes that will be deployed will have a network connection on the management network. (VLAN 150 if </w:t>
      </w:r>
      <w:proofErr w:type="gramStart"/>
      <w:r w:rsidRPr="007539E1">
        <w:rPr>
          <w:rFonts w:ascii="Noto Sans" w:eastAsia="Times New Roman" w:hAnsi="Noto Sans" w:cs="Times New Roman"/>
          <w:color w:val="222222"/>
          <w:sz w:val="24"/>
          <w:szCs w:val="24"/>
        </w:rPr>
        <w:t>you’ve</w:t>
      </w:r>
      <w:proofErr w:type="gramEnd"/>
      <w:r w:rsidRPr="007539E1">
        <w:rPr>
          <w:rFonts w:ascii="Noto Sans" w:eastAsia="Times New Roman" w:hAnsi="Noto Sans" w:cs="Times New Roman"/>
          <w:color w:val="222222"/>
          <w:sz w:val="24"/>
          <w:szCs w:val="24"/>
        </w:rPr>
        <w:t xml:space="preserve"> been following the series). Select the management </w:t>
      </w:r>
      <w:proofErr w:type="spellStart"/>
      <w:r w:rsidRPr="007539E1">
        <w:rPr>
          <w:rFonts w:ascii="Noto Sans" w:eastAsia="Times New Roman" w:hAnsi="Noto Sans" w:cs="Times New Roman"/>
          <w:color w:val="222222"/>
          <w:sz w:val="24"/>
          <w:szCs w:val="24"/>
        </w:rPr>
        <w:t>portgroup</w:t>
      </w:r>
      <w:proofErr w:type="spellEnd"/>
      <w:r w:rsidRPr="007539E1">
        <w:rPr>
          <w:rFonts w:ascii="Noto Sans" w:eastAsia="Times New Roman" w:hAnsi="Noto Sans" w:cs="Times New Roman"/>
          <w:color w:val="222222"/>
          <w:sz w:val="24"/>
          <w:szCs w:val="24"/>
        </w:rPr>
        <w:t xml:space="preserve"> for your network, and then the starting IP Address to be used for new nodes. They will increment from this IP Address so be sure to have at least five IP Addresses available. Next, set the subnet mask and the gateway, DNS info and NTP configs.</w:t>
      </w:r>
    </w:p>
    <w:p w14:paraId="4497F0C4"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Once </w:t>
      </w:r>
      <w:proofErr w:type="gramStart"/>
      <w:r w:rsidRPr="007539E1">
        <w:rPr>
          <w:rFonts w:ascii="Noto Sans" w:eastAsia="Times New Roman" w:hAnsi="Noto Sans" w:cs="Times New Roman"/>
          <w:color w:val="222222"/>
          <w:sz w:val="24"/>
          <w:szCs w:val="24"/>
        </w:rPr>
        <w:t>you’re</w:t>
      </w:r>
      <w:proofErr w:type="gramEnd"/>
      <w:r w:rsidRPr="007539E1">
        <w:rPr>
          <w:rFonts w:ascii="Noto Sans" w:eastAsia="Times New Roman" w:hAnsi="Noto Sans" w:cs="Times New Roman"/>
          <w:color w:val="222222"/>
          <w:sz w:val="24"/>
          <w:szCs w:val="24"/>
        </w:rPr>
        <w:t xml:space="preserve"> through with the management network, </w:t>
      </w:r>
      <w:proofErr w:type="spellStart"/>
      <w:r w:rsidRPr="007539E1">
        <w:rPr>
          <w:rFonts w:ascii="Noto Sans" w:eastAsia="Times New Roman" w:hAnsi="Noto Sans" w:cs="Times New Roman"/>
          <w:color w:val="222222"/>
          <w:sz w:val="24"/>
          <w:szCs w:val="24"/>
        </w:rPr>
        <w:t>its</w:t>
      </w:r>
      <w:proofErr w:type="spellEnd"/>
      <w:r w:rsidRPr="007539E1">
        <w:rPr>
          <w:rFonts w:ascii="Noto Sans" w:eastAsia="Times New Roman" w:hAnsi="Noto Sans" w:cs="Times New Roman"/>
          <w:color w:val="222222"/>
          <w:sz w:val="24"/>
          <w:szCs w:val="24"/>
        </w:rPr>
        <w:t xml:space="preserve"> time to configure the workload network. Select the Distributed switch that will be used, and the Edge cluster. Next enter an API Server endpoint DNS name. This will be associated with the first “Starting IP Address” IP created in the management network (So 10.10.50.120 in this example). You will want to add a DNS entry for this FQDN. The Pod CIDRs and Service CIDRs should be fine, but you can change this if </w:t>
      </w:r>
      <w:proofErr w:type="gramStart"/>
      <w:r w:rsidRPr="007539E1">
        <w:rPr>
          <w:rFonts w:ascii="Noto Sans" w:eastAsia="Times New Roman" w:hAnsi="Noto Sans" w:cs="Times New Roman"/>
          <w:color w:val="222222"/>
          <w:sz w:val="24"/>
          <w:szCs w:val="24"/>
        </w:rPr>
        <w:t>you’d</w:t>
      </w:r>
      <w:proofErr w:type="gramEnd"/>
      <w:r w:rsidRPr="007539E1">
        <w:rPr>
          <w:rFonts w:ascii="Noto Sans" w:eastAsia="Times New Roman" w:hAnsi="Noto Sans" w:cs="Times New Roman"/>
          <w:color w:val="222222"/>
          <w:sz w:val="24"/>
          <w:szCs w:val="24"/>
        </w:rPr>
        <w:t xml:space="preserve"> like. Lastly, you need to enter Ingress and Egress CIDRs. This IP Address range should come from your external network. In my case this is VLAN 201. </w:t>
      </w:r>
      <w:proofErr w:type="gramStart"/>
      <w:r w:rsidRPr="007539E1">
        <w:rPr>
          <w:rFonts w:ascii="Noto Sans" w:eastAsia="Times New Roman" w:hAnsi="Noto Sans" w:cs="Times New Roman"/>
          <w:color w:val="222222"/>
          <w:sz w:val="24"/>
          <w:szCs w:val="24"/>
        </w:rPr>
        <w:t>I’ve</w:t>
      </w:r>
      <w:proofErr w:type="gramEnd"/>
      <w:r w:rsidRPr="007539E1">
        <w:rPr>
          <w:rFonts w:ascii="Noto Sans" w:eastAsia="Times New Roman" w:hAnsi="Noto Sans" w:cs="Times New Roman"/>
          <w:color w:val="222222"/>
          <w:sz w:val="24"/>
          <w:szCs w:val="24"/>
        </w:rPr>
        <w:t xml:space="preserve"> carved two /26s aside for ingress/egress access.</w:t>
      </w:r>
    </w:p>
    <w:p w14:paraId="13FC708A" w14:textId="7BAAB576"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lastRenderedPageBreak/>
        <w:drawing>
          <wp:inline distT="0" distB="0" distL="0" distR="0" wp14:anchorId="160C8979" wp14:editId="1CE44152">
            <wp:extent cx="5943600" cy="44284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4428490"/>
                    </a:xfrm>
                    <a:prstGeom prst="rect">
                      <a:avLst/>
                    </a:prstGeom>
                    <a:noFill/>
                    <a:ln>
                      <a:noFill/>
                    </a:ln>
                  </pic:spPr>
                </pic:pic>
              </a:graphicData>
            </a:graphic>
          </wp:inline>
        </w:drawing>
      </w:r>
    </w:p>
    <w:p w14:paraId="56760FBC"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Next up, </w:t>
      </w:r>
      <w:proofErr w:type="spellStart"/>
      <w:r w:rsidRPr="007539E1">
        <w:rPr>
          <w:rFonts w:ascii="Noto Sans" w:eastAsia="Times New Roman" w:hAnsi="Noto Sans" w:cs="Times New Roman"/>
          <w:color w:val="222222"/>
          <w:sz w:val="24"/>
          <w:szCs w:val="24"/>
        </w:rPr>
        <w:t>its</w:t>
      </w:r>
      <w:proofErr w:type="spellEnd"/>
      <w:r w:rsidRPr="007539E1">
        <w:rPr>
          <w:rFonts w:ascii="Noto Sans" w:eastAsia="Times New Roman" w:hAnsi="Noto Sans" w:cs="Times New Roman"/>
          <w:color w:val="222222"/>
          <w:sz w:val="24"/>
          <w:szCs w:val="24"/>
        </w:rPr>
        <w:t xml:space="preserve"> time to setup the storage. </w:t>
      </w:r>
      <w:proofErr w:type="gramStart"/>
      <w:r w:rsidRPr="007539E1">
        <w:rPr>
          <w:rFonts w:ascii="Noto Sans" w:eastAsia="Times New Roman" w:hAnsi="Noto Sans" w:cs="Times New Roman"/>
          <w:color w:val="222222"/>
          <w:sz w:val="24"/>
          <w:szCs w:val="24"/>
        </w:rPr>
        <w:t>You’ll</w:t>
      </w:r>
      <w:proofErr w:type="gramEnd"/>
      <w:r w:rsidRPr="007539E1">
        <w:rPr>
          <w:rFonts w:ascii="Noto Sans" w:eastAsia="Times New Roman" w:hAnsi="Noto Sans" w:cs="Times New Roman"/>
          <w:color w:val="222222"/>
          <w:sz w:val="24"/>
          <w:szCs w:val="24"/>
        </w:rPr>
        <w:t xml:space="preserve"> need to store three different types of objects on a datastore.</w:t>
      </w:r>
    </w:p>
    <w:p w14:paraId="0A468295" w14:textId="77777777" w:rsidR="007539E1" w:rsidRPr="007539E1" w:rsidRDefault="007539E1" w:rsidP="007539E1">
      <w:pPr>
        <w:numPr>
          <w:ilvl w:val="0"/>
          <w:numId w:val="3"/>
        </w:numPr>
        <w:shd w:val="clear" w:color="auto" w:fill="FFFFFF"/>
        <w:spacing w:before="100" w:beforeAutospacing="1" w:after="100" w:afterAutospacing="1"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Control Plane Node – virtual disks for control plane nodes</w:t>
      </w:r>
    </w:p>
    <w:p w14:paraId="4E0C3517" w14:textId="77777777" w:rsidR="007539E1" w:rsidRPr="007539E1" w:rsidRDefault="007539E1" w:rsidP="007539E1">
      <w:pPr>
        <w:numPr>
          <w:ilvl w:val="0"/>
          <w:numId w:val="3"/>
        </w:numPr>
        <w:shd w:val="clear" w:color="auto" w:fill="FFFFFF"/>
        <w:spacing w:before="100" w:beforeAutospacing="1" w:after="100" w:afterAutospacing="1"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Ephemeral Disks – vSphere pod disks</w:t>
      </w:r>
    </w:p>
    <w:p w14:paraId="455D9E94" w14:textId="77777777" w:rsidR="007539E1" w:rsidRPr="007539E1" w:rsidRDefault="007539E1" w:rsidP="007539E1">
      <w:pPr>
        <w:numPr>
          <w:ilvl w:val="0"/>
          <w:numId w:val="3"/>
        </w:numPr>
        <w:shd w:val="clear" w:color="auto" w:fill="FFFFFF"/>
        <w:spacing w:before="100" w:beforeAutospacing="1" w:after="100" w:afterAutospacing="1"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Image Cache – container image cache</w:t>
      </w:r>
    </w:p>
    <w:p w14:paraId="33996AD5"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For each of these objects </w:t>
      </w:r>
      <w:proofErr w:type="gramStart"/>
      <w:r w:rsidRPr="007539E1">
        <w:rPr>
          <w:rFonts w:ascii="Noto Sans" w:eastAsia="Times New Roman" w:hAnsi="Noto Sans" w:cs="Times New Roman"/>
          <w:color w:val="222222"/>
          <w:sz w:val="24"/>
          <w:szCs w:val="24"/>
        </w:rPr>
        <w:t>you’ll</w:t>
      </w:r>
      <w:proofErr w:type="gramEnd"/>
      <w:r w:rsidRPr="007539E1">
        <w:rPr>
          <w:rFonts w:ascii="Noto Sans" w:eastAsia="Times New Roman" w:hAnsi="Noto Sans" w:cs="Times New Roman"/>
          <w:color w:val="222222"/>
          <w:sz w:val="24"/>
          <w:szCs w:val="24"/>
        </w:rPr>
        <w:t xml:space="preserve"> need to select a storage policy that defines what datastores are compatible. I created a </w:t>
      </w:r>
      <w:r w:rsidRPr="007539E1">
        <w:rPr>
          <w:rFonts w:ascii="Courier New" w:eastAsia="Times New Roman" w:hAnsi="Courier New" w:cs="Courier New"/>
          <w:color w:val="222222"/>
          <w:sz w:val="20"/>
          <w:szCs w:val="20"/>
        </w:rPr>
        <w:t>Hollow-Storage-Profile</w:t>
      </w:r>
      <w:r w:rsidRPr="007539E1">
        <w:rPr>
          <w:rFonts w:ascii="Noto Sans" w:eastAsia="Times New Roman" w:hAnsi="Noto Sans" w:cs="Times New Roman"/>
          <w:color w:val="222222"/>
          <w:sz w:val="24"/>
          <w:szCs w:val="24"/>
        </w:rPr>
        <w:t xml:space="preserve"> policy as a pre-requisite that selects my </w:t>
      </w:r>
      <w:proofErr w:type="spellStart"/>
      <w:r w:rsidRPr="007539E1">
        <w:rPr>
          <w:rFonts w:ascii="Noto Sans" w:eastAsia="Times New Roman" w:hAnsi="Noto Sans" w:cs="Times New Roman"/>
          <w:color w:val="222222"/>
          <w:sz w:val="24"/>
          <w:szCs w:val="24"/>
        </w:rPr>
        <w:t>vsanDatastore</w:t>
      </w:r>
      <w:proofErr w:type="spellEnd"/>
      <w:r w:rsidRPr="007539E1">
        <w:rPr>
          <w:rFonts w:ascii="Noto Sans" w:eastAsia="Times New Roman" w:hAnsi="Noto Sans" w:cs="Times New Roman"/>
          <w:color w:val="222222"/>
          <w:sz w:val="24"/>
          <w:szCs w:val="24"/>
        </w:rPr>
        <w:t>. Select the storage profile configured for each of these components.</w:t>
      </w:r>
    </w:p>
    <w:p w14:paraId="1FA449C5" w14:textId="79170A34"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7A0295B6" wp14:editId="791D6E22">
            <wp:extent cx="5943600" cy="1857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7CAEBC9D" w14:textId="4381C713"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lastRenderedPageBreak/>
        <w:drawing>
          <wp:inline distT="0" distB="0" distL="0" distR="0" wp14:anchorId="50364E25" wp14:editId="22521F26">
            <wp:extent cx="5286375" cy="39338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86375" cy="3933825"/>
                    </a:xfrm>
                    <a:prstGeom prst="rect">
                      <a:avLst/>
                    </a:prstGeom>
                    <a:noFill/>
                    <a:ln>
                      <a:noFill/>
                    </a:ln>
                  </pic:spPr>
                </pic:pic>
              </a:graphicData>
            </a:graphic>
          </wp:inline>
        </w:drawing>
      </w:r>
    </w:p>
    <w:p w14:paraId="5686E020"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Once </w:t>
      </w:r>
      <w:proofErr w:type="gramStart"/>
      <w:r w:rsidRPr="007539E1">
        <w:rPr>
          <w:rFonts w:ascii="Noto Sans" w:eastAsia="Times New Roman" w:hAnsi="Noto Sans" w:cs="Times New Roman"/>
          <w:color w:val="222222"/>
          <w:sz w:val="24"/>
          <w:szCs w:val="24"/>
        </w:rPr>
        <w:t>you’re</w:t>
      </w:r>
      <w:proofErr w:type="gramEnd"/>
      <w:r w:rsidRPr="007539E1">
        <w:rPr>
          <w:rFonts w:ascii="Noto Sans" w:eastAsia="Times New Roman" w:hAnsi="Noto Sans" w:cs="Times New Roman"/>
          <w:color w:val="222222"/>
          <w:sz w:val="24"/>
          <w:szCs w:val="24"/>
        </w:rPr>
        <w:t xml:space="preserve"> done, click Finish and go get some coffee. No, I mean it, go drive to Starbucks or start a fresh pot of coffee and wait for it to be ready. Then drink it, and then come back. This process took about an hour in my cluster to complete.</w:t>
      </w:r>
    </w:p>
    <w:p w14:paraId="0F5106AB" w14:textId="2F0CD455"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4E60B1FD" wp14:editId="613E5341">
            <wp:extent cx="5943600" cy="7721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772160"/>
                    </a:xfrm>
                    <a:prstGeom prst="rect">
                      <a:avLst/>
                    </a:prstGeom>
                    <a:noFill/>
                    <a:ln>
                      <a:noFill/>
                    </a:ln>
                  </pic:spPr>
                </pic:pic>
              </a:graphicData>
            </a:graphic>
          </wp:inline>
        </w:drawing>
      </w:r>
    </w:p>
    <w:p w14:paraId="327975D6"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As the configuration is running, you can view some minimal status information in the clusters screen. You can see here </w:t>
      </w:r>
      <w:proofErr w:type="gramStart"/>
      <w:r w:rsidRPr="007539E1">
        <w:rPr>
          <w:rFonts w:ascii="Noto Sans" w:eastAsia="Times New Roman" w:hAnsi="Noto Sans" w:cs="Times New Roman"/>
          <w:color w:val="222222"/>
          <w:sz w:val="24"/>
          <w:szCs w:val="24"/>
        </w:rPr>
        <w:t>it’s</w:t>
      </w:r>
      <w:proofErr w:type="gramEnd"/>
      <w:r w:rsidRPr="007539E1">
        <w:rPr>
          <w:rFonts w:ascii="Noto Sans" w:eastAsia="Times New Roman" w:hAnsi="Noto Sans" w:cs="Times New Roman"/>
          <w:color w:val="222222"/>
          <w:sz w:val="24"/>
          <w:szCs w:val="24"/>
        </w:rPr>
        <w:t xml:space="preserve"> configuring.</w:t>
      </w:r>
    </w:p>
    <w:p w14:paraId="78AA508E" w14:textId="3F576452"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6E991ADD" wp14:editId="79474CBA">
            <wp:extent cx="5943600" cy="1090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090930"/>
                    </a:xfrm>
                    <a:prstGeom prst="rect">
                      <a:avLst/>
                    </a:prstGeom>
                    <a:noFill/>
                    <a:ln>
                      <a:noFill/>
                    </a:ln>
                  </pic:spPr>
                </pic:pic>
              </a:graphicData>
            </a:graphic>
          </wp:inline>
        </w:drawing>
      </w:r>
    </w:p>
    <w:p w14:paraId="38E1522B"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As I set this up in my lab, I had a couple of challenges and needed to find details about what was happening. If you need to find log details, login to the vCenter appliance shell and </w:t>
      </w:r>
      <w:r w:rsidRPr="007539E1">
        <w:rPr>
          <w:rFonts w:ascii="Courier New" w:eastAsia="Times New Roman" w:hAnsi="Courier New" w:cs="Courier New"/>
          <w:color w:val="222222"/>
          <w:sz w:val="20"/>
          <w:szCs w:val="20"/>
        </w:rPr>
        <w:t>cat</w:t>
      </w:r>
      <w:r w:rsidRPr="007539E1">
        <w:rPr>
          <w:rFonts w:ascii="Noto Sans" w:eastAsia="Times New Roman" w:hAnsi="Noto Sans" w:cs="Times New Roman"/>
          <w:color w:val="222222"/>
          <w:sz w:val="24"/>
          <w:szCs w:val="24"/>
        </w:rPr>
        <w:t> or </w:t>
      </w:r>
      <w:r w:rsidRPr="007539E1">
        <w:rPr>
          <w:rFonts w:ascii="Courier New" w:eastAsia="Times New Roman" w:hAnsi="Courier New" w:cs="Courier New"/>
          <w:color w:val="222222"/>
          <w:sz w:val="20"/>
          <w:szCs w:val="20"/>
        </w:rPr>
        <w:t>tail</w:t>
      </w:r>
      <w:r w:rsidRPr="007539E1">
        <w:rPr>
          <w:rFonts w:ascii="Noto Sans" w:eastAsia="Times New Roman" w:hAnsi="Noto Sans" w:cs="Times New Roman"/>
          <w:color w:val="222222"/>
          <w:sz w:val="24"/>
          <w:szCs w:val="24"/>
        </w:rPr>
        <w:t xml:space="preserve"> the following two log files to give you information about </w:t>
      </w:r>
      <w:proofErr w:type="spellStart"/>
      <w:r w:rsidRPr="007539E1">
        <w:rPr>
          <w:rFonts w:ascii="Noto Sans" w:eastAsia="Times New Roman" w:hAnsi="Noto Sans" w:cs="Times New Roman"/>
          <w:color w:val="222222"/>
          <w:sz w:val="24"/>
          <w:szCs w:val="24"/>
        </w:rPr>
        <w:t>whats</w:t>
      </w:r>
      <w:proofErr w:type="spellEnd"/>
      <w:r w:rsidRPr="007539E1">
        <w:rPr>
          <w:rFonts w:ascii="Noto Sans" w:eastAsia="Times New Roman" w:hAnsi="Noto Sans" w:cs="Times New Roman"/>
          <w:color w:val="222222"/>
          <w:sz w:val="24"/>
          <w:szCs w:val="24"/>
        </w:rPr>
        <w:t xml:space="preserve"> happening.</w:t>
      </w:r>
    </w:p>
    <w:p w14:paraId="371A1BC1" w14:textId="77777777" w:rsidR="007539E1" w:rsidRPr="007539E1" w:rsidRDefault="007539E1" w:rsidP="00753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4"/>
          <w:szCs w:val="24"/>
          <w:shd w:val="clear" w:color="auto" w:fill="2B2B2B"/>
        </w:rPr>
      </w:pPr>
      <w:r w:rsidRPr="007539E1">
        <w:rPr>
          <w:rFonts w:ascii="Consolas" w:eastAsia="Times New Roman" w:hAnsi="Consolas" w:cs="Courier New"/>
          <w:color w:val="F8F8F2"/>
          <w:sz w:val="24"/>
          <w:szCs w:val="24"/>
          <w:shd w:val="clear" w:color="auto" w:fill="2B2B2B"/>
        </w:rPr>
        <w:t xml:space="preserve">tail </w:t>
      </w:r>
      <w:r w:rsidRPr="007539E1">
        <w:rPr>
          <w:rFonts w:ascii="Consolas" w:eastAsia="Times New Roman" w:hAnsi="Consolas" w:cs="Courier New"/>
          <w:color w:val="00E0E0"/>
          <w:sz w:val="24"/>
          <w:szCs w:val="24"/>
          <w:shd w:val="clear" w:color="auto" w:fill="2B2B2B"/>
        </w:rPr>
        <w:t>-</w:t>
      </w:r>
      <w:r w:rsidRPr="007539E1">
        <w:rPr>
          <w:rFonts w:ascii="Consolas" w:eastAsia="Times New Roman" w:hAnsi="Consolas" w:cs="Courier New"/>
          <w:color w:val="F8F8F2"/>
          <w:sz w:val="24"/>
          <w:szCs w:val="24"/>
          <w:shd w:val="clear" w:color="auto" w:fill="2B2B2B"/>
        </w:rPr>
        <w:t xml:space="preserve">f </w:t>
      </w:r>
      <w:r w:rsidRPr="007539E1">
        <w:rPr>
          <w:rFonts w:ascii="Consolas" w:eastAsia="Times New Roman" w:hAnsi="Consolas" w:cs="Courier New"/>
          <w:color w:val="00E0E0"/>
          <w:sz w:val="24"/>
          <w:szCs w:val="24"/>
          <w:shd w:val="clear" w:color="auto" w:fill="2B2B2B"/>
        </w:rPr>
        <w:t>/var/</w:t>
      </w:r>
      <w:r w:rsidRPr="007539E1">
        <w:rPr>
          <w:rFonts w:ascii="Consolas" w:eastAsia="Times New Roman" w:hAnsi="Consolas" w:cs="Courier New"/>
          <w:color w:val="F8F8F2"/>
          <w:sz w:val="24"/>
          <w:szCs w:val="24"/>
          <w:shd w:val="clear" w:color="auto" w:fill="2B2B2B"/>
        </w:rPr>
        <w:t>log</w:t>
      </w:r>
      <w:r w:rsidRPr="007539E1">
        <w:rPr>
          <w:rFonts w:ascii="Consolas" w:eastAsia="Times New Roman" w:hAnsi="Consolas" w:cs="Courier New"/>
          <w:color w:val="00E0E0"/>
          <w:sz w:val="24"/>
          <w:szCs w:val="24"/>
          <w:shd w:val="clear" w:color="auto" w:fill="2B2B2B"/>
        </w:rPr>
        <w:t>/</w:t>
      </w:r>
      <w:proofErr w:type="spellStart"/>
      <w:r w:rsidRPr="007539E1">
        <w:rPr>
          <w:rFonts w:ascii="Consolas" w:eastAsia="Times New Roman" w:hAnsi="Consolas" w:cs="Courier New"/>
          <w:color w:val="F8F8F2"/>
          <w:sz w:val="24"/>
          <w:szCs w:val="24"/>
          <w:shd w:val="clear" w:color="auto" w:fill="2B2B2B"/>
        </w:rPr>
        <w:t>vmware</w:t>
      </w:r>
      <w:proofErr w:type="spellEnd"/>
      <w:r w:rsidRPr="007539E1">
        <w:rPr>
          <w:rFonts w:ascii="Consolas" w:eastAsia="Times New Roman" w:hAnsi="Consolas" w:cs="Courier New"/>
          <w:color w:val="00E0E0"/>
          <w:sz w:val="24"/>
          <w:szCs w:val="24"/>
          <w:shd w:val="clear" w:color="auto" w:fill="2B2B2B"/>
        </w:rPr>
        <w:t>/</w:t>
      </w:r>
      <w:proofErr w:type="spellStart"/>
      <w:r w:rsidRPr="007539E1">
        <w:rPr>
          <w:rFonts w:ascii="Consolas" w:eastAsia="Times New Roman" w:hAnsi="Consolas" w:cs="Courier New"/>
          <w:color w:val="F8F8F2"/>
          <w:sz w:val="24"/>
          <w:szCs w:val="24"/>
          <w:shd w:val="clear" w:color="auto" w:fill="2B2B2B"/>
        </w:rPr>
        <w:t>wcp</w:t>
      </w:r>
      <w:proofErr w:type="spellEnd"/>
      <w:r w:rsidRPr="007539E1">
        <w:rPr>
          <w:rFonts w:ascii="Consolas" w:eastAsia="Times New Roman" w:hAnsi="Consolas" w:cs="Courier New"/>
          <w:color w:val="00E0E0"/>
          <w:sz w:val="24"/>
          <w:szCs w:val="24"/>
          <w:shd w:val="clear" w:color="auto" w:fill="2B2B2B"/>
        </w:rPr>
        <w:t>/</w:t>
      </w:r>
      <w:r w:rsidRPr="007539E1">
        <w:rPr>
          <w:rFonts w:ascii="Consolas" w:eastAsia="Times New Roman" w:hAnsi="Consolas" w:cs="Courier New"/>
          <w:color w:val="F8F8F2"/>
          <w:sz w:val="24"/>
          <w:szCs w:val="24"/>
          <w:shd w:val="clear" w:color="auto" w:fill="2B2B2B"/>
        </w:rPr>
        <w:t>wcpsvc</w:t>
      </w:r>
      <w:r w:rsidRPr="007539E1">
        <w:rPr>
          <w:rFonts w:ascii="Consolas" w:eastAsia="Times New Roman" w:hAnsi="Consolas" w:cs="Courier New"/>
          <w:color w:val="FEFEFE"/>
          <w:sz w:val="24"/>
          <w:szCs w:val="24"/>
          <w:shd w:val="clear" w:color="auto" w:fill="2B2B2B"/>
        </w:rPr>
        <w:t>.</w:t>
      </w:r>
      <w:r w:rsidRPr="007539E1">
        <w:rPr>
          <w:rFonts w:ascii="Consolas" w:eastAsia="Times New Roman" w:hAnsi="Consolas" w:cs="Courier New"/>
          <w:color w:val="F8F8F2"/>
          <w:sz w:val="24"/>
          <w:szCs w:val="24"/>
          <w:shd w:val="clear" w:color="auto" w:fill="2B2B2B"/>
        </w:rPr>
        <w:t>log</w:t>
      </w:r>
    </w:p>
    <w:p w14:paraId="7FA796AC" w14:textId="77777777" w:rsidR="007539E1" w:rsidRPr="007539E1" w:rsidRDefault="007539E1" w:rsidP="00753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7539E1">
        <w:rPr>
          <w:rFonts w:ascii="Consolas" w:eastAsia="Times New Roman" w:hAnsi="Consolas" w:cs="Courier New"/>
          <w:color w:val="F8F8F2"/>
          <w:sz w:val="24"/>
          <w:szCs w:val="24"/>
          <w:shd w:val="clear" w:color="auto" w:fill="2B2B2B"/>
        </w:rPr>
        <w:t xml:space="preserve">tail </w:t>
      </w:r>
      <w:r w:rsidRPr="007539E1">
        <w:rPr>
          <w:rFonts w:ascii="Consolas" w:eastAsia="Times New Roman" w:hAnsi="Consolas" w:cs="Courier New"/>
          <w:color w:val="00E0E0"/>
          <w:sz w:val="24"/>
          <w:szCs w:val="24"/>
          <w:shd w:val="clear" w:color="auto" w:fill="2B2B2B"/>
        </w:rPr>
        <w:t>-</w:t>
      </w:r>
      <w:r w:rsidRPr="007539E1">
        <w:rPr>
          <w:rFonts w:ascii="Consolas" w:eastAsia="Times New Roman" w:hAnsi="Consolas" w:cs="Courier New"/>
          <w:color w:val="F8F8F2"/>
          <w:sz w:val="24"/>
          <w:szCs w:val="24"/>
          <w:shd w:val="clear" w:color="auto" w:fill="2B2B2B"/>
        </w:rPr>
        <w:t xml:space="preserve">f </w:t>
      </w:r>
      <w:r w:rsidRPr="007539E1">
        <w:rPr>
          <w:rFonts w:ascii="Consolas" w:eastAsia="Times New Roman" w:hAnsi="Consolas" w:cs="Courier New"/>
          <w:color w:val="00E0E0"/>
          <w:sz w:val="24"/>
          <w:szCs w:val="24"/>
          <w:shd w:val="clear" w:color="auto" w:fill="2B2B2B"/>
        </w:rPr>
        <w:t>/var/</w:t>
      </w:r>
      <w:r w:rsidRPr="007539E1">
        <w:rPr>
          <w:rFonts w:ascii="Consolas" w:eastAsia="Times New Roman" w:hAnsi="Consolas" w:cs="Courier New"/>
          <w:color w:val="F8F8F2"/>
          <w:sz w:val="24"/>
          <w:szCs w:val="24"/>
          <w:shd w:val="clear" w:color="auto" w:fill="2B2B2B"/>
        </w:rPr>
        <w:t>log</w:t>
      </w:r>
      <w:r w:rsidRPr="007539E1">
        <w:rPr>
          <w:rFonts w:ascii="Consolas" w:eastAsia="Times New Roman" w:hAnsi="Consolas" w:cs="Courier New"/>
          <w:color w:val="00E0E0"/>
          <w:sz w:val="24"/>
          <w:szCs w:val="24"/>
          <w:shd w:val="clear" w:color="auto" w:fill="2B2B2B"/>
        </w:rPr>
        <w:t>/</w:t>
      </w:r>
      <w:proofErr w:type="spellStart"/>
      <w:r w:rsidRPr="007539E1">
        <w:rPr>
          <w:rFonts w:ascii="Consolas" w:eastAsia="Times New Roman" w:hAnsi="Consolas" w:cs="Courier New"/>
          <w:color w:val="F8F8F2"/>
          <w:sz w:val="24"/>
          <w:szCs w:val="24"/>
          <w:shd w:val="clear" w:color="auto" w:fill="2B2B2B"/>
        </w:rPr>
        <w:t>vmware</w:t>
      </w:r>
      <w:proofErr w:type="spellEnd"/>
      <w:r w:rsidRPr="007539E1">
        <w:rPr>
          <w:rFonts w:ascii="Consolas" w:eastAsia="Times New Roman" w:hAnsi="Consolas" w:cs="Courier New"/>
          <w:color w:val="00E0E0"/>
          <w:sz w:val="24"/>
          <w:szCs w:val="24"/>
          <w:shd w:val="clear" w:color="auto" w:fill="2B2B2B"/>
        </w:rPr>
        <w:t>/</w:t>
      </w:r>
      <w:proofErr w:type="spellStart"/>
      <w:r w:rsidRPr="007539E1">
        <w:rPr>
          <w:rFonts w:ascii="Consolas" w:eastAsia="Times New Roman" w:hAnsi="Consolas" w:cs="Courier New"/>
          <w:color w:val="F8F8F2"/>
          <w:sz w:val="24"/>
          <w:szCs w:val="24"/>
          <w:shd w:val="clear" w:color="auto" w:fill="2B2B2B"/>
        </w:rPr>
        <w:t>wcp</w:t>
      </w:r>
      <w:proofErr w:type="spellEnd"/>
      <w:r w:rsidRPr="007539E1">
        <w:rPr>
          <w:rFonts w:ascii="Consolas" w:eastAsia="Times New Roman" w:hAnsi="Consolas" w:cs="Courier New"/>
          <w:color w:val="00E0E0"/>
          <w:sz w:val="24"/>
          <w:szCs w:val="24"/>
          <w:shd w:val="clear" w:color="auto" w:fill="2B2B2B"/>
        </w:rPr>
        <w:t>/</w:t>
      </w:r>
      <w:r w:rsidRPr="007539E1">
        <w:rPr>
          <w:rFonts w:ascii="Consolas" w:eastAsia="Times New Roman" w:hAnsi="Consolas" w:cs="Courier New"/>
          <w:color w:val="F8F8F2"/>
          <w:sz w:val="24"/>
          <w:szCs w:val="24"/>
          <w:shd w:val="clear" w:color="auto" w:fill="2B2B2B"/>
        </w:rPr>
        <w:t>nsxd</w:t>
      </w:r>
      <w:r w:rsidRPr="007539E1">
        <w:rPr>
          <w:rFonts w:ascii="Consolas" w:eastAsia="Times New Roman" w:hAnsi="Consolas" w:cs="Courier New"/>
          <w:color w:val="FEFEFE"/>
          <w:sz w:val="24"/>
          <w:szCs w:val="24"/>
          <w:shd w:val="clear" w:color="auto" w:fill="2B2B2B"/>
        </w:rPr>
        <w:t>.</w:t>
      </w:r>
      <w:r w:rsidRPr="007539E1">
        <w:rPr>
          <w:rFonts w:ascii="Consolas" w:eastAsia="Times New Roman" w:hAnsi="Consolas" w:cs="Courier New"/>
          <w:color w:val="F8F8F2"/>
          <w:sz w:val="24"/>
          <w:szCs w:val="24"/>
          <w:shd w:val="clear" w:color="auto" w:fill="2B2B2B"/>
        </w:rPr>
        <w:t>log</w:t>
      </w:r>
    </w:p>
    <w:p w14:paraId="5B4C4356" w14:textId="77777777" w:rsidR="007539E1" w:rsidRPr="007539E1" w:rsidRDefault="007539E1" w:rsidP="007539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4"/>
          <w:szCs w:val="24"/>
        </w:rPr>
      </w:pPr>
      <w:r w:rsidRPr="007539E1">
        <w:rPr>
          <w:rFonts w:ascii="Courier New" w:eastAsia="Times New Roman" w:hAnsi="Courier New" w:cs="Courier New"/>
          <w:color w:val="222222"/>
          <w:sz w:val="20"/>
          <w:szCs w:val="20"/>
          <w:bdr w:val="none" w:sz="0" w:space="0" w:color="auto" w:frame="1"/>
        </w:rPr>
        <w:t>Code language: JavaScript (</w:t>
      </w:r>
      <w:proofErr w:type="spellStart"/>
      <w:r w:rsidRPr="007539E1">
        <w:rPr>
          <w:rFonts w:ascii="Courier New" w:eastAsia="Times New Roman" w:hAnsi="Courier New" w:cs="Courier New"/>
          <w:color w:val="222222"/>
          <w:sz w:val="20"/>
          <w:szCs w:val="20"/>
          <w:bdr w:val="none" w:sz="0" w:space="0" w:color="auto" w:frame="1"/>
        </w:rPr>
        <w:t>javascript</w:t>
      </w:r>
      <w:proofErr w:type="spellEnd"/>
      <w:r w:rsidRPr="007539E1">
        <w:rPr>
          <w:rFonts w:ascii="Courier New" w:eastAsia="Times New Roman" w:hAnsi="Courier New" w:cs="Courier New"/>
          <w:color w:val="222222"/>
          <w:sz w:val="20"/>
          <w:szCs w:val="20"/>
          <w:bdr w:val="none" w:sz="0" w:space="0" w:color="auto" w:frame="1"/>
        </w:rPr>
        <w:t>)</w:t>
      </w:r>
    </w:p>
    <w:p w14:paraId="17C02804"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NOTE: there are some items which might </w:t>
      </w:r>
      <w:proofErr w:type="gramStart"/>
      <w:r w:rsidRPr="007539E1">
        <w:rPr>
          <w:rFonts w:ascii="Noto Sans" w:eastAsia="Times New Roman" w:hAnsi="Noto Sans" w:cs="Times New Roman"/>
          <w:color w:val="222222"/>
          <w:sz w:val="24"/>
          <w:szCs w:val="24"/>
        </w:rPr>
        <w:t>fail, or</w:t>
      </w:r>
      <w:proofErr w:type="gramEnd"/>
      <w:r w:rsidRPr="007539E1">
        <w:rPr>
          <w:rFonts w:ascii="Noto Sans" w:eastAsia="Times New Roman" w:hAnsi="Noto Sans" w:cs="Times New Roman"/>
          <w:color w:val="222222"/>
          <w:sz w:val="24"/>
          <w:szCs w:val="24"/>
        </w:rPr>
        <w:t xml:space="preserve"> give you a 404 error. These seem to be normal operations that will be retried via a control loop. </w:t>
      </w:r>
      <w:proofErr w:type="gramStart"/>
      <w:r w:rsidRPr="007539E1">
        <w:rPr>
          <w:rFonts w:ascii="Noto Sans" w:eastAsia="Times New Roman" w:hAnsi="Noto Sans" w:cs="Times New Roman"/>
          <w:color w:val="222222"/>
          <w:sz w:val="24"/>
          <w:szCs w:val="24"/>
        </w:rPr>
        <w:t>So</w:t>
      </w:r>
      <w:proofErr w:type="gramEnd"/>
      <w:r w:rsidRPr="007539E1">
        <w:rPr>
          <w:rFonts w:ascii="Noto Sans" w:eastAsia="Times New Roman" w:hAnsi="Noto Sans" w:cs="Times New Roman"/>
          <w:color w:val="222222"/>
          <w:sz w:val="24"/>
          <w:szCs w:val="24"/>
        </w:rPr>
        <w:t xml:space="preserve"> getting an error here and there might not be anything to worry about.</w:t>
      </w:r>
    </w:p>
    <w:p w14:paraId="41CBD8E6"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lastRenderedPageBreak/>
        <w:t xml:space="preserve">When complete, you should see your cluster has a “Config Status” of “Running”. </w:t>
      </w:r>
      <w:proofErr w:type="gramStart"/>
      <w:r w:rsidRPr="007539E1">
        <w:rPr>
          <w:rFonts w:ascii="Noto Sans" w:eastAsia="Times New Roman" w:hAnsi="Noto Sans" w:cs="Times New Roman"/>
          <w:color w:val="222222"/>
          <w:sz w:val="24"/>
          <w:szCs w:val="24"/>
        </w:rPr>
        <w:t>You’ll</w:t>
      </w:r>
      <w:proofErr w:type="gramEnd"/>
      <w:r w:rsidRPr="007539E1">
        <w:rPr>
          <w:rFonts w:ascii="Noto Sans" w:eastAsia="Times New Roman" w:hAnsi="Noto Sans" w:cs="Times New Roman"/>
          <w:color w:val="222222"/>
          <w:sz w:val="24"/>
          <w:szCs w:val="24"/>
        </w:rPr>
        <w:t xml:space="preserve"> also see the control plane node IP Address which comes </w:t>
      </w:r>
      <w:proofErr w:type="spellStart"/>
      <w:r w:rsidRPr="007539E1">
        <w:rPr>
          <w:rFonts w:ascii="Noto Sans" w:eastAsia="Times New Roman" w:hAnsi="Noto Sans" w:cs="Times New Roman"/>
          <w:color w:val="222222"/>
          <w:sz w:val="24"/>
          <w:szCs w:val="24"/>
        </w:rPr>
        <w:t>form</w:t>
      </w:r>
      <w:proofErr w:type="spellEnd"/>
      <w:r w:rsidRPr="007539E1">
        <w:rPr>
          <w:rFonts w:ascii="Noto Sans" w:eastAsia="Times New Roman" w:hAnsi="Noto Sans" w:cs="Times New Roman"/>
          <w:color w:val="222222"/>
          <w:sz w:val="24"/>
          <w:szCs w:val="24"/>
        </w:rPr>
        <w:t xml:space="preserve"> the Ingress CIDR created previously.</w:t>
      </w:r>
    </w:p>
    <w:p w14:paraId="444CD947" w14:textId="2EDE1177" w:rsidR="007539E1" w:rsidRPr="007539E1" w:rsidRDefault="007539E1" w:rsidP="007539E1">
      <w:pPr>
        <w:shd w:val="clear" w:color="auto" w:fill="FFFFFF"/>
        <w:spacing w:line="240" w:lineRule="auto"/>
        <w:rPr>
          <w:rFonts w:ascii="Noto Sans" w:eastAsia="Times New Roman" w:hAnsi="Noto Sans" w:cs="Times New Roman"/>
          <w:color w:val="222222"/>
          <w:sz w:val="24"/>
          <w:szCs w:val="24"/>
        </w:rPr>
      </w:pPr>
      <w:r w:rsidRPr="007539E1">
        <w:rPr>
          <w:rFonts w:ascii="Noto Sans" w:eastAsia="Times New Roman" w:hAnsi="Noto Sans" w:cs="Times New Roman"/>
          <w:noProof/>
          <w:color w:val="222222"/>
          <w:sz w:val="24"/>
          <w:szCs w:val="24"/>
        </w:rPr>
        <w:drawing>
          <wp:inline distT="0" distB="0" distL="0" distR="0" wp14:anchorId="02A875F8" wp14:editId="459CE3DB">
            <wp:extent cx="5943600" cy="16148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614805"/>
                    </a:xfrm>
                    <a:prstGeom prst="rect">
                      <a:avLst/>
                    </a:prstGeom>
                    <a:noFill/>
                    <a:ln>
                      <a:noFill/>
                    </a:ln>
                  </pic:spPr>
                </pic:pic>
              </a:graphicData>
            </a:graphic>
          </wp:inline>
        </w:drawing>
      </w:r>
    </w:p>
    <w:p w14:paraId="53385DF2" w14:textId="77777777" w:rsidR="007539E1" w:rsidRPr="007539E1" w:rsidRDefault="007539E1" w:rsidP="00DE1A45">
      <w:pPr>
        <w:pStyle w:val="Heading2"/>
      </w:pPr>
      <w:r w:rsidRPr="007539E1">
        <w:t>Summary</w:t>
      </w:r>
    </w:p>
    <w:p w14:paraId="3478EEFF" w14:textId="77777777" w:rsidR="007539E1" w:rsidRPr="007539E1" w:rsidRDefault="007539E1" w:rsidP="007539E1">
      <w:pPr>
        <w:shd w:val="clear" w:color="auto" w:fill="FFFFFF"/>
        <w:spacing w:after="150" w:line="240" w:lineRule="auto"/>
        <w:rPr>
          <w:rFonts w:ascii="Noto Sans" w:eastAsia="Times New Roman" w:hAnsi="Noto Sans" w:cs="Times New Roman"/>
          <w:color w:val="222222"/>
          <w:sz w:val="24"/>
          <w:szCs w:val="24"/>
        </w:rPr>
      </w:pPr>
      <w:r w:rsidRPr="007539E1">
        <w:rPr>
          <w:rFonts w:ascii="Noto Sans" w:eastAsia="Times New Roman" w:hAnsi="Noto Sans" w:cs="Times New Roman"/>
          <w:color w:val="222222"/>
          <w:sz w:val="24"/>
          <w:szCs w:val="24"/>
        </w:rPr>
        <w:t xml:space="preserve">Enabling the Workload Management components </w:t>
      </w:r>
      <w:proofErr w:type="gramStart"/>
      <w:r w:rsidRPr="007539E1">
        <w:rPr>
          <w:rFonts w:ascii="Noto Sans" w:eastAsia="Times New Roman" w:hAnsi="Noto Sans" w:cs="Times New Roman"/>
          <w:color w:val="222222"/>
          <w:sz w:val="24"/>
          <w:szCs w:val="24"/>
        </w:rPr>
        <w:t>aren’t</w:t>
      </w:r>
      <w:proofErr w:type="gramEnd"/>
      <w:r w:rsidRPr="007539E1">
        <w:rPr>
          <w:rFonts w:ascii="Noto Sans" w:eastAsia="Times New Roman" w:hAnsi="Noto Sans" w:cs="Times New Roman"/>
          <w:color w:val="222222"/>
          <w:sz w:val="24"/>
          <w:szCs w:val="24"/>
        </w:rPr>
        <w:t xml:space="preserve"> too labor intensive once you have the prerequisites done, but it does take a while to enable. You should have a supervisor cluster created and ready to be used at this point. Stay tuned and </w:t>
      </w:r>
      <w:proofErr w:type="gramStart"/>
      <w:r w:rsidRPr="007539E1">
        <w:rPr>
          <w:rFonts w:ascii="Noto Sans" w:eastAsia="Times New Roman" w:hAnsi="Noto Sans" w:cs="Times New Roman"/>
          <w:color w:val="222222"/>
          <w:sz w:val="24"/>
          <w:szCs w:val="24"/>
        </w:rPr>
        <w:t>we’ll</w:t>
      </w:r>
      <w:proofErr w:type="gramEnd"/>
      <w:r w:rsidRPr="007539E1">
        <w:rPr>
          <w:rFonts w:ascii="Noto Sans" w:eastAsia="Times New Roman" w:hAnsi="Noto Sans" w:cs="Times New Roman"/>
          <w:color w:val="222222"/>
          <w:sz w:val="24"/>
          <w:szCs w:val="24"/>
        </w:rPr>
        <w:t xml:space="preserve"> cover what to do with that cluster now that you’ve setup vSphere 7 with Kubernetes!</w:t>
      </w:r>
    </w:p>
    <w:p w14:paraId="72D68968" w14:textId="60BBD41F" w:rsidR="007539E1" w:rsidRDefault="007539E1">
      <w:r>
        <w:br w:type="page"/>
      </w:r>
    </w:p>
    <w:p w14:paraId="41CADD00" w14:textId="77777777" w:rsidR="00DE1A45" w:rsidRDefault="00DE1A45" w:rsidP="00DE1A45">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Creating Supervisor Namespaces</w:t>
      </w:r>
    </w:p>
    <w:p w14:paraId="1E8D149B" w14:textId="77777777" w:rsidR="00DE1A45" w:rsidRDefault="00DE1A45" w:rsidP="00DE1A45">
      <w:pPr>
        <w:rPr>
          <w:rFonts w:ascii="Times New Roman" w:hAnsi="Times New Roman"/>
          <w:sz w:val="24"/>
          <w:szCs w:val="24"/>
        </w:rPr>
      </w:pPr>
      <w:r>
        <w:rPr>
          <w:rStyle w:val="posted-date"/>
          <w:rFonts w:ascii="Noto Sans" w:hAnsi="Noto Sans"/>
          <w:i/>
          <w:iCs/>
          <w:color w:val="FFFFFF"/>
          <w:sz w:val="18"/>
          <w:szCs w:val="18"/>
          <w:shd w:val="clear" w:color="auto" w:fill="FFFFFF"/>
        </w:rPr>
        <w:t>August 17, 2020 </w:t>
      </w:r>
      <w:hyperlink r:id="rId81" w:anchor="comments" w:tooltip="Comment on Creating Supervisor Namespaces" w:history="1">
        <w:r>
          <w:rPr>
            <w:rStyle w:val="Hyperlink"/>
            <w:rFonts w:ascii="Noto Sans" w:hAnsi="Noto Sans"/>
            <w:i/>
            <w:iCs/>
            <w:color w:val="FFFFFF"/>
            <w:sz w:val="18"/>
            <w:szCs w:val="18"/>
            <w:u w:val="none"/>
          </w:rPr>
          <w:t>2 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82" w:history="1">
        <w:r>
          <w:rPr>
            <w:rStyle w:val="Hyperlink"/>
            <w:rFonts w:ascii="Noto Sans" w:hAnsi="Noto Sans"/>
            <w:caps/>
            <w:color w:val="1E73BE"/>
            <w:sz w:val="21"/>
            <w:szCs w:val="21"/>
            <w:u w:val="none"/>
          </w:rPr>
          <w:t>ERIC SHANKS</w:t>
        </w:r>
      </w:hyperlink>
    </w:p>
    <w:p w14:paraId="255C3C5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Congratulations, </w:t>
      </w:r>
      <w:proofErr w:type="gramStart"/>
      <w:r>
        <w:rPr>
          <w:rFonts w:ascii="Noto Sans" w:hAnsi="Noto Sans"/>
          <w:color w:val="222222"/>
        </w:rPr>
        <w:t>you’ve</w:t>
      </w:r>
      <w:proofErr w:type="gramEnd"/>
      <w:r>
        <w:rPr>
          <w:rFonts w:ascii="Noto Sans" w:hAnsi="Noto Sans"/>
          <w:color w:val="222222"/>
        </w:rPr>
        <w:t xml:space="preserve"> deployed the Workload Management components for your vSphere 7 cluster. If </w:t>
      </w:r>
      <w:proofErr w:type="gramStart"/>
      <w:r>
        <w:rPr>
          <w:rFonts w:ascii="Noto Sans" w:hAnsi="Noto Sans"/>
          <w:color w:val="222222"/>
        </w:rPr>
        <w:t>you’ve</w:t>
      </w:r>
      <w:proofErr w:type="gramEnd"/>
      <w:r>
        <w:rPr>
          <w:rFonts w:ascii="Noto Sans" w:hAnsi="Noto Sans"/>
          <w:color w:val="222222"/>
        </w:rPr>
        <w:t xml:space="preserve"> been following along with the series so far, you’ll have left off with a workload management cluster created and ready to being configuring your cluster for use with Kubernetes.</w:t>
      </w:r>
    </w:p>
    <w:p w14:paraId="5E840B74" w14:textId="3E334B6A"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636EDD80" wp14:editId="6C817A07">
            <wp:extent cx="5943600" cy="19704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1970405"/>
                    </a:xfrm>
                    <a:prstGeom prst="rect">
                      <a:avLst/>
                    </a:prstGeom>
                    <a:noFill/>
                    <a:ln>
                      <a:noFill/>
                    </a:ln>
                  </pic:spPr>
                </pic:pic>
              </a:graphicData>
            </a:graphic>
          </wp:inline>
        </w:drawing>
      </w:r>
    </w:p>
    <w:p w14:paraId="0AB85B4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next step in the process is to create a namespace. Before we do that, </w:t>
      </w:r>
      <w:proofErr w:type="gramStart"/>
      <w:r>
        <w:rPr>
          <w:rFonts w:ascii="Noto Sans" w:hAnsi="Noto Sans"/>
          <w:color w:val="222222"/>
        </w:rPr>
        <w:t>it’s</w:t>
      </w:r>
      <w:proofErr w:type="gramEnd"/>
      <w:r>
        <w:rPr>
          <w:rFonts w:ascii="Noto Sans" w:hAnsi="Noto Sans"/>
          <w:color w:val="222222"/>
        </w:rPr>
        <w:t xml:space="preserve"> probably useful to recap what a namespace is used for.</w:t>
      </w:r>
    </w:p>
    <w:p w14:paraId="5D92691D"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Namespaces the Theory</w:t>
      </w:r>
    </w:p>
    <w:p w14:paraId="54D771D3"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Depending on your past experiences, a namespace will likely seem familiar to you in some fashion. If you have a </w:t>
      </w:r>
      <w:proofErr w:type="spellStart"/>
      <w:r>
        <w:rPr>
          <w:rFonts w:ascii="Noto Sans" w:hAnsi="Noto Sans"/>
          <w:color w:val="222222"/>
        </w:rPr>
        <w:t>kubernetes</w:t>
      </w:r>
      <w:proofErr w:type="spellEnd"/>
      <w:r>
        <w:rPr>
          <w:rFonts w:ascii="Noto Sans" w:hAnsi="Noto Sans"/>
          <w:color w:val="222222"/>
        </w:rPr>
        <w:t xml:space="preserve"> background, </w:t>
      </w:r>
      <w:proofErr w:type="gramStart"/>
      <w:r>
        <w:rPr>
          <w:rFonts w:ascii="Noto Sans" w:hAnsi="Noto Sans"/>
          <w:color w:val="222222"/>
        </w:rPr>
        <w:t>you’ll</w:t>
      </w:r>
      <w:proofErr w:type="gramEnd"/>
      <w:r>
        <w:rPr>
          <w:rFonts w:ascii="Noto Sans" w:hAnsi="Noto Sans"/>
          <w:color w:val="222222"/>
        </w:rPr>
        <w:t xml:space="preserve"> be familiar with namespaces as a way to set permissions for a group of users (or a project, </w:t>
      </w:r>
      <w:proofErr w:type="spellStart"/>
      <w:r>
        <w:rPr>
          <w:rFonts w:ascii="Noto Sans" w:hAnsi="Noto Sans"/>
          <w:color w:val="222222"/>
        </w:rPr>
        <w:t>etc</w:t>
      </w:r>
      <w:proofErr w:type="spellEnd"/>
      <w:r>
        <w:rPr>
          <w:rFonts w:ascii="Noto Sans" w:hAnsi="Noto Sans"/>
          <w:color w:val="222222"/>
        </w:rPr>
        <w:t xml:space="preserve">) and for assigning resources. Alternatively, if you have a vSphere background, </w:t>
      </w:r>
      <w:proofErr w:type="gramStart"/>
      <w:r>
        <w:rPr>
          <w:rFonts w:ascii="Noto Sans" w:hAnsi="Noto Sans"/>
          <w:color w:val="222222"/>
        </w:rPr>
        <w:t>you’re</w:t>
      </w:r>
      <w:proofErr w:type="gramEnd"/>
      <w:r>
        <w:rPr>
          <w:rFonts w:ascii="Noto Sans" w:hAnsi="Noto Sans"/>
          <w:color w:val="222222"/>
        </w:rPr>
        <w:t xml:space="preserve"> used to using things like Resource Pools to set resource allocation.</w:t>
      </w:r>
    </w:p>
    <w:p w14:paraId="683681E5"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 Supervisor Cluster namespace is a combination of resource allocations and permissions set within the Supervisor Cluster. When you create a Supervisor Namespace, </w:t>
      </w:r>
      <w:proofErr w:type="gramStart"/>
      <w:r>
        <w:rPr>
          <w:rFonts w:ascii="Noto Sans" w:hAnsi="Noto Sans"/>
          <w:color w:val="222222"/>
        </w:rPr>
        <w:t>you’ll</w:t>
      </w:r>
      <w:proofErr w:type="gramEnd"/>
      <w:r>
        <w:rPr>
          <w:rFonts w:ascii="Noto Sans" w:hAnsi="Noto Sans"/>
          <w:color w:val="222222"/>
        </w:rPr>
        <w:t xml:space="preserve"> assign who has access to use it, and how many of the </w:t>
      </w:r>
      <w:proofErr w:type="spellStart"/>
      <w:r>
        <w:rPr>
          <w:rFonts w:ascii="Noto Sans" w:hAnsi="Noto Sans"/>
          <w:color w:val="222222"/>
        </w:rPr>
        <w:t>ESXi</w:t>
      </w:r>
      <w:proofErr w:type="spellEnd"/>
      <w:r>
        <w:rPr>
          <w:rFonts w:ascii="Noto Sans" w:hAnsi="Noto Sans"/>
          <w:color w:val="222222"/>
        </w:rPr>
        <w:t xml:space="preserve"> cluster’s resources you can use (much like a resource pool).</w:t>
      </w:r>
    </w:p>
    <w:p w14:paraId="0E220AA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When you enabled the Workload Management components, you created a special Kubernetes cluster called the “Supervisor Cluster”. You can continue to deploy virtual machines in this cluster, and you can also deploy </w:t>
      </w:r>
      <w:proofErr w:type="spellStart"/>
      <w:r>
        <w:rPr>
          <w:rFonts w:ascii="Noto Sans" w:hAnsi="Noto Sans"/>
          <w:color w:val="222222"/>
        </w:rPr>
        <w:t>kubernetes</w:t>
      </w:r>
      <w:proofErr w:type="spellEnd"/>
      <w:r>
        <w:rPr>
          <w:rFonts w:ascii="Noto Sans" w:hAnsi="Noto Sans"/>
          <w:color w:val="222222"/>
        </w:rPr>
        <w:t xml:space="preserve"> pods as a “pod </w:t>
      </w:r>
      <w:proofErr w:type="spellStart"/>
      <w:r>
        <w:rPr>
          <w:rFonts w:ascii="Noto Sans" w:hAnsi="Noto Sans"/>
          <w:color w:val="222222"/>
        </w:rPr>
        <w:t>vm</w:t>
      </w:r>
      <w:proofErr w:type="spellEnd"/>
      <w:r>
        <w:rPr>
          <w:rFonts w:ascii="Noto Sans" w:hAnsi="Noto Sans"/>
          <w:color w:val="222222"/>
        </w:rPr>
        <w:t xml:space="preserve">” which is basically a container with some special </w:t>
      </w:r>
      <w:proofErr w:type="gramStart"/>
      <w:r>
        <w:rPr>
          <w:rFonts w:ascii="Noto Sans" w:hAnsi="Noto Sans"/>
          <w:color w:val="222222"/>
        </w:rPr>
        <w:t>wrapping</w:t>
      </w:r>
      <w:proofErr w:type="gramEnd"/>
      <w:r>
        <w:rPr>
          <w:rFonts w:ascii="Noto Sans" w:hAnsi="Noto Sans"/>
          <w:color w:val="222222"/>
        </w:rPr>
        <w:t xml:space="preserve"> so they are better isolated, like a virtual machine is.</w:t>
      </w:r>
    </w:p>
    <w:p w14:paraId="4AFF880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To better illustrate things, the diagram below demonstrates that you can carve up the Supervisor Cluster to suit your needs. The diagram below has two namespaces for two different Development teams (you could carve these up by project, app, or whatever </w:t>
      </w:r>
      <w:proofErr w:type="gramStart"/>
      <w:r>
        <w:rPr>
          <w:rFonts w:ascii="Noto Sans" w:hAnsi="Noto Sans"/>
          <w:color w:val="222222"/>
        </w:rPr>
        <w:t>you’d</w:t>
      </w:r>
      <w:proofErr w:type="gramEnd"/>
      <w:r>
        <w:rPr>
          <w:rFonts w:ascii="Noto Sans" w:hAnsi="Noto Sans"/>
          <w:color w:val="222222"/>
        </w:rPr>
        <w:t xml:space="preserve"> like, dev teams is just an example). Those two namespaces would have different permissions so one development team </w:t>
      </w:r>
      <w:proofErr w:type="gramStart"/>
      <w:r>
        <w:rPr>
          <w:rFonts w:ascii="Noto Sans" w:hAnsi="Noto Sans"/>
          <w:color w:val="222222"/>
        </w:rPr>
        <w:t>couldn’t</w:t>
      </w:r>
      <w:proofErr w:type="gramEnd"/>
      <w:r>
        <w:rPr>
          <w:rFonts w:ascii="Noto Sans" w:hAnsi="Noto Sans"/>
          <w:color w:val="222222"/>
        </w:rPr>
        <w:t xml:space="preserve"> see the pods/resources in the other namespaces. They are also sized differently.</w:t>
      </w:r>
    </w:p>
    <w:p w14:paraId="48133D54"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third namespace on the </w:t>
      </w:r>
      <w:proofErr w:type="gramStart"/>
      <w:r>
        <w:rPr>
          <w:rFonts w:ascii="Noto Sans" w:hAnsi="Noto Sans"/>
          <w:color w:val="222222"/>
        </w:rPr>
        <w:t>far right</w:t>
      </w:r>
      <w:proofErr w:type="gramEnd"/>
      <w:r>
        <w:rPr>
          <w:rFonts w:ascii="Noto Sans" w:hAnsi="Noto Sans"/>
          <w:color w:val="222222"/>
        </w:rPr>
        <w:t xml:space="preserve"> side, is a namespace similar to the first two, but instead of it running </w:t>
      </w:r>
      <w:proofErr w:type="spellStart"/>
      <w:r>
        <w:rPr>
          <w:rFonts w:ascii="Noto Sans" w:hAnsi="Noto Sans"/>
          <w:color w:val="222222"/>
        </w:rPr>
        <w:t>PodVMs</w:t>
      </w:r>
      <w:proofErr w:type="spellEnd"/>
      <w:r>
        <w:rPr>
          <w:rFonts w:ascii="Noto Sans" w:hAnsi="Noto Sans"/>
          <w:color w:val="222222"/>
        </w:rPr>
        <w:t xml:space="preserve"> (think of them as containers for now) it’s running … another Kubernetes cluster within that namespace called a Tanzu Kubernetes Grid (TKG) cluster. That cluster will have resources allocated by the Supervisor Namespace, but then pods can run on those VMs. </w:t>
      </w:r>
      <w:r>
        <w:rPr>
          <w:rStyle w:val="Strong"/>
          <w:rFonts w:ascii="Noto Sans" w:hAnsi="Noto Sans"/>
          <w:color w:val="222222"/>
        </w:rPr>
        <w:t>NOTE:</w:t>
      </w:r>
      <w:r>
        <w:rPr>
          <w:rFonts w:ascii="Noto Sans" w:hAnsi="Noto Sans"/>
          <w:color w:val="222222"/>
        </w:rPr>
        <w:t xml:space="preserve"> I can almost hear you asking why </w:t>
      </w:r>
      <w:proofErr w:type="gramStart"/>
      <w:r>
        <w:rPr>
          <w:rFonts w:ascii="Noto Sans" w:hAnsi="Noto Sans"/>
          <w:color w:val="222222"/>
        </w:rPr>
        <w:t>I’d</w:t>
      </w:r>
      <w:proofErr w:type="gramEnd"/>
      <w:r>
        <w:rPr>
          <w:rFonts w:ascii="Noto Sans" w:hAnsi="Noto Sans"/>
          <w:color w:val="222222"/>
        </w:rPr>
        <w:t xml:space="preserve"> build another cluster within a cluster, but that will need to wait for another post for now.</w:t>
      </w:r>
    </w:p>
    <w:p w14:paraId="25249ADB" w14:textId="5CE2B751"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2F34663F" wp14:editId="2D6D8060">
            <wp:extent cx="5943600" cy="26238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623820"/>
                    </a:xfrm>
                    <a:prstGeom prst="rect">
                      <a:avLst/>
                    </a:prstGeom>
                    <a:noFill/>
                    <a:ln>
                      <a:noFill/>
                    </a:ln>
                  </pic:spPr>
                </pic:pic>
              </a:graphicData>
            </a:graphic>
          </wp:inline>
        </w:drawing>
      </w:r>
    </w:p>
    <w:p w14:paraId="08558726"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Hopefully you’ve gotten the purpose behind Supervisor Namespaces </w:t>
      </w:r>
      <w:proofErr w:type="gramStart"/>
      <w:r>
        <w:rPr>
          <w:rFonts w:ascii="Noto Sans" w:hAnsi="Noto Sans"/>
          <w:color w:val="222222"/>
        </w:rPr>
        <w:t>now, and</w:t>
      </w:r>
      <w:proofErr w:type="gramEnd"/>
      <w:r>
        <w:rPr>
          <w:rFonts w:ascii="Noto Sans" w:hAnsi="Noto Sans"/>
          <w:color w:val="222222"/>
        </w:rPr>
        <w:t xml:space="preserve"> are ready to configure your cluster.</w:t>
      </w:r>
    </w:p>
    <w:p w14:paraId="542E6A23"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Create a Namespace</w:t>
      </w:r>
    </w:p>
    <w:p w14:paraId="13AA967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Within the Workload Management menu, select the Namespaces tab. If this is your first namespace, </w:t>
      </w:r>
      <w:proofErr w:type="gramStart"/>
      <w:r>
        <w:rPr>
          <w:rFonts w:ascii="Noto Sans" w:hAnsi="Noto Sans"/>
          <w:color w:val="222222"/>
        </w:rPr>
        <w:t>you’ll</w:t>
      </w:r>
      <w:proofErr w:type="gramEnd"/>
      <w:r>
        <w:rPr>
          <w:rFonts w:ascii="Noto Sans" w:hAnsi="Noto Sans"/>
          <w:color w:val="222222"/>
        </w:rPr>
        <w:t xml:space="preserve"> be greeted with a fancy splash page with the robot thingy on the right side. Sorry, I don’t know </w:t>
      </w:r>
      <w:proofErr w:type="spellStart"/>
      <w:r>
        <w:rPr>
          <w:rFonts w:ascii="Noto Sans" w:hAnsi="Noto Sans"/>
          <w:color w:val="222222"/>
        </w:rPr>
        <w:t>it’s</w:t>
      </w:r>
      <w:proofErr w:type="spellEnd"/>
      <w:r>
        <w:rPr>
          <w:rFonts w:ascii="Noto Sans" w:hAnsi="Noto Sans"/>
          <w:color w:val="222222"/>
        </w:rPr>
        <w:t xml:space="preserve"> name, but it really should have </w:t>
      </w:r>
      <w:proofErr w:type="gramStart"/>
      <w:r>
        <w:rPr>
          <w:rFonts w:ascii="Noto Sans" w:hAnsi="Noto Sans"/>
          <w:color w:val="222222"/>
        </w:rPr>
        <w:t>one..</w:t>
      </w:r>
      <w:proofErr w:type="gramEnd"/>
      <w:r>
        <w:rPr>
          <w:rFonts w:ascii="Noto Sans" w:hAnsi="Noto Sans"/>
          <w:color w:val="222222"/>
        </w:rPr>
        <w:t>)</w:t>
      </w:r>
    </w:p>
    <w:p w14:paraId="1259F26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Click </w:t>
      </w:r>
      <w:r>
        <w:rPr>
          <w:rStyle w:val="HTMLCode"/>
          <w:color w:val="222222"/>
          <w:sz w:val="24"/>
          <w:szCs w:val="24"/>
        </w:rPr>
        <w:t>Create Namespace</w:t>
      </w:r>
      <w:r>
        <w:rPr>
          <w:rFonts w:ascii="Noto Sans" w:hAnsi="Noto Sans"/>
          <w:color w:val="222222"/>
        </w:rPr>
        <w:t>.</w:t>
      </w:r>
    </w:p>
    <w:p w14:paraId="1FB3FC62" w14:textId="798F1A17"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08434433" wp14:editId="6BD2302D">
            <wp:extent cx="5943600" cy="254825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56E5F53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On the first screen select which Supervisor Cluster to create the namespace, then give it a name and a description. Then click </w:t>
      </w:r>
      <w:r>
        <w:rPr>
          <w:rStyle w:val="HTMLCode"/>
          <w:color w:val="222222"/>
          <w:sz w:val="24"/>
          <w:szCs w:val="24"/>
        </w:rPr>
        <w:t>Create</w:t>
      </w:r>
      <w:r>
        <w:rPr>
          <w:rFonts w:ascii="Noto Sans" w:hAnsi="Noto Sans"/>
          <w:color w:val="222222"/>
        </w:rPr>
        <w:t>.</w:t>
      </w:r>
    </w:p>
    <w:p w14:paraId="4EFD5955" w14:textId="7BAE4EE2"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179C0CAE" wp14:editId="7A3C7054">
            <wp:extent cx="5943600" cy="73240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6858F29C"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Your Namespace is now created. You should probably do some additional configurations though now. Your screen should look something like this now.</w:t>
      </w:r>
    </w:p>
    <w:p w14:paraId="3760379E" w14:textId="4A8D99A1"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589F32DF" wp14:editId="47CACFAA">
            <wp:extent cx="5943600" cy="38074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3807460"/>
                    </a:xfrm>
                    <a:prstGeom prst="rect">
                      <a:avLst/>
                    </a:prstGeom>
                    <a:noFill/>
                    <a:ln>
                      <a:noFill/>
                    </a:ln>
                  </pic:spPr>
                </pic:pic>
              </a:graphicData>
            </a:graphic>
          </wp:inline>
        </w:drawing>
      </w:r>
    </w:p>
    <w:p w14:paraId="0142864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You can see a couple of buttons on that overview screen. </w:t>
      </w:r>
      <w:proofErr w:type="gramStart"/>
      <w:r>
        <w:rPr>
          <w:rFonts w:ascii="Noto Sans" w:hAnsi="Noto Sans"/>
          <w:color w:val="222222"/>
        </w:rPr>
        <w:t>Let’s</w:t>
      </w:r>
      <w:proofErr w:type="gramEnd"/>
      <w:r>
        <w:rPr>
          <w:rFonts w:ascii="Noto Sans" w:hAnsi="Noto Sans"/>
          <w:color w:val="222222"/>
        </w:rPr>
        <w:t xml:space="preserve"> set some permissions so that some of our users can use this namespace soon. Click the </w:t>
      </w:r>
      <w:r>
        <w:rPr>
          <w:rStyle w:val="HTMLCode"/>
          <w:color w:val="222222"/>
          <w:sz w:val="24"/>
          <w:szCs w:val="24"/>
        </w:rPr>
        <w:t>App Permissions</w:t>
      </w:r>
      <w:r>
        <w:rPr>
          <w:rFonts w:ascii="Noto Sans" w:hAnsi="Noto Sans"/>
          <w:color w:val="222222"/>
        </w:rPr>
        <w:t xml:space="preserve"> button within the “Permissions” tab. Select your identity source, a </w:t>
      </w:r>
      <w:proofErr w:type="gramStart"/>
      <w:r>
        <w:rPr>
          <w:rFonts w:ascii="Noto Sans" w:hAnsi="Noto Sans"/>
          <w:color w:val="222222"/>
        </w:rPr>
        <w:t>user</w:t>
      </w:r>
      <w:proofErr w:type="gramEnd"/>
      <w:r>
        <w:rPr>
          <w:rFonts w:ascii="Noto Sans" w:hAnsi="Noto Sans"/>
          <w:color w:val="222222"/>
        </w:rPr>
        <w:t xml:space="preserve"> or a group from that source, and either view or edit permissions. </w:t>
      </w:r>
      <w:proofErr w:type="gramStart"/>
      <w:r>
        <w:rPr>
          <w:rFonts w:ascii="Noto Sans" w:hAnsi="Noto Sans"/>
          <w:color w:val="222222"/>
        </w:rPr>
        <w:t>I’ve</w:t>
      </w:r>
      <w:proofErr w:type="gramEnd"/>
      <w:r>
        <w:rPr>
          <w:rFonts w:ascii="Noto Sans" w:hAnsi="Noto Sans"/>
          <w:color w:val="222222"/>
        </w:rPr>
        <w:t xml:space="preserve"> used edit permissions so we can use this user in later posts. Click OK.</w:t>
      </w:r>
    </w:p>
    <w:p w14:paraId="702668D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NOTE: View permissions = </w:t>
      </w:r>
      <w:proofErr w:type="spellStart"/>
      <w:proofErr w:type="gramStart"/>
      <w:r>
        <w:rPr>
          <w:rStyle w:val="HTMLCode"/>
          <w:color w:val="222222"/>
          <w:sz w:val="24"/>
          <w:szCs w:val="24"/>
        </w:rPr>
        <w:t>Get</w:t>
      </w:r>
      <w:r>
        <w:rPr>
          <w:rFonts w:ascii="Noto Sans" w:hAnsi="Noto Sans"/>
          <w:color w:val="222222"/>
        </w:rPr>
        <w:t>,</w:t>
      </w:r>
      <w:r>
        <w:rPr>
          <w:rStyle w:val="HTMLCode"/>
          <w:color w:val="222222"/>
          <w:sz w:val="24"/>
          <w:szCs w:val="24"/>
        </w:rPr>
        <w:t>list</w:t>
      </w:r>
      <w:proofErr w:type="gramEnd"/>
      <w:r>
        <w:rPr>
          <w:rFonts w:ascii="Noto Sans" w:hAnsi="Noto Sans"/>
          <w:color w:val="222222"/>
        </w:rPr>
        <w:t>,</w:t>
      </w:r>
      <w:r>
        <w:rPr>
          <w:rStyle w:val="HTMLCode"/>
          <w:color w:val="222222"/>
          <w:sz w:val="24"/>
          <w:szCs w:val="24"/>
        </w:rPr>
        <w:t>watch</w:t>
      </w:r>
      <w:proofErr w:type="spellEnd"/>
      <w:r>
        <w:rPr>
          <w:rFonts w:ascii="Noto Sans" w:hAnsi="Noto Sans"/>
          <w:color w:val="222222"/>
        </w:rPr>
        <w:t> permissions while Edit permissions also include </w:t>
      </w:r>
      <w:proofErr w:type="spellStart"/>
      <w:r>
        <w:rPr>
          <w:rStyle w:val="HTMLCode"/>
          <w:color w:val="222222"/>
          <w:sz w:val="24"/>
          <w:szCs w:val="24"/>
        </w:rPr>
        <w:t>Update</w:t>
      </w:r>
      <w:r>
        <w:rPr>
          <w:rFonts w:ascii="Noto Sans" w:hAnsi="Noto Sans"/>
          <w:color w:val="222222"/>
        </w:rPr>
        <w:t>,</w:t>
      </w:r>
      <w:r>
        <w:rPr>
          <w:rStyle w:val="HTMLCode"/>
          <w:color w:val="222222"/>
          <w:sz w:val="24"/>
          <w:szCs w:val="24"/>
        </w:rPr>
        <w:t>Delete</w:t>
      </w:r>
      <w:r>
        <w:rPr>
          <w:rFonts w:ascii="Noto Sans" w:hAnsi="Noto Sans"/>
          <w:color w:val="222222"/>
        </w:rPr>
        <w:t>,</w:t>
      </w:r>
      <w:r>
        <w:rPr>
          <w:rStyle w:val="HTMLCode"/>
          <w:color w:val="222222"/>
          <w:sz w:val="24"/>
          <w:szCs w:val="24"/>
        </w:rPr>
        <w:t>Patch</w:t>
      </w:r>
      <w:proofErr w:type="spellEnd"/>
      <w:r>
        <w:rPr>
          <w:rFonts w:ascii="Noto Sans" w:hAnsi="Noto Sans"/>
          <w:color w:val="222222"/>
        </w:rPr>
        <w:t>, and </w:t>
      </w:r>
      <w:r>
        <w:rPr>
          <w:rStyle w:val="HTMLCode"/>
          <w:color w:val="222222"/>
          <w:sz w:val="24"/>
          <w:szCs w:val="24"/>
        </w:rPr>
        <w:t>Update</w:t>
      </w:r>
      <w:r>
        <w:rPr>
          <w:rFonts w:ascii="Noto Sans" w:hAnsi="Noto Sans"/>
          <w:color w:val="222222"/>
        </w:rPr>
        <w:t>.</w:t>
      </w:r>
    </w:p>
    <w:p w14:paraId="0C912DDE" w14:textId="2C518BDA"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6E6F6FAC" wp14:editId="54967D4B">
            <wp:extent cx="5943600" cy="38131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813175"/>
                    </a:xfrm>
                    <a:prstGeom prst="rect">
                      <a:avLst/>
                    </a:prstGeom>
                    <a:noFill/>
                    <a:ln>
                      <a:noFill/>
                    </a:ln>
                  </pic:spPr>
                </pic:pic>
              </a:graphicData>
            </a:graphic>
          </wp:inline>
        </w:drawing>
      </w:r>
      <w:r>
        <w:rPr>
          <w:rFonts w:ascii="Noto Sans" w:hAnsi="Noto Sans"/>
          <w:color w:val="222222"/>
        </w:rPr>
        <w:br/>
      </w:r>
    </w:p>
    <w:p w14:paraId="3899655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Next, in the Capacity and Usage tab, click the </w:t>
      </w:r>
      <w:r>
        <w:rPr>
          <w:rStyle w:val="HTMLCode"/>
          <w:color w:val="222222"/>
          <w:sz w:val="24"/>
          <w:szCs w:val="24"/>
        </w:rPr>
        <w:t>Edit Limits</w:t>
      </w:r>
      <w:r>
        <w:rPr>
          <w:rFonts w:ascii="Noto Sans" w:hAnsi="Noto Sans"/>
          <w:color w:val="222222"/>
        </w:rPr>
        <w:t> link to set some resource limits on the namespace. Enter limits for CPU, Memory and Storage for this namespace and then click OK.</w:t>
      </w:r>
    </w:p>
    <w:p w14:paraId="6FD22760" w14:textId="08DE3A54"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441C1172" wp14:editId="39EE5FCE">
            <wp:extent cx="5943600" cy="31921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3192145"/>
                    </a:xfrm>
                    <a:prstGeom prst="rect">
                      <a:avLst/>
                    </a:prstGeom>
                    <a:noFill/>
                    <a:ln>
                      <a:noFill/>
                    </a:ln>
                  </pic:spPr>
                </pic:pic>
              </a:graphicData>
            </a:graphic>
          </wp:inline>
        </w:drawing>
      </w:r>
    </w:p>
    <w:p w14:paraId="6C3D8D7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last setting </w:t>
      </w:r>
      <w:proofErr w:type="gramStart"/>
      <w:r>
        <w:rPr>
          <w:rFonts w:ascii="Noto Sans" w:hAnsi="Noto Sans"/>
          <w:color w:val="222222"/>
        </w:rPr>
        <w:t>we’ll</w:t>
      </w:r>
      <w:proofErr w:type="gramEnd"/>
      <w:r>
        <w:rPr>
          <w:rFonts w:ascii="Noto Sans" w:hAnsi="Noto Sans"/>
          <w:color w:val="222222"/>
        </w:rPr>
        <w:t xml:space="preserve"> do in this post is the </w:t>
      </w:r>
      <w:r>
        <w:rPr>
          <w:rStyle w:val="HTMLCode"/>
          <w:color w:val="222222"/>
          <w:sz w:val="24"/>
          <w:szCs w:val="24"/>
        </w:rPr>
        <w:t>Add Storage</w:t>
      </w:r>
      <w:r>
        <w:rPr>
          <w:rFonts w:ascii="Noto Sans" w:hAnsi="Noto Sans"/>
          <w:color w:val="222222"/>
        </w:rPr>
        <w:t xml:space="preserve"> button in the Storage tab. Here </w:t>
      </w:r>
      <w:proofErr w:type="gramStart"/>
      <w:r>
        <w:rPr>
          <w:rFonts w:ascii="Noto Sans" w:hAnsi="Noto Sans"/>
          <w:color w:val="222222"/>
        </w:rPr>
        <w:t>you’ll</w:t>
      </w:r>
      <w:proofErr w:type="gramEnd"/>
      <w:r>
        <w:rPr>
          <w:rFonts w:ascii="Noto Sans" w:hAnsi="Noto Sans"/>
          <w:color w:val="222222"/>
        </w:rPr>
        <w:t xml:space="preserve"> select a storage policy that can be used with this namespace. These are standard storage policies that can be used on </w:t>
      </w:r>
      <w:proofErr w:type="spellStart"/>
      <w:r>
        <w:rPr>
          <w:rFonts w:ascii="Noto Sans" w:hAnsi="Noto Sans"/>
          <w:color w:val="222222"/>
        </w:rPr>
        <w:t>vsphere</w:t>
      </w:r>
      <w:proofErr w:type="spellEnd"/>
      <w:r>
        <w:rPr>
          <w:rFonts w:ascii="Noto Sans" w:hAnsi="Noto Sans"/>
          <w:color w:val="222222"/>
        </w:rPr>
        <w:t xml:space="preserve"> datastores to select the correct ones.</w:t>
      </w:r>
    </w:p>
    <w:p w14:paraId="1069680D" w14:textId="0B454B3B"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03D614EA" wp14:editId="6D91BE7A">
            <wp:extent cx="5943600" cy="44284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428490"/>
                    </a:xfrm>
                    <a:prstGeom prst="rect">
                      <a:avLst/>
                    </a:prstGeom>
                    <a:noFill/>
                    <a:ln>
                      <a:noFill/>
                    </a:ln>
                  </pic:spPr>
                </pic:pic>
              </a:graphicData>
            </a:graphic>
          </wp:inline>
        </w:drawing>
      </w:r>
    </w:p>
    <w:p w14:paraId="36C96F66"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In the end, your dashboard will look something like the one below.</w:t>
      </w:r>
    </w:p>
    <w:p w14:paraId="68C36A21" w14:textId="21DB865D"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46ED07F5" wp14:editId="0421DB02">
            <wp:extent cx="5943600" cy="37439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743960"/>
                    </a:xfrm>
                    <a:prstGeom prst="rect">
                      <a:avLst/>
                    </a:prstGeom>
                    <a:noFill/>
                    <a:ln>
                      <a:noFill/>
                    </a:ln>
                  </pic:spPr>
                </pic:pic>
              </a:graphicData>
            </a:graphic>
          </wp:inline>
        </w:drawing>
      </w:r>
    </w:p>
    <w:p w14:paraId="2BCB582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And </w:t>
      </w:r>
      <w:proofErr w:type="gramStart"/>
      <w:r>
        <w:rPr>
          <w:rFonts w:ascii="Noto Sans" w:hAnsi="Noto Sans"/>
          <w:color w:val="222222"/>
        </w:rPr>
        <w:t>you’ll</w:t>
      </w:r>
      <w:proofErr w:type="gramEnd"/>
      <w:r>
        <w:rPr>
          <w:rFonts w:ascii="Noto Sans" w:hAnsi="Noto Sans"/>
          <w:color w:val="222222"/>
        </w:rPr>
        <w:t xml:space="preserve"> notice the namespaces are also listed under the “Hosts and Clusters” view if you’re logged in as </w:t>
      </w:r>
      <w:proofErr w:type="spellStart"/>
      <w:r>
        <w:rPr>
          <w:rFonts w:ascii="Noto Sans" w:hAnsi="Noto Sans"/>
          <w:color w:val="222222"/>
        </w:rPr>
        <w:t>administrator@vsphere.local</w:t>
      </w:r>
      <w:proofErr w:type="spellEnd"/>
      <w:r>
        <w:rPr>
          <w:rFonts w:ascii="Noto Sans" w:hAnsi="Noto Sans"/>
          <w:color w:val="222222"/>
        </w:rPr>
        <w:t>, very similar to a resource pool would look.</w:t>
      </w:r>
    </w:p>
    <w:p w14:paraId="33023DD7" w14:textId="6C9E0576"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0E572FA1" wp14:editId="09ADD3AB">
            <wp:extent cx="5943600" cy="81464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8146415"/>
                    </a:xfrm>
                    <a:prstGeom prst="rect">
                      <a:avLst/>
                    </a:prstGeom>
                    <a:noFill/>
                    <a:ln>
                      <a:noFill/>
                    </a:ln>
                  </pic:spPr>
                </pic:pic>
              </a:graphicData>
            </a:graphic>
          </wp:inline>
        </w:drawing>
      </w:r>
    </w:p>
    <w:p w14:paraId="780B413C"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62D29CB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 xml:space="preserve">Supervisor Namespaces are a way to isolate resources, assign </w:t>
      </w:r>
      <w:proofErr w:type="gramStart"/>
      <w:r>
        <w:rPr>
          <w:rFonts w:ascii="Noto Sans" w:hAnsi="Noto Sans"/>
          <w:color w:val="222222"/>
        </w:rPr>
        <w:t>role based</w:t>
      </w:r>
      <w:proofErr w:type="gramEnd"/>
      <w:r>
        <w:rPr>
          <w:rFonts w:ascii="Noto Sans" w:hAnsi="Noto Sans"/>
          <w:color w:val="222222"/>
        </w:rPr>
        <w:t xml:space="preserve"> access controls, and allocate physical resources for your users. Stay tuned for the next post when we login to the Supervisor Cluster within this namespace.</w:t>
      </w:r>
    </w:p>
    <w:p w14:paraId="20C5904A" w14:textId="20E25957" w:rsidR="00DE1A45" w:rsidRDefault="00DE1A45">
      <w:r>
        <w:br w:type="page"/>
      </w:r>
    </w:p>
    <w:p w14:paraId="10539F22" w14:textId="77777777" w:rsidR="00DE1A45" w:rsidRDefault="00DE1A45" w:rsidP="00DE1A45">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Connecting to a Supervisor Namespace</w:t>
      </w:r>
    </w:p>
    <w:p w14:paraId="730C939F" w14:textId="77777777" w:rsidR="00DE1A45" w:rsidRDefault="00DE1A45" w:rsidP="00DE1A45">
      <w:pPr>
        <w:rPr>
          <w:rFonts w:ascii="Times New Roman" w:hAnsi="Times New Roman"/>
          <w:sz w:val="24"/>
          <w:szCs w:val="24"/>
        </w:rPr>
      </w:pPr>
      <w:r>
        <w:rPr>
          <w:rStyle w:val="posted-date"/>
          <w:rFonts w:ascii="Noto Sans" w:hAnsi="Noto Sans"/>
          <w:i/>
          <w:iCs/>
          <w:color w:val="FFFFFF"/>
          <w:sz w:val="18"/>
          <w:szCs w:val="18"/>
          <w:shd w:val="clear" w:color="auto" w:fill="FFFFFF"/>
        </w:rPr>
        <w:t>August 24, 2020 </w:t>
      </w:r>
      <w:hyperlink r:id="rId93" w:anchor="comments" w:tooltip="Comment on Connecting to a Supervisor Namespace" w:history="1">
        <w:r>
          <w:rPr>
            <w:rStyle w:val="Hyperlink"/>
            <w:rFonts w:ascii="Noto Sans" w:hAnsi="Noto Sans"/>
            <w:i/>
            <w:iCs/>
            <w:color w:val="FFFFFF"/>
            <w:sz w:val="18"/>
            <w:szCs w:val="18"/>
            <w:u w:val="none"/>
          </w:rPr>
          <w:t>2 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94" w:history="1">
        <w:r>
          <w:rPr>
            <w:rStyle w:val="Hyperlink"/>
            <w:rFonts w:ascii="Noto Sans" w:hAnsi="Noto Sans"/>
            <w:caps/>
            <w:color w:val="1E73BE"/>
            <w:sz w:val="21"/>
            <w:szCs w:val="21"/>
            <w:u w:val="none"/>
          </w:rPr>
          <w:t>ERIC SHANKS</w:t>
        </w:r>
      </w:hyperlink>
    </w:p>
    <w:p w14:paraId="4488246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this post </w:t>
      </w:r>
      <w:proofErr w:type="gramStart"/>
      <w:r>
        <w:rPr>
          <w:rFonts w:ascii="Noto Sans" w:hAnsi="Noto Sans"/>
          <w:color w:val="222222"/>
        </w:rPr>
        <w:t>we’ll</w:t>
      </w:r>
      <w:proofErr w:type="gramEnd"/>
      <w:r>
        <w:rPr>
          <w:rFonts w:ascii="Noto Sans" w:hAnsi="Noto Sans"/>
          <w:color w:val="222222"/>
        </w:rPr>
        <w:t xml:space="preserve"> finally connect to our Supervisor Cluster Namespace through the Kubernetes cli and run some commands for the first time.</w:t>
      </w:r>
    </w:p>
    <w:p w14:paraId="35E9AE7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In the </w:t>
      </w:r>
      <w:hyperlink r:id="rId95" w:history="1">
        <w:r>
          <w:rPr>
            <w:rStyle w:val="Hyperlink"/>
            <w:rFonts w:ascii="Noto Sans" w:hAnsi="Noto Sans"/>
            <w:color w:val="1E73BE"/>
          </w:rPr>
          <w:t>last post</w:t>
        </w:r>
      </w:hyperlink>
      <w:r>
        <w:rPr>
          <w:rFonts w:ascii="Noto Sans" w:hAnsi="Noto Sans"/>
          <w:color w:val="222222"/>
        </w:rPr>
        <w:t xml:space="preserve"> we created a namespace within the Supervisor Cluster and assigned some resource allocations and permissions for our example development user. Now </w:t>
      </w:r>
      <w:proofErr w:type="gramStart"/>
      <w:r>
        <w:rPr>
          <w:rFonts w:ascii="Noto Sans" w:hAnsi="Noto Sans"/>
          <w:color w:val="222222"/>
        </w:rPr>
        <w:t>it’s</w:t>
      </w:r>
      <w:proofErr w:type="gramEnd"/>
      <w:r>
        <w:rPr>
          <w:rFonts w:ascii="Noto Sans" w:hAnsi="Noto Sans"/>
          <w:color w:val="222222"/>
        </w:rPr>
        <w:t xml:space="preserve"> time to access that namespace so that real work can be done using the platform.</w:t>
      </w:r>
    </w:p>
    <w:p w14:paraId="60D77275"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First, login to vCenter again with the </w:t>
      </w:r>
      <w:proofErr w:type="spellStart"/>
      <w:r>
        <w:rPr>
          <w:rFonts w:ascii="Noto Sans" w:hAnsi="Noto Sans"/>
          <w:color w:val="222222"/>
        </w:rPr>
        <w:t>administrator@vsphere.local</w:t>
      </w:r>
      <w:proofErr w:type="spellEnd"/>
      <w:r>
        <w:rPr>
          <w:rFonts w:ascii="Noto Sans" w:hAnsi="Noto Sans"/>
          <w:color w:val="222222"/>
        </w:rPr>
        <w:t xml:space="preserve"> account and navigate to the namespace that was previously created. You should see a similar screen where we configured our permissions. In the </w:t>
      </w:r>
      <w:r>
        <w:rPr>
          <w:rStyle w:val="HTMLCode"/>
          <w:color w:val="222222"/>
        </w:rPr>
        <w:t>Status</w:t>
      </w:r>
      <w:r>
        <w:rPr>
          <w:rFonts w:ascii="Noto Sans" w:hAnsi="Noto Sans"/>
          <w:color w:val="222222"/>
        </w:rPr>
        <w:t> tile, click one of the links to either open in a browser or copy the URL to then open in a browser.</w:t>
      </w:r>
    </w:p>
    <w:p w14:paraId="444EE12C" w14:textId="29DA7F2C"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466F1349" wp14:editId="4AEAB97B">
            <wp:extent cx="5943600" cy="4219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4219575"/>
                    </a:xfrm>
                    <a:prstGeom prst="rect">
                      <a:avLst/>
                    </a:prstGeom>
                    <a:noFill/>
                    <a:ln>
                      <a:noFill/>
                    </a:ln>
                  </pic:spPr>
                </pic:pic>
              </a:graphicData>
            </a:graphic>
          </wp:inline>
        </w:drawing>
      </w:r>
    </w:p>
    <w:p w14:paraId="212139B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When you open the link, you should see a webpage like this one. This is the Kubernetes API endpoint.</w:t>
      </w:r>
    </w:p>
    <w:p w14:paraId="12AEF393" w14:textId="732A1D03"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2E43ABD1" wp14:editId="2D6E150B">
            <wp:extent cx="5943600" cy="44284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4428490"/>
                    </a:xfrm>
                    <a:prstGeom prst="rect">
                      <a:avLst/>
                    </a:prstGeom>
                    <a:noFill/>
                    <a:ln>
                      <a:noFill/>
                    </a:ln>
                  </pic:spPr>
                </pic:pic>
              </a:graphicData>
            </a:graphic>
          </wp:inline>
        </w:drawing>
      </w:r>
    </w:p>
    <w:p w14:paraId="5CC311B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Notice the IP Address in the URL. It should seem </w:t>
      </w:r>
      <w:proofErr w:type="gramStart"/>
      <w:r>
        <w:rPr>
          <w:rFonts w:ascii="Noto Sans" w:hAnsi="Noto Sans"/>
          <w:color w:val="222222"/>
        </w:rPr>
        <w:t>pretty familiar</w:t>
      </w:r>
      <w:proofErr w:type="gramEnd"/>
      <w:r>
        <w:rPr>
          <w:rFonts w:ascii="Noto Sans" w:hAnsi="Noto Sans"/>
          <w:color w:val="222222"/>
        </w:rPr>
        <w:t xml:space="preserve"> to you because you entered the CIDR range during the </w:t>
      </w:r>
      <w:hyperlink r:id="rId98" w:history="1">
        <w:r>
          <w:rPr>
            <w:rStyle w:val="Hyperlink"/>
            <w:rFonts w:ascii="Noto Sans" w:hAnsi="Noto Sans"/>
            <w:color w:val="1E73BE"/>
          </w:rPr>
          <w:t>workload control plane setup</w:t>
        </w:r>
      </w:hyperlink>
      <w:r>
        <w:rPr>
          <w:rFonts w:ascii="Noto Sans" w:hAnsi="Noto Sans"/>
          <w:color w:val="222222"/>
        </w:rPr>
        <w:t>. Remember setting up the Ingress CIDRs? This is where the IP Address came from.</w:t>
      </w:r>
    </w:p>
    <w:p w14:paraId="428A6B1F" w14:textId="7CD2BC28"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752331A9" wp14:editId="0CE308BC">
            <wp:extent cx="5943600" cy="4418330"/>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4418330"/>
                    </a:xfrm>
                    <a:prstGeom prst="rect">
                      <a:avLst/>
                    </a:prstGeom>
                    <a:noFill/>
                    <a:ln>
                      <a:noFill/>
                    </a:ln>
                  </pic:spPr>
                </pic:pic>
              </a:graphicData>
            </a:graphic>
          </wp:inline>
        </w:drawing>
      </w:r>
    </w:p>
    <w:p w14:paraId="533C6A7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Now, that </w:t>
      </w:r>
      <w:proofErr w:type="gramStart"/>
      <w:r>
        <w:rPr>
          <w:rFonts w:ascii="Noto Sans" w:hAnsi="Noto Sans"/>
          <w:color w:val="222222"/>
        </w:rPr>
        <w:t>you’ve</w:t>
      </w:r>
      <w:proofErr w:type="gramEnd"/>
      <w:r>
        <w:rPr>
          <w:rFonts w:ascii="Noto Sans" w:hAnsi="Noto Sans"/>
          <w:color w:val="222222"/>
        </w:rPr>
        <w:t xml:space="preserve"> got the Kubernetes API endpoint page displayed, you can follow the directions listed on the page to setup your client. This is nice since once you setup the namespace, you can give this web page to anyone using the Kubernetes clusters, to then use the namespace, get the clients, and describe the process. </w:t>
      </w:r>
      <w:proofErr w:type="gramStart"/>
      <w:r>
        <w:rPr>
          <w:rFonts w:ascii="Noto Sans" w:hAnsi="Noto Sans"/>
          <w:color w:val="222222"/>
        </w:rPr>
        <w:t>I’ll</w:t>
      </w:r>
      <w:proofErr w:type="gramEnd"/>
      <w:r>
        <w:rPr>
          <w:rFonts w:ascii="Noto Sans" w:hAnsi="Noto Sans"/>
          <w:color w:val="222222"/>
        </w:rPr>
        <w:t xml:space="preserve"> walk through those steps below.</w:t>
      </w:r>
    </w:p>
    <w:p w14:paraId="4FCD27C7"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Download CLI Plugin</w:t>
      </w:r>
    </w:p>
    <w:p w14:paraId="0C7BE14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There will be a blue link on the Kubernetes API endpoint page that is a download link for the two CLIs </w:t>
      </w:r>
      <w:proofErr w:type="gramStart"/>
      <w:r>
        <w:rPr>
          <w:rFonts w:ascii="Noto Sans" w:hAnsi="Noto Sans"/>
          <w:color w:val="222222"/>
        </w:rPr>
        <w:t>you’ll</w:t>
      </w:r>
      <w:proofErr w:type="gramEnd"/>
      <w:r>
        <w:rPr>
          <w:rFonts w:ascii="Noto Sans" w:hAnsi="Noto Sans"/>
          <w:color w:val="222222"/>
        </w:rPr>
        <w:t xml:space="preserve"> need. These will come </w:t>
      </w:r>
      <w:proofErr w:type="gramStart"/>
      <w:r>
        <w:rPr>
          <w:rFonts w:ascii="Noto Sans" w:hAnsi="Noto Sans"/>
          <w:color w:val="222222"/>
        </w:rPr>
        <w:t>zipped</w:t>
      </w:r>
      <w:proofErr w:type="gramEnd"/>
      <w:r>
        <w:rPr>
          <w:rFonts w:ascii="Noto Sans" w:hAnsi="Noto Sans"/>
          <w:color w:val="222222"/>
        </w:rPr>
        <w:t xml:space="preserve"> and you’ll need to </w:t>
      </w:r>
      <w:proofErr w:type="spellStart"/>
      <w:r>
        <w:rPr>
          <w:rFonts w:ascii="Noto Sans" w:hAnsi="Noto Sans"/>
          <w:color w:val="222222"/>
        </w:rPr>
        <w:t>uncompress</w:t>
      </w:r>
      <w:proofErr w:type="spellEnd"/>
      <w:r>
        <w:rPr>
          <w:rFonts w:ascii="Noto Sans" w:hAnsi="Noto Sans"/>
          <w:color w:val="222222"/>
        </w:rPr>
        <w:t xml:space="preserve"> them after downloading.</w:t>
      </w:r>
    </w:p>
    <w:p w14:paraId="077D139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Once </w:t>
      </w:r>
      <w:proofErr w:type="gramStart"/>
      <w:r>
        <w:rPr>
          <w:rFonts w:ascii="Noto Sans" w:hAnsi="Noto Sans"/>
          <w:color w:val="222222"/>
        </w:rPr>
        <w:t>you’ve</w:t>
      </w:r>
      <w:proofErr w:type="gramEnd"/>
      <w:r>
        <w:rPr>
          <w:rFonts w:ascii="Noto Sans" w:hAnsi="Noto Sans"/>
          <w:color w:val="222222"/>
        </w:rPr>
        <w:t xml:space="preserve"> downloaded the CLI tools, you need to put them into your Operating System Path. On my Mac, </w:t>
      </w:r>
      <w:proofErr w:type="gramStart"/>
      <w:r>
        <w:rPr>
          <w:rFonts w:ascii="Noto Sans" w:hAnsi="Noto Sans"/>
          <w:color w:val="222222"/>
        </w:rPr>
        <w:t>I’ve</w:t>
      </w:r>
      <w:proofErr w:type="gramEnd"/>
      <w:r>
        <w:rPr>
          <w:rFonts w:ascii="Noto Sans" w:hAnsi="Noto Sans"/>
          <w:color w:val="222222"/>
        </w:rPr>
        <w:t xml:space="preserve"> moved these to </w:t>
      </w:r>
      <w:r>
        <w:rPr>
          <w:rStyle w:val="HTMLCode"/>
          <w:color w:val="222222"/>
        </w:rPr>
        <w:t>/</w:t>
      </w:r>
      <w:proofErr w:type="spellStart"/>
      <w:r>
        <w:rPr>
          <w:rStyle w:val="HTMLCode"/>
          <w:color w:val="222222"/>
        </w:rPr>
        <w:t>usr</w:t>
      </w:r>
      <w:proofErr w:type="spellEnd"/>
      <w:r>
        <w:rPr>
          <w:rStyle w:val="HTMLCode"/>
          <w:color w:val="222222"/>
        </w:rPr>
        <w:t>/local/bin</w:t>
      </w:r>
      <w:r>
        <w:rPr>
          <w:rFonts w:ascii="Noto Sans" w:hAnsi="Noto Sans"/>
          <w:color w:val="222222"/>
        </w:rPr>
        <w:t> and set permissions so that I can execute these executables.</w:t>
      </w:r>
    </w:p>
    <w:p w14:paraId="646467CF" w14:textId="00BED192"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62351E33" wp14:editId="71FFE345">
            <wp:extent cx="5162550" cy="1238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62550" cy="1238250"/>
                    </a:xfrm>
                    <a:prstGeom prst="rect">
                      <a:avLst/>
                    </a:prstGeom>
                    <a:noFill/>
                    <a:ln>
                      <a:noFill/>
                    </a:ln>
                  </pic:spPr>
                </pic:pic>
              </a:graphicData>
            </a:graphic>
          </wp:inline>
        </w:drawing>
      </w:r>
    </w:p>
    <w:p w14:paraId="7AEF4AA2"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To verify that the CLIs are working, open a shell session and run the command: </w:t>
      </w:r>
      <w:proofErr w:type="spellStart"/>
      <w:r>
        <w:rPr>
          <w:rStyle w:val="HTMLCode"/>
          <w:color w:val="222222"/>
        </w:rPr>
        <w:t>kubectl</w:t>
      </w:r>
      <w:proofErr w:type="spellEnd"/>
      <w:r>
        <w:rPr>
          <w:rStyle w:val="HTMLCode"/>
          <w:color w:val="222222"/>
        </w:rPr>
        <w:t xml:space="preserve"> version</w:t>
      </w:r>
      <w:r>
        <w:rPr>
          <w:rFonts w:ascii="Noto Sans" w:hAnsi="Noto Sans"/>
          <w:color w:val="222222"/>
        </w:rPr>
        <w:t xml:space="preserve"> just to see if the CLI will respond with the version. In my case, running it gave me a security error that I needed to fix because Apple </w:t>
      </w:r>
      <w:proofErr w:type="gramStart"/>
      <w:r>
        <w:rPr>
          <w:rFonts w:ascii="Noto Sans" w:hAnsi="Noto Sans"/>
          <w:color w:val="222222"/>
        </w:rPr>
        <w:t>couldn’t</w:t>
      </w:r>
      <w:proofErr w:type="gramEnd"/>
      <w:r>
        <w:rPr>
          <w:rFonts w:ascii="Noto Sans" w:hAnsi="Noto Sans"/>
          <w:color w:val="222222"/>
        </w:rPr>
        <w:t xml:space="preserve"> check it for malicious software.</w:t>
      </w:r>
    </w:p>
    <w:p w14:paraId="490F3245" w14:textId="3323617D"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2AD46378" wp14:editId="2EA2B5C0">
            <wp:extent cx="4505325" cy="20764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05325" cy="2076450"/>
                    </a:xfrm>
                    <a:prstGeom prst="rect">
                      <a:avLst/>
                    </a:prstGeom>
                    <a:noFill/>
                    <a:ln>
                      <a:noFill/>
                    </a:ln>
                  </pic:spPr>
                </pic:pic>
              </a:graphicData>
            </a:graphic>
          </wp:inline>
        </w:drawing>
      </w:r>
    </w:p>
    <w:p w14:paraId="6708600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To fix this on a Mac, go into </w:t>
      </w:r>
      <w:r>
        <w:rPr>
          <w:rStyle w:val="HTMLCode"/>
          <w:color w:val="222222"/>
        </w:rPr>
        <w:t>Security &amp; Privacy</w:t>
      </w:r>
      <w:r>
        <w:rPr>
          <w:rFonts w:ascii="Noto Sans" w:hAnsi="Noto Sans"/>
          <w:color w:val="222222"/>
        </w:rPr>
        <w:t> –&gt; </w:t>
      </w:r>
      <w:r>
        <w:rPr>
          <w:rStyle w:val="HTMLCode"/>
          <w:color w:val="222222"/>
        </w:rPr>
        <w:t>General Tab</w:t>
      </w:r>
      <w:r>
        <w:rPr>
          <w:rFonts w:ascii="Noto Sans" w:hAnsi="Noto Sans"/>
          <w:color w:val="222222"/>
        </w:rPr>
        <w:t xml:space="preserve">. Here </w:t>
      </w:r>
      <w:proofErr w:type="gramStart"/>
      <w:r>
        <w:rPr>
          <w:rFonts w:ascii="Noto Sans" w:hAnsi="Noto Sans"/>
          <w:color w:val="222222"/>
        </w:rPr>
        <w:t>you’ll</w:t>
      </w:r>
      <w:proofErr w:type="gramEnd"/>
      <w:r>
        <w:rPr>
          <w:rFonts w:ascii="Noto Sans" w:hAnsi="Noto Sans"/>
          <w:color w:val="222222"/>
        </w:rPr>
        <w:t xml:space="preserve"> see the CLI tool that was just executed and a button to Allow the software to be executed.</w:t>
      </w:r>
    </w:p>
    <w:p w14:paraId="4757BF29" w14:textId="6238FAAF"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30F8BD60" wp14:editId="3E69218D">
            <wp:extent cx="5943600" cy="16598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659890"/>
                    </a:xfrm>
                    <a:prstGeom prst="rect">
                      <a:avLst/>
                    </a:prstGeom>
                    <a:noFill/>
                    <a:ln>
                      <a:noFill/>
                    </a:ln>
                  </pic:spPr>
                </pic:pic>
              </a:graphicData>
            </a:graphic>
          </wp:inline>
        </w:drawing>
      </w:r>
    </w:p>
    <w:p w14:paraId="0C4D559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Running the </w:t>
      </w:r>
      <w:proofErr w:type="spellStart"/>
      <w:r>
        <w:rPr>
          <w:rStyle w:val="HTMLCode"/>
          <w:color w:val="222222"/>
        </w:rPr>
        <w:t>kubectl</w:t>
      </w:r>
      <w:proofErr w:type="spellEnd"/>
      <w:r>
        <w:rPr>
          <w:rStyle w:val="HTMLCode"/>
          <w:color w:val="222222"/>
        </w:rPr>
        <w:t xml:space="preserve"> version</w:t>
      </w:r>
      <w:r>
        <w:rPr>
          <w:rFonts w:ascii="Noto Sans" w:hAnsi="Noto Sans"/>
          <w:color w:val="222222"/>
        </w:rPr>
        <w:t> command again, gives me the version info as expected.</w:t>
      </w:r>
    </w:p>
    <w:p w14:paraId="0DD98FEC" w14:textId="69B0C29C"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5185C9FD" wp14:editId="636D0DA1">
            <wp:extent cx="5943600" cy="5975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597535"/>
                    </a:xfrm>
                    <a:prstGeom prst="rect">
                      <a:avLst/>
                    </a:prstGeom>
                    <a:noFill/>
                    <a:ln>
                      <a:noFill/>
                    </a:ln>
                  </pic:spPr>
                </pic:pic>
              </a:graphicData>
            </a:graphic>
          </wp:inline>
        </w:drawing>
      </w:r>
    </w:p>
    <w:p w14:paraId="6E73133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Next, we need to repeat the process with the </w:t>
      </w:r>
      <w:proofErr w:type="spellStart"/>
      <w:r>
        <w:rPr>
          <w:rStyle w:val="HTMLCode"/>
          <w:color w:val="222222"/>
        </w:rPr>
        <w:t>kubectl</w:t>
      </w:r>
      <w:proofErr w:type="spellEnd"/>
      <w:r>
        <w:rPr>
          <w:rStyle w:val="HTMLCode"/>
          <w:color w:val="222222"/>
        </w:rPr>
        <w:t xml:space="preserve"> </w:t>
      </w:r>
      <w:proofErr w:type="spellStart"/>
      <w:r>
        <w:rPr>
          <w:rStyle w:val="HTMLCode"/>
          <w:color w:val="222222"/>
        </w:rPr>
        <w:t>vsphere</w:t>
      </w:r>
      <w:proofErr w:type="spellEnd"/>
      <w:r>
        <w:rPr>
          <w:rFonts w:ascii="Noto Sans" w:hAnsi="Noto Sans"/>
          <w:color w:val="222222"/>
        </w:rPr>
        <w:t> CLI.</w:t>
      </w:r>
    </w:p>
    <w:p w14:paraId="4FB4436C" w14:textId="3634DEBE"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14A2DF01" wp14:editId="25C94A51">
            <wp:extent cx="5943600" cy="33127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pic:spPr>
                </pic:pic>
              </a:graphicData>
            </a:graphic>
          </wp:inline>
        </w:drawing>
      </w:r>
    </w:p>
    <w:p w14:paraId="518B738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Again, ensure the software can be executed.</w:t>
      </w:r>
    </w:p>
    <w:p w14:paraId="6DDCE8F2" w14:textId="6E0B5D88"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4751F903" wp14:editId="734D0D7D">
            <wp:extent cx="5943600" cy="15728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572895"/>
                    </a:xfrm>
                    <a:prstGeom prst="rect">
                      <a:avLst/>
                    </a:prstGeom>
                    <a:noFill/>
                    <a:ln>
                      <a:noFill/>
                    </a:ln>
                  </pic:spPr>
                </pic:pic>
              </a:graphicData>
            </a:graphic>
          </wp:inline>
        </w:drawing>
      </w:r>
    </w:p>
    <w:p w14:paraId="4EE18E5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Once you can see the versions for both CLI components we can move on with accessing our cluster.</w:t>
      </w:r>
    </w:p>
    <w:p w14:paraId="3E1F68C4" w14:textId="0F1CF232"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ECAC527" wp14:editId="64AAFF9C">
            <wp:extent cx="5943600" cy="325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25120"/>
                    </a:xfrm>
                    <a:prstGeom prst="rect">
                      <a:avLst/>
                    </a:prstGeom>
                    <a:noFill/>
                    <a:ln>
                      <a:noFill/>
                    </a:ln>
                  </pic:spPr>
                </pic:pic>
              </a:graphicData>
            </a:graphic>
          </wp:inline>
        </w:drawing>
      </w:r>
    </w:p>
    <w:p w14:paraId="5602FF05"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Connect to the Kubernetes Namespace</w:t>
      </w:r>
    </w:p>
    <w:p w14:paraId="4BFE382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Now that the CLI tools are working, we need to first authenticate with the vSphere API. You can do this by running:</w:t>
      </w:r>
    </w:p>
    <w:p w14:paraId="72BD5276"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w:t>
      </w:r>
      <w:proofErr w:type="spellStart"/>
      <w:r>
        <w:rPr>
          <w:rStyle w:val="HTMLCode"/>
          <w:color w:val="222222"/>
        </w:rPr>
        <w:t>vsphere</w:t>
      </w:r>
      <w:proofErr w:type="spellEnd"/>
      <w:r>
        <w:rPr>
          <w:rStyle w:val="HTMLCode"/>
          <w:color w:val="222222"/>
        </w:rPr>
        <w:t xml:space="preserve"> login --server=[</w:t>
      </w:r>
      <w:proofErr w:type="spellStart"/>
      <w:r>
        <w:rPr>
          <w:rStyle w:val="HTMLCode"/>
          <w:color w:val="222222"/>
        </w:rPr>
        <w:t>ip_or_fqdn_of_Kubernetes_API_Endpoint</w:t>
      </w:r>
      <w:proofErr w:type="spellEnd"/>
      <w:r>
        <w:rPr>
          <w:rStyle w:val="HTMLCode"/>
          <w:color w:val="222222"/>
        </w:rPr>
        <w:t>]</w:t>
      </w:r>
    </w:p>
    <w:p w14:paraId="6411635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If you are not using trusted certificates, </w:t>
      </w:r>
      <w:proofErr w:type="gramStart"/>
      <w:r>
        <w:rPr>
          <w:rFonts w:ascii="Noto Sans" w:hAnsi="Noto Sans"/>
          <w:color w:val="222222"/>
        </w:rPr>
        <w:t>you’ll</w:t>
      </w:r>
      <w:proofErr w:type="gramEnd"/>
      <w:r>
        <w:rPr>
          <w:rFonts w:ascii="Noto Sans" w:hAnsi="Noto Sans"/>
          <w:color w:val="222222"/>
        </w:rPr>
        <w:t xml:space="preserve"> need to append the </w:t>
      </w:r>
      <w:r>
        <w:rPr>
          <w:rStyle w:val="HTMLCode"/>
          <w:color w:val="222222"/>
        </w:rPr>
        <w:t>--insecure-skip-</w:t>
      </w:r>
      <w:proofErr w:type="spellStart"/>
      <w:r>
        <w:rPr>
          <w:rStyle w:val="HTMLCode"/>
          <w:color w:val="222222"/>
        </w:rPr>
        <w:t>tls</w:t>
      </w:r>
      <w:proofErr w:type="spellEnd"/>
      <w:r>
        <w:rPr>
          <w:rStyle w:val="HTMLCode"/>
          <w:color w:val="222222"/>
        </w:rPr>
        <w:t>-verify</w:t>
      </w:r>
      <w:r>
        <w:rPr>
          <w:rFonts w:ascii="Noto Sans" w:hAnsi="Noto Sans"/>
          <w:color w:val="222222"/>
        </w:rPr>
        <w:t> switch as seen in the screenshot below.</w:t>
      </w:r>
    </w:p>
    <w:p w14:paraId="0A1CDECB" w14:textId="61B61233"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33FA3393" wp14:editId="7A3BC308">
            <wp:extent cx="5943600" cy="159639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109BD19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Style w:val="Strong"/>
          <w:rFonts w:ascii="Noto Sans" w:hAnsi="Noto Sans"/>
          <w:color w:val="222222"/>
        </w:rPr>
        <w:t>NOTE:</w:t>
      </w:r>
      <w:r>
        <w:rPr>
          <w:rFonts w:ascii="Noto Sans" w:hAnsi="Noto Sans"/>
          <w:color w:val="222222"/>
        </w:rPr>
        <w:t> I found the instructions a tad confusing. The Kubernetes API Endpoint webpage shows </w:t>
      </w:r>
      <w:r>
        <w:rPr>
          <w:rStyle w:val="HTMLCode"/>
          <w:color w:val="222222"/>
        </w:rPr>
        <w:t>--server</w:t>
      </w:r>
      <w:r>
        <w:rPr>
          <w:rFonts w:ascii="Noto Sans" w:hAnsi="Noto Sans"/>
          <w:color w:val="222222"/>
        </w:rPr>
        <w:t xml:space="preserve"> which I initially mistook for the vCenter server. </w:t>
      </w:r>
      <w:proofErr w:type="gramStart"/>
      <w:r>
        <w:rPr>
          <w:rFonts w:ascii="Noto Sans" w:hAnsi="Noto Sans"/>
          <w:color w:val="222222"/>
        </w:rPr>
        <w:t>It’s</w:t>
      </w:r>
      <w:proofErr w:type="gramEnd"/>
      <w:r>
        <w:rPr>
          <w:rFonts w:ascii="Noto Sans" w:hAnsi="Noto Sans"/>
          <w:color w:val="222222"/>
        </w:rPr>
        <w:t xml:space="preserve"> really asking for the Kubernetes API endpoint. In the screenshot below, </w:t>
      </w:r>
      <w:proofErr w:type="gramStart"/>
      <w:r>
        <w:rPr>
          <w:rFonts w:ascii="Noto Sans" w:hAnsi="Noto Sans"/>
          <w:color w:val="222222"/>
        </w:rPr>
        <w:t>you’ll</w:t>
      </w:r>
      <w:proofErr w:type="gramEnd"/>
      <w:r>
        <w:rPr>
          <w:rFonts w:ascii="Noto Sans" w:hAnsi="Noto Sans"/>
          <w:color w:val="222222"/>
        </w:rPr>
        <w:t xml:space="preserve"> see what happens if you use the wrong address, which was a helpful error message.</w:t>
      </w:r>
    </w:p>
    <w:p w14:paraId="44C4380A" w14:textId="66B25EC3"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099500B" wp14:editId="1BDF75AE">
            <wp:extent cx="5943600" cy="4470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47040"/>
                    </a:xfrm>
                    <a:prstGeom prst="rect">
                      <a:avLst/>
                    </a:prstGeom>
                    <a:noFill/>
                    <a:ln>
                      <a:noFill/>
                    </a:ln>
                  </pic:spPr>
                </pic:pic>
              </a:graphicData>
            </a:graphic>
          </wp:inline>
        </w:drawing>
      </w:r>
    </w:p>
    <w:p w14:paraId="36A6BB9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Once </w:t>
      </w:r>
      <w:proofErr w:type="gramStart"/>
      <w:r>
        <w:rPr>
          <w:rFonts w:ascii="Noto Sans" w:hAnsi="Noto Sans"/>
          <w:color w:val="222222"/>
        </w:rPr>
        <w:t>you’ve</w:t>
      </w:r>
      <w:proofErr w:type="gramEnd"/>
      <w:r>
        <w:rPr>
          <w:rFonts w:ascii="Noto Sans" w:hAnsi="Noto Sans"/>
          <w:color w:val="222222"/>
        </w:rPr>
        <w:t xml:space="preserve"> authenticated the CLI will display your Kubernetes Contexts which will now include the context for this Namespace we’ve created. You can change your context using:</w:t>
      </w:r>
    </w:p>
    <w:p w14:paraId="35774F2C"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config use-context [context name]</w:t>
      </w:r>
    </w:p>
    <w:p w14:paraId="3D25111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And after that you can start running Kubernetes commands. In the below screenshot, </w:t>
      </w:r>
      <w:proofErr w:type="gramStart"/>
      <w:r>
        <w:rPr>
          <w:rFonts w:ascii="Noto Sans" w:hAnsi="Noto Sans"/>
          <w:color w:val="222222"/>
        </w:rPr>
        <w:t>I’ve</w:t>
      </w:r>
      <w:proofErr w:type="gramEnd"/>
      <w:r>
        <w:rPr>
          <w:rFonts w:ascii="Noto Sans" w:hAnsi="Noto Sans"/>
          <w:color w:val="222222"/>
        </w:rPr>
        <w:t xml:space="preserve"> deployed the “Kubernetes Up and Running” container which you can see is running.</w:t>
      </w:r>
    </w:p>
    <w:p w14:paraId="520E8656" w14:textId="0F5F4188"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34A06DF8" wp14:editId="7513B04C">
            <wp:extent cx="5943600" cy="4991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99110"/>
                    </a:xfrm>
                    <a:prstGeom prst="rect">
                      <a:avLst/>
                    </a:prstGeom>
                    <a:noFill/>
                    <a:ln>
                      <a:noFill/>
                    </a:ln>
                  </pic:spPr>
                </pic:pic>
              </a:graphicData>
            </a:graphic>
          </wp:inline>
        </w:drawing>
      </w:r>
    </w:p>
    <w:p w14:paraId="1244744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 xml:space="preserve">If you login to vCenter as the </w:t>
      </w:r>
      <w:proofErr w:type="spellStart"/>
      <w:r>
        <w:rPr>
          <w:rFonts w:ascii="Noto Sans" w:hAnsi="Noto Sans"/>
          <w:color w:val="222222"/>
        </w:rPr>
        <w:t>adminsitrator@vsphere.local</w:t>
      </w:r>
      <w:proofErr w:type="spellEnd"/>
      <w:r>
        <w:rPr>
          <w:rFonts w:ascii="Noto Sans" w:hAnsi="Noto Sans"/>
          <w:color w:val="222222"/>
        </w:rPr>
        <w:t xml:space="preserve"> user, you will even see the pod running in vCenter, under our namespace in the Hosts and Clusters view.</w:t>
      </w:r>
    </w:p>
    <w:p w14:paraId="672E6664" w14:textId="6F2504E8"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09A790DF" wp14:editId="29C46A0C">
            <wp:extent cx="2990850" cy="4305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90850" cy="4305300"/>
                    </a:xfrm>
                    <a:prstGeom prst="rect">
                      <a:avLst/>
                    </a:prstGeom>
                    <a:noFill/>
                    <a:ln>
                      <a:noFill/>
                    </a:ln>
                  </pic:spPr>
                </pic:pic>
              </a:graphicData>
            </a:graphic>
          </wp:inline>
        </w:drawing>
      </w:r>
    </w:p>
    <w:p w14:paraId="7A1B01E9"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792543F3"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gramStart"/>
      <w:r>
        <w:rPr>
          <w:rFonts w:ascii="Noto Sans" w:hAnsi="Noto Sans"/>
          <w:color w:val="222222"/>
        </w:rPr>
        <w:t>You’ve</w:t>
      </w:r>
      <w:proofErr w:type="gramEnd"/>
      <w:r>
        <w:rPr>
          <w:rFonts w:ascii="Noto Sans" w:hAnsi="Noto Sans"/>
          <w:color w:val="222222"/>
        </w:rPr>
        <w:t xml:space="preserve"> now got a namespace where you can deploy </w:t>
      </w:r>
      <w:proofErr w:type="spellStart"/>
      <w:r>
        <w:rPr>
          <w:rFonts w:ascii="Noto Sans" w:hAnsi="Noto Sans"/>
          <w:color w:val="222222"/>
        </w:rPr>
        <w:t>PodVMs</w:t>
      </w:r>
      <w:proofErr w:type="spellEnd"/>
      <w:r>
        <w:rPr>
          <w:rFonts w:ascii="Noto Sans" w:hAnsi="Noto Sans"/>
          <w:color w:val="222222"/>
        </w:rPr>
        <w:t xml:space="preserve"> within your Supervisor cluster. We downloaded the CLI tools from the Kubernetes API Endpoint, authenticated to vCenter, and executed some </w:t>
      </w:r>
      <w:proofErr w:type="spellStart"/>
      <w:r>
        <w:rPr>
          <w:rStyle w:val="HTMLCode"/>
          <w:color w:val="222222"/>
        </w:rPr>
        <w:t>kubectl</w:t>
      </w:r>
      <w:proofErr w:type="spellEnd"/>
      <w:r>
        <w:rPr>
          <w:rFonts w:ascii="Noto Sans" w:hAnsi="Noto Sans"/>
          <w:color w:val="222222"/>
        </w:rPr>
        <w:t> commands against our cluster.</w:t>
      </w:r>
    </w:p>
    <w:p w14:paraId="25ACA84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One last note. At this point </w:t>
      </w:r>
      <w:proofErr w:type="gramStart"/>
      <w:r>
        <w:rPr>
          <w:rFonts w:ascii="Noto Sans" w:hAnsi="Noto Sans"/>
          <w:color w:val="222222"/>
        </w:rPr>
        <w:t>you’re</w:t>
      </w:r>
      <w:proofErr w:type="gramEnd"/>
      <w:r>
        <w:rPr>
          <w:rFonts w:ascii="Noto Sans" w:hAnsi="Noto Sans"/>
          <w:color w:val="222222"/>
        </w:rPr>
        <w:t xml:space="preserve"> authenticating to the Kubernetes API Endpoint using a non-trusted certificate because we specified the </w:t>
      </w:r>
      <w:r>
        <w:rPr>
          <w:rStyle w:val="HTMLCode"/>
          <w:color w:val="222222"/>
        </w:rPr>
        <w:t>--insecure-skip-</w:t>
      </w:r>
      <w:proofErr w:type="spellStart"/>
      <w:r>
        <w:rPr>
          <w:rStyle w:val="HTMLCode"/>
          <w:color w:val="222222"/>
        </w:rPr>
        <w:t>tls</w:t>
      </w:r>
      <w:proofErr w:type="spellEnd"/>
      <w:r>
        <w:rPr>
          <w:rStyle w:val="HTMLCode"/>
          <w:color w:val="222222"/>
        </w:rPr>
        <w:t>-verify</w:t>
      </w:r>
      <w:r>
        <w:rPr>
          <w:rFonts w:ascii="Noto Sans" w:hAnsi="Noto Sans"/>
          <w:color w:val="222222"/>
        </w:rPr>
        <w:t> switch at login. We can use an existing CA to sign new certificates and use them. We may cover this in another post, but the location to generate a cert request is found in </w:t>
      </w:r>
      <w:r>
        <w:rPr>
          <w:rStyle w:val="HTMLCode"/>
          <w:color w:val="222222"/>
        </w:rPr>
        <w:t>Supervisor Cluster</w:t>
      </w:r>
      <w:r>
        <w:rPr>
          <w:rFonts w:ascii="Noto Sans" w:hAnsi="Noto Sans"/>
          <w:color w:val="222222"/>
        </w:rPr>
        <w:t> –&gt; </w:t>
      </w:r>
      <w:r>
        <w:rPr>
          <w:rStyle w:val="HTMLCode"/>
          <w:color w:val="222222"/>
        </w:rPr>
        <w:t>Configure</w:t>
      </w:r>
      <w:r>
        <w:rPr>
          <w:rFonts w:ascii="Noto Sans" w:hAnsi="Noto Sans"/>
          <w:color w:val="222222"/>
        </w:rPr>
        <w:t> –&gt; </w:t>
      </w:r>
      <w:r>
        <w:rPr>
          <w:rStyle w:val="HTMLCode"/>
          <w:color w:val="222222"/>
        </w:rPr>
        <w:t>Namespaces</w:t>
      </w:r>
      <w:r>
        <w:rPr>
          <w:rFonts w:ascii="Noto Sans" w:hAnsi="Noto Sans"/>
          <w:color w:val="222222"/>
        </w:rPr>
        <w:t> –&gt; </w:t>
      </w:r>
      <w:r>
        <w:rPr>
          <w:rStyle w:val="HTMLCode"/>
          <w:color w:val="222222"/>
        </w:rPr>
        <w:t>Certificates</w:t>
      </w:r>
      <w:r>
        <w:rPr>
          <w:rFonts w:ascii="Noto Sans" w:hAnsi="Noto Sans"/>
          <w:color w:val="222222"/>
        </w:rPr>
        <w:t> –&gt; </w:t>
      </w:r>
      <w:r>
        <w:rPr>
          <w:rStyle w:val="HTMLCode"/>
          <w:color w:val="222222"/>
        </w:rPr>
        <w:t>Workload platform MGT</w:t>
      </w:r>
      <w:r>
        <w:rPr>
          <w:rFonts w:ascii="Noto Sans" w:hAnsi="Noto Sans"/>
          <w:color w:val="222222"/>
        </w:rPr>
        <w:t>.</w:t>
      </w:r>
    </w:p>
    <w:p w14:paraId="268A13F5" w14:textId="4C6830BD" w:rsidR="007539E1"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7C6D8350" wp14:editId="3860CA6E">
            <wp:extent cx="5943600" cy="51339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5133975"/>
                    </a:xfrm>
                    <a:prstGeom prst="rect">
                      <a:avLst/>
                    </a:prstGeom>
                    <a:noFill/>
                    <a:ln>
                      <a:noFill/>
                    </a:ln>
                  </pic:spPr>
                </pic:pic>
              </a:graphicData>
            </a:graphic>
          </wp:inline>
        </w:drawing>
      </w:r>
    </w:p>
    <w:p w14:paraId="54229BC0" w14:textId="4EBDED77" w:rsidR="00DE1A45" w:rsidRDefault="00DE1A45">
      <w:pPr>
        <w:rPr>
          <w:rFonts w:ascii="Noto Sans" w:hAnsi="Noto Sans"/>
          <w:color w:val="222222"/>
        </w:rPr>
      </w:pPr>
      <w:r>
        <w:rPr>
          <w:rFonts w:ascii="Noto Sans" w:hAnsi="Noto Sans"/>
          <w:color w:val="222222"/>
        </w:rPr>
        <w:br w:type="page"/>
      </w:r>
    </w:p>
    <w:p w14:paraId="3D583498" w14:textId="77777777" w:rsidR="00DE1A45" w:rsidRDefault="00DE1A45" w:rsidP="00DE1A45">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Noto Sans" w:hAnsi="Noto Sans"/>
          <w:color w:val="222222"/>
        </w:rPr>
        <w:lastRenderedPageBreak/>
        <w:tab/>
      </w:r>
      <w:r>
        <w:rPr>
          <w:rFonts w:ascii="Roboto Condensed" w:hAnsi="Roboto Condensed"/>
          <w:color w:val="222222"/>
          <w:spacing w:val="-5"/>
          <w:sz w:val="54"/>
          <w:szCs w:val="54"/>
        </w:rPr>
        <w:t>Replace vSphere 7 with Tanzu Certificates</w:t>
      </w:r>
    </w:p>
    <w:p w14:paraId="7BE6844E" w14:textId="77777777" w:rsidR="00DE1A45" w:rsidRDefault="00DE1A45" w:rsidP="00DE1A45">
      <w:pPr>
        <w:rPr>
          <w:rFonts w:ascii="Times New Roman" w:hAnsi="Times New Roman"/>
          <w:sz w:val="24"/>
          <w:szCs w:val="24"/>
        </w:rPr>
      </w:pPr>
      <w:r>
        <w:rPr>
          <w:rStyle w:val="posted-date"/>
          <w:rFonts w:ascii="Noto Sans" w:hAnsi="Noto Sans"/>
          <w:i/>
          <w:iCs/>
          <w:color w:val="FFFFFF"/>
          <w:sz w:val="18"/>
          <w:szCs w:val="18"/>
          <w:shd w:val="clear" w:color="auto" w:fill="FFFFFF"/>
        </w:rPr>
        <w:t>August 31, 2020 </w:t>
      </w:r>
      <w:hyperlink r:id="rId112" w:anchor="comments" w:tooltip="Comment on Replace vSphere 7 with Tanzu Certificates" w:history="1">
        <w:r>
          <w:rPr>
            <w:rStyle w:val="Hyperlink"/>
            <w:rFonts w:ascii="Noto Sans" w:hAnsi="Noto Sans"/>
            <w:i/>
            <w:iCs/>
            <w:color w:val="FFFFFF"/>
            <w:sz w:val="18"/>
            <w:szCs w:val="18"/>
            <w:u w:val="none"/>
          </w:rPr>
          <w:t>2 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113" w:history="1">
        <w:r>
          <w:rPr>
            <w:rStyle w:val="Hyperlink"/>
            <w:rFonts w:ascii="Noto Sans" w:hAnsi="Noto Sans"/>
            <w:caps/>
            <w:color w:val="1E73BE"/>
            <w:sz w:val="21"/>
            <w:szCs w:val="21"/>
            <w:u w:val="none"/>
          </w:rPr>
          <w:t>ERIC SHANKS</w:t>
        </w:r>
      </w:hyperlink>
    </w:p>
    <w:p w14:paraId="556EA36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When setting up your vSphere 7 with Tanzu environment, </w:t>
      </w:r>
      <w:proofErr w:type="spellStart"/>
      <w:r>
        <w:rPr>
          <w:rFonts w:ascii="Noto Sans" w:hAnsi="Noto Sans"/>
          <w:color w:val="222222"/>
        </w:rPr>
        <w:t>its</w:t>
      </w:r>
      <w:proofErr w:type="spellEnd"/>
      <w:r>
        <w:rPr>
          <w:rFonts w:ascii="Noto Sans" w:hAnsi="Noto Sans"/>
          <w:color w:val="222222"/>
        </w:rPr>
        <w:t xml:space="preserve"> a good idea to update the default certificate shipped from VMware with your own certificate. This is a good security practice to ensure that your credentials are protected during logins, and nobody likes to see those pesky certificate warnings in their browsers anyway, am I right?</w:t>
      </w:r>
    </w:p>
    <w:p w14:paraId="107FF5BF"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Create and Trust Certificate Authority</w:t>
      </w:r>
    </w:p>
    <w:p w14:paraId="18036AD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This section of the blog post is to create a root certificate. In many situations, you </w:t>
      </w:r>
      <w:proofErr w:type="gramStart"/>
      <w:r>
        <w:rPr>
          <w:rFonts w:ascii="Noto Sans" w:hAnsi="Noto Sans"/>
          <w:color w:val="222222"/>
        </w:rPr>
        <w:t>won’t</w:t>
      </w:r>
      <w:proofErr w:type="gramEnd"/>
      <w:r>
        <w:rPr>
          <w:rFonts w:ascii="Noto Sans" w:hAnsi="Noto Sans"/>
          <w:color w:val="222222"/>
        </w:rPr>
        <w:t xml:space="preserve"> need to do this since your organization probably already has a certificate authority that can be used to sign certificates as needed. Since </w:t>
      </w:r>
      <w:proofErr w:type="gramStart"/>
      <w:r>
        <w:rPr>
          <w:rFonts w:ascii="Noto Sans" w:hAnsi="Noto Sans"/>
          <w:color w:val="222222"/>
        </w:rPr>
        <w:t>I’m</w:t>
      </w:r>
      <w:proofErr w:type="gramEnd"/>
      <w:r>
        <w:rPr>
          <w:rFonts w:ascii="Noto Sans" w:hAnsi="Noto Sans"/>
          <w:color w:val="222222"/>
        </w:rPr>
        <w:t xml:space="preserve"> doing this in a lab, I’m going to create a root certificate and make sure my workstation trusts this cert first. After this, we can use the root certificate to sign our vSphere 7 certificates.</w:t>
      </w:r>
    </w:p>
    <w:p w14:paraId="56278F4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To create the CA certificate and Private key, download and install </w:t>
      </w:r>
      <w:proofErr w:type="spellStart"/>
      <w:r>
        <w:rPr>
          <w:rFonts w:ascii="Noto Sans" w:hAnsi="Noto Sans"/>
          <w:color w:val="222222"/>
        </w:rPr>
        <w:t>openssl</w:t>
      </w:r>
      <w:proofErr w:type="spellEnd"/>
      <w:r>
        <w:rPr>
          <w:rFonts w:ascii="Noto Sans" w:hAnsi="Noto Sans"/>
          <w:color w:val="222222"/>
        </w:rPr>
        <w:t xml:space="preserve"> and then run the command below, replacing the </w:t>
      </w:r>
      <w:r>
        <w:rPr>
          <w:rStyle w:val="HTMLCode"/>
          <w:color w:val="222222"/>
        </w:rPr>
        <w:t>CN</w:t>
      </w:r>
      <w:r>
        <w:rPr>
          <w:rFonts w:ascii="Noto Sans" w:hAnsi="Noto Sans"/>
          <w:color w:val="222222"/>
        </w:rPr>
        <w:t> with your own Root Certificate Name.</w:t>
      </w:r>
    </w:p>
    <w:p w14:paraId="46AF8AD4"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openssl</w:t>
      </w:r>
      <w:proofErr w:type="spellEnd"/>
      <w:r>
        <w:rPr>
          <w:rStyle w:val="HTMLCode"/>
          <w:color w:val="222222"/>
        </w:rPr>
        <w:t xml:space="preserve"> req -nodes -new -x509 -days 3650 -</w:t>
      </w:r>
      <w:proofErr w:type="spellStart"/>
      <w:r>
        <w:rPr>
          <w:rStyle w:val="HTMLCode"/>
          <w:color w:val="222222"/>
        </w:rPr>
        <w:t>keyout</w:t>
      </w:r>
      <w:proofErr w:type="spellEnd"/>
      <w:r>
        <w:rPr>
          <w:rStyle w:val="HTMLCode"/>
          <w:color w:val="222222"/>
        </w:rPr>
        <w:t xml:space="preserve"> </w:t>
      </w:r>
      <w:proofErr w:type="spellStart"/>
      <w:r>
        <w:rPr>
          <w:rStyle w:val="HTMLCode"/>
          <w:color w:val="222222"/>
        </w:rPr>
        <w:t>ca.key</w:t>
      </w:r>
      <w:proofErr w:type="spellEnd"/>
      <w:r>
        <w:rPr>
          <w:rStyle w:val="HTMLCode"/>
          <w:color w:val="222222"/>
        </w:rPr>
        <w:t xml:space="preserve"> -out ca.crt -subj "/CN=</w:t>
      </w:r>
      <w:proofErr w:type="spellStart"/>
      <w:r>
        <w:rPr>
          <w:rFonts w:ascii="Noto Sans" w:hAnsi="Noto Sans"/>
          <w:color w:val="222222"/>
        </w:rPr>
        <w:t>HollowLabRoot</w:t>
      </w:r>
      <w:proofErr w:type="spellEnd"/>
      <w:r>
        <w:rPr>
          <w:rFonts w:ascii="Noto Sans" w:hAnsi="Noto Sans"/>
          <w:color w:val="222222"/>
        </w:rPr>
        <w:t>”</w:t>
      </w:r>
    </w:p>
    <w:p w14:paraId="576DB52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After running the </w:t>
      </w:r>
      <w:proofErr w:type="gramStart"/>
      <w:r>
        <w:rPr>
          <w:rFonts w:ascii="Noto Sans" w:hAnsi="Noto Sans"/>
          <w:color w:val="222222"/>
        </w:rPr>
        <w:t>command</w:t>
      </w:r>
      <w:proofErr w:type="gramEnd"/>
      <w:r>
        <w:rPr>
          <w:rFonts w:ascii="Noto Sans" w:hAnsi="Noto Sans"/>
          <w:color w:val="222222"/>
        </w:rPr>
        <w:t xml:space="preserve"> you should have a </w:t>
      </w:r>
      <w:r>
        <w:rPr>
          <w:rStyle w:val="HTMLCode"/>
          <w:color w:val="222222"/>
        </w:rPr>
        <w:t>ca.crt</w:t>
      </w:r>
      <w:r>
        <w:rPr>
          <w:rFonts w:ascii="Noto Sans" w:hAnsi="Noto Sans"/>
          <w:color w:val="222222"/>
        </w:rPr>
        <w:t> and </w:t>
      </w:r>
      <w:proofErr w:type="spellStart"/>
      <w:r>
        <w:rPr>
          <w:rStyle w:val="HTMLCode"/>
          <w:color w:val="222222"/>
        </w:rPr>
        <w:t>ca.key</w:t>
      </w:r>
      <w:proofErr w:type="spellEnd"/>
      <w:r>
        <w:rPr>
          <w:rFonts w:ascii="Noto Sans" w:hAnsi="Noto Sans"/>
          <w:color w:val="222222"/>
        </w:rPr>
        <w:t> file created in your working directory.</w:t>
      </w:r>
    </w:p>
    <w:p w14:paraId="26CBF76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After the root certificate has been created, you need to distribute this certificate to any machine that will access your vSphere 7 with Tanzu API endpoints. On my mac, I’ve </w:t>
      </w:r>
      <w:proofErr w:type="gramStart"/>
      <w:r>
        <w:rPr>
          <w:rFonts w:ascii="Noto Sans" w:hAnsi="Noto Sans"/>
          <w:color w:val="222222"/>
        </w:rPr>
        <w:t>open</w:t>
      </w:r>
      <w:proofErr w:type="gramEnd"/>
      <w:r>
        <w:rPr>
          <w:rFonts w:ascii="Noto Sans" w:hAnsi="Noto Sans"/>
          <w:color w:val="222222"/>
        </w:rPr>
        <w:t xml:space="preserve"> the CA.crt file which opened the Keychain Access program.</w:t>
      </w:r>
    </w:p>
    <w:p w14:paraId="79DF20E0" w14:textId="3EDE7509"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1F1E701E" wp14:editId="698217F8">
            <wp:extent cx="5943600" cy="37604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3760470"/>
                    </a:xfrm>
                    <a:prstGeom prst="rect">
                      <a:avLst/>
                    </a:prstGeom>
                    <a:noFill/>
                    <a:ln>
                      <a:noFill/>
                    </a:ln>
                  </pic:spPr>
                </pic:pic>
              </a:graphicData>
            </a:graphic>
          </wp:inline>
        </w:drawing>
      </w:r>
    </w:p>
    <w:p w14:paraId="7FFD383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Double click the certificate to open the settings and change the </w:t>
      </w:r>
      <w:r>
        <w:rPr>
          <w:rStyle w:val="HTMLCode"/>
          <w:color w:val="222222"/>
        </w:rPr>
        <w:t>When using this certificate</w:t>
      </w:r>
      <w:r>
        <w:rPr>
          <w:rFonts w:ascii="Noto Sans" w:hAnsi="Noto Sans"/>
          <w:color w:val="222222"/>
        </w:rPr>
        <w:t> setting to </w:t>
      </w:r>
      <w:r>
        <w:rPr>
          <w:rStyle w:val="HTMLCode"/>
          <w:color w:val="222222"/>
        </w:rPr>
        <w:t>Always Trust</w:t>
      </w:r>
      <w:r>
        <w:rPr>
          <w:rFonts w:ascii="Noto Sans" w:hAnsi="Noto Sans"/>
          <w:color w:val="222222"/>
        </w:rPr>
        <w:t>.</w:t>
      </w:r>
    </w:p>
    <w:p w14:paraId="3063A0EE" w14:textId="10347754"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6DBFF554" wp14:editId="0A9BA5CE">
            <wp:extent cx="5943600" cy="690054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6900545"/>
                    </a:xfrm>
                    <a:prstGeom prst="rect">
                      <a:avLst/>
                    </a:prstGeom>
                    <a:noFill/>
                    <a:ln>
                      <a:noFill/>
                    </a:ln>
                  </pic:spPr>
                </pic:pic>
              </a:graphicData>
            </a:graphic>
          </wp:inline>
        </w:drawing>
      </w:r>
    </w:p>
    <w:p w14:paraId="79218E6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When you finish, there should be a little blue checkmark next to the certificate demonstrating that </w:t>
      </w:r>
      <w:proofErr w:type="gramStart"/>
      <w:r>
        <w:rPr>
          <w:rFonts w:ascii="Noto Sans" w:hAnsi="Noto Sans"/>
          <w:color w:val="222222"/>
        </w:rPr>
        <w:t>it’s</w:t>
      </w:r>
      <w:proofErr w:type="gramEnd"/>
      <w:r>
        <w:rPr>
          <w:rFonts w:ascii="Noto Sans" w:hAnsi="Noto Sans"/>
          <w:color w:val="222222"/>
        </w:rPr>
        <w:t xml:space="preserve"> trusted. Now, any certificates signed by this root certificate, will be automatically trusted by this workstation.</w:t>
      </w:r>
    </w:p>
    <w:p w14:paraId="17619569" w14:textId="09AE01FB"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78338DD3" wp14:editId="46B0DA28">
            <wp:extent cx="5943600" cy="460946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4609465"/>
                    </a:xfrm>
                    <a:prstGeom prst="rect">
                      <a:avLst/>
                    </a:prstGeom>
                    <a:noFill/>
                    <a:ln>
                      <a:noFill/>
                    </a:ln>
                  </pic:spPr>
                </pic:pic>
              </a:graphicData>
            </a:graphic>
          </wp:inline>
        </w:drawing>
      </w:r>
    </w:p>
    <w:p w14:paraId="15AD9E69"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Generate Certificate Signing Request</w:t>
      </w:r>
    </w:p>
    <w:p w14:paraId="40A2DDA3"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the vCenter UI, navigate to the Supervisor Cluster that </w:t>
      </w:r>
      <w:proofErr w:type="gramStart"/>
      <w:r>
        <w:rPr>
          <w:rFonts w:ascii="Noto Sans" w:hAnsi="Noto Sans"/>
          <w:color w:val="222222"/>
        </w:rPr>
        <w:t>you’ve</w:t>
      </w:r>
      <w:proofErr w:type="gramEnd"/>
      <w:r>
        <w:rPr>
          <w:rFonts w:ascii="Noto Sans" w:hAnsi="Noto Sans"/>
          <w:color w:val="222222"/>
        </w:rPr>
        <w:t xml:space="preserve"> created and click the </w:t>
      </w:r>
      <w:r>
        <w:rPr>
          <w:rStyle w:val="HTMLCode"/>
          <w:color w:val="222222"/>
        </w:rPr>
        <w:t>Configure</w:t>
      </w:r>
      <w:r>
        <w:rPr>
          <w:rFonts w:ascii="Noto Sans" w:hAnsi="Noto Sans"/>
          <w:color w:val="222222"/>
        </w:rPr>
        <w:t> tab and then the </w:t>
      </w:r>
      <w:r>
        <w:rPr>
          <w:rStyle w:val="HTMLCode"/>
          <w:color w:val="222222"/>
        </w:rPr>
        <w:t>Certificates</w:t>
      </w:r>
      <w:r>
        <w:rPr>
          <w:rFonts w:ascii="Noto Sans" w:hAnsi="Noto Sans"/>
          <w:color w:val="222222"/>
        </w:rPr>
        <w:t> menu item. You should see a Workload platform MGT tile. Under Actions click </w:t>
      </w:r>
      <w:r>
        <w:rPr>
          <w:rStyle w:val="HTMLCode"/>
          <w:color w:val="222222"/>
        </w:rPr>
        <w:t>Generate CSR</w:t>
      </w:r>
      <w:r>
        <w:rPr>
          <w:rFonts w:ascii="Noto Sans" w:hAnsi="Noto Sans"/>
          <w:color w:val="222222"/>
        </w:rPr>
        <w:t>.</w:t>
      </w:r>
    </w:p>
    <w:p w14:paraId="431D9899" w14:textId="27DAAF79"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6CD4D0A9" wp14:editId="1BB5C887">
            <wp:extent cx="5943600" cy="55606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5560695"/>
                    </a:xfrm>
                    <a:prstGeom prst="rect">
                      <a:avLst/>
                    </a:prstGeom>
                    <a:noFill/>
                    <a:ln>
                      <a:noFill/>
                    </a:ln>
                  </pic:spPr>
                </pic:pic>
              </a:graphicData>
            </a:graphic>
          </wp:inline>
        </w:drawing>
      </w:r>
    </w:p>
    <w:p w14:paraId="6173EC03"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Fill out the information relating to your own organization and then click </w:t>
      </w:r>
      <w:r>
        <w:rPr>
          <w:rStyle w:val="HTMLCode"/>
          <w:color w:val="222222"/>
        </w:rPr>
        <w:t>Next</w:t>
      </w:r>
      <w:r>
        <w:rPr>
          <w:rFonts w:ascii="Noto Sans" w:hAnsi="Noto Sans"/>
          <w:color w:val="222222"/>
        </w:rPr>
        <w:t>.</w:t>
      </w:r>
    </w:p>
    <w:p w14:paraId="37322567" w14:textId="7B5F8DA9"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3B55CAB9" wp14:editId="1DB9C8F8">
            <wp:extent cx="5943600" cy="5589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5589270"/>
                    </a:xfrm>
                    <a:prstGeom prst="rect">
                      <a:avLst/>
                    </a:prstGeom>
                    <a:noFill/>
                    <a:ln>
                      <a:noFill/>
                    </a:ln>
                  </pic:spPr>
                </pic:pic>
              </a:graphicData>
            </a:graphic>
          </wp:inline>
        </w:drawing>
      </w:r>
    </w:p>
    <w:p w14:paraId="19D1B2F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On the last screen, click the </w:t>
      </w:r>
      <w:r>
        <w:rPr>
          <w:rStyle w:val="HTMLCode"/>
          <w:color w:val="222222"/>
        </w:rPr>
        <w:t>DOWNLOAD</w:t>
      </w:r>
      <w:r>
        <w:rPr>
          <w:rFonts w:ascii="Noto Sans" w:hAnsi="Noto Sans"/>
          <w:color w:val="222222"/>
        </w:rPr>
        <w:t> button to download the certificate signing request.</w:t>
      </w:r>
    </w:p>
    <w:p w14:paraId="1CCC7432" w14:textId="24FB4DAA"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654EE143" wp14:editId="53169913">
            <wp:extent cx="5943600" cy="5688330"/>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5688330"/>
                    </a:xfrm>
                    <a:prstGeom prst="rect">
                      <a:avLst/>
                    </a:prstGeom>
                    <a:noFill/>
                    <a:ln>
                      <a:noFill/>
                    </a:ln>
                  </pic:spPr>
                </pic:pic>
              </a:graphicData>
            </a:graphic>
          </wp:inline>
        </w:drawing>
      </w:r>
    </w:p>
    <w:p w14:paraId="6A92654C"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I downloaded my CSR and named it v7wt.csr and placed it in my directory with my CA cert and key.</w:t>
      </w:r>
    </w:p>
    <w:p w14:paraId="0D450B3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Lastly, it is probably a good idea to check the certificate signing request to make sure it looks ok. We can also check the Subject Alternate Name (SAN) properties on the cert at this time. You can view the </w:t>
      </w:r>
      <w:proofErr w:type="spellStart"/>
      <w:r>
        <w:rPr>
          <w:rFonts w:ascii="Noto Sans" w:hAnsi="Noto Sans"/>
          <w:color w:val="222222"/>
        </w:rPr>
        <w:t>csr</w:t>
      </w:r>
      <w:proofErr w:type="spellEnd"/>
      <w:r>
        <w:rPr>
          <w:rFonts w:ascii="Noto Sans" w:hAnsi="Noto Sans"/>
          <w:color w:val="222222"/>
        </w:rPr>
        <w:t xml:space="preserve"> by running:</w:t>
      </w:r>
    </w:p>
    <w:p w14:paraId="2CCC51CA"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openssl</w:t>
      </w:r>
      <w:proofErr w:type="spellEnd"/>
      <w:r>
        <w:rPr>
          <w:rStyle w:val="HTMLCode"/>
          <w:color w:val="222222"/>
        </w:rPr>
        <w:t xml:space="preserve"> req -text -</w:t>
      </w:r>
      <w:proofErr w:type="spellStart"/>
      <w:r>
        <w:rPr>
          <w:rStyle w:val="HTMLCode"/>
          <w:color w:val="222222"/>
        </w:rPr>
        <w:t>noout</w:t>
      </w:r>
      <w:proofErr w:type="spellEnd"/>
      <w:r>
        <w:rPr>
          <w:rStyle w:val="HTMLCode"/>
          <w:color w:val="222222"/>
        </w:rPr>
        <w:t xml:space="preserve"> -verify -in v7wt.csr</w:t>
      </w:r>
    </w:p>
    <w:p w14:paraId="356A822F" w14:textId="545E523D"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1E24C12D" wp14:editId="41D64693">
            <wp:extent cx="5943600" cy="67881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678815"/>
                    </a:xfrm>
                    <a:prstGeom prst="rect">
                      <a:avLst/>
                    </a:prstGeom>
                    <a:noFill/>
                    <a:ln>
                      <a:noFill/>
                    </a:ln>
                  </pic:spPr>
                </pic:pic>
              </a:graphicData>
            </a:graphic>
          </wp:inline>
        </w:drawing>
      </w:r>
    </w:p>
    <w:p w14:paraId="521109B5"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Sign the Certificate Request</w:t>
      </w:r>
    </w:p>
    <w:p w14:paraId="72AE4D4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Create an </w:t>
      </w:r>
      <w:proofErr w:type="spellStart"/>
      <w:r>
        <w:rPr>
          <w:rFonts w:ascii="Noto Sans" w:hAnsi="Noto Sans"/>
          <w:color w:val="222222"/>
        </w:rPr>
        <w:t>openssl</w:t>
      </w:r>
      <w:proofErr w:type="spellEnd"/>
      <w:r>
        <w:rPr>
          <w:rFonts w:ascii="Noto Sans" w:hAnsi="Noto Sans"/>
          <w:color w:val="222222"/>
        </w:rPr>
        <w:t xml:space="preserve"> config file. I’ve named </w:t>
      </w:r>
      <w:proofErr w:type="gramStart"/>
      <w:r>
        <w:rPr>
          <w:rFonts w:ascii="Noto Sans" w:hAnsi="Noto Sans"/>
          <w:color w:val="222222"/>
        </w:rPr>
        <w:t>mine</w:t>
      </w:r>
      <w:proofErr w:type="gramEnd"/>
      <w:r>
        <w:rPr>
          <w:rFonts w:ascii="Noto Sans" w:hAnsi="Noto Sans"/>
          <w:color w:val="222222"/>
        </w:rPr>
        <w:t xml:space="preserve"> </w:t>
      </w:r>
      <w:proofErr w:type="spellStart"/>
      <w:r>
        <w:rPr>
          <w:rFonts w:ascii="Noto Sans" w:hAnsi="Noto Sans"/>
          <w:color w:val="222222"/>
        </w:rPr>
        <w:t>ext.cnf</w:t>
      </w:r>
      <w:proofErr w:type="spellEnd"/>
      <w:r>
        <w:rPr>
          <w:rFonts w:ascii="Noto Sans" w:hAnsi="Noto Sans"/>
          <w:color w:val="222222"/>
        </w:rPr>
        <w:t>. An important part of this config file is to have the </w:t>
      </w:r>
      <w:r>
        <w:rPr>
          <w:rStyle w:val="HTMLCode"/>
          <w:color w:val="222222"/>
        </w:rPr>
        <w:t>[</w:t>
      </w:r>
      <w:proofErr w:type="spellStart"/>
      <w:r>
        <w:rPr>
          <w:rStyle w:val="HTMLCode"/>
          <w:color w:val="222222"/>
        </w:rPr>
        <w:t>alt_names</w:t>
      </w:r>
      <w:proofErr w:type="spellEnd"/>
      <w:r>
        <w:rPr>
          <w:rStyle w:val="HTMLCode"/>
          <w:color w:val="222222"/>
        </w:rPr>
        <w:t>]</w:t>
      </w:r>
      <w:r>
        <w:rPr>
          <w:rFonts w:ascii="Noto Sans" w:hAnsi="Noto Sans"/>
          <w:color w:val="222222"/>
        </w:rPr>
        <w:t> section updated so that it matches the SAN properties from the signing request. If you leave these off, you may strip off this SAN information during the signing and the cert will not be trusted by today’s browsers.</w:t>
      </w:r>
    </w:p>
    <w:p w14:paraId="23D7858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 xml:space="preserve">Replace the DNS.1 and IP.1 </w:t>
      </w:r>
      <w:proofErr w:type="gramStart"/>
      <w:r>
        <w:rPr>
          <w:rFonts w:ascii="Noto Sans" w:hAnsi="Noto Sans"/>
          <w:color w:val="222222"/>
        </w:rPr>
        <w:t>values</w:t>
      </w:r>
      <w:proofErr w:type="gramEnd"/>
      <w:r>
        <w:rPr>
          <w:rFonts w:ascii="Noto Sans" w:hAnsi="Noto Sans"/>
          <w:color w:val="222222"/>
        </w:rPr>
        <w:t xml:space="preserve"> to match your own CSR.</w:t>
      </w:r>
    </w:p>
    <w:p w14:paraId="1E2AFCF1"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proofErr w:type="spellStart"/>
      <w:r>
        <w:rPr>
          <w:rStyle w:val="HTMLCode"/>
          <w:rFonts w:ascii="Consolas" w:hAnsi="Consolas"/>
          <w:color w:val="F8F8F2"/>
          <w:sz w:val="24"/>
          <w:szCs w:val="24"/>
          <w:shd w:val="clear" w:color="auto" w:fill="2B2B2B"/>
        </w:rPr>
        <w:t>keyUsage</w:t>
      </w:r>
      <w:proofErr w:type="spellEnd"/>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critical</w:t>
      </w:r>
      <w:r>
        <w:rPr>
          <w:rStyle w:val="token"/>
          <w:rFonts w:ascii="Consolas" w:hAnsi="Consolas"/>
          <w:color w:val="FEFEFE"/>
          <w:sz w:val="24"/>
          <w:szCs w:val="24"/>
          <w:shd w:val="clear" w:color="auto" w:fill="2B2B2B"/>
        </w:rPr>
        <w:t>,</w:t>
      </w:r>
      <w:r>
        <w:rPr>
          <w:rStyle w:val="HTMLCode"/>
          <w:rFonts w:ascii="Consolas" w:hAnsi="Consolas"/>
          <w:color w:val="F8F8F2"/>
          <w:sz w:val="24"/>
          <w:szCs w:val="24"/>
          <w:shd w:val="clear" w:color="auto" w:fill="2B2B2B"/>
        </w:rPr>
        <w:t xml:space="preserve"> </w:t>
      </w:r>
      <w:proofErr w:type="spellStart"/>
      <w:r>
        <w:rPr>
          <w:rStyle w:val="HTMLCode"/>
          <w:rFonts w:ascii="Consolas" w:hAnsi="Consolas"/>
          <w:color w:val="F8F8F2"/>
          <w:sz w:val="24"/>
          <w:szCs w:val="24"/>
          <w:shd w:val="clear" w:color="auto" w:fill="2B2B2B"/>
        </w:rPr>
        <w:t>digitalSignature</w:t>
      </w:r>
      <w:proofErr w:type="spellEnd"/>
      <w:r>
        <w:rPr>
          <w:rStyle w:val="token"/>
          <w:rFonts w:ascii="Consolas" w:hAnsi="Consolas"/>
          <w:color w:val="FEFEFE"/>
          <w:sz w:val="24"/>
          <w:szCs w:val="24"/>
          <w:shd w:val="clear" w:color="auto" w:fill="2B2B2B"/>
        </w:rPr>
        <w:t>,</w:t>
      </w:r>
      <w:r>
        <w:rPr>
          <w:rStyle w:val="HTMLCode"/>
          <w:rFonts w:ascii="Consolas" w:hAnsi="Consolas"/>
          <w:color w:val="F8F8F2"/>
          <w:sz w:val="24"/>
          <w:szCs w:val="24"/>
          <w:shd w:val="clear" w:color="auto" w:fill="2B2B2B"/>
        </w:rPr>
        <w:t xml:space="preserve"> </w:t>
      </w:r>
      <w:proofErr w:type="spellStart"/>
      <w:r>
        <w:rPr>
          <w:rStyle w:val="HTMLCode"/>
          <w:rFonts w:ascii="Consolas" w:hAnsi="Consolas"/>
          <w:color w:val="F8F8F2"/>
          <w:sz w:val="24"/>
          <w:szCs w:val="24"/>
          <w:shd w:val="clear" w:color="auto" w:fill="2B2B2B"/>
        </w:rPr>
        <w:t>keyEncipherment</w:t>
      </w:r>
      <w:proofErr w:type="spellEnd"/>
    </w:p>
    <w:p w14:paraId="72365C0D"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proofErr w:type="spellStart"/>
      <w:r>
        <w:rPr>
          <w:rStyle w:val="HTMLCode"/>
          <w:rFonts w:ascii="Consolas" w:hAnsi="Consolas"/>
          <w:color w:val="F8F8F2"/>
          <w:sz w:val="24"/>
          <w:szCs w:val="24"/>
          <w:shd w:val="clear" w:color="auto" w:fill="2B2B2B"/>
        </w:rPr>
        <w:t>extendedKeyUsage</w:t>
      </w:r>
      <w:proofErr w:type="spellEnd"/>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w:t>
      </w:r>
      <w:proofErr w:type="spellStart"/>
      <w:r>
        <w:rPr>
          <w:rStyle w:val="HTMLCode"/>
          <w:rFonts w:ascii="Consolas" w:hAnsi="Consolas"/>
          <w:color w:val="F8F8F2"/>
          <w:sz w:val="24"/>
          <w:szCs w:val="24"/>
          <w:shd w:val="clear" w:color="auto" w:fill="2B2B2B"/>
        </w:rPr>
        <w:t>serverAuth</w:t>
      </w:r>
      <w:proofErr w:type="spellEnd"/>
    </w:p>
    <w:p w14:paraId="2A7648E6"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proofErr w:type="spellStart"/>
      <w:r>
        <w:rPr>
          <w:rStyle w:val="HTMLCode"/>
          <w:rFonts w:ascii="Consolas" w:hAnsi="Consolas"/>
          <w:color w:val="F8F8F2"/>
          <w:sz w:val="24"/>
          <w:szCs w:val="24"/>
          <w:shd w:val="clear" w:color="auto" w:fill="2B2B2B"/>
        </w:rPr>
        <w:t>basicConstraints</w:t>
      </w:r>
      <w:proofErr w:type="spellEnd"/>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w:t>
      </w:r>
      <w:proofErr w:type="gramStart"/>
      <w:r>
        <w:rPr>
          <w:rStyle w:val="token"/>
          <w:rFonts w:ascii="Consolas" w:hAnsi="Consolas"/>
          <w:color w:val="F8F8F2"/>
          <w:sz w:val="24"/>
          <w:szCs w:val="24"/>
          <w:shd w:val="clear" w:color="auto" w:fill="2B2B2B"/>
        </w:rPr>
        <w:t>CA</w:t>
      </w:r>
      <w:r>
        <w:rPr>
          <w:rStyle w:val="token"/>
          <w:rFonts w:ascii="Consolas" w:hAnsi="Consolas"/>
          <w:color w:val="FEFEFE"/>
          <w:sz w:val="24"/>
          <w:szCs w:val="24"/>
          <w:shd w:val="clear" w:color="auto" w:fill="2B2B2B"/>
        </w:rPr>
        <w:t>:</w:t>
      </w:r>
      <w:r>
        <w:rPr>
          <w:rStyle w:val="token"/>
          <w:rFonts w:ascii="Consolas" w:hAnsi="Consolas"/>
          <w:color w:val="00E0E0"/>
          <w:sz w:val="24"/>
          <w:szCs w:val="24"/>
          <w:shd w:val="clear" w:color="auto" w:fill="2B2B2B"/>
        </w:rPr>
        <w:t>FALSE</w:t>
      </w:r>
      <w:proofErr w:type="gramEnd"/>
    </w:p>
    <w:p w14:paraId="16D761DE"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proofErr w:type="spellStart"/>
      <w:r>
        <w:rPr>
          <w:rStyle w:val="HTMLCode"/>
          <w:rFonts w:ascii="Consolas" w:hAnsi="Consolas"/>
          <w:color w:val="F8F8F2"/>
          <w:sz w:val="24"/>
          <w:szCs w:val="24"/>
          <w:shd w:val="clear" w:color="auto" w:fill="2B2B2B"/>
        </w:rPr>
        <w:t>nsCertType</w:t>
      </w:r>
      <w:proofErr w:type="spellEnd"/>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server</w:t>
      </w:r>
    </w:p>
    <w:p w14:paraId="5FD251F8"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proofErr w:type="spellStart"/>
      <w:r>
        <w:rPr>
          <w:rStyle w:val="HTMLCode"/>
          <w:rFonts w:ascii="Consolas" w:hAnsi="Consolas"/>
          <w:color w:val="F8F8F2"/>
          <w:sz w:val="24"/>
          <w:szCs w:val="24"/>
          <w:shd w:val="clear" w:color="auto" w:fill="2B2B2B"/>
        </w:rPr>
        <w:t>subjectKeyIdentifier</w:t>
      </w:r>
      <w:proofErr w:type="spellEnd"/>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hash</w:t>
      </w:r>
    </w:p>
    <w:p w14:paraId="229F8C82"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proofErr w:type="spellStart"/>
      <w:r>
        <w:rPr>
          <w:rStyle w:val="HTMLCode"/>
          <w:rFonts w:ascii="Consolas" w:hAnsi="Consolas"/>
          <w:color w:val="F8F8F2"/>
          <w:sz w:val="24"/>
          <w:szCs w:val="24"/>
          <w:shd w:val="clear" w:color="auto" w:fill="2B2B2B"/>
        </w:rPr>
        <w:t>authorityKeyIdentifier</w:t>
      </w:r>
      <w:proofErr w:type="spellEnd"/>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w:t>
      </w:r>
      <w:proofErr w:type="spellStart"/>
      <w:proofErr w:type="gramStart"/>
      <w:r>
        <w:rPr>
          <w:rStyle w:val="HTMLCode"/>
          <w:rFonts w:ascii="Consolas" w:hAnsi="Consolas"/>
          <w:color w:val="F8F8F2"/>
          <w:sz w:val="24"/>
          <w:szCs w:val="24"/>
          <w:shd w:val="clear" w:color="auto" w:fill="2B2B2B"/>
        </w:rPr>
        <w:t>keyid</w:t>
      </w:r>
      <w:r>
        <w:rPr>
          <w:rStyle w:val="token"/>
          <w:rFonts w:ascii="Consolas" w:hAnsi="Consolas"/>
          <w:color w:val="FEFEFE"/>
          <w:sz w:val="24"/>
          <w:szCs w:val="24"/>
          <w:shd w:val="clear" w:color="auto" w:fill="2B2B2B"/>
        </w:rPr>
        <w:t>,</w:t>
      </w:r>
      <w:r>
        <w:rPr>
          <w:rStyle w:val="token"/>
          <w:rFonts w:ascii="Consolas" w:hAnsi="Consolas"/>
          <w:color w:val="F8F8F2"/>
          <w:sz w:val="24"/>
          <w:szCs w:val="24"/>
          <w:shd w:val="clear" w:color="auto" w:fill="2B2B2B"/>
        </w:rPr>
        <w:t>issuer</w:t>
      </w:r>
      <w:proofErr w:type="gramEnd"/>
      <w:r>
        <w:rPr>
          <w:rStyle w:val="token"/>
          <w:rFonts w:ascii="Consolas" w:hAnsi="Consolas"/>
          <w:color w:val="FEFEFE"/>
          <w:sz w:val="24"/>
          <w:szCs w:val="24"/>
          <w:shd w:val="clear" w:color="auto" w:fill="2B2B2B"/>
        </w:rPr>
        <w:t>:</w:t>
      </w:r>
      <w:r>
        <w:rPr>
          <w:rStyle w:val="HTMLCode"/>
          <w:rFonts w:ascii="Consolas" w:hAnsi="Consolas"/>
          <w:color w:val="F8F8F2"/>
          <w:sz w:val="24"/>
          <w:szCs w:val="24"/>
          <w:shd w:val="clear" w:color="auto" w:fill="2B2B2B"/>
        </w:rPr>
        <w:t>always</w:t>
      </w:r>
      <w:proofErr w:type="spellEnd"/>
    </w:p>
    <w:p w14:paraId="5DDE22E7"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proofErr w:type="spellStart"/>
      <w:r>
        <w:rPr>
          <w:rStyle w:val="HTMLCode"/>
          <w:rFonts w:ascii="Consolas" w:hAnsi="Consolas"/>
          <w:color w:val="F8F8F2"/>
          <w:sz w:val="24"/>
          <w:szCs w:val="24"/>
          <w:shd w:val="clear" w:color="auto" w:fill="2B2B2B"/>
        </w:rPr>
        <w:t>subjectAltName</w:t>
      </w:r>
      <w:proofErr w:type="spellEnd"/>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@alt_names</w:t>
      </w:r>
    </w:p>
    <w:p w14:paraId="2DEDE34B"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r>
        <w:rPr>
          <w:rStyle w:val="token"/>
          <w:rFonts w:ascii="Consolas" w:hAnsi="Consolas"/>
          <w:color w:val="FEFEFE"/>
          <w:sz w:val="24"/>
          <w:szCs w:val="24"/>
          <w:shd w:val="clear" w:color="auto" w:fill="2B2B2B"/>
        </w:rPr>
        <w:t>[</w:t>
      </w:r>
      <w:proofErr w:type="spellStart"/>
      <w:r>
        <w:rPr>
          <w:rStyle w:val="HTMLCode"/>
          <w:rFonts w:ascii="Consolas" w:hAnsi="Consolas"/>
          <w:color w:val="F8F8F2"/>
          <w:sz w:val="24"/>
          <w:szCs w:val="24"/>
          <w:shd w:val="clear" w:color="auto" w:fill="2B2B2B"/>
        </w:rPr>
        <w:t>alt_names</w:t>
      </w:r>
      <w:proofErr w:type="spellEnd"/>
      <w:r>
        <w:rPr>
          <w:rStyle w:val="token"/>
          <w:rFonts w:ascii="Consolas" w:hAnsi="Consolas"/>
          <w:color w:val="FEFEFE"/>
          <w:sz w:val="24"/>
          <w:szCs w:val="24"/>
          <w:shd w:val="clear" w:color="auto" w:fill="2B2B2B"/>
        </w:rPr>
        <w:t>]</w:t>
      </w:r>
    </w:p>
    <w:p w14:paraId="1A3572E4" w14:textId="77777777" w:rsidR="00DE1A45" w:rsidRDefault="00DE1A45" w:rsidP="00DE1A45">
      <w:pPr>
        <w:pStyle w:val="HTMLPreformatted"/>
        <w:shd w:val="clear" w:color="auto" w:fill="FFFFFF"/>
        <w:rPr>
          <w:rStyle w:val="HTMLCode"/>
          <w:rFonts w:ascii="Consolas" w:hAnsi="Consolas"/>
          <w:color w:val="F8F8F2"/>
          <w:sz w:val="24"/>
          <w:szCs w:val="24"/>
          <w:shd w:val="clear" w:color="auto" w:fill="2B2B2B"/>
        </w:rPr>
      </w:pPr>
      <w:r>
        <w:rPr>
          <w:rStyle w:val="token"/>
          <w:rFonts w:ascii="Consolas" w:hAnsi="Consolas"/>
          <w:color w:val="FFA07A"/>
          <w:sz w:val="24"/>
          <w:szCs w:val="24"/>
          <w:shd w:val="clear" w:color="auto" w:fill="2B2B2B"/>
        </w:rPr>
        <w:t>DNS</w:t>
      </w:r>
      <w:r>
        <w:rPr>
          <w:rStyle w:val="token"/>
          <w:rFonts w:ascii="Consolas" w:hAnsi="Consolas"/>
          <w:color w:val="00E0E0"/>
          <w:sz w:val="24"/>
          <w:szCs w:val="24"/>
          <w:shd w:val="clear" w:color="auto" w:fill="2B2B2B"/>
        </w:rPr>
        <w:t>.1</w:t>
      </w:r>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w:t>
      </w:r>
      <w:proofErr w:type="spellStart"/>
      <w:proofErr w:type="gramStart"/>
      <w:r>
        <w:rPr>
          <w:rStyle w:val="HTMLCode"/>
          <w:rFonts w:ascii="Consolas" w:hAnsi="Consolas"/>
          <w:color w:val="F8F8F2"/>
          <w:sz w:val="24"/>
          <w:szCs w:val="24"/>
          <w:shd w:val="clear" w:color="auto" w:fill="2B2B2B"/>
        </w:rPr>
        <w:t>sup</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hollow</w:t>
      </w:r>
      <w:proofErr w:type="gramEnd"/>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local</w:t>
      </w:r>
      <w:proofErr w:type="spellEnd"/>
    </w:p>
    <w:p w14:paraId="0F85429D" w14:textId="77777777" w:rsidR="00DE1A45" w:rsidRDefault="00DE1A45" w:rsidP="00DE1A45">
      <w:pPr>
        <w:pStyle w:val="HTMLPreformatted"/>
        <w:shd w:val="clear" w:color="auto" w:fill="FFFFFF"/>
        <w:rPr>
          <w:color w:val="222222"/>
          <w:sz w:val="24"/>
          <w:szCs w:val="24"/>
        </w:rPr>
      </w:pPr>
      <w:r>
        <w:rPr>
          <w:rStyle w:val="token"/>
          <w:rFonts w:ascii="Consolas" w:hAnsi="Consolas"/>
          <w:color w:val="FFA07A"/>
          <w:sz w:val="24"/>
          <w:szCs w:val="24"/>
          <w:shd w:val="clear" w:color="auto" w:fill="2B2B2B"/>
        </w:rPr>
        <w:t>IP</w:t>
      </w:r>
      <w:r>
        <w:rPr>
          <w:rStyle w:val="token"/>
          <w:rFonts w:ascii="Consolas" w:hAnsi="Consolas"/>
          <w:color w:val="00E0E0"/>
          <w:sz w:val="24"/>
          <w:szCs w:val="24"/>
          <w:shd w:val="clear" w:color="auto" w:fill="2B2B2B"/>
        </w:rPr>
        <w:t>.1</w:t>
      </w:r>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10.10.201.65</w:t>
      </w:r>
    </w:p>
    <w:p w14:paraId="065933D7" w14:textId="77777777" w:rsidR="00DE1A45" w:rsidRDefault="00DE1A45" w:rsidP="00DE1A45">
      <w:pPr>
        <w:pStyle w:val="HTMLPreformatted"/>
        <w:shd w:val="clear" w:color="auto" w:fill="FFFFFF"/>
        <w:rPr>
          <w:color w:val="222222"/>
          <w:sz w:val="24"/>
          <w:szCs w:val="24"/>
        </w:rPr>
      </w:pPr>
      <w:r>
        <w:rPr>
          <w:rStyle w:val="shcb-languagelabel"/>
          <w:color w:val="222222"/>
          <w:bdr w:val="none" w:sz="0" w:space="0" w:color="auto" w:frame="1"/>
        </w:rPr>
        <w:t>Code language:</w:t>
      </w:r>
      <w:r>
        <w:rPr>
          <w:color w:val="222222"/>
          <w:bdr w:val="none" w:sz="0" w:space="0" w:color="auto" w:frame="1"/>
        </w:rPr>
        <w:t xml:space="preserve"> </w:t>
      </w:r>
      <w:r>
        <w:rPr>
          <w:rStyle w:val="shcb-languagename"/>
          <w:color w:val="222222"/>
          <w:bdr w:val="none" w:sz="0" w:space="0" w:color="auto" w:frame="1"/>
        </w:rPr>
        <w:t>PHP</w:t>
      </w:r>
      <w:r>
        <w:rPr>
          <w:color w:val="222222"/>
          <w:bdr w:val="none" w:sz="0" w:space="0" w:color="auto" w:frame="1"/>
        </w:rPr>
        <w:t xml:space="preserve"> </w:t>
      </w:r>
      <w:r>
        <w:rPr>
          <w:rStyle w:val="shcb-languageparen"/>
          <w:color w:val="222222"/>
          <w:bdr w:val="none" w:sz="0" w:space="0" w:color="auto" w:frame="1"/>
        </w:rPr>
        <w:t>(</w:t>
      </w:r>
      <w:r>
        <w:rPr>
          <w:rStyle w:val="shcb-languageslug"/>
          <w:color w:val="222222"/>
          <w:bdr w:val="none" w:sz="0" w:space="0" w:color="auto" w:frame="1"/>
        </w:rPr>
        <w:t>php</w:t>
      </w:r>
      <w:r>
        <w:rPr>
          <w:rStyle w:val="shcb-languageparen"/>
          <w:color w:val="222222"/>
          <w:bdr w:val="none" w:sz="0" w:space="0" w:color="auto" w:frame="1"/>
        </w:rPr>
        <w:t>)</w:t>
      </w:r>
    </w:p>
    <w:p w14:paraId="2726786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Once your config file is created, you can use the CA certificate and CA key to sign the CSR.</w:t>
      </w:r>
    </w:p>
    <w:p w14:paraId="09E6C5B8"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openssl</w:t>
      </w:r>
      <w:proofErr w:type="spellEnd"/>
      <w:r>
        <w:rPr>
          <w:rStyle w:val="HTMLCode"/>
          <w:color w:val="222222"/>
        </w:rPr>
        <w:t xml:space="preserve"> x509 -req -in v7wt.csr -CA ca.crt -</w:t>
      </w:r>
      <w:proofErr w:type="spellStart"/>
      <w:r>
        <w:rPr>
          <w:rStyle w:val="HTMLCode"/>
          <w:color w:val="222222"/>
        </w:rPr>
        <w:t>CAkey</w:t>
      </w:r>
      <w:proofErr w:type="spellEnd"/>
      <w:r>
        <w:rPr>
          <w:rStyle w:val="HTMLCode"/>
          <w:color w:val="222222"/>
        </w:rPr>
        <w:t xml:space="preserve"> </w:t>
      </w:r>
      <w:proofErr w:type="spellStart"/>
      <w:r>
        <w:rPr>
          <w:rStyle w:val="HTMLCode"/>
          <w:color w:val="222222"/>
        </w:rPr>
        <w:t>ca.key</w:t>
      </w:r>
      <w:proofErr w:type="spellEnd"/>
      <w:r>
        <w:rPr>
          <w:rStyle w:val="HTMLCode"/>
          <w:color w:val="222222"/>
        </w:rPr>
        <w:t xml:space="preserve"> -out v7wt.crt -</w:t>
      </w:r>
      <w:proofErr w:type="spellStart"/>
      <w:r>
        <w:rPr>
          <w:rStyle w:val="HTMLCode"/>
          <w:color w:val="222222"/>
        </w:rPr>
        <w:t>CAcreateserial</w:t>
      </w:r>
      <w:proofErr w:type="spellEnd"/>
      <w:r>
        <w:rPr>
          <w:rStyle w:val="HTMLCode"/>
          <w:color w:val="222222"/>
        </w:rPr>
        <w:t xml:space="preserve"> -days 365 -sha256 -</w:t>
      </w:r>
      <w:proofErr w:type="spellStart"/>
      <w:r>
        <w:rPr>
          <w:rStyle w:val="HTMLCode"/>
          <w:color w:val="222222"/>
        </w:rPr>
        <w:t>extfile</w:t>
      </w:r>
      <w:proofErr w:type="spellEnd"/>
      <w:r>
        <w:rPr>
          <w:rStyle w:val="HTMLCode"/>
          <w:color w:val="222222"/>
        </w:rPr>
        <w:t xml:space="preserve"> </w:t>
      </w:r>
      <w:proofErr w:type="spellStart"/>
      <w:r>
        <w:rPr>
          <w:rStyle w:val="HTMLCode"/>
          <w:color w:val="222222"/>
        </w:rPr>
        <w:t>ext.cnf</w:t>
      </w:r>
      <w:proofErr w:type="spellEnd"/>
    </w:p>
    <w:p w14:paraId="753BC855"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After running the above </w:t>
      </w:r>
      <w:proofErr w:type="gramStart"/>
      <w:r>
        <w:rPr>
          <w:rFonts w:ascii="Noto Sans" w:hAnsi="Noto Sans"/>
          <w:color w:val="222222"/>
        </w:rPr>
        <w:t>command</w:t>
      </w:r>
      <w:proofErr w:type="gramEnd"/>
      <w:r>
        <w:rPr>
          <w:rFonts w:ascii="Noto Sans" w:hAnsi="Noto Sans"/>
          <w:color w:val="222222"/>
        </w:rPr>
        <w:t xml:space="preserve"> you should now have a v7wt.crt and you can inspect it to make sure it still includes your SAN properties.</w:t>
      </w:r>
    </w:p>
    <w:p w14:paraId="11815054"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openssl</w:t>
      </w:r>
      <w:proofErr w:type="spellEnd"/>
      <w:r>
        <w:rPr>
          <w:rStyle w:val="HTMLCode"/>
          <w:color w:val="222222"/>
        </w:rPr>
        <w:t xml:space="preserve"> x509 -in v7wt.crt -text -</w:t>
      </w:r>
      <w:proofErr w:type="spellStart"/>
      <w:r>
        <w:rPr>
          <w:rStyle w:val="HTMLCode"/>
          <w:color w:val="222222"/>
        </w:rPr>
        <w:t>noout</w:t>
      </w:r>
      <w:proofErr w:type="spellEnd"/>
    </w:p>
    <w:p w14:paraId="28F36C47" w14:textId="7252C8A8"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03139C2A" wp14:editId="78446139">
            <wp:extent cx="5943600" cy="609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1D8D9764"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Replace the Certificate</w:t>
      </w:r>
    </w:p>
    <w:p w14:paraId="5BF5A8A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You now have a valid certificate and are ready to replace the existing VMware certificate with your own. Go to the Supervisor cluster in vCenter again, and this time select </w:t>
      </w:r>
      <w:r>
        <w:rPr>
          <w:rStyle w:val="HTMLCode"/>
          <w:color w:val="222222"/>
        </w:rPr>
        <w:t>Replace Certificate</w:t>
      </w:r>
      <w:r>
        <w:rPr>
          <w:rFonts w:ascii="Noto Sans" w:hAnsi="Noto Sans"/>
          <w:color w:val="222222"/>
        </w:rPr>
        <w:t> from the same location where you generated the CSR.</w:t>
      </w:r>
    </w:p>
    <w:p w14:paraId="7A52DF08" w14:textId="2F480643"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225AAF4E" wp14:editId="677FDCD7">
            <wp:extent cx="5943600" cy="55606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5560695"/>
                    </a:xfrm>
                    <a:prstGeom prst="rect">
                      <a:avLst/>
                    </a:prstGeom>
                    <a:noFill/>
                    <a:ln>
                      <a:noFill/>
                    </a:ln>
                  </pic:spPr>
                </pic:pic>
              </a:graphicData>
            </a:graphic>
          </wp:inline>
        </w:drawing>
      </w:r>
    </w:p>
    <w:p w14:paraId="58433F1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Copy the certificate, or upload from your workstation’s file system. Then click the </w:t>
      </w:r>
      <w:r>
        <w:rPr>
          <w:rStyle w:val="HTMLCode"/>
          <w:color w:val="222222"/>
        </w:rPr>
        <w:t>Replace</w:t>
      </w:r>
      <w:r>
        <w:rPr>
          <w:rFonts w:ascii="Noto Sans" w:hAnsi="Noto Sans"/>
          <w:color w:val="222222"/>
        </w:rPr>
        <w:t> button.</w:t>
      </w:r>
    </w:p>
    <w:p w14:paraId="26D89267" w14:textId="66FFDC84"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0C041816" wp14:editId="0C8BB733">
            <wp:extent cx="5943600" cy="61417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6141720"/>
                    </a:xfrm>
                    <a:prstGeom prst="rect">
                      <a:avLst/>
                    </a:prstGeom>
                    <a:noFill/>
                    <a:ln>
                      <a:noFill/>
                    </a:ln>
                  </pic:spPr>
                </pic:pic>
              </a:graphicData>
            </a:graphic>
          </wp:inline>
        </w:drawing>
      </w:r>
    </w:p>
    <w:p w14:paraId="5D75379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When </w:t>
      </w:r>
      <w:proofErr w:type="gramStart"/>
      <w:r>
        <w:rPr>
          <w:rFonts w:ascii="Noto Sans" w:hAnsi="Noto Sans"/>
          <w:color w:val="222222"/>
        </w:rPr>
        <w:t>you’re</w:t>
      </w:r>
      <w:proofErr w:type="gramEnd"/>
      <w:r>
        <w:rPr>
          <w:rFonts w:ascii="Noto Sans" w:hAnsi="Noto Sans"/>
          <w:color w:val="222222"/>
        </w:rPr>
        <w:t xml:space="preserve"> done, you should see that the certificate was replaced.</w:t>
      </w:r>
    </w:p>
    <w:p w14:paraId="74E32C5E" w14:textId="33C634C9"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141CB8D2" wp14:editId="2DCD3064">
            <wp:extent cx="5943600" cy="41967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4196715"/>
                    </a:xfrm>
                    <a:prstGeom prst="rect">
                      <a:avLst/>
                    </a:prstGeom>
                    <a:noFill/>
                    <a:ln>
                      <a:noFill/>
                    </a:ln>
                  </pic:spPr>
                </pic:pic>
              </a:graphicData>
            </a:graphic>
          </wp:inline>
        </w:drawing>
      </w:r>
    </w:p>
    <w:p w14:paraId="4A2A040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To verify that everything is working the way you want it to navigate to the Kubernetes API Endpoint webpage for one of your namespaces. When opening the page, you should not get a warning about the untrusted certificate. Inspecting the certificate should show the correct chain and that </w:t>
      </w:r>
      <w:proofErr w:type="gramStart"/>
      <w:r>
        <w:rPr>
          <w:rFonts w:ascii="Noto Sans" w:hAnsi="Noto Sans"/>
          <w:color w:val="222222"/>
        </w:rPr>
        <w:t>it’s</w:t>
      </w:r>
      <w:proofErr w:type="gramEnd"/>
      <w:r>
        <w:rPr>
          <w:rFonts w:ascii="Noto Sans" w:hAnsi="Noto Sans"/>
          <w:color w:val="222222"/>
        </w:rPr>
        <w:t xml:space="preserve"> valid.</w:t>
      </w:r>
    </w:p>
    <w:p w14:paraId="48E9D111" w14:textId="3E0765ED"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CEB05F0" wp14:editId="2936FFFD">
            <wp:extent cx="5943600" cy="30416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3041650"/>
                    </a:xfrm>
                    <a:prstGeom prst="rect">
                      <a:avLst/>
                    </a:prstGeom>
                    <a:noFill/>
                    <a:ln>
                      <a:noFill/>
                    </a:ln>
                  </pic:spPr>
                </pic:pic>
              </a:graphicData>
            </a:graphic>
          </wp:inline>
        </w:drawing>
      </w:r>
    </w:p>
    <w:p w14:paraId="4D06666C"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If </w:t>
      </w:r>
      <w:proofErr w:type="gramStart"/>
      <w:r>
        <w:rPr>
          <w:rFonts w:ascii="Noto Sans" w:hAnsi="Noto Sans"/>
          <w:color w:val="222222"/>
        </w:rPr>
        <w:t>you’d</w:t>
      </w:r>
      <w:proofErr w:type="gramEnd"/>
      <w:r>
        <w:rPr>
          <w:rFonts w:ascii="Noto Sans" w:hAnsi="Noto Sans"/>
          <w:color w:val="222222"/>
        </w:rPr>
        <w:t xml:space="preserve"> like to check your cli access now as well, try running a </w:t>
      </w:r>
      <w:proofErr w:type="spellStart"/>
      <w:r>
        <w:rPr>
          <w:rStyle w:val="HTMLCode"/>
          <w:color w:val="222222"/>
        </w:rPr>
        <w:t>kubectl</w:t>
      </w:r>
      <w:proofErr w:type="spellEnd"/>
      <w:r>
        <w:rPr>
          <w:rStyle w:val="HTMLCode"/>
          <w:color w:val="222222"/>
        </w:rPr>
        <w:t xml:space="preserve"> </w:t>
      </w:r>
      <w:proofErr w:type="spellStart"/>
      <w:r>
        <w:rPr>
          <w:rStyle w:val="HTMLCode"/>
          <w:color w:val="222222"/>
        </w:rPr>
        <w:t>vsphere</w:t>
      </w:r>
      <w:proofErr w:type="spellEnd"/>
      <w:r>
        <w:rPr>
          <w:rStyle w:val="HTMLCode"/>
          <w:color w:val="222222"/>
        </w:rPr>
        <w:t xml:space="preserve"> login</w:t>
      </w:r>
      <w:r>
        <w:rPr>
          <w:rFonts w:ascii="Noto Sans" w:hAnsi="Noto Sans"/>
          <w:color w:val="222222"/>
        </w:rPr>
        <w:t> command to see if you still need the </w:t>
      </w:r>
      <w:r>
        <w:rPr>
          <w:rStyle w:val="HTMLCode"/>
          <w:color w:val="222222"/>
        </w:rPr>
        <w:t>--insecure-skip-</w:t>
      </w:r>
      <w:proofErr w:type="spellStart"/>
      <w:r>
        <w:rPr>
          <w:rStyle w:val="HTMLCode"/>
          <w:color w:val="222222"/>
        </w:rPr>
        <w:t>tls</w:t>
      </w:r>
      <w:proofErr w:type="spellEnd"/>
      <w:r>
        <w:rPr>
          <w:rStyle w:val="HTMLCode"/>
          <w:color w:val="222222"/>
        </w:rPr>
        <w:t>-verify</w:t>
      </w:r>
      <w:r>
        <w:rPr>
          <w:rFonts w:ascii="Noto Sans" w:hAnsi="Noto Sans"/>
          <w:color w:val="222222"/>
        </w:rPr>
        <w:t xml:space="preserve"> flag set. You </w:t>
      </w:r>
      <w:proofErr w:type="gramStart"/>
      <w:r>
        <w:rPr>
          <w:rFonts w:ascii="Noto Sans" w:hAnsi="Noto Sans"/>
          <w:color w:val="222222"/>
        </w:rPr>
        <w:t>shouldn’t</w:t>
      </w:r>
      <w:proofErr w:type="gramEnd"/>
      <w:r>
        <w:rPr>
          <w:rFonts w:ascii="Noto Sans" w:hAnsi="Noto Sans"/>
          <w:color w:val="222222"/>
        </w:rPr>
        <w:t xml:space="preserve"> need to use this anymore since your endpoint has a trusted certificate now.</w:t>
      </w:r>
    </w:p>
    <w:p w14:paraId="099410A2" w14:textId="0CC458E0"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4F4FA420" wp14:editId="3370E315">
            <wp:extent cx="5943600" cy="58610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586105"/>
                    </a:xfrm>
                    <a:prstGeom prst="rect">
                      <a:avLst/>
                    </a:prstGeom>
                    <a:noFill/>
                    <a:ln>
                      <a:noFill/>
                    </a:ln>
                  </pic:spPr>
                </pic:pic>
              </a:graphicData>
            </a:graphic>
          </wp:inline>
        </w:drawing>
      </w:r>
    </w:p>
    <w:p w14:paraId="104ED0B3"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3AA91F32"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In this post you created your own root certificate, generated a certificate signing request from vCenter, and then signed that certificate request with your root CA. Lastly you replaced the VMware certificate with your own and tested to validate you can access the Kubernetes API Endpoint without using the </w:t>
      </w:r>
      <w:r>
        <w:rPr>
          <w:rStyle w:val="HTMLCode"/>
          <w:color w:val="222222"/>
        </w:rPr>
        <w:t>insecure-skip-</w:t>
      </w:r>
      <w:proofErr w:type="spellStart"/>
      <w:r>
        <w:rPr>
          <w:rStyle w:val="HTMLCode"/>
          <w:color w:val="222222"/>
        </w:rPr>
        <w:t>tls</w:t>
      </w:r>
      <w:proofErr w:type="spellEnd"/>
      <w:r>
        <w:rPr>
          <w:rStyle w:val="HTMLCode"/>
          <w:color w:val="222222"/>
        </w:rPr>
        <w:t>-verify</w:t>
      </w:r>
      <w:r>
        <w:rPr>
          <w:rFonts w:ascii="Noto Sans" w:hAnsi="Noto Sans"/>
          <w:color w:val="222222"/>
        </w:rPr>
        <w:t xml:space="preserve"> option. It feels good to get rid of those certificate </w:t>
      </w:r>
      <w:proofErr w:type="gramStart"/>
      <w:r>
        <w:rPr>
          <w:rFonts w:ascii="Noto Sans" w:hAnsi="Noto Sans"/>
          <w:color w:val="222222"/>
        </w:rPr>
        <w:t>warnings</w:t>
      </w:r>
      <w:proofErr w:type="gramEnd"/>
      <w:r>
        <w:rPr>
          <w:rFonts w:ascii="Noto Sans" w:hAnsi="Noto Sans"/>
          <w:color w:val="222222"/>
        </w:rPr>
        <w:t xml:space="preserve"> doesn’t it?</w:t>
      </w:r>
    </w:p>
    <w:p w14:paraId="674BCA77" w14:textId="773CC258" w:rsidR="00DE1A45" w:rsidRDefault="00DE1A45">
      <w:pPr>
        <w:rPr>
          <w:rFonts w:ascii="Noto Sans" w:hAnsi="Noto Sans"/>
          <w:color w:val="222222"/>
        </w:rPr>
      </w:pPr>
      <w:r>
        <w:rPr>
          <w:rFonts w:ascii="Noto Sans" w:hAnsi="Noto Sans"/>
          <w:color w:val="222222"/>
        </w:rPr>
        <w:br w:type="page"/>
      </w:r>
    </w:p>
    <w:p w14:paraId="63B9C8A6" w14:textId="77777777" w:rsidR="00DE1A45" w:rsidRDefault="00DE1A45" w:rsidP="00DE1A45">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Create a Content Library for vSphere 7 with Tanzu</w:t>
      </w:r>
    </w:p>
    <w:p w14:paraId="69538668" w14:textId="77777777" w:rsidR="00DE1A45" w:rsidRDefault="00DE1A45" w:rsidP="00DE1A45">
      <w:pPr>
        <w:rPr>
          <w:rFonts w:ascii="Times New Roman" w:hAnsi="Times New Roman"/>
          <w:sz w:val="24"/>
          <w:szCs w:val="24"/>
        </w:rPr>
      </w:pPr>
      <w:r>
        <w:rPr>
          <w:rStyle w:val="posted-date"/>
          <w:rFonts w:ascii="Noto Sans" w:hAnsi="Noto Sans"/>
          <w:i/>
          <w:iCs/>
          <w:color w:val="FFFFFF"/>
          <w:sz w:val="18"/>
          <w:szCs w:val="18"/>
          <w:shd w:val="clear" w:color="auto" w:fill="FFFFFF"/>
        </w:rPr>
        <w:t>September 8, 2020 </w:t>
      </w:r>
      <w:hyperlink r:id="rId126" w:anchor="comments" w:tooltip="Comment on Create a Content Library for vSphere 7 with Tanzu" w:history="1">
        <w:r>
          <w:rPr>
            <w:rStyle w:val="Hyperlink"/>
            <w:rFonts w:ascii="Noto Sans" w:hAnsi="Noto Sans"/>
            <w:i/>
            <w:iCs/>
            <w:color w:val="FFFFFF"/>
            <w:sz w:val="18"/>
            <w:szCs w:val="18"/>
            <w:u w:val="none"/>
          </w:rPr>
          <w:t>1 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127" w:history="1">
        <w:r>
          <w:rPr>
            <w:rStyle w:val="Hyperlink"/>
            <w:rFonts w:ascii="Noto Sans" w:hAnsi="Noto Sans"/>
            <w:caps/>
            <w:color w:val="1E73BE"/>
            <w:sz w:val="21"/>
            <w:szCs w:val="21"/>
            <w:u w:val="none"/>
          </w:rPr>
          <w:t>ERIC SHANKS</w:t>
        </w:r>
      </w:hyperlink>
    </w:p>
    <w:p w14:paraId="44583885"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this post </w:t>
      </w:r>
      <w:proofErr w:type="gramStart"/>
      <w:r>
        <w:rPr>
          <w:rFonts w:ascii="Noto Sans" w:hAnsi="Noto Sans"/>
          <w:color w:val="222222"/>
        </w:rPr>
        <w:t>we’ll</w:t>
      </w:r>
      <w:proofErr w:type="gramEnd"/>
      <w:r>
        <w:rPr>
          <w:rFonts w:ascii="Noto Sans" w:hAnsi="Noto Sans"/>
          <w:color w:val="222222"/>
        </w:rPr>
        <w:t xml:space="preserve"> setup a vSphere Content Library so that we can use it with our Tanzu Kubernetes Grid guest clusters. If </w:t>
      </w:r>
      <w:proofErr w:type="gramStart"/>
      <w:r>
        <w:rPr>
          <w:rFonts w:ascii="Noto Sans" w:hAnsi="Noto Sans"/>
          <w:color w:val="222222"/>
        </w:rPr>
        <w:t>you’re</w:t>
      </w:r>
      <w:proofErr w:type="gramEnd"/>
      <w:r>
        <w:rPr>
          <w:rFonts w:ascii="Noto Sans" w:hAnsi="Noto Sans"/>
          <w:color w:val="222222"/>
        </w:rPr>
        <w:t xml:space="preserve"> not familiar with Content libraries, you can think of them as a container registry, only for virtual machines.</w:t>
      </w:r>
    </w:p>
    <w:p w14:paraId="077D2002"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Why do we need a content library? Well, the content library be used to store the virtual machine templates that will become Kubernetes nodes when you deploy a TKG guest cluster.</w:t>
      </w:r>
    </w:p>
    <w:p w14:paraId="6641B076"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Create a Content Library</w:t>
      </w:r>
    </w:p>
    <w:p w14:paraId="011B808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You can create content libraries by navigating to </w:t>
      </w:r>
      <w:r>
        <w:rPr>
          <w:rStyle w:val="HTMLCode"/>
          <w:color w:val="222222"/>
        </w:rPr>
        <w:t>Menu</w:t>
      </w:r>
      <w:r>
        <w:rPr>
          <w:rFonts w:ascii="Noto Sans" w:hAnsi="Noto Sans"/>
          <w:color w:val="222222"/>
        </w:rPr>
        <w:t> –&gt; </w:t>
      </w:r>
      <w:r>
        <w:rPr>
          <w:rStyle w:val="HTMLCode"/>
          <w:color w:val="222222"/>
        </w:rPr>
        <w:t>Content Libraries</w:t>
      </w:r>
      <w:r>
        <w:rPr>
          <w:rFonts w:ascii="Noto Sans" w:hAnsi="Noto Sans"/>
          <w:color w:val="222222"/>
        </w:rPr>
        <w:t xml:space="preserve"> or you can select your Supervisor Cluster and in the Configure menu, click General. You’ll </w:t>
      </w:r>
      <w:proofErr w:type="gramStart"/>
      <w:r>
        <w:rPr>
          <w:rFonts w:ascii="Noto Sans" w:hAnsi="Noto Sans"/>
          <w:color w:val="222222"/>
        </w:rPr>
        <w:t>see there,</w:t>
      </w:r>
      <w:proofErr w:type="gramEnd"/>
      <w:r>
        <w:rPr>
          <w:rFonts w:ascii="Noto Sans" w:hAnsi="Noto Sans"/>
          <w:color w:val="222222"/>
        </w:rPr>
        <w:t xml:space="preserve"> whether a content library has already been assigned to your cluster or not. Click the </w:t>
      </w:r>
      <w:r>
        <w:rPr>
          <w:rStyle w:val="HTMLCode"/>
          <w:color w:val="222222"/>
        </w:rPr>
        <w:t>EDIT</w:t>
      </w:r>
      <w:r>
        <w:rPr>
          <w:rFonts w:ascii="Noto Sans" w:hAnsi="Noto Sans"/>
          <w:color w:val="222222"/>
        </w:rPr>
        <w:t> hyperlink to take you to the content libraries.</w:t>
      </w:r>
    </w:p>
    <w:p w14:paraId="171D7BFB" w14:textId="10C5CB15"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5EC35725" wp14:editId="2F0C953B">
            <wp:extent cx="5943600" cy="4010660"/>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4010660"/>
                    </a:xfrm>
                    <a:prstGeom prst="rect">
                      <a:avLst/>
                    </a:prstGeom>
                    <a:noFill/>
                    <a:ln>
                      <a:noFill/>
                    </a:ln>
                  </pic:spPr>
                </pic:pic>
              </a:graphicData>
            </a:graphic>
          </wp:inline>
        </w:drawing>
      </w:r>
    </w:p>
    <w:p w14:paraId="6129F89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screen that opens allows you to pick a content library if one has already been created. In our case, we don’t have any content libraries </w:t>
      </w:r>
      <w:proofErr w:type="gramStart"/>
      <w:r>
        <w:rPr>
          <w:rFonts w:ascii="Noto Sans" w:hAnsi="Noto Sans"/>
          <w:color w:val="222222"/>
        </w:rPr>
        <w:t>available</w:t>
      </w:r>
      <w:proofErr w:type="gramEnd"/>
      <w:r>
        <w:rPr>
          <w:rFonts w:ascii="Noto Sans" w:hAnsi="Noto Sans"/>
          <w:color w:val="222222"/>
        </w:rPr>
        <w:t xml:space="preserve"> so we need to create one. </w:t>
      </w:r>
      <w:proofErr w:type="gramStart"/>
      <w:r>
        <w:rPr>
          <w:rFonts w:ascii="Noto Sans" w:hAnsi="Noto Sans"/>
          <w:color w:val="222222"/>
        </w:rPr>
        <w:t>Luckily</w:t>
      </w:r>
      <w:proofErr w:type="gramEnd"/>
      <w:r>
        <w:rPr>
          <w:rFonts w:ascii="Noto Sans" w:hAnsi="Noto Sans"/>
          <w:color w:val="222222"/>
        </w:rPr>
        <w:t xml:space="preserve"> we can click the </w:t>
      </w:r>
      <w:r>
        <w:rPr>
          <w:rStyle w:val="HTMLCode"/>
          <w:color w:val="222222"/>
        </w:rPr>
        <w:t>CREATE LIBRARY</w:t>
      </w:r>
      <w:r>
        <w:rPr>
          <w:rFonts w:ascii="Noto Sans" w:hAnsi="Noto Sans"/>
          <w:color w:val="222222"/>
        </w:rPr>
        <w:t> button.</w:t>
      </w:r>
    </w:p>
    <w:p w14:paraId="22339FBA" w14:textId="33DB9BA5"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06F316EA" wp14:editId="17B5C88E">
            <wp:extent cx="5943600" cy="290576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43600" cy="2905760"/>
                    </a:xfrm>
                    <a:prstGeom prst="rect">
                      <a:avLst/>
                    </a:prstGeom>
                    <a:noFill/>
                    <a:ln>
                      <a:noFill/>
                    </a:ln>
                  </pic:spPr>
                </pic:pic>
              </a:graphicData>
            </a:graphic>
          </wp:inline>
        </w:drawing>
      </w:r>
    </w:p>
    <w:p w14:paraId="318367F5"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Here </w:t>
      </w:r>
      <w:proofErr w:type="gramStart"/>
      <w:r>
        <w:rPr>
          <w:rFonts w:ascii="Noto Sans" w:hAnsi="Noto Sans"/>
          <w:color w:val="222222"/>
        </w:rPr>
        <w:t>you’ll</w:t>
      </w:r>
      <w:proofErr w:type="gramEnd"/>
      <w:r>
        <w:rPr>
          <w:rFonts w:ascii="Noto Sans" w:hAnsi="Noto Sans"/>
          <w:color w:val="222222"/>
        </w:rPr>
        <w:t xml:space="preserve"> begin the process of creating a new Content Library through the wizard. Give the Content Library a name and any notes that you may have. Select the vCenter and then click the </w:t>
      </w:r>
      <w:r>
        <w:rPr>
          <w:rStyle w:val="HTMLCode"/>
          <w:color w:val="222222"/>
        </w:rPr>
        <w:t>NEXT</w:t>
      </w:r>
      <w:r>
        <w:rPr>
          <w:rFonts w:ascii="Noto Sans" w:hAnsi="Noto Sans"/>
          <w:color w:val="222222"/>
        </w:rPr>
        <w:t> button.</w:t>
      </w:r>
    </w:p>
    <w:p w14:paraId="1937DD20" w14:textId="0A181D58"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36C2B4C6" wp14:editId="0103CE90">
            <wp:extent cx="5943600" cy="3730625"/>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noFill/>
                    </a:ln>
                  </pic:spPr>
                </pic:pic>
              </a:graphicData>
            </a:graphic>
          </wp:inline>
        </w:drawing>
      </w:r>
    </w:p>
    <w:p w14:paraId="0F2AD42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 critical screen is next. Select </w:t>
      </w:r>
      <w:r>
        <w:rPr>
          <w:rStyle w:val="HTMLCode"/>
          <w:color w:val="222222"/>
        </w:rPr>
        <w:t>Subscribed content library</w:t>
      </w:r>
      <w:r>
        <w:rPr>
          <w:rFonts w:ascii="Noto Sans" w:hAnsi="Noto Sans"/>
          <w:color w:val="222222"/>
        </w:rPr>
        <w:t> and then enter the following subscription URL: </w:t>
      </w:r>
      <w:r>
        <w:rPr>
          <w:rStyle w:val="HTMLCode"/>
          <w:color w:val="222222"/>
        </w:rPr>
        <w:t>https://wp-content.vmware.com/v2/latest/lib.json</w:t>
      </w:r>
    </w:p>
    <w:p w14:paraId="791A2A4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This URL is a publicly accessible repository which has the virtual machines templates which are configured for Tanzu Kubernetes Grid. You can use other subscription URLs with content libraries, but for Tanzu you should use this URL to get the appropriate templates.</w:t>
      </w:r>
    </w:p>
    <w:p w14:paraId="7BD573A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Under the Download content section, pick whether you want to immediately download the templates, or download them when they are requested to save space at the cost of the first deployment taking longer.</w:t>
      </w:r>
    </w:p>
    <w:p w14:paraId="46C3E4E7" w14:textId="427ABDFE"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669DD862" wp14:editId="6E941872">
            <wp:extent cx="5943600" cy="375475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754755"/>
                    </a:xfrm>
                    <a:prstGeom prst="rect">
                      <a:avLst/>
                    </a:prstGeom>
                    <a:noFill/>
                    <a:ln>
                      <a:noFill/>
                    </a:ln>
                  </pic:spPr>
                </pic:pic>
              </a:graphicData>
            </a:graphic>
          </wp:inline>
        </w:drawing>
      </w:r>
    </w:p>
    <w:p w14:paraId="64315426"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After you click next, </w:t>
      </w:r>
      <w:proofErr w:type="gramStart"/>
      <w:r>
        <w:rPr>
          <w:rFonts w:ascii="Noto Sans" w:hAnsi="Noto Sans"/>
          <w:color w:val="222222"/>
        </w:rPr>
        <w:t>you’ll</w:t>
      </w:r>
      <w:proofErr w:type="gramEnd"/>
      <w:r>
        <w:rPr>
          <w:rFonts w:ascii="Noto Sans" w:hAnsi="Noto Sans"/>
          <w:color w:val="222222"/>
        </w:rPr>
        <w:t xml:space="preserve"> need to accept the SSL thumbprint of the certificate by clicking the </w:t>
      </w:r>
      <w:r>
        <w:rPr>
          <w:rStyle w:val="HTMLCode"/>
          <w:color w:val="222222"/>
        </w:rPr>
        <w:t>YES</w:t>
      </w:r>
      <w:r>
        <w:rPr>
          <w:rFonts w:ascii="Noto Sans" w:hAnsi="Noto Sans"/>
          <w:color w:val="222222"/>
        </w:rPr>
        <w:t> button.</w:t>
      </w:r>
    </w:p>
    <w:p w14:paraId="537614AA" w14:textId="020F1365"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50831A3E" wp14:editId="596490AD">
            <wp:extent cx="5362575" cy="40862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62575" cy="4086225"/>
                    </a:xfrm>
                    <a:prstGeom prst="rect">
                      <a:avLst/>
                    </a:prstGeom>
                    <a:noFill/>
                    <a:ln>
                      <a:noFill/>
                    </a:ln>
                  </pic:spPr>
                </pic:pic>
              </a:graphicData>
            </a:graphic>
          </wp:inline>
        </w:drawing>
      </w:r>
    </w:p>
    <w:p w14:paraId="740395F2"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Then </w:t>
      </w:r>
      <w:proofErr w:type="gramStart"/>
      <w:r>
        <w:rPr>
          <w:rFonts w:ascii="Noto Sans" w:hAnsi="Noto Sans"/>
          <w:color w:val="222222"/>
        </w:rPr>
        <w:t>you’ll</w:t>
      </w:r>
      <w:proofErr w:type="gramEnd"/>
      <w:r>
        <w:rPr>
          <w:rFonts w:ascii="Noto Sans" w:hAnsi="Noto Sans"/>
          <w:color w:val="222222"/>
        </w:rPr>
        <w:t xml:space="preserve"> select the vSphere datastore which will store the virtual machine templates. Select your favorite datastore and click </w:t>
      </w:r>
      <w:r>
        <w:rPr>
          <w:rStyle w:val="HTMLCode"/>
          <w:color w:val="222222"/>
        </w:rPr>
        <w:t>Next</w:t>
      </w:r>
      <w:r>
        <w:rPr>
          <w:rFonts w:ascii="Noto Sans" w:hAnsi="Noto Sans"/>
          <w:color w:val="222222"/>
        </w:rPr>
        <w:t>.</w:t>
      </w:r>
    </w:p>
    <w:p w14:paraId="489C5D19" w14:textId="13B224B7"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509292EA" wp14:editId="5954579E">
            <wp:extent cx="5943600" cy="370840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3708400"/>
                    </a:xfrm>
                    <a:prstGeom prst="rect">
                      <a:avLst/>
                    </a:prstGeom>
                    <a:noFill/>
                    <a:ln>
                      <a:noFill/>
                    </a:ln>
                  </pic:spPr>
                </pic:pic>
              </a:graphicData>
            </a:graphic>
          </wp:inline>
        </w:drawing>
      </w:r>
    </w:p>
    <w:p w14:paraId="31AC6F6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Verify the settings and click the finish button.</w:t>
      </w:r>
    </w:p>
    <w:p w14:paraId="3F3AD521" w14:textId="5703798C"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21B0568" wp14:editId="0E6515D6">
            <wp:extent cx="5943600" cy="37014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3701415"/>
                    </a:xfrm>
                    <a:prstGeom prst="rect">
                      <a:avLst/>
                    </a:prstGeom>
                    <a:noFill/>
                    <a:ln>
                      <a:noFill/>
                    </a:ln>
                  </pic:spPr>
                </pic:pic>
              </a:graphicData>
            </a:graphic>
          </wp:inline>
        </w:drawing>
      </w:r>
    </w:p>
    <w:p w14:paraId="4F0F1F7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Lastly, go back to the supervisor cluster and click the edit button next to content library again.</w:t>
      </w:r>
    </w:p>
    <w:p w14:paraId="1237E9B6" w14:textId="19FE3E42"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01AB3DED" wp14:editId="0C1197EE">
            <wp:extent cx="5943600" cy="59436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60DA2C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Now you can select the content library created earlier. Select your content library and click </w:t>
      </w:r>
      <w:r>
        <w:rPr>
          <w:rStyle w:val="HTMLCode"/>
          <w:color w:val="222222"/>
        </w:rPr>
        <w:t>OK</w:t>
      </w:r>
      <w:r>
        <w:rPr>
          <w:rFonts w:ascii="Noto Sans" w:hAnsi="Noto Sans"/>
          <w:color w:val="222222"/>
        </w:rPr>
        <w:t>.</w:t>
      </w:r>
    </w:p>
    <w:p w14:paraId="542AF7A6" w14:textId="199606B3"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1736A17" wp14:editId="1C6CEB92">
            <wp:extent cx="5943600" cy="244602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0F6B7419"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lastRenderedPageBreak/>
        <w:t>Summary</w:t>
      </w:r>
    </w:p>
    <w:p w14:paraId="28519FE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vSphere content library isn’t </w:t>
      </w:r>
      <w:proofErr w:type="gramStart"/>
      <w:r>
        <w:rPr>
          <w:rFonts w:ascii="Noto Sans" w:hAnsi="Noto Sans"/>
          <w:color w:val="222222"/>
        </w:rPr>
        <w:t>new, but</w:t>
      </w:r>
      <w:proofErr w:type="gramEnd"/>
      <w:r>
        <w:rPr>
          <w:rFonts w:ascii="Noto Sans" w:hAnsi="Noto Sans"/>
          <w:color w:val="222222"/>
        </w:rPr>
        <w:t xml:space="preserve"> gives us some powerful functionality to enable building Tanzu Kubernetes Grid guest clusters. Create a library and assign it to your Supervisor cluster before moving on to the next post about building TKG guest clusters.</w:t>
      </w:r>
    </w:p>
    <w:p w14:paraId="70F88F45" w14:textId="3625F0CB" w:rsidR="00DE1A45" w:rsidRDefault="00DE1A45">
      <w:pPr>
        <w:rPr>
          <w:rFonts w:ascii="Noto Sans" w:hAnsi="Noto Sans"/>
          <w:color w:val="222222"/>
        </w:rPr>
      </w:pPr>
      <w:r>
        <w:rPr>
          <w:rFonts w:ascii="Noto Sans" w:hAnsi="Noto Sans"/>
          <w:color w:val="222222"/>
        </w:rPr>
        <w:br w:type="page"/>
      </w:r>
    </w:p>
    <w:p w14:paraId="6F099E84" w14:textId="77777777" w:rsidR="00DE1A45" w:rsidRDefault="00DE1A45" w:rsidP="00DE1A45">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Deploying Tanzu Kubernetes Clusters on vSphere 7</w:t>
      </w:r>
    </w:p>
    <w:p w14:paraId="5F132EE7" w14:textId="77777777" w:rsidR="00DE1A45" w:rsidRDefault="00DE1A45" w:rsidP="00DE1A45">
      <w:pPr>
        <w:rPr>
          <w:rFonts w:ascii="Times New Roman" w:hAnsi="Times New Roman"/>
          <w:sz w:val="24"/>
          <w:szCs w:val="24"/>
        </w:rPr>
      </w:pPr>
      <w:r>
        <w:rPr>
          <w:rStyle w:val="posted-date"/>
          <w:rFonts w:ascii="Noto Sans" w:hAnsi="Noto Sans"/>
          <w:i/>
          <w:iCs/>
          <w:color w:val="FFFFFF"/>
          <w:sz w:val="18"/>
          <w:szCs w:val="18"/>
          <w:shd w:val="clear" w:color="auto" w:fill="FFFFFF"/>
        </w:rPr>
        <w:t>September 9, 2020 </w:t>
      </w:r>
      <w:hyperlink r:id="rId137" w:anchor="comments" w:tooltip="Comment on Deploying Tanzu Kubernetes Clusters on vSphere 7" w:history="1">
        <w:r>
          <w:rPr>
            <w:rStyle w:val="Hyperlink"/>
            <w:rFonts w:ascii="Noto Sans" w:hAnsi="Noto Sans"/>
            <w:i/>
            <w:iCs/>
            <w:color w:val="FFFFFF"/>
            <w:sz w:val="18"/>
            <w:szCs w:val="18"/>
            <w:u w:val="none"/>
          </w:rPr>
          <w:t>1 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138" w:history="1">
        <w:r>
          <w:rPr>
            <w:rStyle w:val="Hyperlink"/>
            <w:rFonts w:ascii="Noto Sans" w:hAnsi="Noto Sans"/>
            <w:caps/>
            <w:color w:val="1E73BE"/>
            <w:sz w:val="21"/>
            <w:szCs w:val="21"/>
            <w:u w:val="none"/>
          </w:rPr>
          <w:t>ERIC SHANKS</w:t>
        </w:r>
      </w:hyperlink>
    </w:p>
    <w:p w14:paraId="7DFB44F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This post will focus on deploying Tanzu Kubernetes Grid (TKG) clusters in your vSphere 7 with Tanzu environment. These TKG clusters are the individual Kubernetes clusters that can be shared with teams for their development purposes.</w:t>
      </w:r>
    </w:p>
    <w:p w14:paraId="2B92550F"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 know what </w:t>
      </w:r>
      <w:proofErr w:type="gramStart"/>
      <w:r>
        <w:rPr>
          <w:rFonts w:ascii="Noto Sans" w:hAnsi="Noto Sans"/>
          <w:color w:val="222222"/>
        </w:rPr>
        <w:t>you’re</w:t>
      </w:r>
      <w:proofErr w:type="gramEnd"/>
      <w:r>
        <w:rPr>
          <w:rFonts w:ascii="Noto Sans" w:hAnsi="Noto Sans"/>
          <w:color w:val="222222"/>
        </w:rPr>
        <w:t xml:space="preserve"> thinking. Didn’t we already create a Kubernetes cluster when we setup our Supervisor cluster? The short answer is yes. </w:t>
      </w:r>
      <w:proofErr w:type="gramStart"/>
      <w:r>
        <w:rPr>
          <w:rFonts w:ascii="Noto Sans" w:hAnsi="Noto Sans"/>
          <w:color w:val="222222"/>
        </w:rPr>
        <w:t>However</w:t>
      </w:r>
      <w:proofErr w:type="gramEnd"/>
      <w:r>
        <w:rPr>
          <w:rFonts w:ascii="Noto Sans" w:hAnsi="Noto Sans"/>
          <w:color w:val="222222"/>
        </w:rPr>
        <w:t xml:space="preserve"> the Supervisor cluster is a unique Kubernetes cluster that probably shouldn’t be used for normal workloads. </w:t>
      </w:r>
      <w:proofErr w:type="gramStart"/>
      <w:r>
        <w:rPr>
          <w:rFonts w:ascii="Noto Sans" w:hAnsi="Noto Sans"/>
          <w:color w:val="222222"/>
        </w:rPr>
        <w:t>We’ll</w:t>
      </w:r>
      <w:proofErr w:type="gramEnd"/>
      <w:r>
        <w:rPr>
          <w:rFonts w:ascii="Noto Sans" w:hAnsi="Noto Sans"/>
          <w:color w:val="222222"/>
        </w:rPr>
        <w:t xml:space="preserve"> discuss this in more detail in a follow-up post. For now, </w:t>
      </w:r>
      <w:proofErr w:type="gramStart"/>
      <w:r>
        <w:rPr>
          <w:rFonts w:ascii="Noto Sans" w:hAnsi="Noto Sans"/>
          <w:color w:val="222222"/>
        </w:rPr>
        <w:t>let’s</w:t>
      </w:r>
      <w:proofErr w:type="gramEnd"/>
      <w:r>
        <w:rPr>
          <w:rFonts w:ascii="Noto Sans" w:hAnsi="Noto Sans"/>
          <w:color w:val="222222"/>
        </w:rPr>
        <w:t xml:space="preserve"> focus on how to create them, and later we’ll discuss when to use them vs the Supervisor cluster.</w:t>
      </w:r>
    </w:p>
    <w:p w14:paraId="27D5EE4D"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Gather Deployment Information</w:t>
      </w:r>
    </w:p>
    <w:p w14:paraId="5523CF3F"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These steps assume that you’ve followed </w:t>
      </w:r>
      <w:hyperlink r:id="rId139" w:history="1">
        <w:r>
          <w:rPr>
            <w:rStyle w:val="Hyperlink"/>
            <w:rFonts w:ascii="Noto Sans" w:hAnsi="Noto Sans"/>
            <w:color w:val="1E73BE"/>
          </w:rPr>
          <w:t>the series</w:t>
        </w:r>
      </w:hyperlink>
      <w:r>
        <w:rPr>
          <w:rFonts w:ascii="Noto Sans" w:hAnsi="Noto Sans"/>
          <w:color w:val="222222"/>
        </w:rPr>
        <w:t> so far and have configured the prerequisites such as a Supervisor Cluster, a namespace, a content library, and a user with edit permissions.</w:t>
      </w:r>
    </w:p>
    <w:p w14:paraId="59D2847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 steps to deploy a new TKG cluster consists of running a single command from the CLI.</w:t>
      </w:r>
    </w:p>
    <w:p w14:paraId="7C30CE99"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apply -f </w:t>
      </w:r>
      <w:proofErr w:type="spellStart"/>
      <w:proofErr w:type="gramStart"/>
      <w:r>
        <w:rPr>
          <w:rStyle w:val="HTMLCode"/>
          <w:color w:val="222222"/>
        </w:rPr>
        <w:t>tkgcluster.yaml</w:t>
      </w:r>
      <w:proofErr w:type="spellEnd"/>
      <w:proofErr w:type="gramEnd"/>
    </w:p>
    <w:p w14:paraId="7772D012"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Yeah, </w:t>
      </w:r>
      <w:proofErr w:type="gramStart"/>
      <w:r>
        <w:rPr>
          <w:rFonts w:ascii="Noto Sans" w:hAnsi="Noto Sans"/>
          <w:color w:val="222222"/>
        </w:rPr>
        <w:t>that’s</w:t>
      </w:r>
      <w:proofErr w:type="gramEnd"/>
      <w:r>
        <w:rPr>
          <w:rFonts w:ascii="Noto Sans" w:hAnsi="Noto Sans"/>
          <w:color w:val="222222"/>
        </w:rPr>
        <w:t xml:space="preserve"> it. If </w:t>
      </w:r>
      <w:proofErr w:type="gramStart"/>
      <w:r>
        <w:rPr>
          <w:rFonts w:ascii="Noto Sans" w:hAnsi="Noto Sans"/>
          <w:color w:val="222222"/>
        </w:rPr>
        <w:t>you’re</w:t>
      </w:r>
      <w:proofErr w:type="gramEnd"/>
      <w:r>
        <w:rPr>
          <w:rFonts w:ascii="Noto Sans" w:hAnsi="Noto Sans"/>
          <w:color w:val="222222"/>
        </w:rPr>
        <w:t xml:space="preserve"> a Kubernetes operator, this command is going to seem very familiar! </w:t>
      </w:r>
      <w:proofErr w:type="gramStart"/>
      <w:r>
        <w:rPr>
          <w:rFonts w:ascii="Noto Sans" w:hAnsi="Noto Sans"/>
          <w:color w:val="222222"/>
        </w:rPr>
        <w:t>We’re</w:t>
      </w:r>
      <w:proofErr w:type="gramEnd"/>
      <w:r>
        <w:rPr>
          <w:rFonts w:ascii="Noto Sans" w:hAnsi="Noto Sans"/>
          <w:color w:val="222222"/>
        </w:rPr>
        <w:t xml:space="preserve"> deploying entire Kubernetes clusters based off of a desired state expressed by a YAML file. This means that building a TKG cluster really consists of us gathering the information we need to layout the desired state.</w:t>
      </w:r>
    </w:p>
    <w:p w14:paraId="0AA5328F"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gramStart"/>
      <w:r>
        <w:rPr>
          <w:rFonts w:ascii="Noto Sans" w:hAnsi="Noto Sans"/>
          <w:color w:val="222222"/>
        </w:rPr>
        <w:t>Let’s</w:t>
      </w:r>
      <w:proofErr w:type="gramEnd"/>
      <w:r>
        <w:rPr>
          <w:rFonts w:ascii="Noto Sans" w:hAnsi="Noto Sans"/>
          <w:color w:val="222222"/>
        </w:rPr>
        <w:t xml:space="preserve"> look at the contents of a TKG YAML file and then begin to fill in some desired state information.</w:t>
      </w:r>
    </w:p>
    <w:p w14:paraId="7E9160B3" w14:textId="77777777" w:rsidR="00DE1A45" w:rsidRDefault="00DE1A45" w:rsidP="00DE1A45">
      <w:pPr>
        <w:pStyle w:val="HTMLPreformatted"/>
        <w:shd w:val="clear" w:color="auto" w:fill="FFFFFF"/>
        <w:rPr>
          <w:color w:val="222222"/>
          <w:sz w:val="24"/>
          <w:szCs w:val="24"/>
        </w:rPr>
      </w:pPr>
      <w:proofErr w:type="spellStart"/>
      <w:r>
        <w:rPr>
          <w:color w:val="222222"/>
          <w:sz w:val="24"/>
          <w:szCs w:val="24"/>
        </w:rPr>
        <w:t>apiVersion</w:t>
      </w:r>
      <w:proofErr w:type="spellEnd"/>
      <w:r>
        <w:rPr>
          <w:color w:val="222222"/>
          <w:sz w:val="24"/>
          <w:szCs w:val="24"/>
        </w:rPr>
        <w:t>: run.tanzu.vmware.com/v1alpha1</w:t>
      </w:r>
    </w:p>
    <w:p w14:paraId="2A37C18B" w14:textId="77777777" w:rsidR="00DE1A45" w:rsidRDefault="00DE1A45" w:rsidP="00DE1A45">
      <w:pPr>
        <w:pStyle w:val="HTMLPreformatted"/>
        <w:shd w:val="clear" w:color="auto" w:fill="FFFFFF"/>
        <w:rPr>
          <w:color w:val="222222"/>
          <w:sz w:val="24"/>
          <w:szCs w:val="24"/>
        </w:rPr>
      </w:pPr>
      <w:r>
        <w:rPr>
          <w:color w:val="222222"/>
          <w:sz w:val="24"/>
          <w:szCs w:val="24"/>
        </w:rPr>
        <w:t xml:space="preserve">kind: </w:t>
      </w:r>
      <w:proofErr w:type="spellStart"/>
      <w:r>
        <w:rPr>
          <w:color w:val="222222"/>
          <w:sz w:val="24"/>
          <w:szCs w:val="24"/>
        </w:rPr>
        <w:t>TanzuKubernetesCluster</w:t>
      </w:r>
      <w:proofErr w:type="spellEnd"/>
    </w:p>
    <w:p w14:paraId="3808B78E" w14:textId="77777777" w:rsidR="00DE1A45" w:rsidRDefault="00DE1A45" w:rsidP="00DE1A45">
      <w:pPr>
        <w:pStyle w:val="HTMLPreformatted"/>
        <w:shd w:val="clear" w:color="auto" w:fill="FFFFFF"/>
        <w:rPr>
          <w:color w:val="222222"/>
          <w:sz w:val="24"/>
          <w:szCs w:val="24"/>
        </w:rPr>
      </w:pPr>
      <w:r>
        <w:rPr>
          <w:color w:val="222222"/>
          <w:sz w:val="24"/>
          <w:szCs w:val="24"/>
        </w:rPr>
        <w:t>metadata:</w:t>
      </w:r>
    </w:p>
    <w:p w14:paraId="4176960E" w14:textId="77777777" w:rsidR="00DE1A45" w:rsidRDefault="00DE1A45" w:rsidP="00DE1A45">
      <w:pPr>
        <w:pStyle w:val="HTMLPreformatted"/>
        <w:shd w:val="clear" w:color="auto" w:fill="FFFFFF"/>
        <w:rPr>
          <w:color w:val="222222"/>
          <w:sz w:val="24"/>
          <w:szCs w:val="24"/>
        </w:rPr>
      </w:pPr>
      <w:r>
        <w:rPr>
          <w:color w:val="222222"/>
          <w:sz w:val="24"/>
          <w:szCs w:val="24"/>
        </w:rPr>
        <w:t xml:space="preserve">  name: [</w:t>
      </w:r>
      <w:proofErr w:type="spellStart"/>
      <w:r>
        <w:rPr>
          <w:color w:val="222222"/>
          <w:sz w:val="24"/>
          <w:szCs w:val="24"/>
        </w:rPr>
        <w:t>clustername</w:t>
      </w:r>
      <w:proofErr w:type="spellEnd"/>
      <w:r>
        <w:rPr>
          <w:color w:val="222222"/>
          <w:sz w:val="24"/>
          <w:szCs w:val="24"/>
        </w:rPr>
        <w:t>]</w:t>
      </w:r>
    </w:p>
    <w:p w14:paraId="7D677E42" w14:textId="77777777" w:rsidR="00DE1A45" w:rsidRDefault="00DE1A45" w:rsidP="00DE1A45">
      <w:pPr>
        <w:pStyle w:val="HTMLPreformatted"/>
        <w:shd w:val="clear" w:color="auto" w:fill="FFFFFF"/>
        <w:rPr>
          <w:color w:val="222222"/>
          <w:sz w:val="24"/>
          <w:szCs w:val="24"/>
        </w:rPr>
      </w:pPr>
      <w:r>
        <w:rPr>
          <w:color w:val="222222"/>
          <w:sz w:val="24"/>
          <w:szCs w:val="24"/>
        </w:rPr>
        <w:t xml:space="preserve">  namespace: [namespace-name]</w:t>
      </w:r>
    </w:p>
    <w:p w14:paraId="0663AEC1" w14:textId="77777777" w:rsidR="00DE1A45" w:rsidRDefault="00DE1A45" w:rsidP="00DE1A45">
      <w:pPr>
        <w:pStyle w:val="HTMLPreformatted"/>
        <w:shd w:val="clear" w:color="auto" w:fill="FFFFFF"/>
        <w:rPr>
          <w:color w:val="222222"/>
          <w:sz w:val="24"/>
          <w:szCs w:val="24"/>
        </w:rPr>
      </w:pPr>
      <w:r>
        <w:rPr>
          <w:color w:val="222222"/>
          <w:sz w:val="24"/>
          <w:szCs w:val="24"/>
        </w:rPr>
        <w:t>spec:</w:t>
      </w:r>
    </w:p>
    <w:p w14:paraId="3933D07F" w14:textId="77777777" w:rsidR="00DE1A45" w:rsidRDefault="00DE1A45" w:rsidP="00DE1A45">
      <w:pPr>
        <w:pStyle w:val="HTMLPreformatted"/>
        <w:shd w:val="clear" w:color="auto" w:fill="FFFFFF"/>
        <w:rPr>
          <w:color w:val="222222"/>
          <w:sz w:val="24"/>
          <w:szCs w:val="24"/>
        </w:rPr>
      </w:pPr>
      <w:r>
        <w:rPr>
          <w:color w:val="222222"/>
          <w:sz w:val="24"/>
          <w:szCs w:val="24"/>
        </w:rPr>
        <w:t xml:space="preserve">  distribution:</w:t>
      </w:r>
    </w:p>
    <w:p w14:paraId="13D25C53" w14:textId="77777777" w:rsidR="00DE1A45" w:rsidRDefault="00DE1A45" w:rsidP="00DE1A45">
      <w:pPr>
        <w:pStyle w:val="HTMLPreformatted"/>
        <w:shd w:val="clear" w:color="auto" w:fill="FFFFFF"/>
        <w:rPr>
          <w:color w:val="222222"/>
          <w:sz w:val="24"/>
          <w:szCs w:val="24"/>
        </w:rPr>
      </w:pPr>
      <w:r>
        <w:rPr>
          <w:color w:val="222222"/>
          <w:sz w:val="24"/>
          <w:szCs w:val="24"/>
        </w:rPr>
        <w:t xml:space="preserve">  version: [v1.16]</w:t>
      </w:r>
    </w:p>
    <w:p w14:paraId="082C9ADF" w14:textId="77777777" w:rsidR="00DE1A45" w:rsidRDefault="00DE1A45" w:rsidP="00DE1A45">
      <w:pPr>
        <w:pStyle w:val="HTMLPreformatted"/>
        <w:shd w:val="clear" w:color="auto" w:fill="FFFFFF"/>
        <w:rPr>
          <w:color w:val="222222"/>
          <w:sz w:val="24"/>
          <w:szCs w:val="24"/>
        </w:rPr>
      </w:pPr>
      <w:r>
        <w:rPr>
          <w:color w:val="222222"/>
          <w:sz w:val="24"/>
          <w:szCs w:val="24"/>
        </w:rPr>
        <w:t xml:space="preserve">  topology:</w:t>
      </w:r>
    </w:p>
    <w:p w14:paraId="323E11C3" w14:textId="77777777" w:rsidR="00DE1A45" w:rsidRDefault="00DE1A45" w:rsidP="00DE1A45">
      <w:pPr>
        <w:pStyle w:val="HTMLPreformatted"/>
        <w:shd w:val="clear" w:color="auto" w:fill="FFFFFF"/>
        <w:rPr>
          <w:color w:val="222222"/>
          <w:sz w:val="24"/>
          <w:szCs w:val="24"/>
        </w:rPr>
      </w:pPr>
      <w:r>
        <w:rPr>
          <w:color w:val="222222"/>
          <w:sz w:val="24"/>
          <w:szCs w:val="24"/>
        </w:rPr>
        <w:t xml:space="preserve">    </w:t>
      </w:r>
      <w:proofErr w:type="spellStart"/>
      <w:r>
        <w:rPr>
          <w:color w:val="222222"/>
          <w:sz w:val="24"/>
          <w:szCs w:val="24"/>
        </w:rPr>
        <w:t>controlPlane</w:t>
      </w:r>
      <w:proofErr w:type="spellEnd"/>
      <w:r>
        <w:rPr>
          <w:color w:val="222222"/>
          <w:sz w:val="24"/>
          <w:szCs w:val="24"/>
        </w:rPr>
        <w:t>:</w:t>
      </w:r>
    </w:p>
    <w:p w14:paraId="123C3AE3" w14:textId="77777777" w:rsidR="00DE1A45" w:rsidRDefault="00DE1A45" w:rsidP="00DE1A45">
      <w:pPr>
        <w:pStyle w:val="HTMLPreformatted"/>
        <w:shd w:val="clear" w:color="auto" w:fill="FFFFFF"/>
        <w:rPr>
          <w:color w:val="222222"/>
          <w:sz w:val="24"/>
          <w:szCs w:val="24"/>
        </w:rPr>
      </w:pPr>
      <w:r>
        <w:rPr>
          <w:color w:val="222222"/>
          <w:sz w:val="24"/>
          <w:szCs w:val="24"/>
        </w:rPr>
        <w:t xml:space="preserve">      count: [3] </w:t>
      </w:r>
    </w:p>
    <w:p w14:paraId="2BABD029" w14:textId="77777777" w:rsidR="00DE1A45" w:rsidRDefault="00DE1A45" w:rsidP="00DE1A45">
      <w:pPr>
        <w:pStyle w:val="HTMLPreformatted"/>
        <w:shd w:val="clear" w:color="auto" w:fill="FFFFFF"/>
        <w:rPr>
          <w:color w:val="222222"/>
          <w:sz w:val="24"/>
          <w:szCs w:val="24"/>
        </w:rPr>
      </w:pPr>
      <w:r>
        <w:rPr>
          <w:color w:val="222222"/>
          <w:sz w:val="24"/>
          <w:szCs w:val="24"/>
        </w:rPr>
        <w:t xml:space="preserve">      class: [guaranteed-large]</w:t>
      </w:r>
    </w:p>
    <w:p w14:paraId="795D897C" w14:textId="77777777" w:rsidR="00DE1A45" w:rsidRDefault="00DE1A45" w:rsidP="00DE1A45">
      <w:pPr>
        <w:pStyle w:val="HTMLPreformatted"/>
        <w:shd w:val="clear" w:color="auto" w:fill="FFFFFF"/>
        <w:rPr>
          <w:color w:val="222222"/>
          <w:sz w:val="24"/>
          <w:szCs w:val="24"/>
        </w:rPr>
      </w:pPr>
      <w:r>
        <w:rPr>
          <w:color w:val="222222"/>
          <w:sz w:val="24"/>
          <w:szCs w:val="24"/>
        </w:rPr>
        <w:t xml:space="preserve">      </w:t>
      </w:r>
      <w:proofErr w:type="spellStart"/>
      <w:r>
        <w:rPr>
          <w:color w:val="222222"/>
          <w:sz w:val="24"/>
          <w:szCs w:val="24"/>
        </w:rPr>
        <w:t>storageClass</w:t>
      </w:r>
      <w:proofErr w:type="spellEnd"/>
      <w:r>
        <w:rPr>
          <w:color w:val="222222"/>
          <w:sz w:val="24"/>
          <w:szCs w:val="24"/>
        </w:rPr>
        <w:t>: [</w:t>
      </w:r>
      <w:proofErr w:type="spellStart"/>
      <w:r>
        <w:rPr>
          <w:color w:val="222222"/>
          <w:sz w:val="24"/>
          <w:szCs w:val="24"/>
        </w:rPr>
        <w:t>tkc</w:t>
      </w:r>
      <w:proofErr w:type="spellEnd"/>
      <w:r>
        <w:rPr>
          <w:color w:val="222222"/>
          <w:sz w:val="24"/>
          <w:szCs w:val="24"/>
        </w:rPr>
        <w:t>-storage-policy-yellow]</w:t>
      </w:r>
    </w:p>
    <w:p w14:paraId="14705D06" w14:textId="77777777" w:rsidR="00DE1A45" w:rsidRDefault="00DE1A45" w:rsidP="00DE1A45">
      <w:pPr>
        <w:pStyle w:val="HTMLPreformatted"/>
        <w:shd w:val="clear" w:color="auto" w:fill="FFFFFF"/>
        <w:rPr>
          <w:color w:val="222222"/>
          <w:sz w:val="24"/>
          <w:szCs w:val="24"/>
        </w:rPr>
      </w:pPr>
      <w:r>
        <w:rPr>
          <w:color w:val="222222"/>
          <w:sz w:val="24"/>
          <w:szCs w:val="24"/>
        </w:rPr>
        <w:t xml:space="preserve">    workers:</w:t>
      </w:r>
    </w:p>
    <w:p w14:paraId="35AD7623" w14:textId="77777777" w:rsidR="00DE1A45" w:rsidRDefault="00DE1A45" w:rsidP="00DE1A45">
      <w:pPr>
        <w:pStyle w:val="HTMLPreformatted"/>
        <w:shd w:val="clear" w:color="auto" w:fill="FFFFFF"/>
        <w:rPr>
          <w:color w:val="222222"/>
          <w:sz w:val="24"/>
          <w:szCs w:val="24"/>
        </w:rPr>
      </w:pPr>
      <w:r>
        <w:rPr>
          <w:color w:val="222222"/>
          <w:sz w:val="24"/>
          <w:szCs w:val="24"/>
        </w:rPr>
        <w:t xml:space="preserve">      count: [5] </w:t>
      </w:r>
    </w:p>
    <w:p w14:paraId="5A99F714" w14:textId="77777777" w:rsidR="00DE1A45" w:rsidRDefault="00DE1A45" w:rsidP="00DE1A45">
      <w:pPr>
        <w:pStyle w:val="HTMLPreformatted"/>
        <w:shd w:val="clear" w:color="auto" w:fill="FFFFFF"/>
        <w:rPr>
          <w:color w:val="222222"/>
          <w:sz w:val="24"/>
          <w:szCs w:val="24"/>
        </w:rPr>
      </w:pPr>
      <w:r>
        <w:rPr>
          <w:color w:val="222222"/>
          <w:sz w:val="24"/>
          <w:szCs w:val="24"/>
        </w:rPr>
        <w:t xml:space="preserve">      class: [guaranteed-</w:t>
      </w:r>
      <w:proofErr w:type="spellStart"/>
      <w:r>
        <w:rPr>
          <w:color w:val="222222"/>
          <w:sz w:val="24"/>
          <w:szCs w:val="24"/>
        </w:rPr>
        <w:t>xlarge</w:t>
      </w:r>
      <w:proofErr w:type="spellEnd"/>
      <w:r>
        <w:rPr>
          <w:color w:val="222222"/>
          <w:sz w:val="24"/>
          <w:szCs w:val="24"/>
        </w:rPr>
        <w:t>]</w:t>
      </w:r>
    </w:p>
    <w:p w14:paraId="5FA8965A" w14:textId="77777777" w:rsidR="00DE1A45" w:rsidRDefault="00DE1A45" w:rsidP="00DE1A45">
      <w:pPr>
        <w:pStyle w:val="HTMLPreformatted"/>
        <w:shd w:val="clear" w:color="auto" w:fill="FFFFFF"/>
        <w:rPr>
          <w:color w:val="222222"/>
          <w:sz w:val="24"/>
          <w:szCs w:val="24"/>
        </w:rPr>
      </w:pPr>
      <w:r>
        <w:rPr>
          <w:color w:val="222222"/>
          <w:sz w:val="24"/>
          <w:szCs w:val="24"/>
        </w:rPr>
        <w:t xml:space="preserve">      </w:t>
      </w:r>
      <w:proofErr w:type="spellStart"/>
      <w:r>
        <w:rPr>
          <w:color w:val="222222"/>
          <w:sz w:val="24"/>
          <w:szCs w:val="24"/>
        </w:rPr>
        <w:t>storageClass</w:t>
      </w:r>
      <w:proofErr w:type="spellEnd"/>
      <w:r>
        <w:rPr>
          <w:color w:val="222222"/>
          <w:sz w:val="24"/>
          <w:szCs w:val="24"/>
        </w:rPr>
        <w:t>: [</w:t>
      </w:r>
      <w:proofErr w:type="spellStart"/>
      <w:r>
        <w:rPr>
          <w:color w:val="222222"/>
          <w:sz w:val="24"/>
          <w:szCs w:val="24"/>
        </w:rPr>
        <w:t>tkc</w:t>
      </w:r>
      <w:proofErr w:type="spellEnd"/>
      <w:r>
        <w:rPr>
          <w:color w:val="222222"/>
          <w:sz w:val="24"/>
          <w:szCs w:val="24"/>
        </w:rPr>
        <w:t>-storage-policy-green]</w:t>
      </w:r>
    </w:p>
    <w:p w14:paraId="619CDD9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The items in brackets [] are items we need to fill in to create a new cluster. Most of these items seem </w:t>
      </w:r>
      <w:proofErr w:type="gramStart"/>
      <w:r>
        <w:rPr>
          <w:rFonts w:ascii="Noto Sans" w:hAnsi="Noto Sans"/>
          <w:color w:val="222222"/>
        </w:rPr>
        <w:t xml:space="preserve">pretty </w:t>
      </w:r>
      <w:proofErr w:type="spellStart"/>
      <w:r>
        <w:rPr>
          <w:rFonts w:ascii="Noto Sans" w:hAnsi="Noto Sans"/>
          <w:color w:val="222222"/>
        </w:rPr>
        <w:t>self</w:t>
      </w:r>
      <w:proofErr w:type="gramEnd"/>
      <w:r>
        <w:rPr>
          <w:rFonts w:ascii="Noto Sans" w:hAnsi="Noto Sans"/>
          <w:color w:val="222222"/>
        </w:rPr>
        <w:t xml:space="preserve"> explanatory</w:t>
      </w:r>
      <w:proofErr w:type="spellEnd"/>
      <w:r>
        <w:rPr>
          <w:rFonts w:ascii="Noto Sans" w:hAnsi="Noto Sans"/>
          <w:color w:val="222222"/>
        </w:rPr>
        <w:t xml:space="preserve">. For example, how many control plane nodes and worker nodes the Kubernetes clusters should have. The </w:t>
      </w:r>
      <w:proofErr w:type="spellStart"/>
      <w:r>
        <w:rPr>
          <w:rFonts w:ascii="Noto Sans" w:hAnsi="Noto Sans"/>
          <w:color w:val="222222"/>
        </w:rPr>
        <w:t>clustername</w:t>
      </w:r>
      <w:proofErr w:type="spellEnd"/>
      <w:r>
        <w:rPr>
          <w:rFonts w:ascii="Noto Sans" w:hAnsi="Noto Sans"/>
          <w:color w:val="222222"/>
        </w:rPr>
        <w:t xml:space="preserve"> is completely up to you, the namespace must match the namespace deployed in the Supervisor Cluster that you have edit permissions on.</w:t>
      </w:r>
    </w:p>
    <w:p w14:paraId="59EE2DC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 xml:space="preserve">Now, </w:t>
      </w:r>
      <w:proofErr w:type="spellStart"/>
      <w:r>
        <w:rPr>
          <w:rFonts w:ascii="Noto Sans" w:hAnsi="Noto Sans"/>
          <w:color w:val="222222"/>
        </w:rPr>
        <w:t>lets</w:t>
      </w:r>
      <w:proofErr w:type="spellEnd"/>
      <w:r>
        <w:rPr>
          <w:rFonts w:ascii="Noto Sans" w:hAnsi="Noto Sans"/>
          <w:color w:val="222222"/>
        </w:rPr>
        <w:t xml:space="preserve"> discuss a few fields that might need a bit more explanation.</w:t>
      </w:r>
    </w:p>
    <w:p w14:paraId="215F9E36"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NOTE: For full descriptions of ALL fields, consult the official VMware documentation </w:t>
      </w:r>
      <w:hyperlink r:id="rId140" w:history="1">
        <w:r>
          <w:rPr>
            <w:rStyle w:val="Hyperlink"/>
            <w:rFonts w:ascii="Noto Sans" w:hAnsi="Noto Sans"/>
            <w:color w:val="1E73BE"/>
          </w:rPr>
          <w:t>here</w:t>
        </w:r>
      </w:hyperlink>
      <w:r>
        <w:rPr>
          <w:rFonts w:ascii="Noto Sans" w:hAnsi="Noto Sans"/>
          <w:color w:val="222222"/>
        </w:rPr>
        <w:t>.</w:t>
      </w:r>
    </w:p>
    <w:p w14:paraId="6C4552CF" w14:textId="77777777" w:rsidR="00DE1A45" w:rsidRDefault="00DE1A45" w:rsidP="00DE1A45">
      <w:pPr>
        <w:pStyle w:val="Heading3"/>
        <w:shd w:val="clear" w:color="auto" w:fill="FFFFFF"/>
        <w:spacing w:before="300" w:after="150"/>
        <w:rPr>
          <w:rFonts w:ascii="Roboto Condensed" w:hAnsi="Roboto Condensed"/>
          <w:color w:val="222222"/>
          <w:spacing w:val="-5"/>
          <w:sz w:val="36"/>
          <w:szCs w:val="36"/>
        </w:rPr>
      </w:pPr>
      <w:r>
        <w:rPr>
          <w:rStyle w:val="Strong"/>
          <w:rFonts w:ascii="Roboto Condensed" w:hAnsi="Roboto Condensed"/>
          <w:b w:val="0"/>
          <w:bCs w:val="0"/>
          <w:color w:val="222222"/>
          <w:spacing w:val="-5"/>
          <w:sz w:val="36"/>
          <w:szCs w:val="36"/>
        </w:rPr>
        <w:t>Version</w:t>
      </w:r>
    </w:p>
    <w:p w14:paraId="3A86BD32"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Version is the Kubernetes version that will be deployed. This is a nice feature since you can have multiple versions of Kubernetes clusters all managed from the Supervisor Cluster. A short version such as </w:t>
      </w:r>
      <w:r>
        <w:rPr>
          <w:rStyle w:val="HTMLCode"/>
          <w:color w:val="222222"/>
        </w:rPr>
        <w:t>1.16</w:t>
      </w:r>
      <w:r>
        <w:rPr>
          <w:rFonts w:ascii="Noto Sans" w:hAnsi="Noto Sans"/>
          <w:color w:val="222222"/>
        </w:rPr>
        <w:t xml:space="preserve"> can be used, or you can specify the image name of the </w:t>
      </w:r>
      <w:proofErr w:type="spellStart"/>
      <w:r>
        <w:rPr>
          <w:rFonts w:ascii="Noto Sans" w:hAnsi="Noto Sans"/>
          <w:color w:val="222222"/>
        </w:rPr>
        <w:t>kubernetes</w:t>
      </w:r>
      <w:proofErr w:type="spellEnd"/>
      <w:r>
        <w:rPr>
          <w:rFonts w:ascii="Noto Sans" w:hAnsi="Noto Sans"/>
          <w:color w:val="222222"/>
        </w:rPr>
        <w:t xml:space="preserve"> version. These image names come from the Content Library templates.</w:t>
      </w:r>
    </w:p>
    <w:p w14:paraId="5E14F384" w14:textId="454A1C17"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12F7A56B" wp14:editId="09E22FA2">
            <wp:extent cx="4010025" cy="30575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10025" cy="3057525"/>
                    </a:xfrm>
                    <a:prstGeom prst="rect">
                      <a:avLst/>
                    </a:prstGeom>
                    <a:noFill/>
                    <a:ln>
                      <a:noFill/>
                    </a:ln>
                  </pic:spPr>
                </pic:pic>
              </a:graphicData>
            </a:graphic>
          </wp:inline>
        </w:drawing>
      </w:r>
    </w:p>
    <w:p w14:paraId="64CEEC50" w14:textId="77777777" w:rsidR="00DE1A45" w:rsidRDefault="00DE1A45" w:rsidP="00DE1A45">
      <w:pPr>
        <w:pStyle w:val="Heading3"/>
        <w:shd w:val="clear" w:color="auto" w:fill="FFFFFF"/>
        <w:spacing w:before="300" w:after="150"/>
        <w:rPr>
          <w:rFonts w:ascii="Roboto Condensed" w:hAnsi="Roboto Condensed"/>
          <w:color w:val="222222"/>
          <w:spacing w:val="-5"/>
          <w:sz w:val="36"/>
          <w:szCs w:val="36"/>
        </w:rPr>
      </w:pPr>
      <w:r>
        <w:rPr>
          <w:rStyle w:val="Strong"/>
          <w:rFonts w:ascii="Roboto Condensed" w:hAnsi="Roboto Condensed"/>
          <w:b w:val="0"/>
          <w:bCs w:val="0"/>
          <w:color w:val="222222"/>
          <w:spacing w:val="-5"/>
          <w:sz w:val="36"/>
          <w:szCs w:val="36"/>
        </w:rPr>
        <w:t>Class</w:t>
      </w:r>
    </w:p>
    <w:p w14:paraId="714C9F56"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Class refers to the pre-set sizes of the nodes. You can specify different size VMs for the control plane nodes and worker nodes. So how do you know what classes are options for your cluster? Well, you could look at the official documentation </w:t>
      </w:r>
      <w:hyperlink r:id="rId142" w:history="1">
        <w:r>
          <w:rPr>
            <w:rStyle w:val="Hyperlink"/>
            <w:rFonts w:ascii="Noto Sans" w:hAnsi="Noto Sans"/>
            <w:color w:val="1E73BE"/>
          </w:rPr>
          <w:t>here</w:t>
        </w:r>
      </w:hyperlink>
      <w:r>
        <w:rPr>
          <w:rFonts w:ascii="Noto Sans" w:hAnsi="Noto Sans"/>
          <w:color w:val="222222"/>
        </w:rPr>
        <w:t>. Or you could look at the resources in the supervisor cluster.</w:t>
      </w:r>
    </w:p>
    <w:p w14:paraId="2389A420"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get </w:t>
      </w:r>
      <w:proofErr w:type="spellStart"/>
      <w:r>
        <w:rPr>
          <w:rStyle w:val="HTMLCode"/>
          <w:color w:val="222222"/>
        </w:rPr>
        <w:t>virtualmachineclasses</w:t>
      </w:r>
      <w:proofErr w:type="spellEnd"/>
    </w:p>
    <w:p w14:paraId="726A1918" w14:textId="6DB4E432"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4191C1A7" wp14:editId="1265FD58">
            <wp:extent cx="1895475" cy="23526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95475" cy="2352675"/>
                    </a:xfrm>
                    <a:prstGeom prst="rect">
                      <a:avLst/>
                    </a:prstGeom>
                    <a:noFill/>
                    <a:ln>
                      <a:noFill/>
                    </a:ln>
                  </pic:spPr>
                </pic:pic>
              </a:graphicData>
            </a:graphic>
          </wp:inline>
        </w:drawing>
      </w:r>
    </w:p>
    <w:p w14:paraId="6B5193C5"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If you want details about those objects, you can run a describe to find more information, just like you would in a normal Kubernetes environment.</w:t>
      </w:r>
    </w:p>
    <w:p w14:paraId="339ED5B1"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describe </w:t>
      </w:r>
      <w:proofErr w:type="spellStart"/>
      <w:r>
        <w:rPr>
          <w:rStyle w:val="HTMLCode"/>
          <w:color w:val="222222"/>
        </w:rPr>
        <w:t>virtualmachineclasses</w:t>
      </w:r>
      <w:proofErr w:type="spellEnd"/>
      <w:r>
        <w:rPr>
          <w:rStyle w:val="HTMLCode"/>
          <w:color w:val="222222"/>
        </w:rPr>
        <w:t xml:space="preserve"> best-effort-small</w:t>
      </w:r>
    </w:p>
    <w:p w14:paraId="6F78BB25" w14:textId="618E91FE"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0FBEFDF6" wp14:editId="4EE27AD1">
            <wp:extent cx="6858000" cy="52971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858000" cy="5297170"/>
                    </a:xfrm>
                    <a:prstGeom prst="rect">
                      <a:avLst/>
                    </a:prstGeom>
                    <a:noFill/>
                    <a:ln>
                      <a:noFill/>
                    </a:ln>
                  </pic:spPr>
                </pic:pic>
              </a:graphicData>
            </a:graphic>
          </wp:inline>
        </w:drawing>
      </w:r>
    </w:p>
    <w:p w14:paraId="05B05E1A" w14:textId="77777777" w:rsidR="00DE1A45" w:rsidRDefault="00DE1A45" w:rsidP="00DE1A45">
      <w:pPr>
        <w:pStyle w:val="Heading3"/>
        <w:shd w:val="clear" w:color="auto" w:fill="FFFFFF"/>
        <w:spacing w:before="300" w:after="150"/>
        <w:rPr>
          <w:rFonts w:ascii="Roboto Condensed" w:hAnsi="Roboto Condensed"/>
          <w:color w:val="222222"/>
          <w:spacing w:val="-5"/>
          <w:sz w:val="36"/>
          <w:szCs w:val="36"/>
        </w:rPr>
      </w:pPr>
      <w:proofErr w:type="spellStart"/>
      <w:r>
        <w:rPr>
          <w:rFonts w:ascii="Roboto Condensed" w:hAnsi="Roboto Condensed"/>
          <w:color w:val="222222"/>
          <w:spacing w:val="-5"/>
          <w:sz w:val="36"/>
          <w:szCs w:val="36"/>
        </w:rPr>
        <w:t>StorageClass</w:t>
      </w:r>
      <w:proofErr w:type="spellEnd"/>
    </w:p>
    <w:p w14:paraId="5A16AF0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Storage Classes are used by Kubernetes to know how to create persistent volumes. In the TKG clusters, we specify the vSphere Storage Policy as a </w:t>
      </w:r>
      <w:proofErr w:type="spellStart"/>
      <w:r>
        <w:rPr>
          <w:rFonts w:ascii="Noto Sans" w:hAnsi="Noto Sans"/>
          <w:color w:val="222222"/>
        </w:rPr>
        <w:t>storageclass</w:t>
      </w:r>
      <w:proofErr w:type="spellEnd"/>
      <w:r>
        <w:rPr>
          <w:rFonts w:ascii="Noto Sans" w:hAnsi="Noto Sans"/>
          <w:color w:val="222222"/>
        </w:rPr>
        <w:t xml:space="preserve"> so that the clusters will understand how to provision persistent volumes on vSphere datastores.</w:t>
      </w:r>
    </w:p>
    <w:p w14:paraId="3345D0D3"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 names of the storage classes can be obtained by running the following command from the Supervisor cluster namespace:</w:t>
      </w:r>
    </w:p>
    <w:p w14:paraId="1868FF5A"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describe ns</w:t>
      </w:r>
    </w:p>
    <w:p w14:paraId="0F18EB3A" w14:textId="5FEC6264"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D217520" wp14:editId="7738FA6F">
            <wp:extent cx="6858000" cy="9213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858000" cy="921385"/>
                    </a:xfrm>
                    <a:prstGeom prst="rect">
                      <a:avLst/>
                    </a:prstGeom>
                    <a:noFill/>
                    <a:ln>
                      <a:noFill/>
                    </a:ln>
                  </pic:spPr>
                </pic:pic>
              </a:graphicData>
            </a:graphic>
          </wp:inline>
        </w:drawing>
      </w:r>
    </w:p>
    <w:p w14:paraId="4A04C724"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lastRenderedPageBreak/>
        <w:t>Create a TKG Cluster</w:t>
      </w:r>
    </w:p>
    <w:p w14:paraId="34589D53"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OK, </w:t>
      </w:r>
      <w:proofErr w:type="gramStart"/>
      <w:r>
        <w:rPr>
          <w:rFonts w:ascii="Noto Sans" w:hAnsi="Noto Sans"/>
          <w:color w:val="222222"/>
        </w:rPr>
        <w:t>I’ve</w:t>
      </w:r>
      <w:proofErr w:type="gramEnd"/>
      <w:r>
        <w:rPr>
          <w:rFonts w:ascii="Noto Sans" w:hAnsi="Noto Sans"/>
          <w:color w:val="222222"/>
        </w:rPr>
        <w:t xml:space="preserve"> filled out my entire TKG YAML manifest and I’m ready to create my cluster. Here is the YAML </w:t>
      </w:r>
      <w:proofErr w:type="gramStart"/>
      <w:r>
        <w:rPr>
          <w:rFonts w:ascii="Noto Sans" w:hAnsi="Noto Sans"/>
          <w:color w:val="222222"/>
        </w:rPr>
        <w:t>I’m</w:t>
      </w:r>
      <w:proofErr w:type="gramEnd"/>
      <w:r>
        <w:rPr>
          <w:rFonts w:ascii="Noto Sans" w:hAnsi="Noto Sans"/>
          <w:color w:val="222222"/>
        </w:rPr>
        <w:t xml:space="preserve"> deploying for my cluster.</w:t>
      </w:r>
    </w:p>
    <w:p w14:paraId="46984C8C" w14:textId="77777777" w:rsidR="00DE1A45" w:rsidRDefault="00DE1A45" w:rsidP="00DE1A45">
      <w:pPr>
        <w:pStyle w:val="HTMLPreformatted"/>
        <w:shd w:val="clear" w:color="auto" w:fill="FFFFFF"/>
        <w:rPr>
          <w:color w:val="222222"/>
          <w:sz w:val="24"/>
          <w:szCs w:val="24"/>
        </w:rPr>
      </w:pPr>
      <w:proofErr w:type="spellStart"/>
      <w:r>
        <w:rPr>
          <w:color w:val="222222"/>
          <w:sz w:val="24"/>
          <w:szCs w:val="24"/>
        </w:rPr>
        <w:t>apiVersion</w:t>
      </w:r>
      <w:proofErr w:type="spellEnd"/>
      <w:r>
        <w:rPr>
          <w:color w:val="222222"/>
          <w:sz w:val="24"/>
          <w:szCs w:val="24"/>
        </w:rPr>
        <w:t>: run.tanzu.vmware.com/v1alpha1</w:t>
      </w:r>
    </w:p>
    <w:p w14:paraId="5BBD7711" w14:textId="77777777" w:rsidR="00DE1A45" w:rsidRDefault="00DE1A45" w:rsidP="00DE1A45">
      <w:pPr>
        <w:pStyle w:val="HTMLPreformatted"/>
        <w:shd w:val="clear" w:color="auto" w:fill="FFFFFF"/>
        <w:rPr>
          <w:color w:val="222222"/>
          <w:sz w:val="24"/>
          <w:szCs w:val="24"/>
        </w:rPr>
      </w:pPr>
      <w:r>
        <w:rPr>
          <w:color w:val="222222"/>
          <w:sz w:val="24"/>
          <w:szCs w:val="24"/>
        </w:rPr>
        <w:t xml:space="preserve">kind: </w:t>
      </w:r>
      <w:proofErr w:type="spellStart"/>
      <w:r>
        <w:rPr>
          <w:color w:val="222222"/>
          <w:sz w:val="24"/>
          <w:szCs w:val="24"/>
        </w:rPr>
        <w:t>TanzuKubernetesCluster</w:t>
      </w:r>
      <w:proofErr w:type="spellEnd"/>
      <w:r>
        <w:rPr>
          <w:color w:val="222222"/>
          <w:sz w:val="24"/>
          <w:szCs w:val="24"/>
        </w:rPr>
        <w:t xml:space="preserve"> </w:t>
      </w:r>
    </w:p>
    <w:p w14:paraId="0E8DA9B6" w14:textId="77777777" w:rsidR="00DE1A45" w:rsidRDefault="00DE1A45" w:rsidP="00DE1A45">
      <w:pPr>
        <w:pStyle w:val="HTMLPreformatted"/>
        <w:shd w:val="clear" w:color="auto" w:fill="FFFFFF"/>
        <w:rPr>
          <w:color w:val="222222"/>
          <w:sz w:val="24"/>
          <w:szCs w:val="24"/>
        </w:rPr>
      </w:pPr>
      <w:r>
        <w:rPr>
          <w:color w:val="222222"/>
          <w:sz w:val="24"/>
          <w:szCs w:val="24"/>
        </w:rPr>
        <w:t>metadata:</w:t>
      </w:r>
    </w:p>
    <w:p w14:paraId="6BB4591F" w14:textId="77777777" w:rsidR="00DE1A45" w:rsidRDefault="00DE1A45" w:rsidP="00DE1A45">
      <w:pPr>
        <w:pStyle w:val="HTMLPreformatted"/>
        <w:shd w:val="clear" w:color="auto" w:fill="FFFFFF"/>
        <w:rPr>
          <w:color w:val="222222"/>
          <w:sz w:val="24"/>
          <w:szCs w:val="24"/>
        </w:rPr>
      </w:pPr>
      <w:r>
        <w:rPr>
          <w:color w:val="222222"/>
          <w:sz w:val="24"/>
          <w:szCs w:val="24"/>
        </w:rPr>
        <w:t xml:space="preserve">  name: tkg-cluster-1 </w:t>
      </w:r>
    </w:p>
    <w:p w14:paraId="00CBE856" w14:textId="77777777" w:rsidR="00DE1A45" w:rsidRDefault="00DE1A45" w:rsidP="00DE1A45">
      <w:pPr>
        <w:pStyle w:val="HTMLPreformatted"/>
        <w:shd w:val="clear" w:color="auto" w:fill="FFFFFF"/>
        <w:rPr>
          <w:color w:val="222222"/>
          <w:sz w:val="24"/>
          <w:szCs w:val="24"/>
        </w:rPr>
      </w:pPr>
      <w:r>
        <w:rPr>
          <w:color w:val="222222"/>
          <w:sz w:val="24"/>
          <w:szCs w:val="24"/>
        </w:rPr>
        <w:t xml:space="preserve">  namespace: devteam1 </w:t>
      </w:r>
    </w:p>
    <w:p w14:paraId="299CD847" w14:textId="77777777" w:rsidR="00DE1A45" w:rsidRDefault="00DE1A45" w:rsidP="00DE1A45">
      <w:pPr>
        <w:pStyle w:val="HTMLPreformatted"/>
        <w:shd w:val="clear" w:color="auto" w:fill="FFFFFF"/>
        <w:rPr>
          <w:color w:val="222222"/>
          <w:sz w:val="24"/>
          <w:szCs w:val="24"/>
        </w:rPr>
      </w:pPr>
      <w:r>
        <w:rPr>
          <w:color w:val="222222"/>
          <w:sz w:val="24"/>
          <w:szCs w:val="24"/>
        </w:rPr>
        <w:t>spec:</w:t>
      </w:r>
    </w:p>
    <w:p w14:paraId="0121D5A5" w14:textId="77777777" w:rsidR="00DE1A45" w:rsidRDefault="00DE1A45" w:rsidP="00DE1A45">
      <w:pPr>
        <w:pStyle w:val="HTMLPreformatted"/>
        <w:shd w:val="clear" w:color="auto" w:fill="FFFFFF"/>
        <w:rPr>
          <w:color w:val="222222"/>
          <w:sz w:val="24"/>
          <w:szCs w:val="24"/>
        </w:rPr>
      </w:pPr>
      <w:r>
        <w:rPr>
          <w:color w:val="222222"/>
          <w:sz w:val="24"/>
          <w:szCs w:val="24"/>
        </w:rPr>
        <w:t xml:space="preserve">  distribution:</w:t>
      </w:r>
    </w:p>
    <w:p w14:paraId="0A0DBC40" w14:textId="77777777" w:rsidR="00DE1A45" w:rsidRDefault="00DE1A45" w:rsidP="00DE1A45">
      <w:pPr>
        <w:pStyle w:val="HTMLPreformatted"/>
        <w:shd w:val="clear" w:color="auto" w:fill="FFFFFF"/>
        <w:rPr>
          <w:color w:val="222222"/>
          <w:sz w:val="24"/>
          <w:szCs w:val="24"/>
        </w:rPr>
      </w:pPr>
      <w:r>
        <w:rPr>
          <w:color w:val="222222"/>
          <w:sz w:val="24"/>
          <w:szCs w:val="24"/>
        </w:rPr>
        <w:t xml:space="preserve">    version: v1.16</w:t>
      </w:r>
    </w:p>
    <w:p w14:paraId="4BFB9FE8" w14:textId="77777777" w:rsidR="00DE1A45" w:rsidRDefault="00DE1A45" w:rsidP="00DE1A45">
      <w:pPr>
        <w:pStyle w:val="HTMLPreformatted"/>
        <w:shd w:val="clear" w:color="auto" w:fill="FFFFFF"/>
        <w:rPr>
          <w:color w:val="222222"/>
          <w:sz w:val="24"/>
          <w:szCs w:val="24"/>
        </w:rPr>
      </w:pPr>
      <w:r>
        <w:rPr>
          <w:color w:val="222222"/>
          <w:sz w:val="24"/>
          <w:szCs w:val="24"/>
        </w:rPr>
        <w:t xml:space="preserve">  topology:</w:t>
      </w:r>
    </w:p>
    <w:p w14:paraId="0F325AE8" w14:textId="77777777" w:rsidR="00DE1A45" w:rsidRDefault="00DE1A45" w:rsidP="00DE1A45">
      <w:pPr>
        <w:pStyle w:val="HTMLPreformatted"/>
        <w:shd w:val="clear" w:color="auto" w:fill="FFFFFF"/>
        <w:rPr>
          <w:color w:val="222222"/>
          <w:sz w:val="24"/>
          <w:szCs w:val="24"/>
        </w:rPr>
      </w:pPr>
      <w:r>
        <w:rPr>
          <w:color w:val="222222"/>
          <w:sz w:val="24"/>
          <w:szCs w:val="24"/>
        </w:rPr>
        <w:t xml:space="preserve">    </w:t>
      </w:r>
      <w:proofErr w:type="spellStart"/>
      <w:r>
        <w:rPr>
          <w:color w:val="222222"/>
          <w:sz w:val="24"/>
          <w:szCs w:val="24"/>
        </w:rPr>
        <w:t>controlPlane</w:t>
      </w:r>
      <w:proofErr w:type="spellEnd"/>
      <w:r>
        <w:rPr>
          <w:color w:val="222222"/>
          <w:sz w:val="24"/>
          <w:szCs w:val="24"/>
        </w:rPr>
        <w:t>:</w:t>
      </w:r>
    </w:p>
    <w:p w14:paraId="19D61EAC" w14:textId="77777777" w:rsidR="00DE1A45" w:rsidRDefault="00DE1A45" w:rsidP="00DE1A45">
      <w:pPr>
        <w:pStyle w:val="HTMLPreformatted"/>
        <w:shd w:val="clear" w:color="auto" w:fill="FFFFFF"/>
        <w:rPr>
          <w:color w:val="222222"/>
          <w:sz w:val="24"/>
          <w:szCs w:val="24"/>
        </w:rPr>
      </w:pPr>
      <w:r>
        <w:rPr>
          <w:color w:val="222222"/>
          <w:sz w:val="24"/>
          <w:szCs w:val="24"/>
        </w:rPr>
        <w:t xml:space="preserve">      count: 3 </w:t>
      </w:r>
    </w:p>
    <w:p w14:paraId="46635C4A" w14:textId="77777777" w:rsidR="00DE1A45" w:rsidRDefault="00DE1A45" w:rsidP="00DE1A45">
      <w:pPr>
        <w:pStyle w:val="HTMLPreformatted"/>
        <w:shd w:val="clear" w:color="auto" w:fill="FFFFFF"/>
        <w:rPr>
          <w:color w:val="222222"/>
          <w:sz w:val="24"/>
          <w:szCs w:val="24"/>
        </w:rPr>
      </w:pPr>
      <w:r>
        <w:rPr>
          <w:color w:val="222222"/>
          <w:sz w:val="24"/>
          <w:szCs w:val="24"/>
        </w:rPr>
        <w:t xml:space="preserve">      class: best-effort-small </w:t>
      </w:r>
    </w:p>
    <w:p w14:paraId="6CD85860" w14:textId="77777777" w:rsidR="00DE1A45" w:rsidRDefault="00DE1A45" w:rsidP="00DE1A45">
      <w:pPr>
        <w:pStyle w:val="HTMLPreformatted"/>
        <w:shd w:val="clear" w:color="auto" w:fill="FFFFFF"/>
        <w:rPr>
          <w:color w:val="222222"/>
          <w:sz w:val="24"/>
          <w:szCs w:val="24"/>
        </w:rPr>
      </w:pPr>
      <w:r>
        <w:rPr>
          <w:color w:val="222222"/>
          <w:sz w:val="24"/>
          <w:szCs w:val="24"/>
        </w:rPr>
        <w:t xml:space="preserve">      </w:t>
      </w:r>
      <w:proofErr w:type="spellStart"/>
      <w:r>
        <w:rPr>
          <w:color w:val="222222"/>
          <w:sz w:val="24"/>
          <w:szCs w:val="24"/>
        </w:rPr>
        <w:t>storageClass</w:t>
      </w:r>
      <w:proofErr w:type="spellEnd"/>
      <w:r>
        <w:rPr>
          <w:color w:val="222222"/>
          <w:sz w:val="24"/>
          <w:szCs w:val="24"/>
        </w:rPr>
        <w:t>: hollow-storage-profile</w:t>
      </w:r>
    </w:p>
    <w:p w14:paraId="42C33E61" w14:textId="77777777" w:rsidR="00DE1A45" w:rsidRDefault="00DE1A45" w:rsidP="00DE1A45">
      <w:pPr>
        <w:pStyle w:val="HTMLPreformatted"/>
        <w:shd w:val="clear" w:color="auto" w:fill="FFFFFF"/>
        <w:rPr>
          <w:color w:val="222222"/>
          <w:sz w:val="24"/>
          <w:szCs w:val="24"/>
        </w:rPr>
      </w:pPr>
      <w:r>
        <w:rPr>
          <w:color w:val="222222"/>
          <w:sz w:val="24"/>
          <w:szCs w:val="24"/>
        </w:rPr>
        <w:t xml:space="preserve">    workers:</w:t>
      </w:r>
    </w:p>
    <w:p w14:paraId="573CF178" w14:textId="77777777" w:rsidR="00DE1A45" w:rsidRDefault="00DE1A45" w:rsidP="00DE1A45">
      <w:pPr>
        <w:pStyle w:val="HTMLPreformatted"/>
        <w:shd w:val="clear" w:color="auto" w:fill="FFFFFF"/>
        <w:rPr>
          <w:color w:val="222222"/>
          <w:sz w:val="24"/>
          <w:szCs w:val="24"/>
        </w:rPr>
      </w:pPr>
      <w:r>
        <w:rPr>
          <w:color w:val="222222"/>
          <w:sz w:val="24"/>
          <w:szCs w:val="24"/>
        </w:rPr>
        <w:t xml:space="preserve">      count: 5</w:t>
      </w:r>
    </w:p>
    <w:p w14:paraId="58086774" w14:textId="77777777" w:rsidR="00DE1A45" w:rsidRDefault="00DE1A45" w:rsidP="00DE1A45">
      <w:pPr>
        <w:pStyle w:val="HTMLPreformatted"/>
        <w:shd w:val="clear" w:color="auto" w:fill="FFFFFF"/>
        <w:rPr>
          <w:color w:val="222222"/>
          <w:sz w:val="24"/>
          <w:szCs w:val="24"/>
        </w:rPr>
      </w:pPr>
      <w:r>
        <w:rPr>
          <w:color w:val="222222"/>
          <w:sz w:val="24"/>
          <w:szCs w:val="24"/>
        </w:rPr>
        <w:t xml:space="preserve">      class: best-effort-small</w:t>
      </w:r>
    </w:p>
    <w:p w14:paraId="5575A555" w14:textId="77777777" w:rsidR="00DE1A45" w:rsidRDefault="00DE1A45" w:rsidP="00DE1A45">
      <w:pPr>
        <w:pStyle w:val="HTMLPreformatted"/>
        <w:shd w:val="clear" w:color="auto" w:fill="FFFFFF"/>
        <w:rPr>
          <w:color w:val="222222"/>
          <w:sz w:val="24"/>
          <w:szCs w:val="24"/>
        </w:rPr>
      </w:pPr>
      <w:r>
        <w:rPr>
          <w:color w:val="222222"/>
          <w:sz w:val="24"/>
          <w:szCs w:val="24"/>
        </w:rPr>
        <w:t xml:space="preserve">      </w:t>
      </w:r>
      <w:proofErr w:type="spellStart"/>
      <w:r>
        <w:rPr>
          <w:color w:val="222222"/>
          <w:sz w:val="24"/>
          <w:szCs w:val="24"/>
        </w:rPr>
        <w:t>storageClass</w:t>
      </w:r>
      <w:proofErr w:type="spellEnd"/>
      <w:r>
        <w:rPr>
          <w:color w:val="222222"/>
          <w:sz w:val="24"/>
          <w:szCs w:val="24"/>
        </w:rPr>
        <w:t>: hollow-storage-profile</w:t>
      </w:r>
    </w:p>
    <w:p w14:paraId="1D547FB4"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After logging into the Supervisor cluster, I can simply apply the manifest to create the cluster.</w:t>
      </w:r>
    </w:p>
    <w:p w14:paraId="4DB3DD5A"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apply -f [filename</w:t>
      </w:r>
      <w:proofErr w:type="gramStart"/>
      <w:r>
        <w:rPr>
          <w:rStyle w:val="HTMLCode"/>
          <w:color w:val="222222"/>
        </w:rPr>
        <w:t>].</w:t>
      </w:r>
      <w:proofErr w:type="spellStart"/>
      <w:r>
        <w:rPr>
          <w:rStyle w:val="HTMLCode"/>
          <w:color w:val="222222"/>
        </w:rPr>
        <w:t>yaml</w:t>
      </w:r>
      <w:proofErr w:type="spellEnd"/>
      <w:proofErr w:type="gramEnd"/>
    </w:p>
    <w:p w14:paraId="083FB20C"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Once applied, you can check the status of your cluster by running</w:t>
      </w:r>
    </w:p>
    <w:p w14:paraId="0E9E1C80"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get </w:t>
      </w:r>
      <w:proofErr w:type="spellStart"/>
      <w:r>
        <w:rPr>
          <w:rStyle w:val="HTMLCode"/>
          <w:color w:val="222222"/>
        </w:rPr>
        <w:t>tanzukubernetesclusters</w:t>
      </w:r>
      <w:proofErr w:type="spellEnd"/>
    </w:p>
    <w:p w14:paraId="62B81F6F" w14:textId="62EEB2B6"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77970D49" wp14:editId="6B5CD1EF">
            <wp:extent cx="6858000" cy="8426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858000" cy="842645"/>
                    </a:xfrm>
                    <a:prstGeom prst="rect">
                      <a:avLst/>
                    </a:prstGeom>
                    <a:noFill/>
                    <a:ln>
                      <a:noFill/>
                    </a:ln>
                  </pic:spPr>
                </pic:pic>
              </a:graphicData>
            </a:graphic>
          </wp:inline>
        </w:drawing>
      </w:r>
    </w:p>
    <w:p w14:paraId="4C9AC35C"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There are also a few other resources that might be checked for troubleshooting purposes. You can also list the machines and virtual machine objects.</w:t>
      </w:r>
    </w:p>
    <w:p w14:paraId="684578AF"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get machines</w:t>
      </w:r>
    </w:p>
    <w:p w14:paraId="4C33D0BA"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spellStart"/>
      <w:r>
        <w:rPr>
          <w:rStyle w:val="HTMLCode"/>
          <w:color w:val="222222"/>
        </w:rPr>
        <w:t>kubectl</w:t>
      </w:r>
      <w:proofErr w:type="spellEnd"/>
      <w:r>
        <w:rPr>
          <w:rStyle w:val="HTMLCode"/>
          <w:color w:val="222222"/>
        </w:rPr>
        <w:t xml:space="preserve"> get </w:t>
      </w:r>
      <w:proofErr w:type="spellStart"/>
      <w:r>
        <w:rPr>
          <w:rStyle w:val="HTMLCode"/>
          <w:color w:val="222222"/>
        </w:rPr>
        <w:t>virtualmachines</w:t>
      </w:r>
      <w:proofErr w:type="spellEnd"/>
    </w:p>
    <w:p w14:paraId="7ADB52C6"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These two objects can help identify if the IaaS Provider is creating the resources correctly.</w:t>
      </w:r>
    </w:p>
    <w:p w14:paraId="4B0362A6" w14:textId="779BC232"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78E5A05A" wp14:editId="611ED9F0">
            <wp:extent cx="6858000" cy="18751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858000" cy="1875155"/>
                    </a:xfrm>
                    <a:prstGeom prst="rect">
                      <a:avLst/>
                    </a:prstGeom>
                    <a:noFill/>
                    <a:ln>
                      <a:noFill/>
                    </a:ln>
                  </pic:spPr>
                </pic:pic>
              </a:graphicData>
            </a:graphic>
          </wp:inline>
        </w:drawing>
      </w:r>
    </w:p>
    <w:p w14:paraId="5BEC69B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Once provisioning is over, you should see your cluster provisioned in vCenter, the get cluster command should show a provisioned cluster, and you can begin the fun work of building apps for your cluster!</w:t>
      </w:r>
    </w:p>
    <w:p w14:paraId="17A0BBDF" w14:textId="21261624"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1C45A032" wp14:editId="14E49B4A">
            <wp:extent cx="3990975" cy="54387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990975" cy="5438775"/>
                    </a:xfrm>
                    <a:prstGeom prst="rect">
                      <a:avLst/>
                    </a:prstGeom>
                    <a:noFill/>
                    <a:ln>
                      <a:noFill/>
                    </a:ln>
                  </pic:spPr>
                </pic:pic>
              </a:graphicData>
            </a:graphic>
          </wp:inline>
        </w:drawing>
      </w:r>
    </w:p>
    <w:p w14:paraId="0C540F70"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Connect to the TKG Cluster</w:t>
      </w:r>
    </w:p>
    <w:p w14:paraId="0FE102B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OK, you want to know how to access your new cluster, right? Well, here you go. To login to the guest cluster you just created, run:</w:t>
      </w:r>
    </w:p>
    <w:p w14:paraId="46322E2D" w14:textId="77777777" w:rsidR="00DE1A45" w:rsidRDefault="00DE1A45" w:rsidP="00DE1A45">
      <w:pPr>
        <w:pStyle w:val="HTMLPreformatted"/>
        <w:shd w:val="clear" w:color="auto" w:fill="FFFFFF"/>
        <w:rPr>
          <w:color w:val="222222"/>
          <w:sz w:val="24"/>
          <w:szCs w:val="24"/>
        </w:rPr>
      </w:pPr>
      <w:proofErr w:type="spellStart"/>
      <w:r>
        <w:rPr>
          <w:rStyle w:val="HTMLCode"/>
          <w:color w:val="222222"/>
          <w:sz w:val="24"/>
          <w:szCs w:val="24"/>
        </w:rPr>
        <w:t>kubectl</w:t>
      </w:r>
      <w:proofErr w:type="spellEnd"/>
      <w:r>
        <w:rPr>
          <w:rStyle w:val="HTMLCode"/>
          <w:color w:val="222222"/>
          <w:sz w:val="24"/>
          <w:szCs w:val="24"/>
        </w:rPr>
        <w:t xml:space="preserve"> </w:t>
      </w:r>
      <w:proofErr w:type="spellStart"/>
      <w:r>
        <w:rPr>
          <w:rStyle w:val="HTMLCode"/>
          <w:color w:val="222222"/>
          <w:sz w:val="24"/>
          <w:szCs w:val="24"/>
        </w:rPr>
        <w:t>vsphere</w:t>
      </w:r>
      <w:proofErr w:type="spellEnd"/>
      <w:r>
        <w:rPr>
          <w:rStyle w:val="HTMLCode"/>
          <w:color w:val="222222"/>
          <w:sz w:val="24"/>
          <w:szCs w:val="24"/>
        </w:rPr>
        <w:t xml:space="preserve"> login --server=[</w:t>
      </w:r>
      <w:proofErr w:type="spellStart"/>
      <w:r>
        <w:rPr>
          <w:rStyle w:val="HTMLCode"/>
          <w:color w:val="222222"/>
          <w:sz w:val="24"/>
          <w:szCs w:val="24"/>
        </w:rPr>
        <w:t>SupervisorControlPlane</w:t>
      </w:r>
      <w:proofErr w:type="spellEnd"/>
      <w:r>
        <w:rPr>
          <w:rStyle w:val="HTMLCode"/>
          <w:color w:val="222222"/>
          <w:sz w:val="24"/>
          <w:szCs w:val="24"/>
        </w:rPr>
        <w:t>] --</w:t>
      </w:r>
      <w:proofErr w:type="spellStart"/>
      <w:r>
        <w:rPr>
          <w:rStyle w:val="HTMLCode"/>
          <w:color w:val="222222"/>
          <w:sz w:val="24"/>
          <w:szCs w:val="24"/>
        </w:rPr>
        <w:t>tanzu</w:t>
      </w:r>
      <w:proofErr w:type="spellEnd"/>
      <w:r>
        <w:rPr>
          <w:rStyle w:val="HTMLCode"/>
          <w:color w:val="222222"/>
          <w:sz w:val="24"/>
          <w:szCs w:val="24"/>
        </w:rPr>
        <w:t>-</w:t>
      </w:r>
      <w:proofErr w:type="spellStart"/>
      <w:r>
        <w:rPr>
          <w:rStyle w:val="HTMLCode"/>
          <w:color w:val="222222"/>
          <w:sz w:val="24"/>
          <w:szCs w:val="24"/>
        </w:rPr>
        <w:t>kubernetes</w:t>
      </w:r>
      <w:proofErr w:type="spellEnd"/>
      <w:r>
        <w:rPr>
          <w:rStyle w:val="HTMLCode"/>
          <w:color w:val="222222"/>
          <w:sz w:val="24"/>
          <w:szCs w:val="24"/>
        </w:rPr>
        <w:t>-cluster-name [</w:t>
      </w:r>
      <w:proofErr w:type="spellStart"/>
      <w:r>
        <w:rPr>
          <w:rStyle w:val="HTMLCode"/>
          <w:color w:val="222222"/>
          <w:sz w:val="24"/>
          <w:szCs w:val="24"/>
        </w:rPr>
        <w:t>tkg</w:t>
      </w:r>
      <w:proofErr w:type="spellEnd"/>
      <w:r>
        <w:rPr>
          <w:rStyle w:val="HTMLCode"/>
          <w:color w:val="222222"/>
          <w:sz w:val="24"/>
          <w:szCs w:val="24"/>
        </w:rPr>
        <w:t xml:space="preserve"> cluster name] --</w:t>
      </w:r>
      <w:proofErr w:type="spellStart"/>
      <w:r>
        <w:rPr>
          <w:rStyle w:val="HTMLCode"/>
          <w:color w:val="222222"/>
          <w:sz w:val="24"/>
          <w:szCs w:val="24"/>
        </w:rPr>
        <w:t>tanzu</w:t>
      </w:r>
      <w:proofErr w:type="spellEnd"/>
      <w:r>
        <w:rPr>
          <w:rStyle w:val="HTMLCode"/>
          <w:color w:val="222222"/>
          <w:sz w:val="24"/>
          <w:szCs w:val="24"/>
        </w:rPr>
        <w:t>-</w:t>
      </w:r>
      <w:proofErr w:type="spellStart"/>
      <w:r>
        <w:rPr>
          <w:rStyle w:val="HTMLCode"/>
          <w:color w:val="222222"/>
          <w:sz w:val="24"/>
          <w:szCs w:val="24"/>
        </w:rPr>
        <w:t>kubernetes</w:t>
      </w:r>
      <w:proofErr w:type="spellEnd"/>
      <w:r>
        <w:rPr>
          <w:rStyle w:val="HTMLCode"/>
          <w:color w:val="222222"/>
          <w:sz w:val="24"/>
          <w:szCs w:val="24"/>
        </w:rPr>
        <w:t>-cluster-namespace [Supervisor Namespace]</w:t>
      </w:r>
    </w:p>
    <w:p w14:paraId="0E224C51" w14:textId="22E40A3B" w:rsidR="00DE1A45" w:rsidRDefault="00DE1A45" w:rsidP="00DE1A45">
      <w:pPr>
        <w:shd w:val="clear" w:color="auto" w:fill="FFFFFF"/>
        <w:rPr>
          <w:rFonts w:ascii="Noto Sans" w:hAnsi="Noto Sans"/>
          <w:color w:val="222222"/>
          <w:sz w:val="24"/>
          <w:szCs w:val="24"/>
        </w:rPr>
      </w:pPr>
      <w:r>
        <w:rPr>
          <w:rFonts w:ascii="Noto Sans" w:hAnsi="Noto Sans"/>
          <w:noProof/>
          <w:color w:val="222222"/>
        </w:rPr>
        <w:lastRenderedPageBreak/>
        <w:drawing>
          <wp:inline distT="0" distB="0" distL="0" distR="0" wp14:anchorId="361F6F9D" wp14:editId="6133FFAA">
            <wp:extent cx="6858000" cy="241109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0" cy="2411095"/>
                    </a:xfrm>
                    <a:prstGeom prst="rect">
                      <a:avLst/>
                    </a:prstGeom>
                    <a:noFill/>
                    <a:ln>
                      <a:noFill/>
                    </a:ln>
                  </pic:spPr>
                </pic:pic>
              </a:graphicData>
            </a:graphic>
          </wp:inline>
        </w:drawing>
      </w:r>
    </w:p>
    <w:p w14:paraId="54D67C5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Now you only need to change your context to start deploying resources on your cluster!</w:t>
      </w:r>
    </w:p>
    <w:p w14:paraId="436D094B"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490A6D7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In this post we gathered the appropriate information to build a desired state configuration file for our TKG guest clusters. We deployed the cluster and connected to it through the </w:t>
      </w:r>
      <w:proofErr w:type="spellStart"/>
      <w:r>
        <w:rPr>
          <w:rFonts w:ascii="Noto Sans" w:hAnsi="Noto Sans"/>
          <w:color w:val="222222"/>
        </w:rPr>
        <w:t>Kubectl</w:t>
      </w:r>
      <w:proofErr w:type="spellEnd"/>
      <w:r>
        <w:rPr>
          <w:rFonts w:ascii="Noto Sans" w:hAnsi="Noto Sans"/>
          <w:color w:val="222222"/>
        </w:rPr>
        <w:t xml:space="preserve"> cli and can now provision workloads.</w:t>
      </w:r>
    </w:p>
    <w:p w14:paraId="30166BA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Stay tuned for future posts where we discuss how this cluster can be updated, upgrade, modified, and destroyed.</w:t>
      </w:r>
    </w:p>
    <w:p w14:paraId="68936240" w14:textId="472467B6" w:rsidR="00DE1A45" w:rsidRDefault="00DE1A45">
      <w:pPr>
        <w:rPr>
          <w:rFonts w:ascii="Noto Sans" w:hAnsi="Noto Sans"/>
          <w:color w:val="222222"/>
        </w:rPr>
      </w:pPr>
      <w:r>
        <w:rPr>
          <w:rFonts w:ascii="Noto Sans" w:hAnsi="Noto Sans"/>
          <w:color w:val="222222"/>
        </w:rPr>
        <w:br w:type="page"/>
      </w:r>
    </w:p>
    <w:p w14:paraId="025B68DB" w14:textId="77777777" w:rsidR="00DE1A45" w:rsidRDefault="00DE1A45" w:rsidP="00DE1A45">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Enable the Harbor Registry on vSphere 7 with Tanzu</w:t>
      </w:r>
    </w:p>
    <w:p w14:paraId="07D256DB" w14:textId="77777777" w:rsidR="00DE1A45" w:rsidRDefault="00DE1A45" w:rsidP="00DE1A45">
      <w:pPr>
        <w:rPr>
          <w:rFonts w:ascii="Times New Roman" w:hAnsi="Times New Roman"/>
          <w:sz w:val="24"/>
          <w:szCs w:val="24"/>
        </w:rPr>
      </w:pPr>
      <w:r>
        <w:rPr>
          <w:rStyle w:val="posted-date"/>
          <w:rFonts w:ascii="Noto Sans" w:hAnsi="Noto Sans"/>
          <w:i/>
          <w:iCs/>
          <w:color w:val="FFFFFF"/>
          <w:sz w:val="18"/>
          <w:szCs w:val="18"/>
          <w:shd w:val="clear" w:color="auto" w:fill="FFFFFF"/>
        </w:rPr>
        <w:t>January 4, 2021 </w:t>
      </w:r>
      <w:hyperlink r:id="rId150" w:anchor="comments" w:tooltip="Comment on Enable the Harbor Registry on vSphere 7 with Tanzu" w:history="1">
        <w:r>
          <w:rPr>
            <w:rStyle w:val="Hyperlink"/>
            <w:rFonts w:ascii="Noto Sans" w:hAnsi="Noto Sans"/>
            <w:i/>
            <w:iCs/>
            <w:color w:val="FFFFFF"/>
            <w:sz w:val="18"/>
            <w:szCs w:val="18"/>
            <w:u w:val="none"/>
          </w:rPr>
          <w:t>0 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151" w:history="1">
        <w:r>
          <w:rPr>
            <w:rStyle w:val="Hyperlink"/>
            <w:rFonts w:ascii="Noto Sans" w:hAnsi="Noto Sans"/>
            <w:caps/>
            <w:color w:val="1E73BE"/>
            <w:sz w:val="21"/>
            <w:szCs w:val="21"/>
            <w:u w:val="none"/>
          </w:rPr>
          <w:t>ERIC SHANKS</w:t>
        </w:r>
      </w:hyperlink>
    </w:p>
    <w:p w14:paraId="2B5AB30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Your Kubernetes clusters are up and running on vSphere 7 with Tanzu and you </w:t>
      </w:r>
      <w:proofErr w:type="gramStart"/>
      <w:r>
        <w:rPr>
          <w:rFonts w:ascii="Noto Sans" w:hAnsi="Noto Sans"/>
          <w:color w:val="222222"/>
        </w:rPr>
        <w:t>can’t</w:t>
      </w:r>
      <w:proofErr w:type="gramEnd"/>
      <w:r>
        <w:rPr>
          <w:rFonts w:ascii="Noto Sans" w:hAnsi="Noto Sans"/>
          <w:color w:val="222222"/>
        </w:rPr>
        <w:t xml:space="preserve"> wait to get started on your first project. But before you get to that, you might want to enable the Harbor registry so that you can privately store your own container images and use them with your clusters. Luckily, in vSphere 7 with Tanzu, the Harbor project has been integrated into the solution. You just </w:t>
      </w:r>
      <w:proofErr w:type="gramStart"/>
      <w:r>
        <w:rPr>
          <w:rFonts w:ascii="Noto Sans" w:hAnsi="Noto Sans"/>
          <w:color w:val="222222"/>
        </w:rPr>
        <w:t>have to</w:t>
      </w:r>
      <w:proofErr w:type="gramEnd"/>
      <w:r>
        <w:rPr>
          <w:rFonts w:ascii="Noto Sans" w:hAnsi="Noto Sans"/>
          <w:color w:val="222222"/>
        </w:rPr>
        <w:t xml:space="preserve"> turn it on and set it up.</w:t>
      </w:r>
    </w:p>
    <w:p w14:paraId="5191F49C"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NOTE: This article takes advantage of the updates in vSphere 7 U1c. Prior to the </w:t>
      </w:r>
      <w:r>
        <w:rPr>
          <w:rStyle w:val="HTMLCode"/>
          <w:color w:val="222222"/>
        </w:rPr>
        <w:t>C</w:t>
      </w:r>
      <w:r>
        <w:rPr>
          <w:rFonts w:ascii="Noto Sans" w:hAnsi="Noto Sans"/>
          <w:color w:val="222222"/>
        </w:rPr>
        <w:t xml:space="preserve"> release, the </w:t>
      </w:r>
      <w:proofErr w:type="spellStart"/>
      <w:r>
        <w:rPr>
          <w:rFonts w:ascii="Noto Sans" w:hAnsi="Noto Sans"/>
          <w:color w:val="222222"/>
        </w:rPr>
        <w:t>kubernetes</w:t>
      </w:r>
      <w:proofErr w:type="spellEnd"/>
      <w:r>
        <w:rPr>
          <w:rFonts w:ascii="Noto Sans" w:hAnsi="Noto Sans"/>
          <w:color w:val="222222"/>
        </w:rPr>
        <w:t xml:space="preserve"> clusters </w:t>
      </w:r>
      <w:proofErr w:type="gramStart"/>
      <w:r>
        <w:rPr>
          <w:rFonts w:ascii="Noto Sans" w:hAnsi="Noto Sans"/>
          <w:color w:val="222222"/>
        </w:rPr>
        <w:t>didn’t</w:t>
      </w:r>
      <w:proofErr w:type="gramEnd"/>
      <w:r>
        <w:rPr>
          <w:rFonts w:ascii="Noto Sans" w:hAnsi="Noto Sans"/>
          <w:color w:val="222222"/>
        </w:rPr>
        <w:t xml:space="preserve"> automatically trust the harbor certificate. It’s still possible to use </w:t>
      </w:r>
      <w:proofErr w:type="gramStart"/>
      <w:r>
        <w:rPr>
          <w:rFonts w:ascii="Noto Sans" w:hAnsi="Noto Sans"/>
          <w:color w:val="222222"/>
        </w:rPr>
        <w:t>it, but</w:t>
      </w:r>
      <w:proofErr w:type="gramEnd"/>
      <w:r>
        <w:rPr>
          <w:rFonts w:ascii="Noto Sans" w:hAnsi="Noto Sans"/>
          <w:color w:val="222222"/>
        </w:rPr>
        <w:t xml:space="preserve"> takes additional configuration.</w:t>
      </w:r>
    </w:p>
    <w:p w14:paraId="6761EBA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If </w:t>
      </w:r>
      <w:proofErr w:type="gramStart"/>
      <w:r>
        <w:rPr>
          <w:rFonts w:ascii="Noto Sans" w:hAnsi="Noto Sans"/>
          <w:color w:val="222222"/>
        </w:rPr>
        <w:t>you’re</w:t>
      </w:r>
      <w:proofErr w:type="gramEnd"/>
      <w:r>
        <w:rPr>
          <w:rFonts w:ascii="Noto Sans" w:hAnsi="Noto Sans"/>
          <w:color w:val="222222"/>
        </w:rPr>
        <w:t xml:space="preserve"> not familiar with what a container image registry is, in simple terms, its where you store your container images after you’ve built them. A very common and public registry is </w:t>
      </w:r>
      <w:hyperlink r:id="rId152" w:history="1">
        <w:r>
          <w:rPr>
            <w:rStyle w:val="Hyperlink"/>
            <w:rFonts w:ascii="Noto Sans" w:hAnsi="Noto Sans"/>
            <w:color w:val="1E73BE"/>
          </w:rPr>
          <w:t>docker hub</w:t>
        </w:r>
      </w:hyperlink>
      <w:r>
        <w:rPr>
          <w:rFonts w:ascii="Noto Sans" w:hAnsi="Noto Sans"/>
          <w:color w:val="222222"/>
        </w:rPr>
        <w:t xml:space="preserve">. </w:t>
      </w:r>
      <w:proofErr w:type="spellStart"/>
      <w:r>
        <w:rPr>
          <w:rFonts w:ascii="Noto Sans" w:hAnsi="Noto Sans"/>
          <w:color w:val="222222"/>
        </w:rPr>
        <w:t>Its</w:t>
      </w:r>
      <w:proofErr w:type="spellEnd"/>
      <w:r>
        <w:rPr>
          <w:rFonts w:ascii="Noto Sans" w:hAnsi="Noto Sans"/>
          <w:color w:val="222222"/>
        </w:rPr>
        <w:t xml:space="preserve"> pretty common to grab some public images like ubuntu, </w:t>
      </w:r>
      <w:proofErr w:type="spellStart"/>
      <w:r>
        <w:rPr>
          <w:rFonts w:ascii="Noto Sans" w:hAnsi="Noto Sans"/>
          <w:color w:val="222222"/>
        </w:rPr>
        <w:t>nginx</w:t>
      </w:r>
      <w:proofErr w:type="spellEnd"/>
      <w:r>
        <w:rPr>
          <w:rFonts w:ascii="Noto Sans" w:hAnsi="Noto Sans"/>
          <w:color w:val="222222"/>
        </w:rPr>
        <w:t xml:space="preserve">, alpine, </w:t>
      </w:r>
      <w:proofErr w:type="spellStart"/>
      <w:r>
        <w:rPr>
          <w:rFonts w:ascii="Noto Sans" w:hAnsi="Noto Sans"/>
          <w:color w:val="222222"/>
        </w:rPr>
        <w:t>redis</w:t>
      </w:r>
      <w:proofErr w:type="spellEnd"/>
      <w:r>
        <w:rPr>
          <w:rFonts w:ascii="Noto Sans" w:hAnsi="Noto Sans"/>
          <w:color w:val="222222"/>
        </w:rPr>
        <w:t xml:space="preserve">, </w:t>
      </w:r>
      <w:proofErr w:type="spellStart"/>
      <w:r>
        <w:rPr>
          <w:rFonts w:ascii="Noto Sans" w:hAnsi="Noto Sans"/>
          <w:color w:val="222222"/>
        </w:rPr>
        <w:t>etc</w:t>
      </w:r>
      <w:proofErr w:type="spellEnd"/>
      <w:r>
        <w:rPr>
          <w:rFonts w:ascii="Noto Sans" w:hAnsi="Noto Sans"/>
          <w:color w:val="222222"/>
        </w:rPr>
        <w:t xml:space="preserve"> right </w:t>
      </w:r>
      <w:proofErr w:type="gramStart"/>
      <w:r>
        <w:rPr>
          <w:rFonts w:ascii="Noto Sans" w:hAnsi="Noto Sans"/>
          <w:color w:val="222222"/>
        </w:rPr>
        <w:t>off of</w:t>
      </w:r>
      <w:proofErr w:type="gramEnd"/>
      <w:r>
        <w:rPr>
          <w:rFonts w:ascii="Noto Sans" w:hAnsi="Noto Sans"/>
          <w:color w:val="222222"/>
        </w:rPr>
        <w:t xml:space="preserve"> docker hub. You should, however, take care when using container images from a public repo because you </w:t>
      </w:r>
      <w:proofErr w:type="gramStart"/>
      <w:r>
        <w:rPr>
          <w:rFonts w:ascii="Noto Sans" w:hAnsi="Noto Sans"/>
          <w:color w:val="222222"/>
        </w:rPr>
        <w:t>aren’t</w:t>
      </w:r>
      <w:proofErr w:type="gramEnd"/>
      <w:r>
        <w:rPr>
          <w:rFonts w:ascii="Noto Sans" w:hAnsi="Noto Sans"/>
          <w:color w:val="222222"/>
        </w:rPr>
        <w:t xml:space="preserve"> really sure what code has been put into that container. Perhaps it is malicious. This is where a private image registry comes in. Place your containers with your corporate logic in these private registries, hopefully with high bandwidth connections to your clusters for faster downloads.</w:t>
      </w:r>
    </w:p>
    <w:p w14:paraId="329A929B"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Enable the Registry</w:t>
      </w:r>
    </w:p>
    <w:p w14:paraId="6EF7007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Before you enable the harbor registry, </w:t>
      </w:r>
      <w:proofErr w:type="gramStart"/>
      <w:r>
        <w:rPr>
          <w:rFonts w:ascii="Noto Sans" w:hAnsi="Noto Sans"/>
          <w:color w:val="222222"/>
        </w:rPr>
        <w:t>you’ll</w:t>
      </w:r>
      <w:proofErr w:type="gramEnd"/>
      <w:r>
        <w:rPr>
          <w:rFonts w:ascii="Noto Sans" w:hAnsi="Noto Sans"/>
          <w:color w:val="222222"/>
        </w:rPr>
        <w:t xml:space="preserve"> need to have a vSphere 7 with Tanzu Supervisor cluster deployed. </w:t>
      </w:r>
      <w:hyperlink r:id="rId153" w:history="1">
        <w:r>
          <w:rPr>
            <w:rStyle w:val="Hyperlink"/>
            <w:rFonts w:ascii="Noto Sans" w:hAnsi="Noto Sans"/>
            <w:color w:val="1E73BE"/>
          </w:rPr>
          <w:t>This series</w:t>
        </w:r>
      </w:hyperlink>
      <w:r>
        <w:rPr>
          <w:rFonts w:ascii="Noto Sans" w:hAnsi="Noto Sans"/>
          <w:color w:val="222222"/>
        </w:rPr>
        <w:t xml:space="preserve"> will help if you </w:t>
      </w:r>
      <w:proofErr w:type="gramStart"/>
      <w:r>
        <w:rPr>
          <w:rFonts w:ascii="Noto Sans" w:hAnsi="Noto Sans"/>
          <w:color w:val="222222"/>
        </w:rPr>
        <w:t>haven’t</w:t>
      </w:r>
      <w:proofErr w:type="gramEnd"/>
      <w:r>
        <w:rPr>
          <w:rFonts w:ascii="Noto Sans" w:hAnsi="Noto Sans"/>
          <w:color w:val="222222"/>
        </w:rPr>
        <w:t xml:space="preserve"> done this already.</w:t>
      </w:r>
    </w:p>
    <w:p w14:paraId="14DA1CB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To enable the Harbor Registry, select the vSphere Virtual Machine cluster running your Supervisor cluster. Under the configure tab select </w:t>
      </w:r>
      <w:r>
        <w:rPr>
          <w:rStyle w:val="HTMLCode"/>
          <w:color w:val="222222"/>
        </w:rPr>
        <w:t>Image Registry</w:t>
      </w:r>
      <w:r>
        <w:rPr>
          <w:rFonts w:ascii="Noto Sans" w:hAnsi="Noto Sans"/>
          <w:color w:val="222222"/>
        </w:rPr>
        <w:t> and click </w:t>
      </w:r>
      <w:r>
        <w:rPr>
          <w:rStyle w:val="HTMLCode"/>
          <w:color w:val="222222"/>
        </w:rPr>
        <w:t>Enable Harbor</w:t>
      </w:r>
      <w:r>
        <w:rPr>
          <w:rFonts w:ascii="Noto Sans" w:hAnsi="Noto Sans"/>
          <w:color w:val="222222"/>
        </w:rPr>
        <w:t>.</w:t>
      </w:r>
    </w:p>
    <w:p w14:paraId="0E8B7A29" w14:textId="77A5F47F"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713CAC0F" wp14:editId="68253D1A">
            <wp:extent cx="6858000" cy="3542665"/>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858000" cy="3542665"/>
                    </a:xfrm>
                    <a:prstGeom prst="rect">
                      <a:avLst/>
                    </a:prstGeom>
                    <a:noFill/>
                    <a:ln>
                      <a:noFill/>
                    </a:ln>
                  </pic:spPr>
                </pic:pic>
              </a:graphicData>
            </a:graphic>
          </wp:inline>
        </w:drawing>
      </w:r>
    </w:p>
    <w:p w14:paraId="17DA31C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After you do this, </w:t>
      </w:r>
      <w:proofErr w:type="gramStart"/>
      <w:r>
        <w:rPr>
          <w:rFonts w:ascii="Noto Sans" w:hAnsi="Noto Sans"/>
          <w:color w:val="222222"/>
        </w:rPr>
        <w:t>you’ll</w:t>
      </w:r>
      <w:proofErr w:type="gramEnd"/>
      <w:r>
        <w:rPr>
          <w:rFonts w:ascii="Noto Sans" w:hAnsi="Noto Sans"/>
          <w:color w:val="222222"/>
        </w:rPr>
        <w:t xml:space="preserve"> need to specify a storage policy to decide what datastore the Harbor registry service will live within. Select your storage policy and click OK.</w:t>
      </w:r>
    </w:p>
    <w:p w14:paraId="28B4E362" w14:textId="0B5179E7"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3FA1AFF7" wp14:editId="2797F2FC">
            <wp:extent cx="6858000" cy="360997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858000" cy="3609975"/>
                    </a:xfrm>
                    <a:prstGeom prst="rect">
                      <a:avLst/>
                    </a:prstGeom>
                    <a:noFill/>
                    <a:ln>
                      <a:noFill/>
                    </a:ln>
                  </pic:spPr>
                </pic:pic>
              </a:graphicData>
            </a:graphic>
          </wp:inline>
        </w:drawing>
      </w:r>
    </w:p>
    <w:p w14:paraId="3E83E7A4"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That was </w:t>
      </w:r>
      <w:proofErr w:type="gramStart"/>
      <w:r>
        <w:rPr>
          <w:rFonts w:ascii="Noto Sans" w:hAnsi="Noto Sans"/>
          <w:color w:val="222222"/>
        </w:rPr>
        <w:t>pretty easy</w:t>
      </w:r>
      <w:proofErr w:type="gramEnd"/>
      <w:r>
        <w:rPr>
          <w:rFonts w:ascii="Noto Sans" w:hAnsi="Noto Sans"/>
          <w:color w:val="222222"/>
        </w:rPr>
        <w:t xml:space="preserve"> huh? </w:t>
      </w:r>
      <w:proofErr w:type="gramStart"/>
      <w:r>
        <w:rPr>
          <w:rFonts w:ascii="Noto Sans" w:hAnsi="Noto Sans"/>
          <w:color w:val="222222"/>
        </w:rPr>
        <w:t>Well</w:t>
      </w:r>
      <w:proofErr w:type="gramEnd"/>
      <w:r>
        <w:rPr>
          <w:rFonts w:ascii="Noto Sans" w:hAnsi="Noto Sans"/>
          <w:color w:val="222222"/>
        </w:rPr>
        <w:t xml:space="preserve"> your next step is to wait for the registry to be enabled fully. If </w:t>
      </w:r>
      <w:proofErr w:type="gramStart"/>
      <w:r>
        <w:rPr>
          <w:rFonts w:ascii="Noto Sans" w:hAnsi="Noto Sans"/>
          <w:color w:val="222222"/>
        </w:rPr>
        <w:t>you’ve</w:t>
      </w:r>
      <w:proofErr w:type="gramEnd"/>
      <w:r>
        <w:rPr>
          <w:rFonts w:ascii="Noto Sans" w:hAnsi="Noto Sans"/>
          <w:color w:val="222222"/>
        </w:rPr>
        <w:t xml:space="preserve"> logged in as the </w:t>
      </w:r>
      <w:proofErr w:type="spellStart"/>
      <w:r>
        <w:rPr>
          <w:rStyle w:val="HTMLCode"/>
          <w:color w:val="222222"/>
        </w:rPr>
        <w:t>administrator@vsphere.local</w:t>
      </w:r>
      <w:proofErr w:type="spellEnd"/>
      <w:r>
        <w:rPr>
          <w:rFonts w:ascii="Noto Sans" w:hAnsi="Noto Sans"/>
          <w:color w:val="222222"/>
        </w:rPr>
        <w:t> user, you’ll probably see some new virtual machines being deployed in your cluster. Otherwise, these may be hidden from you.</w:t>
      </w:r>
    </w:p>
    <w:p w14:paraId="655A4B87" w14:textId="1F4B1344"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38E85B97" wp14:editId="70F5C31D">
            <wp:extent cx="4210050" cy="38576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210050" cy="3857625"/>
                    </a:xfrm>
                    <a:prstGeom prst="rect">
                      <a:avLst/>
                    </a:prstGeom>
                    <a:noFill/>
                    <a:ln>
                      <a:noFill/>
                    </a:ln>
                  </pic:spPr>
                </pic:pic>
              </a:graphicData>
            </a:graphic>
          </wp:inline>
        </w:drawing>
      </w:r>
    </w:p>
    <w:p w14:paraId="541068C9"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Also, when Harbor has been deployed, </w:t>
      </w:r>
      <w:proofErr w:type="gramStart"/>
      <w:r>
        <w:rPr>
          <w:rFonts w:ascii="Noto Sans" w:hAnsi="Noto Sans"/>
          <w:color w:val="222222"/>
        </w:rPr>
        <w:t>you’ll</w:t>
      </w:r>
      <w:proofErr w:type="gramEnd"/>
      <w:r>
        <w:rPr>
          <w:rFonts w:ascii="Noto Sans" w:hAnsi="Noto Sans"/>
          <w:color w:val="222222"/>
        </w:rPr>
        <w:t xml:space="preserve"> get some information in the </w:t>
      </w:r>
      <w:r>
        <w:rPr>
          <w:rStyle w:val="HTMLCode"/>
          <w:color w:val="222222"/>
        </w:rPr>
        <w:t>configure</w:t>
      </w:r>
      <w:r>
        <w:rPr>
          <w:rFonts w:ascii="Noto Sans" w:hAnsi="Noto Sans"/>
          <w:color w:val="222222"/>
        </w:rPr>
        <w:t> tab that shows the URL and the storage space used for the harbor registry.</w:t>
      </w:r>
    </w:p>
    <w:p w14:paraId="1490D2B2" w14:textId="3A9ADE66"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450E86EC" wp14:editId="33D9839D">
            <wp:extent cx="6858000" cy="44678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858000" cy="4467860"/>
                    </a:xfrm>
                    <a:prstGeom prst="rect">
                      <a:avLst/>
                    </a:prstGeom>
                    <a:noFill/>
                    <a:ln>
                      <a:noFill/>
                    </a:ln>
                  </pic:spPr>
                </pic:pic>
              </a:graphicData>
            </a:graphic>
          </wp:inline>
        </w:drawing>
      </w:r>
    </w:p>
    <w:p w14:paraId="12EFAAD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 xml:space="preserve">You can click the link to the Harbor UI and login with your vSphere credentials. </w:t>
      </w:r>
      <w:proofErr w:type="gramStart"/>
      <w:r>
        <w:rPr>
          <w:rFonts w:ascii="Noto Sans" w:hAnsi="Noto Sans"/>
          <w:color w:val="222222"/>
        </w:rPr>
        <w:t>You’ll</w:t>
      </w:r>
      <w:proofErr w:type="gramEnd"/>
      <w:r>
        <w:rPr>
          <w:rFonts w:ascii="Noto Sans" w:hAnsi="Noto Sans"/>
          <w:color w:val="222222"/>
        </w:rPr>
        <w:t xml:space="preserve"> notice that in my instance, there is already a project named </w:t>
      </w:r>
      <w:r>
        <w:rPr>
          <w:rStyle w:val="HTMLCode"/>
          <w:color w:val="222222"/>
        </w:rPr>
        <w:t>utility</w:t>
      </w:r>
      <w:r>
        <w:rPr>
          <w:rFonts w:ascii="Noto Sans" w:hAnsi="Noto Sans"/>
          <w:color w:val="222222"/>
        </w:rPr>
        <w:t xml:space="preserve">. </w:t>
      </w:r>
      <w:proofErr w:type="spellStart"/>
      <w:r>
        <w:rPr>
          <w:rFonts w:ascii="Noto Sans" w:hAnsi="Noto Sans"/>
          <w:color w:val="222222"/>
        </w:rPr>
        <w:t>Thats</w:t>
      </w:r>
      <w:proofErr w:type="spellEnd"/>
      <w:r>
        <w:rPr>
          <w:rFonts w:ascii="Noto Sans" w:hAnsi="Noto Sans"/>
          <w:color w:val="222222"/>
        </w:rPr>
        <w:t xml:space="preserve"> because I have a namespace in my supervisor cluster called </w:t>
      </w:r>
      <w:r>
        <w:rPr>
          <w:rStyle w:val="HTMLCode"/>
          <w:color w:val="222222"/>
        </w:rPr>
        <w:t>utility</w:t>
      </w:r>
      <w:r>
        <w:rPr>
          <w:rFonts w:ascii="Noto Sans" w:hAnsi="Noto Sans"/>
          <w:color w:val="222222"/>
        </w:rPr>
        <w:t xml:space="preserve">. </w:t>
      </w:r>
      <w:proofErr w:type="gramStart"/>
      <w:r>
        <w:rPr>
          <w:rFonts w:ascii="Noto Sans" w:hAnsi="Noto Sans"/>
          <w:color w:val="222222"/>
        </w:rPr>
        <w:t>You’ll</w:t>
      </w:r>
      <w:proofErr w:type="gramEnd"/>
      <w:r>
        <w:rPr>
          <w:rFonts w:ascii="Noto Sans" w:hAnsi="Noto Sans"/>
          <w:color w:val="222222"/>
        </w:rPr>
        <w:t xml:space="preserve"> have one project for each namespace within the supervisor cluster.</w:t>
      </w:r>
    </w:p>
    <w:p w14:paraId="0F78D797" w14:textId="50CFE648"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595AE81F" wp14:editId="5C5555F8">
            <wp:extent cx="6858000" cy="2531745"/>
            <wp:effectExtent l="0" t="0" r="0"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858000" cy="2531745"/>
                    </a:xfrm>
                    <a:prstGeom prst="rect">
                      <a:avLst/>
                    </a:prstGeom>
                    <a:noFill/>
                    <a:ln>
                      <a:noFill/>
                    </a:ln>
                  </pic:spPr>
                </pic:pic>
              </a:graphicData>
            </a:graphic>
          </wp:inline>
        </w:drawing>
      </w:r>
    </w:p>
    <w:p w14:paraId="29F37028"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Use Harbor with Supervisor Cluster</w:t>
      </w:r>
    </w:p>
    <w:p w14:paraId="7B22802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At this point we could start using the harbor registry for our supervisor cluster. </w:t>
      </w:r>
      <w:proofErr w:type="gramStart"/>
      <w:r>
        <w:rPr>
          <w:rFonts w:ascii="Noto Sans" w:hAnsi="Noto Sans"/>
          <w:color w:val="222222"/>
        </w:rPr>
        <w:t>I’ve</w:t>
      </w:r>
      <w:proofErr w:type="gramEnd"/>
      <w:r>
        <w:rPr>
          <w:rFonts w:ascii="Noto Sans" w:hAnsi="Noto Sans"/>
          <w:color w:val="222222"/>
        </w:rPr>
        <w:t xml:space="preserve"> already got a container image on my local workstation that I’ve built and plan to push it to our new harbor registry.</w:t>
      </w:r>
    </w:p>
    <w:p w14:paraId="759A446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Before we can push anything, we need to login to the harbor registry from our workstation with a </w:t>
      </w:r>
      <w:r>
        <w:rPr>
          <w:rStyle w:val="HTMLCode"/>
          <w:color w:val="222222"/>
        </w:rPr>
        <w:t>docker login</w:t>
      </w:r>
      <w:r>
        <w:rPr>
          <w:rFonts w:ascii="Noto Sans" w:hAnsi="Noto Sans"/>
          <w:color w:val="222222"/>
        </w:rPr>
        <w:t> command. Then login with your vSphere credentials.</w:t>
      </w:r>
    </w:p>
    <w:p w14:paraId="3A3F427E" w14:textId="343509E6"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0F87C5AE" wp14:editId="4A121ED1">
            <wp:extent cx="6858000" cy="73850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6858000" cy="738505"/>
                    </a:xfrm>
                    <a:prstGeom prst="rect">
                      <a:avLst/>
                    </a:prstGeom>
                    <a:noFill/>
                    <a:ln>
                      <a:noFill/>
                    </a:ln>
                  </pic:spPr>
                </pic:pic>
              </a:graphicData>
            </a:graphic>
          </wp:inline>
        </w:drawing>
      </w:r>
    </w:p>
    <w:p w14:paraId="27E6A73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Style w:val="Strong"/>
          <w:rFonts w:ascii="Noto Sans" w:hAnsi="Noto Sans"/>
          <w:color w:val="222222"/>
        </w:rPr>
        <w:t>NOTE:</w:t>
      </w:r>
      <w:r>
        <w:rPr>
          <w:rFonts w:ascii="Noto Sans" w:hAnsi="Noto Sans"/>
          <w:color w:val="222222"/>
        </w:rPr>
        <w:t xml:space="preserve"> If you </w:t>
      </w:r>
      <w:proofErr w:type="gramStart"/>
      <w:r>
        <w:rPr>
          <w:rFonts w:ascii="Noto Sans" w:hAnsi="Noto Sans"/>
          <w:color w:val="222222"/>
        </w:rPr>
        <w:t>don’t</w:t>
      </w:r>
      <w:proofErr w:type="gramEnd"/>
      <w:r>
        <w:rPr>
          <w:rFonts w:ascii="Noto Sans" w:hAnsi="Noto Sans"/>
          <w:color w:val="222222"/>
        </w:rPr>
        <w:t xml:space="preserve"> have the root certificate installed, you won’t be able to login with this method. To install the root </w:t>
      </w:r>
      <w:proofErr w:type="spellStart"/>
      <w:r>
        <w:rPr>
          <w:rFonts w:ascii="Noto Sans" w:hAnsi="Noto Sans"/>
          <w:color w:val="222222"/>
        </w:rPr>
        <w:t>certificiate</w:t>
      </w:r>
      <w:proofErr w:type="spellEnd"/>
      <w:r>
        <w:rPr>
          <w:rFonts w:ascii="Noto Sans" w:hAnsi="Noto Sans"/>
          <w:color w:val="222222"/>
        </w:rPr>
        <w:t xml:space="preserve">, you can download the certificate from the harbor configuration page. </w:t>
      </w:r>
      <w:proofErr w:type="gramStart"/>
      <w:r>
        <w:rPr>
          <w:rFonts w:ascii="Noto Sans" w:hAnsi="Noto Sans"/>
          <w:color w:val="222222"/>
        </w:rPr>
        <w:t>You’ll</w:t>
      </w:r>
      <w:proofErr w:type="gramEnd"/>
      <w:r>
        <w:rPr>
          <w:rFonts w:ascii="Noto Sans" w:hAnsi="Noto Sans"/>
          <w:color w:val="222222"/>
        </w:rPr>
        <w:t xml:space="preserve"> need to place that certificate into your trusted store on the client you’re using. For Mac OS you can run the following commands:</w:t>
      </w:r>
    </w:p>
    <w:p w14:paraId="56AA3289" w14:textId="77777777" w:rsidR="00DE1A45" w:rsidRDefault="00DE1A45" w:rsidP="00DE1A45">
      <w:pPr>
        <w:pStyle w:val="HTMLPreformatted"/>
        <w:shd w:val="clear" w:color="auto" w:fill="FFFFFF"/>
        <w:rPr>
          <w:color w:val="222222"/>
          <w:sz w:val="24"/>
          <w:szCs w:val="24"/>
        </w:rPr>
      </w:pPr>
      <w:r>
        <w:rPr>
          <w:rStyle w:val="HTMLCode"/>
          <w:rFonts w:ascii="Consolas" w:hAnsi="Consolas"/>
          <w:color w:val="F8F8F2"/>
          <w:sz w:val="24"/>
          <w:szCs w:val="24"/>
          <w:shd w:val="clear" w:color="auto" w:fill="2B2B2B"/>
        </w:rPr>
        <w:t>security add</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trusted</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cert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d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r </w:t>
      </w:r>
      <w:proofErr w:type="spellStart"/>
      <w:r>
        <w:rPr>
          <w:rStyle w:val="HTMLCode"/>
          <w:rFonts w:ascii="Consolas" w:hAnsi="Consolas"/>
          <w:color w:val="F8F8F2"/>
          <w:sz w:val="24"/>
          <w:szCs w:val="24"/>
          <w:shd w:val="clear" w:color="auto" w:fill="2B2B2B"/>
        </w:rPr>
        <w:t>trustRoot</w:t>
      </w:r>
      <w:proofErr w:type="spellEnd"/>
      <w:r>
        <w:rPr>
          <w:rStyle w:val="HTMLCode"/>
          <w:rFonts w:ascii="Consolas" w:hAnsi="Consolas"/>
          <w:color w:val="F8F8F2"/>
          <w:sz w:val="24"/>
          <w:szCs w:val="24"/>
          <w:shd w:val="clear" w:color="auto" w:fill="2B2B2B"/>
        </w:rPr>
        <w:t xml:space="preserve">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 xml:space="preserve">k </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Library</w:t>
      </w:r>
      <w:r>
        <w:rPr>
          <w:rStyle w:val="token"/>
          <w:rFonts w:ascii="Consolas" w:hAnsi="Consolas"/>
          <w:color w:val="00E0E0"/>
          <w:sz w:val="24"/>
          <w:szCs w:val="24"/>
          <w:shd w:val="clear" w:color="auto" w:fill="2B2B2B"/>
        </w:rPr>
        <w:t>/</w:t>
      </w:r>
      <w:r>
        <w:rPr>
          <w:rStyle w:val="HTMLCode"/>
          <w:rFonts w:ascii="Consolas" w:hAnsi="Consolas"/>
          <w:color w:val="F8F8F2"/>
          <w:sz w:val="24"/>
          <w:szCs w:val="24"/>
          <w:shd w:val="clear" w:color="auto" w:fill="2B2B2B"/>
        </w:rPr>
        <w:t>Keychains</w:t>
      </w:r>
      <w:r>
        <w:rPr>
          <w:rStyle w:val="token"/>
          <w:rFonts w:ascii="Consolas" w:hAnsi="Consolas"/>
          <w:color w:val="00E0E0"/>
          <w:sz w:val="24"/>
          <w:szCs w:val="24"/>
          <w:shd w:val="clear" w:color="auto" w:fill="2B2B2B"/>
        </w:rPr>
        <w:t>/</w:t>
      </w:r>
      <w:proofErr w:type="spellStart"/>
      <w:r>
        <w:rPr>
          <w:rStyle w:val="HTMLCode"/>
          <w:rFonts w:ascii="Consolas" w:hAnsi="Consolas"/>
          <w:color w:val="F8F8F2"/>
          <w:sz w:val="24"/>
          <w:szCs w:val="24"/>
          <w:shd w:val="clear" w:color="auto" w:fill="2B2B2B"/>
        </w:rPr>
        <w:t>login</w:t>
      </w:r>
      <w:r>
        <w:rPr>
          <w:rStyle w:val="token"/>
          <w:rFonts w:ascii="Consolas" w:hAnsi="Consolas"/>
          <w:color w:val="FEFEFE"/>
          <w:sz w:val="24"/>
          <w:szCs w:val="24"/>
          <w:shd w:val="clear" w:color="auto" w:fill="2B2B2B"/>
        </w:rPr>
        <w:t>.</w:t>
      </w:r>
      <w:r>
        <w:rPr>
          <w:rStyle w:val="HTMLCode"/>
          <w:rFonts w:ascii="Consolas" w:hAnsi="Consolas"/>
          <w:color w:val="F8F8F2"/>
          <w:sz w:val="24"/>
          <w:szCs w:val="24"/>
          <w:shd w:val="clear" w:color="auto" w:fill="2B2B2B"/>
        </w:rPr>
        <w:t>keychain</w:t>
      </w:r>
      <w:proofErr w:type="spellEnd"/>
      <w:r>
        <w:rPr>
          <w:rStyle w:val="HTMLCode"/>
          <w:rFonts w:ascii="Consolas" w:hAnsi="Consolas"/>
          <w:color w:val="F8F8F2"/>
          <w:sz w:val="24"/>
          <w:szCs w:val="24"/>
          <w:shd w:val="clear" w:color="auto" w:fill="2B2B2B"/>
        </w:rPr>
        <w:t xml:space="preserve"> ca</w:t>
      </w:r>
      <w:r>
        <w:rPr>
          <w:rStyle w:val="token"/>
          <w:rFonts w:ascii="Consolas" w:hAnsi="Consolas"/>
          <w:color w:val="FEFEFE"/>
          <w:sz w:val="24"/>
          <w:szCs w:val="24"/>
          <w:shd w:val="clear" w:color="auto" w:fill="2B2B2B"/>
        </w:rPr>
        <w:t>.</w:t>
      </w:r>
      <w:r>
        <w:rPr>
          <w:rStyle w:val="HTMLCode"/>
          <w:rFonts w:ascii="Consolas" w:hAnsi="Consolas"/>
          <w:color w:val="F8F8F2"/>
          <w:sz w:val="24"/>
          <w:szCs w:val="24"/>
          <w:shd w:val="clear" w:color="auto" w:fill="2B2B2B"/>
        </w:rPr>
        <w:t>crt</w:t>
      </w:r>
    </w:p>
    <w:p w14:paraId="5A61A322" w14:textId="77777777" w:rsidR="00DE1A45" w:rsidRDefault="00DE1A45" w:rsidP="00DE1A45">
      <w:pPr>
        <w:pStyle w:val="HTMLPreformatted"/>
        <w:shd w:val="clear" w:color="auto" w:fill="FFFFFF"/>
        <w:rPr>
          <w:color w:val="222222"/>
          <w:sz w:val="24"/>
          <w:szCs w:val="24"/>
        </w:rPr>
      </w:pPr>
      <w:r>
        <w:rPr>
          <w:rStyle w:val="shcb-languagelabel"/>
          <w:color w:val="222222"/>
          <w:bdr w:val="none" w:sz="0" w:space="0" w:color="auto" w:frame="1"/>
        </w:rPr>
        <w:t>Code language:</w:t>
      </w:r>
      <w:r>
        <w:rPr>
          <w:color w:val="222222"/>
          <w:bdr w:val="none" w:sz="0" w:space="0" w:color="auto" w:frame="1"/>
        </w:rPr>
        <w:t xml:space="preserve"> </w:t>
      </w:r>
      <w:r>
        <w:rPr>
          <w:rStyle w:val="shcb-languagename"/>
          <w:color w:val="222222"/>
          <w:bdr w:val="none" w:sz="0" w:space="0" w:color="auto" w:frame="1"/>
        </w:rPr>
        <w:t>JavaScript</w:t>
      </w:r>
      <w:r>
        <w:rPr>
          <w:color w:val="222222"/>
          <w:bdr w:val="none" w:sz="0" w:space="0" w:color="auto" w:frame="1"/>
        </w:rPr>
        <w:t xml:space="preserve"> </w:t>
      </w:r>
      <w:r>
        <w:rPr>
          <w:rStyle w:val="shcb-languageparen"/>
          <w:color w:val="222222"/>
          <w:bdr w:val="none" w:sz="0" w:space="0" w:color="auto" w:frame="1"/>
        </w:rPr>
        <w:t>(</w:t>
      </w:r>
      <w:proofErr w:type="spellStart"/>
      <w:r>
        <w:rPr>
          <w:rStyle w:val="shcb-languageslug"/>
          <w:rFonts w:eastAsiaTheme="majorEastAsia"/>
          <w:color w:val="222222"/>
          <w:bdr w:val="none" w:sz="0" w:space="0" w:color="auto" w:frame="1"/>
        </w:rPr>
        <w:t>javascript</w:t>
      </w:r>
      <w:proofErr w:type="spellEnd"/>
      <w:r>
        <w:rPr>
          <w:rStyle w:val="shcb-languageparen"/>
          <w:color w:val="222222"/>
          <w:bdr w:val="none" w:sz="0" w:space="0" w:color="auto" w:frame="1"/>
        </w:rPr>
        <w:t>)</w:t>
      </w:r>
    </w:p>
    <w:p w14:paraId="6EBC48BC"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When done, you need to restart the docker service.</w:t>
      </w:r>
    </w:p>
    <w:p w14:paraId="483F3807" w14:textId="04C2B78C"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66B76493" wp14:editId="611BDB8E">
            <wp:extent cx="5514975" cy="35718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14975" cy="3571875"/>
                    </a:xfrm>
                    <a:prstGeom prst="rect">
                      <a:avLst/>
                    </a:prstGeom>
                    <a:noFill/>
                    <a:ln>
                      <a:noFill/>
                    </a:ln>
                  </pic:spPr>
                </pic:pic>
              </a:graphicData>
            </a:graphic>
          </wp:inline>
        </w:drawing>
      </w:r>
    </w:p>
    <w:p w14:paraId="3C553564"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Once </w:t>
      </w:r>
      <w:proofErr w:type="gramStart"/>
      <w:r>
        <w:rPr>
          <w:rFonts w:ascii="Noto Sans" w:hAnsi="Noto Sans"/>
          <w:color w:val="222222"/>
        </w:rPr>
        <w:t>you’re</w:t>
      </w:r>
      <w:proofErr w:type="gramEnd"/>
      <w:r>
        <w:rPr>
          <w:rFonts w:ascii="Noto Sans" w:hAnsi="Noto Sans"/>
          <w:color w:val="222222"/>
        </w:rPr>
        <w:t xml:space="preserve"> logged into the registry, you can push your own image. In the screenshot below, </w:t>
      </w:r>
      <w:proofErr w:type="gramStart"/>
      <w:r>
        <w:rPr>
          <w:rFonts w:ascii="Noto Sans" w:hAnsi="Noto Sans"/>
          <w:color w:val="222222"/>
        </w:rPr>
        <w:t>I’ve</w:t>
      </w:r>
      <w:proofErr w:type="gramEnd"/>
      <w:r>
        <w:rPr>
          <w:rFonts w:ascii="Noto Sans" w:hAnsi="Noto Sans"/>
          <w:color w:val="222222"/>
        </w:rPr>
        <w:t xml:space="preserve"> tagged my image and pushed it to the repository.</w:t>
      </w:r>
    </w:p>
    <w:p w14:paraId="2BEE16CB" w14:textId="39F3F06F"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49A365E" wp14:editId="7459F409">
            <wp:extent cx="6858000" cy="94424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58000" cy="944245"/>
                    </a:xfrm>
                    <a:prstGeom prst="rect">
                      <a:avLst/>
                    </a:prstGeom>
                    <a:noFill/>
                    <a:ln>
                      <a:noFill/>
                    </a:ln>
                  </pic:spPr>
                </pic:pic>
              </a:graphicData>
            </a:graphic>
          </wp:inline>
        </w:drawing>
      </w:r>
    </w:p>
    <w:p w14:paraId="67ED3EF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After </w:t>
      </w:r>
      <w:proofErr w:type="spellStart"/>
      <w:proofErr w:type="gramStart"/>
      <w:r>
        <w:rPr>
          <w:rFonts w:ascii="Noto Sans" w:hAnsi="Noto Sans"/>
          <w:color w:val="222222"/>
        </w:rPr>
        <w:t>its</w:t>
      </w:r>
      <w:proofErr w:type="spellEnd"/>
      <w:proofErr w:type="gramEnd"/>
      <w:r>
        <w:rPr>
          <w:rFonts w:ascii="Noto Sans" w:hAnsi="Noto Sans"/>
          <w:color w:val="222222"/>
        </w:rPr>
        <w:t xml:space="preserve"> been pushed, you’ll see the repository listed under your namespace in the harbor UI.</w:t>
      </w:r>
    </w:p>
    <w:p w14:paraId="13946B2F" w14:textId="23A3D04F"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4B247B41" wp14:editId="032AFFCB">
            <wp:extent cx="6724650" cy="36480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724650" cy="3648075"/>
                    </a:xfrm>
                    <a:prstGeom prst="rect">
                      <a:avLst/>
                    </a:prstGeom>
                    <a:noFill/>
                    <a:ln>
                      <a:noFill/>
                    </a:ln>
                  </pic:spPr>
                </pic:pic>
              </a:graphicData>
            </a:graphic>
          </wp:inline>
        </w:drawing>
      </w:r>
    </w:p>
    <w:p w14:paraId="3FE0B66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And lastly, login to your supervisor cluster within the namespace configured, and try to pull down the image and run it. You can see the image was pulled to create a new </w:t>
      </w:r>
      <w:proofErr w:type="spellStart"/>
      <w:r>
        <w:rPr>
          <w:rFonts w:ascii="Noto Sans" w:hAnsi="Noto Sans"/>
          <w:color w:val="222222"/>
        </w:rPr>
        <w:t>PodVM</w:t>
      </w:r>
      <w:proofErr w:type="spellEnd"/>
      <w:r>
        <w:rPr>
          <w:rFonts w:ascii="Noto Sans" w:hAnsi="Noto Sans"/>
          <w:color w:val="222222"/>
        </w:rPr>
        <w:t xml:space="preserve"> in the Supervisor cluster.</w:t>
      </w:r>
    </w:p>
    <w:p w14:paraId="2AC350F6" w14:textId="2E219565"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519954EA" wp14:editId="05231677">
            <wp:extent cx="6858000" cy="10902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858000" cy="1090295"/>
                    </a:xfrm>
                    <a:prstGeom prst="rect">
                      <a:avLst/>
                    </a:prstGeom>
                    <a:noFill/>
                    <a:ln>
                      <a:noFill/>
                    </a:ln>
                  </pic:spPr>
                </pic:pic>
              </a:graphicData>
            </a:graphic>
          </wp:inline>
        </w:drawing>
      </w:r>
    </w:p>
    <w:p w14:paraId="2205AD48"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Use Harbor with TKG Clusters</w:t>
      </w:r>
    </w:p>
    <w:p w14:paraId="4ED57AAC"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Our first example was neat, but many customers </w:t>
      </w:r>
      <w:proofErr w:type="gramStart"/>
      <w:r>
        <w:rPr>
          <w:rFonts w:ascii="Noto Sans" w:hAnsi="Noto Sans"/>
          <w:color w:val="222222"/>
        </w:rPr>
        <w:t>won’t</w:t>
      </w:r>
      <w:proofErr w:type="gramEnd"/>
      <w:r>
        <w:rPr>
          <w:rFonts w:ascii="Noto Sans" w:hAnsi="Noto Sans"/>
          <w:color w:val="222222"/>
        </w:rPr>
        <w:t xml:space="preserve"> run pods directly on the Supervisor cluster. If </w:t>
      </w:r>
      <w:proofErr w:type="gramStart"/>
      <w:r>
        <w:rPr>
          <w:rFonts w:ascii="Noto Sans" w:hAnsi="Noto Sans"/>
          <w:color w:val="222222"/>
        </w:rPr>
        <w:t>you’re</w:t>
      </w:r>
      <w:proofErr w:type="gramEnd"/>
      <w:r>
        <w:rPr>
          <w:rFonts w:ascii="Noto Sans" w:hAnsi="Noto Sans"/>
          <w:color w:val="222222"/>
        </w:rPr>
        <w:t xml:space="preserve"> building Tanzu Kubernetes Grid Clusters (referred to as TKCs, guest clusters or child clusters) you will need to take a couple of extra steps. Namely, </w:t>
      </w:r>
      <w:proofErr w:type="gramStart"/>
      <w:r>
        <w:rPr>
          <w:rFonts w:ascii="Noto Sans" w:hAnsi="Noto Sans"/>
          <w:color w:val="222222"/>
        </w:rPr>
        <w:t>you’ll</w:t>
      </w:r>
      <w:proofErr w:type="gramEnd"/>
      <w:r>
        <w:rPr>
          <w:rFonts w:ascii="Noto Sans" w:hAnsi="Noto Sans"/>
          <w:color w:val="222222"/>
        </w:rPr>
        <w:t xml:space="preserve"> need to obtain and deploy an image pull secret for the harbor registry on any of the child clusters.</w:t>
      </w:r>
    </w:p>
    <w:p w14:paraId="6ECFF85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To obtain the image pull secret, login to the Supervisor namespace.</w:t>
      </w:r>
    </w:p>
    <w:p w14:paraId="3B76217B" w14:textId="77777777" w:rsidR="00DE1A45" w:rsidRDefault="00DE1A45" w:rsidP="00DE1A45">
      <w:pPr>
        <w:pStyle w:val="HTMLPreformatted"/>
        <w:shd w:val="clear" w:color="auto" w:fill="FFFFFF"/>
        <w:rPr>
          <w:color w:val="222222"/>
          <w:sz w:val="24"/>
          <w:szCs w:val="24"/>
        </w:rPr>
      </w:pPr>
      <w:proofErr w:type="spellStart"/>
      <w:r>
        <w:rPr>
          <w:rStyle w:val="HTMLCode"/>
          <w:rFonts w:ascii="Consolas" w:hAnsi="Consolas"/>
          <w:color w:val="F8F8F2"/>
          <w:sz w:val="24"/>
          <w:szCs w:val="24"/>
          <w:shd w:val="clear" w:color="auto" w:fill="2B2B2B"/>
        </w:rPr>
        <w:t>kubectl</w:t>
      </w:r>
      <w:proofErr w:type="spellEnd"/>
      <w:r>
        <w:rPr>
          <w:rStyle w:val="HTMLCode"/>
          <w:rFonts w:ascii="Consolas" w:hAnsi="Consolas"/>
          <w:color w:val="F8F8F2"/>
          <w:sz w:val="24"/>
          <w:szCs w:val="24"/>
          <w:shd w:val="clear" w:color="auto" w:fill="2B2B2B"/>
        </w:rPr>
        <w:t xml:space="preserve"> get secret -n [</w:t>
      </w:r>
      <w:proofErr w:type="spellStart"/>
      <w:r>
        <w:rPr>
          <w:rStyle w:val="HTMLCode"/>
          <w:rFonts w:ascii="Consolas" w:hAnsi="Consolas"/>
          <w:color w:val="F8F8F2"/>
          <w:sz w:val="24"/>
          <w:szCs w:val="24"/>
          <w:shd w:val="clear" w:color="auto" w:fill="2B2B2B"/>
        </w:rPr>
        <w:t>vsphere</w:t>
      </w:r>
      <w:proofErr w:type="spellEnd"/>
      <w:r>
        <w:rPr>
          <w:rStyle w:val="HTMLCode"/>
          <w:rFonts w:ascii="Consolas" w:hAnsi="Consolas"/>
          <w:color w:val="F8F8F2"/>
          <w:sz w:val="24"/>
          <w:szCs w:val="24"/>
          <w:shd w:val="clear" w:color="auto" w:fill="2B2B2B"/>
        </w:rPr>
        <w:t xml:space="preserve">-namespace] [namespace]-default-image-pull-secret -o </w:t>
      </w:r>
      <w:proofErr w:type="spellStart"/>
      <w:r>
        <w:rPr>
          <w:rStyle w:val="HTMLCode"/>
          <w:rFonts w:ascii="Consolas" w:hAnsi="Consolas"/>
          <w:color w:val="F8F8F2"/>
          <w:sz w:val="24"/>
          <w:szCs w:val="24"/>
          <w:shd w:val="clear" w:color="auto" w:fill="2B2B2B"/>
        </w:rPr>
        <w:t>yaml</w:t>
      </w:r>
      <w:proofErr w:type="spellEnd"/>
      <w:r>
        <w:rPr>
          <w:rStyle w:val="HTMLCode"/>
          <w:rFonts w:ascii="Consolas" w:hAnsi="Consolas"/>
          <w:color w:val="F8F8F2"/>
          <w:sz w:val="24"/>
          <w:szCs w:val="24"/>
          <w:shd w:val="clear" w:color="auto" w:fill="2B2B2B"/>
        </w:rPr>
        <w:t xml:space="preserve"> &gt; </w:t>
      </w:r>
      <w:proofErr w:type="spellStart"/>
      <w:proofErr w:type="gramStart"/>
      <w:r>
        <w:rPr>
          <w:rStyle w:val="HTMLCode"/>
          <w:rFonts w:ascii="Consolas" w:hAnsi="Consolas"/>
          <w:color w:val="F8F8F2"/>
          <w:sz w:val="24"/>
          <w:szCs w:val="24"/>
          <w:shd w:val="clear" w:color="auto" w:fill="2B2B2B"/>
        </w:rPr>
        <w:t>registrysecret.yaml</w:t>
      </w:r>
      <w:proofErr w:type="spellEnd"/>
      <w:proofErr w:type="gramEnd"/>
    </w:p>
    <w:p w14:paraId="3DEF2E72" w14:textId="77777777" w:rsidR="00DE1A45" w:rsidRDefault="00DE1A45" w:rsidP="00DE1A45">
      <w:pPr>
        <w:pStyle w:val="HTMLPreformatted"/>
        <w:shd w:val="clear" w:color="auto" w:fill="FFFFFF"/>
        <w:rPr>
          <w:color w:val="222222"/>
          <w:sz w:val="24"/>
          <w:szCs w:val="24"/>
        </w:rPr>
      </w:pPr>
      <w:r>
        <w:rPr>
          <w:rStyle w:val="shcb-languagelabel"/>
          <w:color w:val="222222"/>
          <w:bdr w:val="none" w:sz="0" w:space="0" w:color="auto" w:frame="1"/>
        </w:rPr>
        <w:t>Code language:</w:t>
      </w:r>
      <w:r>
        <w:rPr>
          <w:color w:val="222222"/>
          <w:bdr w:val="none" w:sz="0" w:space="0" w:color="auto" w:frame="1"/>
        </w:rPr>
        <w:t xml:space="preserve"> </w:t>
      </w:r>
      <w:r>
        <w:rPr>
          <w:rStyle w:val="shcb-languagename"/>
          <w:color w:val="222222"/>
          <w:bdr w:val="none" w:sz="0" w:space="0" w:color="auto" w:frame="1"/>
        </w:rPr>
        <w:t>CSS</w:t>
      </w:r>
      <w:r>
        <w:rPr>
          <w:color w:val="222222"/>
          <w:bdr w:val="none" w:sz="0" w:space="0" w:color="auto" w:frame="1"/>
        </w:rPr>
        <w:t xml:space="preserve"> </w:t>
      </w:r>
      <w:r>
        <w:rPr>
          <w:rStyle w:val="shcb-languageparen"/>
          <w:color w:val="222222"/>
          <w:bdr w:val="none" w:sz="0" w:space="0" w:color="auto" w:frame="1"/>
        </w:rPr>
        <w:t>(</w:t>
      </w:r>
      <w:proofErr w:type="spellStart"/>
      <w:r>
        <w:rPr>
          <w:rStyle w:val="shcb-languageslug"/>
          <w:rFonts w:eastAsiaTheme="majorEastAsia"/>
          <w:color w:val="222222"/>
          <w:bdr w:val="none" w:sz="0" w:space="0" w:color="auto" w:frame="1"/>
        </w:rPr>
        <w:t>css</w:t>
      </w:r>
      <w:proofErr w:type="spellEnd"/>
      <w:r>
        <w:rPr>
          <w:rStyle w:val="shcb-languageparen"/>
          <w:color w:val="222222"/>
          <w:bdr w:val="none" w:sz="0" w:space="0" w:color="auto" w:frame="1"/>
        </w:rPr>
        <w:t>)</w:t>
      </w:r>
    </w:p>
    <w:p w14:paraId="1BD59F30"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Edit that YAML file to remove the namespace entry. </w:t>
      </w:r>
      <w:proofErr w:type="gramStart"/>
      <w:r>
        <w:rPr>
          <w:rFonts w:ascii="Noto Sans" w:hAnsi="Noto Sans"/>
          <w:color w:val="222222"/>
        </w:rPr>
        <w:t>You’ll</w:t>
      </w:r>
      <w:proofErr w:type="gramEnd"/>
      <w:r>
        <w:rPr>
          <w:rFonts w:ascii="Noto Sans" w:hAnsi="Noto Sans"/>
          <w:color w:val="222222"/>
        </w:rPr>
        <w:t xml:space="preserve"> deploy this secret into the TKC namespace that will be pulling images. In my example that is the default </w:t>
      </w:r>
      <w:proofErr w:type="gramStart"/>
      <w:r>
        <w:rPr>
          <w:rFonts w:ascii="Noto Sans" w:hAnsi="Noto Sans"/>
          <w:color w:val="222222"/>
        </w:rPr>
        <w:t>namespace</w:t>
      </w:r>
      <w:proofErr w:type="gramEnd"/>
      <w:r>
        <w:rPr>
          <w:rFonts w:ascii="Noto Sans" w:hAnsi="Noto Sans"/>
          <w:color w:val="222222"/>
        </w:rPr>
        <w:t xml:space="preserve"> so I’ve removed the </w:t>
      </w:r>
      <w:r>
        <w:rPr>
          <w:rStyle w:val="HTMLCode"/>
          <w:color w:val="222222"/>
        </w:rPr>
        <w:t>namespace: utility</w:t>
      </w:r>
      <w:r>
        <w:rPr>
          <w:rFonts w:ascii="Noto Sans" w:hAnsi="Noto Sans"/>
          <w:color w:val="222222"/>
        </w:rPr>
        <w:t> entry in my </w:t>
      </w:r>
      <w:proofErr w:type="spellStart"/>
      <w:r>
        <w:rPr>
          <w:rStyle w:val="HTMLCode"/>
          <w:color w:val="222222"/>
        </w:rPr>
        <w:t>registrysecret.yaml</w:t>
      </w:r>
      <w:proofErr w:type="spellEnd"/>
      <w:r>
        <w:rPr>
          <w:rFonts w:ascii="Noto Sans" w:hAnsi="Noto Sans"/>
          <w:color w:val="222222"/>
        </w:rPr>
        <w:t> file.</w:t>
      </w:r>
    </w:p>
    <w:p w14:paraId="6D48AAC2"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Next, login to your TKC cluster that was deployed within the same supervisor namespace and apply the secret.</w:t>
      </w:r>
    </w:p>
    <w:p w14:paraId="17CBC8C5" w14:textId="77777777" w:rsidR="00DE1A45" w:rsidRDefault="00DE1A45" w:rsidP="00DE1A45">
      <w:pPr>
        <w:pStyle w:val="HTMLPreformatted"/>
        <w:shd w:val="clear" w:color="auto" w:fill="FFFFFF"/>
        <w:rPr>
          <w:color w:val="222222"/>
          <w:sz w:val="24"/>
          <w:szCs w:val="24"/>
        </w:rPr>
      </w:pPr>
      <w:r>
        <w:rPr>
          <w:rStyle w:val="HTMLCode"/>
          <w:rFonts w:ascii="Consolas" w:hAnsi="Consolas"/>
          <w:color w:val="F8F8F2"/>
          <w:sz w:val="24"/>
          <w:szCs w:val="24"/>
          <w:shd w:val="clear" w:color="auto" w:fill="2B2B2B"/>
        </w:rPr>
        <w:t xml:space="preserve"> </w:t>
      </w:r>
      <w:proofErr w:type="spellStart"/>
      <w:r>
        <w:rPr>
          <w:rStyle w:val="HTMLCode"/>
          <w:rFonts w:ascii="Consolas" w:hAnsi="Consolas"/>
          <w:color w:val="F8F8F2"/>
          <w:sz w:val="24"/>
          <w:szCs w:val="24"/>
          <w:shd w:val="clear" w:color="auto" w:fill="2B2B2B"/>
        </w:rPr>
        <w:t>kubectl</w:t>
      </w:r>
      <w:proofErr w:type="spellEnd"/>
      <w:r>
        <w:rPr>
          <w:rStyle w:val="HTMLCode"/>
          <w:rFonts w:ascii="Consolas" w:hAnsi="Consolas"/>
          <w:color w:val="F8F8F2"/>
          <w:sz w:val="24"/>
          <w:szCs w:val="24"/>
          <w:shd w:val="clear" w:color="auto" w:fill="2B2B2B"/>
        </w:rPr>
        <w:t xml:space="preserve"> apply -f </w:t>
      </w:r>
      <w:proofErr w:type="spellStart"/>
      <w:proofErr w:type="gramStart"/>
      <w:r>
        <w:rPr>
          <w:rStyle w:val="HTMLCode"/>
          <w:rFonts w:ascii="Consolas" w:hAnsi="Consolas"/>
          <w:color w:val="F8F8F2"/>
          <w:sz w:val="24"/>
          <w:szCs w:val="24"/>
          <w:shd w:val="clear" w:color="auto" w:fill="2B2B2B"/>
        </w:rPr>
        <w:t>registrysecret.yaml</w:t>
      </w:r>
      <w:proofErr w:type="spellEnd"/>
      <w:proofErr w:type="gramEnd"/>
    </w:p>
    <w:p w14:paraId="7FE1DD71" w14:textId="77777777" w:rsidR="00DE1A45" w:rsidRDefault="00DE1A45" w:rsidP="00DE1A45">
      <w:pPr>
        <w:pStyle w:val="HTMLPreformatted"/>
        <w:shd w:val="clear" w:color="auto" w:fill="FFFFFF"/>
        <w:rPr>
          <w:color w:val="222222"/>
          <w:sz w:val="24"/>
          <w:szCs w:val="24"/>
        </w:rPr>
      </w:pPr>
      <w:r>
        <w:rPr>
          <w:rStyle w:val="shcb-languagelabel"/>
          <w:color w:val="222222"/>
          <w:bdr w:val="none" w:sz="0" w:space="0" w:color="auto" w:frame="1"/>
        </w:rPr>
        <w:t>Code language:</w:t>
      </w:r>
      <w:r>
        <w:rPr>
          <w:color w:val="222222"/>
          <w:bdr w:val="none" w:sz="0" w:space="0" w:color="auto" w:frame="1"/>
        </w:rPr>
        <w:t xml:space="preserve"> </w:t>
      </w:r>
      <w:r>
        <w:rPr>
          <w:rStyle w:val="shcb-languagename"/>
          <w:color w:val="222222"/>
          <w:bdr w:val="none" w:sz="0" w:space="0" w:color="auto" w:frame="1"/>
        </w:rPr>
        <w:t>CSS</w:t>
      </w:r>
      <w:r>
        <w:rPr>
          <w:color w:val="222222"/>
          <w:bdr w:val="none" w:sz="0" w:space="0" w:color="auto" w:frame="1"/>
        </w:rPr>
        <w:t xml:space="preserve"> </w:t>
      </w:r>
      <w:r>
        <w:rPr>
          <w:rStyle w:val="shcb-languageparen"/>
          <w:color w:val="222222"/>
          <w:bdr w:val="none" w:sz="0" w:space="0" w:color="auto" w:frame="1"/>
        </w:rPr>
        <w:t>(</w:t>
      </w:r>
      <w:proofErr w:type="spellStart"/>
      <w:r>
        <w:rPr>
          <w:rStyle w:val="shcb-languageslug"/>
          <w:rFonts w:eastAsiaTheme="majorEastAsia"/>
          <w:color w:val="222222"/>
          <w:bdr w:val="none" w:sz="0" w:space="0" w:color="auto" w:frame="1"/>
        </w:rPr>
        <w:t>css</w:t>
      </w:r>
      <w:proofErr w:type="spellEnd"/>
      <w:r>
        <w:rPr>
          <w:rStyle w:val="shcb-languageparen"/>
          <w:color w:val="222222"/>
          <w:bdr w:val="none" w:sz="0" w:space="0" w:color="auto" w:frame="1"/>
        </w:rPr>
        <w:t>)</w:t>
      </w:r>
    </w:p>
    <w:p w14:paraId="16F93AE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Once your secret has been deployed to the Tanzu Kubernetes Cluster [Child/Workload Cluster] you can add that image pull secret to your YAML manifests to start using the harbor registry for your containers.</w:t>
      </w:r>
    </w:p>
    <w:p w14:paraId="725482E8" w14:textId="77777777" w:rsidR="00DE1A45" w:rsidRDefault="00DE1A45" w:rsidP="00DE1A45">
      <w:pPr>
        <w:pStyle w:val="HTMLPreformatted"/>
        <w:shd w:val="clear" w:color="auto" w:fill="FFFFFF"/>
        <w:rPr>
          <w:color w:val="222222"/>
          <w:sz w:val="24"/>
          <w:szCs w:val="24"/>
        </w:rPr>
      </w:pPr>
      <w:r>
        <w:rPr>
          <w:color w:val="222222"/>
          <w:sz w:val="24"/>
          <w:szCs w:val="24"/>
        </w:rPr>
        <w:t>...</w:t>
      </w:r>
    </w:p>
    <w:p w14:paraId="2F2EEED3" w14:textId="77777777" w:rsidR="00DE1A45" w:rsidRDefault="00DE1A45" w:rsidP="00DE1A45">
      <w:pPr>
        <w:pStyle w:val="HTMLPreformatted"/>
        <w:shd w:val="clear" w:color="auto" w:fill="FFFFFF"/>
        <w:rPr>
          <w:color w:val="222222"/>
          <w:sz w:val="24"/>
          <w:szCs w:val="24"/>
        </w:rPr>
      </w:pPr>
      <w:r>
        <w:rPr>
          <w:color w:val="222222"/>
          <w:sz w:val="24"/>
          <w:szCs w:val="24"/>
        </w:rPr>
        <w:t>spec:</w:t>
      </w:r>
    </w:p>
    <w:p w14:paraId="368CE7E6" w14:textId="77777777" w:rsidR="00DE1A45" w:rsidRDefault="00DE1A45" w:rsidP="00DE1A45">
      <w:pPr>
        <w:pStyle w:val="HTMLPreformatted"/>
        <w:shd w:val="clear" w:color="auto" w:fill="FFFFFF"/>
        <w:rPr>
          <w:color w:val="222222"/>
          <w:sz w:val="24"/>
          <w:szCs w:val="24"/>
        </w:rPr>
      </w:pPr>
      <w:r>
        <w:rPr>
          <w:color w:val="222222"/>
          <w:sz w:val="24"/>
          <w:szCs w:val="24"/>
        </w:rPr>
        <w:t xml:space="preserve">  containers:</w:t>
      </w:r>
    </w:p>
    <w:p w14:paraId="56A934D3" w14:textId="77777777" w:rsidR="00DE1A45" w:rsidRDefault="00DE1A45" w:rsidP="00DE1A45">
      <w:pPr>
        <w:pStyle w:val="HTMLPreformatted"/>
        <w:shd w:val="clear" w:color="auto" w:fill="FFFFFF"/>
        <w:rPr>
          <w:color w:val="222222"/>
          <w:sz w:val="24"/>
          <w:szCs w:val="24"/>
        </w:rPr>
      </w:pPr>
      <w:r>
        <w:rPr>
          <w:color w:val="222222"/>
          <w:sz w:val="24"/>
          <w:szCs w:val="24"/>
        </w:rPr>
        <w:t xml:space="preserve">  - name: private-reg-container</w:t>
      </w:r>
    </w:p>
    <w:p w14:paraId="345C6D6D" w14:textId="77777777" w:rsidR="00DE1A45" w:rsidRDefault="00DE1A45" w:rsidP="00DE1A45">
      <w:pPr>
        <w:pStyle w:val="HTMLPreformatted"/>
        <w:shd w:val="clear" w:color="auto" w:fill="FFFFFF"/>
        <w:rPr>
          <w:color w:val="222222"/>
          <w:sz w:val="24"/>
          <w:szCs w:val="24"/>
        </w:rPr>
      </w:pPr>
      <w:r>
        <w:rPr>
          <w:color w:val="222222"/>
          <w:sz w:val="24"/>
          <w:szCs w:val="24"/>
        </w:rPr>
        <w:t xml:space="preserve">    image: </w:t>
      </w:r>
    </w:p>
    <w:p w14:paraId="58DEC237" w14:textId="77777777" w:rsidR="00DE1A45" w:rsidRDefault="00DE1A45" w:rsidP="00DE1A45">
      <w:pPr>
        <w:pStyle w:val="HTMLPreformatted"/>
        <w:shd w:val="clear" w:color="auto" w:fill="FFFFFF"/>
        <w:rPr>
          <w:color w:val="222222"/>
          <w:sz w:val="24"/>
          <w:szCs w:val="24"/>
        </w:rPr>
      </w:pPr>
      <w:r>
        <w:rPr>
          <w:color w:val="222222"/>
          <w:sz w:val="24"/>
          <w:szCs w:val="24"/>
        </w:rPr>
        <w:t xml:space="preserve">  </w:t>
      </w:r>
      <w:proofErr w:type="spellStart"/>
      <w:r>
        <w:rPr>
          <w:color w:val="222222"/>
          <w:sz w:val="24"/>
          <w:szCs w:val="24"/>
        </w:rPr>
        <w:t>imagePullSecrets</w:t>
      </w:r>
      <w:proofErr w:type="spellEnd"/>
      <w:r>
        <w:rPr>
          <w:color w:val="222222"/>
          <w:sz w:val="24"/>
          <w:szCs w:val="24"/>
        </w:rPr>
        <w:t>:</w:t>
      </w:r>
    </w:p>
    <w:p w14:paraId="74CDAD17" w14:textId="77777777" w:rsidR="00DE1A45" w:rsidRDefault="00DE1A45" w:rsidP="00DE1A45">
      <w:pPr>
        <w:pStyle w:val="HTMLPreformatted"/>
        <w:shd w:val="clear" w:color="auto" w:fill="FFFFFF"/>
        <w:rPr>
          <w:color w:val="222222"/>
          <w:sz w:val="24"/>
          <w:szCs w:val="24"/>
        </w:rPr>
      </w:pPr>
      <w:r>
        <w:rPr>
          <w:color w:val="222222"/>
          <w:sz w:val="24"/>
          <w:szCs w:val="24"/>
        </w:rPr>
        <w:t xml:space="preserve">  - name: [</w:t>
      </w:r>
      <w:proofErr w:type="spellStart"/>
      <w:r>
        <w:rPr>
          <w:color w:val="222222"/>
          <w:sz w:val="24"/>
          <w:szCs w:val="24"/>
        </w:rPr>
        <w:t>registrysecretname</w:t>
      </w:r>
      <w:proofErr w:type="spellEnd"/>
      <w:r>
        <w:rPr>
          <w:color w:val="222222"/>
          <w:sz w:val="24"/>
          <w:szCs w:val="24"/>
        </w:rPr>
        <w:t>]</w:t>
      </w:r>
    </w:p>
    <w:p w14:paraId="117647E4" w14:textId="77777777" w:rsidR="00DE1A45" w:rsidRDefault="00DE1A45" w:rsidP="00DE1A45">
      <w:pPr>
        <w:pStyle w:val="HTMLPreformatted"/>
        <w:shd w:val="clear" w:color="auto" w:fill="FFFFFF"/>
        <w:rPr>
          <w:color w:val="222222"/>
          <w:sz w:val="24"/>
          <w:szCs w:val="24"/>
        </w:rPr>
      </w:pPr>
      <w:r>
        <w:rPr>
          <w:color w:val="222222"/>
          <w:sz w:val="24"/>
          <w:szCs w:val="24"/>
        </w:rPr>
        <w:t>...</w:t>
      </w:r>
    </w:p>
    <w:p w14:paraId="01B0A51D"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70BAEE3F"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Now that the vSphere 7.0 U1c patch has been released, you can start using the embedded Harbor registry with both your Supervisor Cluster as well as any Tanzu Kubernetes Clusters you may have provisioned. You can securely store your images here which will be very close to your workload clusters so you can expect quick downloads when new images are called for by your Kubernetes pods.</w:t>
      </w:r>
    </w:p>
    <w:p w14:paraId="4E52E73E" w14:textId="77777777" w:rsidR="00DE1A45" w:rsidRDefault="00DE1A45" w:rsidP="00DE1A45">
      <w:pPr>
        <w:pStyle w:val="Heading3"/>
        <w:shd w:val="clear" w:color="auto" w:fill="FFFFFF"/>
        <w:spacing w:before="0" w:after="240"/>
        <w:rPr>
          <w:rFonts w:ascii="Roboto Condensed" w:hAnsi="Roboto Condensed"/>
          <w:color w:val="222222"/>
          <w:spacing w:val="-5"/>
          <w:sz w:val="18"/>
          <w:szCs w:val="18"/>
        </w:rPr>
      </w:pPr>
      <w:r>
        <w:rPr>
          <w:rFonts w:ascii="Roboto Condensed" w:hAnsi="Roboto Condensed"/>
          <w:color w:val="222222"/>
          <w:spacing w:val="-5"/>
          <w:sz w:val="18"/>
          <w:szCs w:val="18"/>
        </w:rPr>
        <w:t>Share this:</w:t>
      </w:r>
    </w:p>
    <w:p w14:paraId="5AAB8449" w14:textId="34A1951D" w:rsidR="00DE1A45" w:rsidRDefault="00DE1A45">
      <w:pPr>
        <w:rPr>
          <w:rFonts w:ascii="Noto Sans" w:hAnsi="Noto Sans"/>
          <w:color w:val="222222"/>
        </w:rPr>
      </w:pPr>
      <w:r>
        <w:rPr>
          <w:rFonts w:ascii="Noto Sans" w:hAnsi="Noto Sans"/>
          <w:color w:val="222222"/>
        </w:rPr>
        <w:br w:type="page"/>
      </w:r>
    </w:p>
    <w:p w14:paraId="7B186884" w14:textId="77777777" w:rsidR="00DE1A45" w:rsidRDefault="00DE1A45" w:rsidP="00DE1A45">
      <w:pPr>
        <w:pStyle w:val="Heading1"/>
        <w:shd w:val="clear" w:color="auto" w:fill="FFFFFF"/>
        <w:spacing w:before="300" w:beforeAutospacing="0" w:after="150" w:afterAutospacing="0"/>
        <w:rPr>
          <w:rFonts w:ascii="Roboto Condensed" w:hAnsi="Roboto Condensed"/>
          <w:color w:val="222222"/>
          <w:spacing w:val="-5"/>
          <w:sz w:val="54"/>
          <w:szCs w:val="54"/>
        </w:rPr>
      </w:pPr>
      <w:r>
        <w:rPr>
          <w:rFonts w:ascii="Roboto Condensed" w:hAnsi="Roboto Condensed"/>
          <w:color w:val="222222"/>
          <w:spacing w:val="-5"/>
          <w:sz w:val="54"/>
          <w:szCs w:val="54"/>
        </w:rPr>
        <w:lastRenderedPageBreak/>
        <w:t>vSphere 7 with Tanzu Updates</w:t>
      </w:r>
    </w:p>
    <w:p w14:paraId="726E9792" w14:textId="77777777" w:rsidR="00DE1A45" w:rsidRDefault="00DE1A45" w:rsidP="00DE1A45">
      <w:pPr>
        <w:rPr>
          <w:rFonts w:ascii="Times New Roman" w:hAnsi="Times New Roman"/>
          <w:sz w:val="24"/>
          <w:szCs w:val="24"/>
        </w:rPr>
      </w:pPr>
      <w:r>
        <w:rPr>
          <w:rStyle w:val="posted-date"/>
          <w:rFonts w:ascii="Noto Sans" w:hAnsi="Noto Sans"/>
          <w:i/>
          <w:iCs/>
          <w:color w:val="FFFFFF"/>
          <w:sz w:val="18"/>
          <w:szCs w:val="18"/>
          <w:shd w:val="clear" w:color="auto" w:fill="FFFFFF"/>
        </w:rPr>
        <w:t>May 13, 2021 </w:t>
      </w:r>
      <w:hyperlink r:id="rId164" w:anchor="comments" w:tooltip="Comment on vSphere 7 with Tanzu Updates" w:history="1">
        <w:r>
          <w:rPr>
            <w:rStyle w:val="Hyperlink"/>
            <w:rFonts w:ascii="Noto Sans" w:hAnsi="Noto Sans"/>
            <w:i/>
            <w:iCs/>
            <w:color w:val="FFFFFF"/>
            <w:sz w:val="18"/>
            <w:szCs w:val="18"/>
            <w:u w:val="none"/>
          </w:rPr>
          <w:t>0 </w:t>
        </w:r>
      </w:hyperlink>
      <w:r>
        <w:rPr>
          <w:rStyle w:val="comments-meta"/>
          <w:rFonts w:ascii="Noto Sans" w:hAnsi="Noto Sans"/>
          <w:i/>
          <w:iCs/>
          <w:color w:val="FFFFFF"/>
          <w:sz w:val="18"/>
          <w:szCs w:val="18"/>
          <w:shd w:val="clear" w:color="auto" w:fill="FFFFFF"/>
        </w:rPr>
        <w:t> </w:t>
      </w:r>
      <w:r>
        <w:rPr>
          <w:rStyle w:val="author-meta-by"/>
          <w:rFonts w:ascii="Noto Sans" w:hAnsi="Noto Sans"/>
          <w:i/>
          <w:iCs/>
          <w:color w:val="222222"/>
          <w:sz w:val="21"/>
          <w:szCs w:val="21"/>
          <w:shd w:val="clear" w:color="auto" w:fill="FFFFFF"/>
        </w:rPr>
        <w:t>By</w:t>
      </w:r>
      <w:r>
        <w:rPr>
          <w:rStyle w:val="author-meta"/>
          <w:rFonts w:ascii="Noto Sans" w:hAnsi="Noto Sans"/>
          <w:color w:val="222222"/>
          <w:shd w:val="clear" w:color="auto" w:fill="FFFFFF"/>
        </w:rPr>
        <w:t> </w:t>
      </w:r>
      <w:hyperlink r:id="rId165" w:history="1">
        <w:r>
          <w:rPr>
            <w:rStyle w:val="Hyperlink"/>
            <w:rFonts w:ascii="Noto Sans" w:hAnsi="Noto Sans"/>
            <w:caps/>
            <w:color w:val="1E73BE"/>
            <w:sz w:val="21"/>
            <w:szCs w:val="21"/>
            <w:u w:val="none"/>
          </w:rPr>
          <w:t>ERIC SHANKS</w:t>
        </w:r>
      </w:hyperlink>
    </w:p>
    <w:p w14:paraId="17B9B38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At some point, </w:t>
      </w:r>
      <w:proofErr w:type="gramStart"/>
      <w:r>
        <w:rPr>
          <w:rFonts w:ascii="Noto Sans" w:hAnsi="Noto Sans"/>
          <w:color w:val="222222"/>
        </w:rPr>
        <w:t>you’ll</w:t>
      </w:r>
      <w:proofErr w:type="gramEnd"/>
      <w:r>
        <w:rPr>
          <w:rFonts w:ascii="Noto Sans" w:hAnsi="Noto Sans"/>
          <w:color w:val="222222"/>
        </w:rPr>
        <w:t xml:space="preserve"> be faced with an upgrade request. New Kubernetes features, new security patches, or just to maintain your support. A vSphere 7 with Tanzu deployment has several components that may need to be updated and most of which can be updated independently of one another. In this post </w:t>
      </w:r>
      <w:proofErr w:type="gramStart"/>
      <w:r>
        <w:rPr>
          <w:rFonts w:ascii="Noto Sans" w:hAnsi="Noto Sans"/>
          <w:color w:val="222222"/>
        </w:rPr>
        <w:t>we’ll</w:t>
      </w:r>
      <w:proofErr w:type="gramEnd"/>
      <w:r>
        <w:rPr>
          <w:rFonts w:ascii="Noto Sans" w:hAnsi="Noto Sans"/>
          <w:color w:val="222222"/>
        </w:rPr>
        <w:t xml:space="preserve"> walk through an update to vSphere, then update the Supervisor namespace, and then finally the Tanzu Kubernetes cluster.</w:t>
      </w:r>
    </w:p>
    <w:p w14:paraId="4A29F746"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vSphere Update</w:t>
      </w:r>
    </w:p>
    <w:p w14:paraId="4700041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To begin </w:t>
      </w:r>
      <w:proofErr w:type="gramStart"/>
      <w:r>
        <w:rPr>
          <w:rFonts w:ascii="Noto Sans" w:hAnsi="Noto Sans"/>
          <w:color w:val="222222"/>
        </w:rPr>
        <w:t>we’ll</w:t>
      </w:r>
      <w:proofErr w:type="gramEnd"/>
      <w:r>
        <w:rPr>
          <w:rFonts w:ascii="Noto Sans" w:hAnsi="Noto Sans"/>
          <w:color w:val="222222"/>
        </w:rPr>
        <w:t xml:space="preserve"> start with a vSphere update. According to the vSphere update planner from the vCenter UI, I have some patches available for deployment.</w:t>
      </w:r>
    </w:p>
    <w:p w14:paraId="66AA6B2E" w14:textId="22773343"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744CFDEB" wp14:editId="001AE2B0">
            <wp:extent cx="6858000" cy="51638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858000" cy="5163820"/>
                    </a:xfrm>
                    <a:prstGeom prst="rect">
                      <a:avLst/>
                    </a:prstGeom>
                    <a:noFill/>
                    <a:ln>
                      <a:noFill/>
                    </a:ln>
                  </pic:spPr>
                </pic:pic>
              </a:graphicData>
            </a:graphic>
          </wp:inline>
        </w:drawing>
      </w:r>
    </w:p>
    <w:p w14:paraId="32DEA8B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When we go to the Update Planner screen within Center, </w:t>
      </w:r>
      <w:proofErr w:type="gramStart"/>
      <w:r>
        <w:rPr>
          <w:rFonts w:ascii="Noto Sans" w:hAnsi="Noto Sans"/>
          <w:color w:val="222222"/>
        </w:rPr>
        <w:t>we’ll</w:t>
      </w:r>
      <w:proofErr w:type="gramEnd"/>
      <w:r>
        <w:rPr>
          <w:rFonts w:ascii="Noto Sans" w:hAnsi="Noto Sans"/>
          <w:color w:val="222222"/>
        </w:rPr>
        <w:t xml:space="preserve"> select the update that we plan to deploy and click the generate report button for a pre-update check. This makes sure the update should be able to complete successfully before we </w:t>
      </w:r>
      <w:proofErr w:type="gramStart"/>
      <w:r>
        <w:rPr>
          <w:rFonts w:ascii="Noto Sans" w:hAnsi="Noto Sans"/>
          <w:color w:val="222222"/>
        </w:rPr>
        <w:t>actually run</w:t>
      </w:r>
      <w:proofErr w:type="gramEnd"/>
      <w:r>
        <w:rPr>
          <w:rFonts w:ascii="Noto Sans" w:hAnsi="Noto Sans"/>
          <w:color w:val="222222"/>
        </w:rPr>
        <w:t xml:space="preserve"> the update.</w:t>
      </w:r>
    </w:p>
    <w:p w14:paraId="22FB48A1" w14:textId="59CE4370"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48B60A65" wp14:editId="6BC403AF">
            <wp:extent cx="6858000" cy="2203450"/>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8000" cy="2203450"/>
                    </a:xfrm>
                    <a:prstGeom prst="rect">
                      <a:avLst/>
                    </a:prstGeom>
                    <a:noFill/>
                    <a:ln>
                      <a:noFill/>
                    </a:ln>
                  </pic:spPr>
                </pic:pic>
              </a:graphicData>
            </a:graphic>
          </wp:inline>
        </w:drawing>
      </w:r>
    </w:p>
    <w:p w14:paraId="1D1DFB4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As you can see, the pre-update checks passed, so it should be safe to deploy the update. If you click the </w:t>
      </w:r>
      <w:r>
        <w:rPr>
          <w:rStyle w:val="HTMLCode"/>
          <w:color w:val="222222"/>
        </w:rPr>
        <w:t>Open Appliance Management</w:t>
      </w:r>
      <w:r>
        <w:rPr>
          <w:rFonts w:ascii="Noto Sans" w:hAnsi="Noto Sans"/>
          <w:color w:val="222222"/>
        </w:rPr>
        <w:t> button, it will send you management UI for vCenter.</w:t>
      </w:r>
    </w:p>
    <w:p w14:paraId="223E2592" w14:textId="5C203D09"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0AB99F6F" wp14:editId="5C62FA11">
            <wp:extent cx="6858000" cy="31877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858000" cy="3187700"/>
                    </a:xfrm>
                    <a:prstGeom prst="rect">
                      <a:avLst/>
                    </a:prstGeom>
                    <a:noFill/>
                    <a:ln>
                      <a:noFill/>
                    </a:ln>
                  </pic:spPr>
                </pic:pic>
              </a:graphicData>
            </a:graphic>
          </wp:inline>
        </w:drawing>
      </w:r>
    </w:p>
    <w:p w14:paraId="453403C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In the management UI, navigate to the Update tab. Here you should be able to check for updates, and or apply them. Here You can see that the 7.0.2 update is available and ready for deployment. I select the update and click the </w:t>
      </w:r>
      <w:r>
        <w:rPr>
          <w:rStyle w:val="HTMLCode"/>
          <w:color w:val="222222"/>
        </w:rPr>
        <w:t>Stage and Install</w:t>
      </w:r>
      <w:r>
        <w:rPr>
          <w:rFonts w:ascii="Noto Sans" w:hAnsi="Noto Sans"/>
          <w:color w:val="222222"/>
        </w:rPr>
        <w:t> link.</w:t>
      </w:r>
    </w:p>
    <w:p w14:paraId="77824D99" w14:textId="457DB22F"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0E261788" wp14:editId="6E837DCA">
            <wp:extent cx="6858000" cy="276606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858000" cy="2766060"/>
                    </a:xfrm>
                    <a:prstGeom prst="rect">
                      <a:avLst/>
                    </a:prstGeom>
                    <a:noFill/>
                    <a:ln>
                      <a:noFill/>
                    </a:ln>
                  </pic:spPr>
                </pic:pic>
              </a:graphicData>
            </a:graphic>
          </wp:inline>
        </w:drawing>
      </w:r>
    </w:p>
    <w:p w14:paraId="5CE7D20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 link walks us through a few extra steps in a wizard format. First, you must accept the user agreement.</w:t>
      </w:r>
    </w:p>
    <w:p w14:paraId="447142AA" w14:textId="5EAC1C62"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66616457" wp14:editId="0A118F1E">
            <wp:extent cx="6858000" cy="594741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58000" cy="5947410"/>
                    </a:xfrm>
                    <a:prstGeom prst="rect">
                      <a:avLst/>
                    </a:prstGeom>
                    <a:noFill/>
                    <a:ln>
                      <a:noFill/>
                    </a:ln>
                  </pic:spPr>
                </pic:pic>
              </a:graphicData>
            </a:graphic>
          </wp:inline>
        </w:drawing>
      </w:r>
    </w:p>
    <w:p w14:paraId="481751B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Next, you must provide the SSO password.</w:t>
      </w:r>
    </w:p>
    <w:p w14:paraId="41A6D124" w14:textId="3E163CA2"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415356B1" wp14:editId="585132C9">
            <wp:extent cx="6858000" cy="591375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58000" cy="5913755"/>
                    </a:xfrm>
                    <a:prstGeom prst="rect">
                      <a:avLst/>
                    </a:prstGeom>
                    <a:noFill/>
                    <a:ln>
                      <a:noFill/>
                    </a:ln>
                  </pic:spPr>
                </pic:pic>
              </a:graphicData>
            </a:graphic>
          </wp:inline>
        </w:drawing>
      </w:r>
    </w:p>
    <w:p w14:paraId="37B22EFD"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Then you need to decide whether you want to join the VMware Customer Experience Improvement Program (CEIP). This is recommended because it can provide interoperability information to you in the vCenter console, as well as helping to improve the product in future versions.</w:t>
      </w:r>
    </w:p>
    <w:p w14:paraId="49C182BE" w14:textId="33608B99"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35318C28" wp14:editId="17B5C558">
            <wp:extent cx="6858000" cy="5953760"/>
            <wp:effectExtent l="0" t="0" r="0" b="889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58000" cy="5953760"/>
                    </a:xfrm>
                    <a:prstGeom prst="rect">
                      <a:avLst/>
                    </a:prstGeom>
                    <a:noFill/>
                    <a:ln>
                      <a:noFill/>
                    </a:ln>
                  </pic:spPr>
                </pic:pic>
              </a:graphicData>
            </a:graphic>
          </wp:inline>
        </w:drawing>
      </w:r>
    </w:p>
    <w:p w14:paraId="1FC17CE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Lastly, you </w:t>
      </w:r>
      <w:proofErr w:type="gramStart"/>
      <w:r>
        <w:rPr>
          <w:rFonts w:ascii="Noto Sans" w:hAnsi="Noto Sans"/>
          <w:color w:val="222222"/>
        </w:rPr>
        <w:t>have to</w:t>
      </w:r>
      <w:proofErr w:type="gramEnd"/>
      <w:r>
        <w:rPr>
          <w:rFonts w:ascii="Noto Sans" w:hAnsi="Noto Sans"/>
          <w:color w:val="222222"/>
        </w:rPr>
        <w:t xml:space="preserve"> verify that you’ve backed up your vCenter. You could always lie about your backup status, but I would recommend </w:t>
      </w:r>
      <w:proofErr w:type="gramStart"/>
      <w:r>
        <w:rPr>
          <w:rFonts w:ascii="Noto Sans" w:hAnsi="Noto Sans"/>
          <w:color w:val="222222"/>
        </w:rPr>
        <w:t>actually taking</w:t>
      </w:r>
      <w:proofErr w:type="gramEnd"/>
      <w:r>
        <w:rPr>
          <w:rFonts w:ascii="Noto Sans" w:hAnsi="Noto Sans"/>
          <w:color w:val="222222"/>
        </w:rPr>
        <w:t xml:space="preserve"> a good backup first before these upgrades.</w:t>
      </w:r>
    </w:p>
    <w:p w14:paraId="5CE18781" w14:textId="74EDDBCA"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48DABBCA" wp14:editId="77619068">
            <wp:extent cx="6858000" cy="59740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858000" cy="5974080"/>
                    </a:xfrm>
                    <a:prstGeom prst="rect">
                      <a:avLst/>
                    </a:prstGeom>
                    <a:noFill/>
                    <a:ln>
                      <a:noFill/>
                    </a:ln>
                  </pic:spPr>
                </pic:pic>
              </a:graphicData>
            </a:graphic>
          </wp:inline>
        </w:drawing>
      </w:r>
    </w:p>
    <w:p w14:paraId="531834AE"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When done you’ll see a status message about the </w:t>
      </w:r>
      <w:proofErr w:type="gramStart"/>
      <w:r>
        <w:rPr>
          <w:rFonts w:ascii="Noto Sans" w:hAnsi="Noto Sans"/>
          <w:color w:val="222222"/>
        </w:rPr>
        <w:t>progress.</w:t>
      </w:r>
      <w:proofErr w:type="gramEnd"/>
    </w:p>
    <w:p w14:paraId="62A9E8BA" w14:textId="1B0EFB1C"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0A630562" wp14:editId="7469D4A0">
            <wp:extent cx="5400675" cy="18954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00675" cy="1895475"/>
                    </a:xfrm>
                    <a:prstGeom prst="rect">
                      <a:avLst/>
                    </a:prstGeom>
                    <a:noFill/>
                    <a:ln>
                      <a:noFill/>
                    </a:ln>
                  </pic:spPr>
                </pic:pic>
              </a:graphicData>
            </a:graphic>
          </wp:inline>
        </w:drawing>
      </w:r>
    </w:p>
    <w:p w14:paraId="2B52088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Eventually it should complete.</w:t>
      </w:r>
    </w:p>
    <w:p w14:paraId="051DFE89" w14:textId="18A2BB31"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13D241A4" wp14:editId="5117C9BA">
            <wp:extent cx="5372100" cy="19621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372100" cy="1962150"/>
                    </a:xfrm>
                    <a:prstGeom prst="rect">
                      <a:avLst/>
                    </a:prstGeom>
                    <a:noFill/>
                    <a:ln>
                      <a:noFill/>
                    </a:ln>
                  </pic:spPr>
                </pic:pic>
              </a:graphicData>
            </a:graphic>
          </wp:inline>
        </w:drawing>
      </w:r>
    </w:p>
    <w:p w14:paraId="6ABA78ED"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Update Supervisor Namespaces</w:t>
      </w:r>
    </w:p>
    <w:p w14:paraId="0EBE0DEB"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Once the vCenter has been updated, you can continue updating your supervisor namespaces. If you navigate to the </w:t>
      </w:r>
      <w:r>
        <w:rPr>
          <w:rStyle w:val="HTMLCode"/>
          <w:color w:val="222222"/>
        </w:rPr>
        <w:t>Workload Management</w:t>
      </w:r>
      <w:r>
        <w:rPr>
          <w:rFonts w:ascii="Noto Sans" w:hAnsi="Noto Sans"/>
          <w:color w:val="222222"/>
        </w:rPr>
        <w:t xml:space="preserve"> screen, you go to the updates tab. Here </w:t>
      </w:r>
      <w:proofErr w:type="gramStart"/>
      <w:r>
        <w:rPr>
          <w:rFonts w:ascii="Noto Sans" w:hAnsi="Noto Sans"/>
          <w:color w:val="222222"/>
        </w:rPr>
        <w:t>you’ll</w:t>
      </w:r>
      <w:proofErr w:type="gramEnd"/>
      <w:r>
        <w:rPr>
          <w:rFonts w:ascii="Noto Sans" w:hAnsi="Noto Sans"/>
          <w:color w:val="222222"/>
        </w:rPr>
        <w:t xml:space="preserve"> select your supervisor cluster where you’ll see the current version and will be able to select the supported available versions. In my case </w:t>
      </w:r>
      <w:proofErr w:type="gramStart"/>
      <w:r>
        <w:rPr>
          <w:rFonts w:ascii="Noto Sans" w:hAnsi="Noto Sans"/>
          <w:color w:val="222222"/>
        </w:rPr>
        <w:t>I’m</w:t>
      </w:r>
      <w:proofErr w:type="gramEnd"/>
      <w:r>
        <w:rPr>
          <w:rFonts w:ascii="Noto Sans" w:hAnsi="Noto Sans"/>
          <w:color w:val="222222"/>
        </w:rPr>
        <w:t xml:space="preserve"> selecting the most recent update. Click the </w:t>
      </w:r>
      <w:r>
        <w:rPr>
          <w:rStyle w:val="HTMLCode"/>
          <w:color w:val="222222"/>
        </w:rPr>
        <w:t>Apply Updates</w:t>
      </w:r>
      <w:r>
        <w:rPr>
          <w:rFonts w:ascii="Noto Sans" w:hAnsi="Noto Sans"/>
          <w:color w:val="222222"/>
        </w:rPr>
        <w:t> link.</w:t>
      </w:r>
    </w:p>
    <w:p w14:paraId="2C28A07A" w14:textId="58C68DF9"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042CFD89" wp14:editId="6AD71827">
            <wp:extent cx="6858000" cy="36099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0" cy="3609975"/>
                    </a:xfrm>
                    <a:prstGeom prst="rect">
                      <a:avLst/>
                    </a:prstGeom>
                    <a:noFill/>
                    <a:ln>
                      <a:noFill/>
                    </a:ln>
                  </pic:spPr>
                </pic:pic>
              </a:graphicData>
            </a:graphic>
          </wp:inline>
        </w:drawing>
      </w:r>
    </w:p>
    <w:p w14:paraId="2DA13353"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When you </w:t>
      </w:r>
      <w:proofErr w:type="gramStart"/>
      <w:r>
        <w:rPr>
          <w:rFonts w:ascii="Noto Sans" w:hAnsi="Noto Sans"/>
          <w:color w:val="222222"/>
        </w:rPr>
        <w:t>being</w:t>
      </w:r>
      <w:proofErr w:type="gramEnd"/>
      <w:r>
        <w:rPr>
          <w:rFonts w:ascii="Noto Sans" w:hAnsi="Noto Sans"/>
          <w:color w:val="222222"/>
        </w:rPr>
        <w:t xml:space="preserve"> the update process you’ll see some activity in the recent tasks window in vCenter. The update performs a rolling update to the Supervisor cluster VMs. The Supervisor cluster should remain online during these updates as one node at a time is upgraded and placed back into the cluster.</w:t>
      </w:r>
    </w:p>
    <w:p w14:paraId="1C3ACA2D" w14:textId="6272907F" w:rsidR="00DE1A45" w:rsidRDefault="00DE1A45" w:rsidP="00DE1A45">
      <w:pPr>
        <w:shd w:val="clear" w:color="auto" w:fill="FFFFFF"/>
        <w:rPr>
          <w:rFonts w:ascii="Noto Sans" w:hAnsi="Noto Sans"/>
          <w:color w:val="222222"/>
        </w:rPr>
      </w:pPr>
      <w:r>
        <w:rPr>
          <w:rFonts w:ascii="Noto Sans" w:hAnsi="Noto Sans"/>
          <w:noProof/>
          <w:color w:val="222222"/>
        </w:rPr>
        <w:lastRenderedPageBreak/>
        <w:drawing>
          <wp:inline distT="0" distB="0" distL="0" distR="0" wp14:anchorId="4D0712C9" wp14:editId="1A8E5C2B">
            <wp:extent cx="6858000" cy="2223770"/>
            <wp:effectExtent l="0" t="0" r="0"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858000" cy="2223770"/>
                    </a:xfrm>
                    <a:prstGeom prst="rect">
                      <a:avLst/>
                    </a:prstGeom>
                    <a:noFill/>
                    <a:ln>
                      <a:noFill/>
                    </a:ln>
                  </pic:spPr>
                </pic:pic>
              </a:graphicData>
            </a:graphic>
          </wp:inline>
        </w:drawing>
      </w:r>
    </w:p>
    <w:p w14:paraId="166ADDB7"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Tanzu Kubernetes Cluster Updates</w:t>
      </w:r>
    </w:p>
    <w:p w14:paraId="1CC8864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After the Supervisor namespaces have been upgraded, you can shift your attention to the Tanzu Kubernetes clusters (TKC). </w:t>
      </w:r>
      <w:r>
        <w:rPr>
          <w:rStyle w:val="Strong"/>
          <w:rFonts w:ascii="Noto Sans" w:hAnsi="Noto Sans"/>
          <w:color w:val="222222"/>
        </w:rPr>
        <w:t>NOTE:</w:t>
      </w:r>
      <w:r>
        <w:rPr>
          <w:rFonts w:ascii="Noto Sans" w:hAnsi="Noto Sans"/>
          <w:color w:val="222222"/>
        </w:rPr>
        <w:t> These are often referred to as child clusters, or workload clusters.</w:t>
      </w:r>
    </w:p>
    <w:p w14:paraId="53D33E1C" w14:textId="77777777" w:rsidR="00DE1A45" w:rsidRDefault="00DE1A45" w:rsidP="00DE1A45">
      <w:pPr>
        <w:pStyle w:val="NormalWeb"/>
        <w:shd w:val="clear" w:color="auto" w:fill="FFFFFF"/>
        <w:spacing w:before="0" w:beforeAutospacing="0" w:after="150" w:afterAutospacing="0"/>
        <w:rPr>
          <w:rFonts w:ascii="Noto Sans" w:hAnsi="Noto Sans"/>
          <w:color w:val="222222"/>
        </w:rPr>
      </w:pPr>
      <w:proofErr w:type="gramStart"/>
      <w:r>
        <w:rPr>
          <w:rFonts w:ascii="Noto Sans" w:hAnsi="Noto Sans"/>
          <w:color w:val="222222"/>
        </w:rPr>
        <w:t>First</w:t>
      </w:r>
      <w:proofErr w:type="gramEnd"/>
      <w:r>
        <w:rPr>
          <w:rFonts w:ascii="Noto Sans" w:hAnsi="Noto Sans"/>
          <w:color w:val="222222"/>
        </w:rPr>
        <w:t xml:space="preserve"> we login to the Supervisor namespace that contains our workload clusters. This is done through the </w:t>
      </w:r>
      <w:proofErr w:type="spellStart"/>
      <w:r>
        <w:rPr>
          <w:rStyle w:val="HTMLCode"/>
          <w:color w:val="222222"/>
        </w:rPr>
        <w:t>kubectl</w:t>
      </w:r>
      <w:proofErr w:type="spellEnd"/>
      <w:r>
        <w:rPr>
          <w:rStyle w:val="HTMLCode"/>
          <w:color w:val="222222"/>
        </w:rPr>
        <w:t xml:space="preserve"> </w:t>
      </w:r>
      <w:proofErr w:type="spellStart"/>
      <w:r>
        <w:rPr>
          <w:rStyle w:val="HTMLCode"/>
          <w:color w:val="222222"/>
        </w:rPr>
        <w:t>vsphere</w:t>
      </w:r>
      <w:proofErr w:type="spellEnd"/>
      <w:r>
        <w:rPr>
          <w:rStyle w:val="HTMLCode"/>
          <w:color w:val="222222"/>
        </w:rPr>
        <w:t xml:space="preserve"> login</w:t>
      </w:r>
      <w:r>
        <w:rPr>
          <w:rFonts w:ascii="Noto Sans" w:hAnsi="Noto Sans"/>
          <w:color w:val="222222"/>
        </w:rPr>
        <w:t> process covered in </w:t>
      </w:r>
      <w:hyperlink r:id="rId178" w:history="1">
        <w:r>
          <w:rPr>
            <w:rStyle w:val="Hyperlink"/>
            <w:rFonts w:ascii="Noto Sans" w:hAnsi="Noto Sans"/>
            <w:color w:val="1E73BE"/>
          </w:rPr>
          <w:t>other posts</w:t>
        </w:r>
      </w:hyperlink>
      <w:r>
        <w:rPr>
          <w:rFonts w:ascii="Noto Sans" w:hAnsi="Noto Sans"/>
          <w:color w:val="222222"/>
        </w:rPr>
        <w:t>. Once logged in, you can run </w:t>
      </w:r>
      <w:proofErr w:type="spellStart"/>
      <w:r>
        <w:rPr>
          <w:rStyle w:val="HTMLCode"/>
          <w:color w:val="222222"/>
        </w:rPr>
        <w:t>kubectl</w:t>
      </w:r>
      <w:proofErr w:type="spellEnd"/>
      <w:r>
        <w:rPr>
          <w:rStyle w:val="HTMLCode"/>
          <w:color w:val="222222"/>
        </w:rPr>
        <w:t xml:space="preserve"> get </w:t>
      </w:r>
      <w:proofErr w:type="spellStart"/>
      <w:r>
        <w:rPr>
          <w:rStyle w:val="HTMLCode"/>
          <w:color w:val="222222"/>
        </w:rPr>
        <w:t>tkc</w:t>
      </w:r>
      <w:proofErr w:type="spellEnd"/>
      <w:r>
        <w:rPr>
          <w:rFonts w:ascii="Noto Sans" w:hAnsi="Noto Sans"/>
          <w:color w:val="222222"/>
        </w:rPr>
        <w:t> which will list your clusters, and their versions. In the example below my cluster is running version 1.18.15.</w:t>
      </w:r>
    </w:p>
    <w:p w14:paraId="6A02917C" w14:textId="679DE058"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36894B2" wp14:editId="6BA6587F">
            <wp:extent cx="6858000" cy="50292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858000" cy="502920"/>
                    </a:xfrm>
                    <a:prstGeom prst="rect">
                      <a:avLst/>
                    </a:prstGeom>
                    <a:noFill/>
                    <a:ln>
                      <a:noFill/>
                    </a:ln>
                  </pic:spPr>
                </pic:pic>
              </a:graphicData>
            </a:graphic>
          </wp:inline>
        </w:drawing>
      </w:r>
    </w:p>
    <w:p w14:paraId="7F942FAA"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Before we can upgrade the cluster, we need to know what releases are available to us. We can do this by running </w:t>
      </w:r>
      <w:proofErr w:type="spellStart"/>
      <w:r>
        <w:rPr>
          <w:rStyle w:val="HTMLCode"/>
          <w:color w:val="222222"/>
        </w:rPr>
        <w:t>kubectl</w:t>
      </w:r>
      <w:proofErr w:type="spellEnd"/>
      <w:r>
        <w:rPr>
          <w:rStyle w:val="HTMLCode"/>
          <w:color w:val="222222"/>
        </w:rPr>
        <w:t xml:space="preserve"> get </w:t>
      </w:r>
      <w:proofErr w:type="spellStart"/>
      <w:r>
        <w:rPr>
          <w:rStyle w:val="HTMLCode"/>
          <w:color w:val="222222"/>
        </w:rPr>
        <w:t>tkr</w:t>
      </w:r>
      <w:proofErr w:type="spellEnd"/>
      <w:r>
        <w:rPr>
          <w:rFonts w:ascii="Noto Sans" w:hAnsi="Noto Sans"/>
          <w:color w:val="222222"/>
        </w:rPr>
        <w:t>. </w:t>
      </w:r>
      <w:r>
        <w:rPr>
          <w:rStyle w:val="Strong"/>
          <w:rFonts w:ascii="Noto Sans" w:hAnsi="Noto Sans"/>
          <w:color w:val="222222"/>
        </w:rPr>
        <w:t>NOTE:</w:t>
      </w:r>
      <w:r>
        <w:rPr>
          <w:rFonts w:ascii="Noto Sans" w:hAnsi="Noto Sans"/>
          <w:color w:val="222222"/>
        </w:rPr>
        <w:t xml:space="preserve"> that </w:t>
      </w:r>
      <w:proofErr w:type="spellStart"/>
      <w:r>
        <w:rPr>
          <w:rFonts w:ascii="Noto Sans" w:hAnsi="Noto Sans"/>
          <w:color w:val="222222"/>
        </w:rPr>
        <w:t>tkr</w:t>
      </w:r>
      <w:proofErr w:type="spellEnd"/>
      <w:r>
        <w:rPr>
          <w:rFonts w:ascii="Noto Sans" w:hAnsi="Noto Sans"/>
          <w:color w:val="222222"/>
        </w:rPr>
        <w:t xml:space="preserve"> stands for </w:t>
      </w:r>
      <w:proofErr w:type="spellStart"/>
      <w:r>
        <w:rPr>
          <w:rFonts w:ascii="Noto Sans" w:hAnsi="Noto Sans"/>
          <w:color w:val="222222"/>
        </w:rPr>
        <w:t>TanzuKubernetesReleases</w:t>
      </w:r>
      <w:proofErr w:type="spellEnd"/>
      <w:r>
        <w:rPr>
          <w:rFonts w:ascii="Noto Sans" w:hAnsi="Noto Sans"/>
          <w:color w:val="222222"/>
        </w:rPr>
        <w:t xml:space="preserve"> which can also be used in the command line instead of the short form of </w:t>
      </w:r>
      <w:proofErr w:type="spellStart"/>
      <w:r>
        <w:rPr>
          <w:rFonts w:ascii="Noto Sans" w:hAnsi="Noto Sans"/>
          <w:color w:val="222222"/>
        </w:rPr>
        <w:t>tkr</w:t>
      </w:r>
      <w:proofErr w:type="spellEnd"/>
      <w:r>
        <w:rPr>
          <w:rFonts w:ascii="Noto Sans" w:hAnsi="Noto Sans"/>
          <w:color w:val="222222"/>
        </w:rPr>
        <w:t>.</w:t>
      </w:r>
    </w:p>
    <w:p w14:paraId="72F582FE" w14:textId="726649FE"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7E1D24D0" wp14:editId="1BBE6646">
            <wp:extent cx="6858000" cy="331978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858000" cy="3319780"/>
                    </a:xfrm>
                    <a:prstGeom prst="rect">
                      <a:avLst/>
                    </a:prstGeom>
                    <a:noFill/>
                    <a:ln>
                      <a:noFill/>
                    </a:ln>
                  </pic:spPr>
                </pic:pic>
              </a:graphicData>
            </a:graphic>
          </wp:inline>
        </w:drawing>
      </w:r>
    </w:p>
    <w:p w14:paraId="4FAF3C63"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lastRenderedPageBreak/>
        <w:t xml:space="preserve">Once </w:t>
      </w:r>
      <w:proofErr w:type="gramStart"/>
      <w:r>
        <w:rPr>
          <w:rFonts w:ascii="Noto Sans" w:hAnsi="Noto Sans"/>
          <w:color w:val="222222"/>
        </w:rPr>
        <w:t>you’ve</w:t>
      </w:r>
      <w:proofErr w:type="gramEnd"/>
      <w:r>
        <w:rPr>
          <w:rFonts w:ascii="Noto Sans" w:hAnsi="Noto Sans"/>
          <w:color w:val="222222"/>
        </w:rPr>
        <w:t xml:space="preserve"> found the version you plan to upgrade to, it’s time to edit your cluster config to use your new version. You should be aware that you can only update minor versions and that you must upgrade them sequentially. In our case </w:t>
      </w:r>
      <w:proofErr w:type="gramStart"/>
      <w:r>
        <w:rPr>
          <w:rFonts w:ascii="Noto Sans" w:hAnsi="Noto Sans"/>
          <w:color w:val="222222"/>
        </w:rPr>
        <w:t>we’ll</w:t>
      </w:r>
      <w:proofErr w:type="gramEnd"/>
      <w:r>
        <w:rPr>
          <w:rFonts w:ascii="Noto Sans" w:hAnsi="Noto Sans"/>
          <w:color w:val="222222"/>
        </w:rPr>
        <w:t xml:space="preserve"> upgrade from 1.18 to 1.19 before upgrading to 1.20.</w:t>
      </w:r>
    </w:p>
    <w:p w14:paraId="10AC9462"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To update my cluster </w:t>
      </w:r>
      <w:proofErr w:type="gramStart"/>
      <w:r>
        <w:rPr>
          <w:rFonts w:ascii="Noto Sans" w:hAnsi="Noto Sans"/>
          <w:color w:val="222222"/>
        </w:rPr>
        <w:t>config</w:t>
      </w:r>
      <w:proofErr w:type="gramEnd"/>
      <w:r>
        <w:rPr>
          <w:rFonts w:ascii="Noto Sans" w:hAnsi="Noto Sans"/>
          <w:color w:val="222222"/>
        </w:rPr>
        <w:t xml:space="preserve"> we’ll run </w:t>
      </w:r>
      <w:proofErr w:type="spellStart"/>
      <w:r>
        <w:rPr>
          <w:rStyle w:val="HTMLCode"/>
          <w:color w:val="222222"/>
        </w:rPr>
        <w:t>kubectl</w:t>
      </w:r>
      <w:proofErr w:type="spellEnd"/>
      <w:r>
        <w:rPr>
          <w:rStyle w:val="HTMLCode"/>
          <w:color w:val="222222"/>
        </w:rPr>
        <w:t xml:space="preserve"> edit </w:t>
      </w:r>
      <w:proofErr w:type="spellStart"/>
      <w:r>
        <w:rPr>
          <w:rStyle w:val="HTMLCode"/>
          <w:color w:val="222222"/>
        </w:rPr>
        <w:t>tkc</w:t>
      </w:r>
      <w:proofErr w:type="spellEnd"/>
      <w:r>
        <w:rPr>
          <w:rStyle w:val="HTMLCode"/>
          <w:color w:val="222222"/>
        </w:rPr>
        <w:t xml:space="preserve"> tkg-cluster-1</w:t>
      </w:r>
      <w:r>
        <w:rPr>
          <w:rFonts w:ascii="Noto Sans" w:hAnsi="Noto Sans"/>
          <w:color w:val="222222"/>
        </w:rPr>
        <w:t> and we’ll update both the “</w:t>
      </w:r>
      <w:proofErr w:type="spellStart"/>
      <w:r>
        <w:rPr>
          <w:rFonts w:ascii="Noto Sans" w:hAnsi="Noto Sans"/>
          <w:color w:val="222222"/>
        </w:rPr>
        <w:t>fullVersion</w:t>
      </w:r>
      <w:proofErr w:type="spellEnd"/>
      <w:r>
        <w:rPr>
          <w:rFonts w:ascii="Noto Sans" w:hAnsi="Noto Sans"/>
          <w:color w:val="222222"/>
        </w:rPr>
        <w:t>” and the “version” spec.</w:t>
      </w:r>
    </w:p>
    <w:p w14:paraId="47C53517" w14:textId="53D4DF7D"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3F1A2996" wp14:editId="3C34E228">
            <wp:extent cx="6429375" cy="3810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6429375" cy="381000"/>
                    </a:xfrm>
                    <a:prstGeom prst="rect">
                      <a:avLst/>
                    </a:prstGeom>
                    <a:noFill/>
                    <a:ln>
                      <a:noFill/>
                    </a:ln>
                  </pic:spPr>
                </pic:pic>
              </a:graphicData>
            </a:graphic>
          </wp:inline>
        </w:drawing>
      </w:r>
    </w:p>
    <w:p w14:paraId="739283C0" w14:textId="55604BF3"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69BA3A3A" wp14:editId="462D5D47">
            <wp:extent cx="5534025" cy="15811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534025" cy="1581150"/>
                    </a:xfrm>
                    <a:prstGeom prst="rect">
                      <a:avLst/>
                    </a:prstGeom>
                    <a:noFill/>
                    <a:ln>
                      <a:noFill/>
                    </a:ln>
                  </pic:spPr>
                </pic:pic>
              </a:graphicData>
            </a:graphic>
          </wp:inline>
        </w:drawing>
      </w:r>
    </w:p>
    <w:p w14:paraId="56D55921"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For the full version, </w:t>
      </w:r>
      <w:proofErr w:type="gramStart"/>
      <w:r>
        <w:rPr>
          <w:rFonts w:ascii="Noto Sans" w:hAnsi="Noto Sans"/>
          <w:color w:val="222222"/>
        </w:rPr>
        <w:t>we’ll</w:t>
      </w:r>
      <w:proofErr w:type="gramEnd"/>
      <w:r>
        <w:rPr>
          <w:rFonts w:ascii="Noto Sans" w:hAnsi="Noto Sans"/>
          <w:color w:val="222222"/>
        </w:rPr>
        <w:t xml:space="preserve"> replace it with null. For the version, </w:t>
      </w:r>
      <w:proofErr w:type="gramStart"/>
      <w:r>
        <w:rPr>
          <w:rFonts w:ascii="Noto Sans" w:hAnsi="Noto Sans"/>
          <w:color w:val="222222"/>
        </w:rPr>
        <w:t>we’ll</w:t>
      </w:r>
      <w:proofErr w:type="gramEnd"/>
      <w:r>
        <w:rPr>
          <w:rFonts w:ascii="Noto Sans" w:hAnsi="Noto Sans"/>
          <w:color w:val="222222"/>
        </w:rPr>
        <w:t xml:space="preserve"> specify the short form version of our update. </w:t>
      </w:r>
      <w:proofErr w:type="gramStart"/>
      <w:r>
        <w:rPr>
          <w:rFonts w:ascii="Noto Sans" w:hAnsi="Noto Sans"/>
          <w:color w:val="222222"/>
        </w:rPr>
        <w:t>You’ll</w:t>
      </w:r>
      <w:proofErr w:type="gramEnd"/>
      <w:r>
        <w:rPr>
          <w:rFonts w:ascii="Noto Sans" w:hAnsi="Noto Sans"/>
          <w:color w:val="222222"/>
        </w:rPr>
        <w:t xml:space="preserve"> notice that after the update, the </w:t>
      </w:r>
      <w:proofErr w:type="spellStart"/>
      <w:r>
        <w:rPr>
          <w:rFonts w:ascii="Noto Sans" w:hAnsi="Noto Sans"/>
          <w:color w:val="222222"/>
        </w:rPr>
        <w:t>fullVersion</w:t>
      </w:r>
      <w:proofErr w:type="spellEnd"/>
      <w:r>
        <w:rPr>
          <w:rFonts w:ascii="Noto Sans" w:hAnsi="Noto Sans"/>
          <w:color w:val="222222"/>
        </w:rPr>
        <w:t xml:space="preserve"> is fully populated again. Save the config.</w:t>
      </w:r>
    </w:p>
    <w:p w14:paraId="51C934E8" w14:textId="2C6646ED"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2858C200" wp14:editId="26267514">
            <wp:extent cx="5029200" cy="1323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029200" cy="1323975"/>
                    </a:xfrm>
                    <a:prstGeom prst="rect">
                      <a:avLst/>
                    </a:prstGeom>
                    <a:noFill/>
                    <a:ln>
                      <a:noFill/>
                    </a:ln>
                  </pic:spPr>
                </pic:pic>
              </a:graphicData>
            </a:graphic>
          </wp:inline>
        </w:drawing>
      </w:r>
    </w:p>
    <w:p w14:paraId="2EFF9408"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Once you set the version and save the config you can check the cluster status with the </w:t>
      </w:r>
      <w:proofErr w:type="spellStart"/>
      <w:r>
        <w:rPr>
          <w:rStyle w:val="HTMLCode"/>
          <w:color w:val="222222"/>
        </w:rPr>
        <w:t>kubectl</w:t>
      </w:r>
      <w:proofErr w:type="spellEnd"/>
      <w:r>
        <w:rPr>
          <w:rStyle w:val="HTMLCode"/>
          <w:color w:val="222222"/>
        </w:rPr>
        <w:t xml:space="preserve"> get </w:t>
      </w:r>
      <w:proofErr w:type="spellStart"/>
      <w:r>
        <w:rPr>
          <w:rStyle w:val="HTMLCode"/>
          <w:color w:val="222222"/>
        </w:rPr>
        <w:t>tkc</w:t>
      </w:r>
      <w:proofErr w:type="spellEnd"/>
      <w:r>
        <w:rPr>
          <w:rFonts w:ascii="Noto Sans" w:hAnsi="Noto Sans"/>
          <w:color w:val="222222"/>
        </w:rPr>
        <w:t xml:space="preserve"> again and </w:t>
      </w:r>
      <w:proofErr w:type="gramStart"/>
      <w:r>
        <w:rPr>
          <w:rFonts w:ascii="Noto Sans" w:hAnsi="Noto Sans"/>
          <w:color w:val="222222"/>
        </w:rPr>
        <w:t>you’ll</w:t>
      </w:r>
      <w:proofErr w:type="gramEnd"/>
      <w:r>
        <w:rPr>
          <w:rFonts w:ascii="Noto Sans" w:hAnsi="Noto Sans"/>
          <w:color w:val="222222"/>
        </w:rPr>
        <w:t xml:space="preserve"> notice that the phase is in an updating state. Just like the Supervisor cluster, the workload cluster will be updated in a rolling update fashion. If you have a “Production” cluster deployed with three control plane nodes, you should see no downtime as the nodes are replaced one by one.</w:t>
      </w:r>
    </w:p>
    <w:p w14:paraId="1DDEB207" w14:textId="4D4114F7"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7017484C" wp14:editId="0C5252D9">
            <wp:extent cx="6858000" cy="3524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858000" cy="352425"/>
                    </a:xfrm>
                    <a:prstGeom prst="rect">
                      <a:avLst/>
                    </a:prstGeom>
                    <a:noFill/>
                    <a:ln>
                      <a:noFill/>
                    </a:ln>
                  </pic:spPr>
                </pic:pic>
              </a:graphicData>
            </a:graphic>
          </wp:inline>
        </w:drawing>
      </w:r>
    </w:p>
    <w:p w14:paraId="03607616"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After the deployment is fully complete, you can re-run the process to update to any other versions. You can see that after I did my first update, I have a new column letting me know there is another version </w:t>
      </w:r>
      <w:proofErr w:type="spellStart"/>
      <w:r>
        <w:rPr>
          <w:rFonts w:ascii="Noto Sans" w:hAnsi="Noto Sans"/>
          <w:color w:val="222222"/>
        </w:rPr>
        <w:t>i’m</w:t>
      </w:r>
      <w:proofErr w:type="spellEnd"/>
      <w:r>
        <w:rPr>
          <w:rFonts w:ascii="Noto Sans" w:hAnsi="Noto Sans"/>
          <w:color w:val="222222"/>
        </w:rPr>
        <w:t xml:space="preserve"> eligible to upgrade to if I chose.</w:t>
      </w:r>
    </w:p>
    <w:p w14:paraId="269EDEAB" w14:textId="304B2F05" w:rsidR="00DE1A45" w:rsidRDefault="00DE1A45" w:rsidP="00DE1A45">
      <w:pPr>
        <w:shd w:val="clear" w:color="auto" w:fill="FFFFFF"/>
        <w:rPr>
          <w:rFonts w:ascii="Noto Sans" w:hAnsi="Noto Sans"/>
          <w:color w:val="222222"/>
        </w:rPr>
      </w:pPr>
      <w:r>
        <w:rPr>
          <w:rFonts w:ascii="Noto Sans" w:hAnsi="Noto Sans"/>
          <w:noProof/>
          <w:color w:val="222222"/>
        </w:rPr>
        <w:drawing>
          <wp:inline distT="0" distB="0" distL="0" distR="0" wp14:anchorId="483D84B1" wp14:editId="65EC2B6F">
            <wp:extent cx="6858000" cy="314960"/>
            <wp:effectExtent l="0" t="0" r="0" b="889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58000" cy="314960"/>
                    </a:xfrm>
                    <a:prstGeom prst="rect">
                      <a:avLst/>
                    </a:prstGeom>
                    <a:noFill/>
                    <a:ln>
                      <a:noFill/>
                    </a:ln>
                  </pic:spPr>
                </pic:pic>
              </a:graphicData>
            </a:graphic>
          </wp:inline>
        </w:drawing>
      </w:r>
    </w:p>
    <w:p w14:paraId="37D11432" w14:textId="77777777" w:rsidR="00DE1A45" w:rsidRDefault="00DE1A45" w:rsidP="00DE1A45">
      <w:pPr>
        <w:pStyle w:val="Heading2"/>
        <w:shd w:val="clear" w:color="auto" w:fill="FFFFFF"/>
        <w:spacing w:before="300" w:beforeAutospacing="0" w:after="150" w:afterAutospacing="0"/>
        <w:rPr>
          <w:rFonts w:ascii="Roboto Condensed" w:hAnsi="Roboto Condensed"/>
          <w:color w:val="222222"/>
          <w:spacing w:val="-5"/>
          <w:sz w:val="45"/>
          <w:szCs w:val="45"/>
        </w:rPr>
      </w:pPr>
      <w:r>
        <w:rPr>
          <w:rFonts w:ascii="Roboto Condensed" w:hAnsi="Roboto Condensed"/>
          <w:color w:val="222222"/>
          <w:spacing w:val="-5"/>
          <w:sz w:val="45"/>
          <w:szCs w:val="45"/>
        </w:rPr>
        <w:t>Summary</w:t>
      </w:r>
    </w:p>
    <w:p w14:paraId="6B00A657" w14:textId="77777777" w:rsidR="00DE1A45" w:rsidRDefault="00DE1A45" w:rsidP="00DE1A45">
      <w:pPr>
        <w:pStyle w:val="NormalWeb"/>
        <w:shd w:val="clear" w:color="auto" w:fill="FFFFFF"/>
        <w:spacing w:before="0" w:beforeAutospacing="0" w:after="150" w:afterAutospacing="0"/>
        <w:rPr>
          <w:rFonts w:ascii="Noto Sans" w:hAnsi="Noto Sans"/>
          <w:color w:val="222222"/>
        </w:rPr>
      </w:pPr>
      <w:r>
        <w:rPr>
          <w:rFonts w:ascii="Noto Sans" w:hAnsi="Noto Sans"/>
          <w:color w:val="222222"/>
        </w:rPr>
        <w:t xml:space="preserve">Kubernetes clusters are not immune to upgrades but with a rolling update methodology, we can limit or prevent downtime to any applications running on them. vSphere with Tanzu allows you to upgrade Tanzu Kubernetes clusters independently from the Supervisor cluster, but you need to be within two minor versions to be supported. Upgrade your </w:t>
      </w:r>
      <w:proofErr w:type="spellStart"/>
      <w:r>
        <w:rPr>
          <w:rFonts w:ascii="Noto Sans" w:hAnsi="Noto Sans"/>
          <w:color w:val="222222"/>
        </w:rPr>
        <w:t>vCenters</w:t>
      </w:r>
      <w:proofErr w:type="spellEnd"/>
      <w:r>
        <w:rPr>
          <w:rFonts w:ascii="Noto Sans" w:hAnsi="Noto Sans"/>
          <w:color w:val="222222"/>
        </w:rPr>
        <w:t>, then update your Supervisor Namespaces, and lastly you can update the Tanzu Kubernetes clusters.</w:t>
      </w:r>
    </w:p>
    <w:p w14:paraId="35E23F72" w14:textId="77777777" w:rsidR="00DE1A45" w:rsidRPr="00DE1A45" w:rsidRDefault="00DE1A45" w:rsidP="00DE1A45">
      <w:pPr>
        <w:shd w:val="clear" w:color="auto" w:fill="FFFFFF"/>
        <w:rPr>
          <w:rFonts w:ascii="Noto Sans" w:hAnsi="Noto Sans"/>
          <w:color w:val="222222"/>
        </w:rPr>
      </w:pPr>
    </w:p>
    <w:sectPr w:rsidR="00DE1A45" w:rsidRPr="00DE1A45" w:rsidSect="00DE1A4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altName w:val="Cambria"/>
    <w:panose1 w:val="00000000000000000000"/>
    <w:charset w:val="00"/>
    <w:family w:val="roman"/>
    <w:notTrueType/>
    <w:pitch w:val="default"/>
  </w:font>
  <w:font w:name="Roboto Condensed">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33CC8"/>
    <w:multiLevelType w:val="multilevel"/>
    <w:tmpl w:val="1AE6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4C5A17"/>
    <w:multiLevelType w:val="multilevel"/>
    <w:tmpl w:val="E906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6830A3"/>
    <w:multiLevelType w:val="hybridMultilevel"/>
    <w:tmpl w:val="5862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C1A18"/>
    <w:multiLevelType w:val="hybridMultilevel"/>
    <w:tmpl w:val="7EF6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3D0D7A"/>
    <w:multiLevelType w:val="hybridMultilevel"/>
    <w:tmpl w:val="61789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F13CB0"/>
    <w:multiLevelType w:val="multilevel"/>
    <w:tmpl w:val="DA8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90168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70D61BAF"/>
    <w:multiLevelType w:val="multilevel"/>
    <w:tmpl w:val="6876D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5"/>
  </w:num>
  <w:num w:numId="4">
    <w:abstractNumId w:val="4"/>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9E1"/>
    <w:rsid w:val="007539E1"/>
    <w:rsid w:val="008043EE"/>
    <w:rsid w:val="00B263F1"/>
    <w:rsid w:val="00BB6402"/>
    <w:rsid w:val="00DE1A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E40D1"/>
  <w15:chartTrackingRefBased/>
  <w15:docId w15:val="{22D56917-778A-49BF-A397-0A4EDCB4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39E1"/>
    <w:pPr>
      <w:numPr>
        <w:numId w:val="7"/>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539E1"/>
    <w:pPr>
      <w:numPr>
        <w:ilvl w:val="1"/>
        <w:numId w:val="7"/>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539E1"/>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39E1"/>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539E1"/>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39E1"/>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39E1"/>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39E1"/>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39E1"/>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9E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539E1"/>
    <w:rPr>
      <w:rFonts w:ascii="Times New Roman" w:eastAsia="Times New Roman" w:hAnsi="Times New Roman" w:cs="Times New Roman"/>
      <w:b/>
      <w:bCs/>
      <w:sz w:val="36"/>
      <w:szCs w:val="36"/>
    </w:rPr>
  </w:style>
  <w:style w:type="character" w:customStyle="1" w:styleId="posted-date">
    <w:name w:val="posted-date"/>
    <w:basedOn w:val="DefaultParagraphFont"/>
    <w:rsid w:val="007539E1"/>
  </w:style>
  <w:style w:type="character" w:customStyle="1" w:styleId="comments-meta">
    <w:name w:val="comments-meta"/>
    <w:basedOn w:val="DefaultParagraphFont"/>
    <w:rsid w:val="007539E1"/>
  </w:style>
  <w:style w:type="character" w:styleId="Hyperlink">
    <w:name w:val="Hyperlink"/>
    <w:basedOn w:val="DefaultParagraphFont"/>
    <w:uiPriority w:val="99"/>
    <w:semiHidden/>
    <w:unhideWhenUsed/>
    <w:rsid w:val="007539E1"/>
    <w:rPr>
      <w:color w:val="0000FF"/>
      <w:u w:val="single"/>
    </w:rPr>
  </w:style>
  <w:style w:type="character" w:customStyle="1" w:styleId="author-meta">
    <w:name w:val="author-meta"/>
    <w:basedOn w:val="DefaultParagraphFont"/>
    <w:rsid w:val="007539E1"/>
  </w:style>
  <w:style w:type="character" w:customStyle="1" w:styleId="author-meta-by">
    <w:name w:val="author-meta-by"/>
    <w:basedOn w:val="DefaultParagraphFont"/>
    <w:rsid w:val="007539E1"/>
  </w:style>
  <w:style w:type="paragraph" w:styleId="NormalWeb">
    <w:name w:val="Normal (Web)"/>
    <w:basedOn w:val="Normal"/>
    <w:uiPriority w:val="99"/>
    <w:semiHidden/>
    <w:unhideWhenUsed/>
    <w:rsid w:val="007539E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539E1"/>
    <w:rPr>
      <w:rFonts w:ascii="Courier New" w:eastAsia="Times New Roman" w:hAnsi="Courier New" w:cs="Courier New"/>
      <w:sz w:val="20"/>
      <w:szCs w:val="20"/>
    </w:rPr>
  </w:style>
  <w:style w:type="character" w:styleId="Strong">
    <w:name w:val="Strong"/>
    <w:basedOn w:val="DefaultParagraphFont"/>
    <w:uiPriority w:val="22"/>
    <w:qFormat/>
    <w:rsid w:val="007539E1"/>
    <w:rPr>
      <w:b/>
      <w:bCs/>
    </w:rPr>
  </w:style>
  <w:style w:type="paragraph" w:styleId="HTMLPreformatted">
    <w:name w:val="HTML Preformatted"/>
    <w:basedOn w:val="Normal"/>
    <w:link w:val="HTMLPreformattedChar"/>
    <w:uiPriority w:val="99"/>
    <w:semiHidden/>
    <w:unhideWhenUsed/>
    <w:rsid w:val="00753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39E1"/>
    <w:rPr>
      <w:rFonts w:ascii="Courier New" w:eastAsia="Times New Roman" w:hAnsi="Courier New" w:cs="Courier New"/>
      <w:sz w:val="20"/>
      <w:szCs w:val="20"/>
    </w:rPr>
  </w:style>
  <w:style w:type="character" w:customStyle="1" w:styleId="token">
    <w:name w:val="token"/>
    <w:basedOn w:val="DefaultParagraphFont"/>
    <w:rsid w:val="007539E1"/>
  </w:style>
  <w:style w:type="character" w:customStyle="1" w:styleId="shcb-languagelabel">
    <w:name w:val="shcb-language__label"/>
    <w:basedOn w:val="DefaultParagraphFont"/>
    <w:rsid w:val="007539E1"/>
  </w:style>
  <w:style w:type="character" w:customStyle="1" w:styleId="shcb-languagename">
    <w:name w:val="shcb-language__name"/>
    <w:basedOn w:val="DefaultParagraphFont"/>
    <w:rsid w:val="007539E1"/>
  </w:style>
  <w:style w:type="character" w:customStyle="1" w:styleId="shcb-languageparen">
    <w:name w:val="shcb-language__paren"/>
    <w:basedOn w:val="DefaultParagraphFont"/>
    <w:rsid w:val="007539E1"/>
  </w:style>
  <w:style w:type="character" w:customStyle="1" w:styleId="shcb-languageslug">
    <w:name w:val="shcb-language__slug"/>
    <w:basedOn w:val="DefaultParagraphFont"/>
    <w:rsid w:val="007539E1"/>
  </w:style>
  <w:style w:type="paragraph" w:styleId="ListParagraph">
    <w:name w:val="List Paragraph"/>
    <w:basedOn w:val="Normal"/>
    <w:uiPriority w:val="34"/>
    <w:qFormat/>
    <w:rsid w:val="007539E1"/>
    <w:pPr>
      <w:ind w:left="720"/>
      <w:contextualSpacing/>
    </w:pPr>
  </w:style>
  <w:style w:type="character" w:customStyle="1" w:styleId="Heading3Char">
    <w:name w:val="Heading 3 Char"/>
    <w:basedOn w:val="DefaultParagraphFont"/>
    <w:link w:val="Heading3"/>
    <w:uiPriority w:val="9"/>
    <w:rsid w:val="007539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539E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539E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39E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39E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39E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39E1"/>
    <w:rPr>
      <w:rFonts w:asciiTheme="majorHAnsi" w:eastAsiaTheme="majorEastAsia" w:hAnsiTheme="majorHAnsi" w:cstheme="majorBidi"/>
      <w:i/>
      <w:iCs/>
      <w:color w:val="272727" w:themeColor="text1" w:themeTint="D8"/>
      <w:sz w:val="21"/>
      <w:szCs w:val="21"/>
    </w:rPr>
  </w:style>
  <w:style w:type="paragraph" w:customStyle="1" w:styleId="share-facebook">
    <w:name w:val="share-facebook"/>
    <w:basedOn w:val="Normal"/>
    <w:rsid w:val="00DE1A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haring-screen-reader-text">
    <w:name w:val="sharing-screen-reader-text"/>
    <w:basedOn w:val="DefaultParagraphFont"/>
    <w:rsid w:val="00DE1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396869">
      <w:bodyDiv w:val="1"/>
      <w:marLeft w:val="0"/>
      <w:marRight w:val="0"/>
      <w:marTop w:val="0"/>
      <w:marBottom w:val="0"/>
      <w:divBdr>
        <w:top w:val="none" w:sz="0" w:space="0" w:color="auto"/>
        <w:left w:val="none" w:sz="0" w:space="0" w:color="auto"/>
        <w:bottom w:val="none" w:sz="0" w:space="0" w:color="auto"/>
        <w:right w:val="none" w:sz="0" w:space="0" w:color="auto"/>
      </w:divBdr>
      <w:divsChild>
        <w:div w:id="1159536546">
          <w:marLeft w:val="0"/>
          <w:marRight w:val="0"/>
          <w:marTop w:val="0"/>
          <w:marBottom w:val="0"/>
          <w:divBdr>
            <w:top w:val="none" w:sz="0" w:space="0" w:color="auto"/>
            <w:left w:val="none" w:sz="0" w:space="0" w:color="auto"/>
            <w:bottom w:val="none" w:sz="0" w:space="0" w:color="auto"/>
            <w:right w:val="none" w:sz="0" w:space="0" w:color="auto"/>
          </w:divBdr>
          <w:divsChild>
            <w:div w:id="1684360629">
              <w:marLeft w:val="0"/>
              <w:marRight w:val="0"/>
              <w:marTop w:val="225"/>
              <w:marBottom w:val="0"/>
              <w:divBdr>
                <w:top w:val="none" w:sz="0" w:space="0" w:color="auto"/>
                <w:left w:val="none" w:sz="0" w:space="0" w:color="auto"/>
                <w:bottom w:val="none" w:sz="0" w:space="0" w:color="auto"/>
                <w:right w:val="none" w:sz="0" w:space="0" w:color="auto"/>
              </w:divBdr>
              <w:divsChild>
                <w:div w:id="694968452">
                  <w:marLeft w:val="0"/>
                  <w:marRight w:val="0"/>
                  <w:marTop w:val="0"/>
                  <w:marBottom w:val="240"/>
                  <w:divBdr>
                    <w:top w:val="none" w:sz="0" w:space="0" w:color="auto"/>
                    <w:left w:val="none" w:sz="0" w:space="0" w:color="auto"/>
                    <w:bottom w:val="none" w:sz="0" w:space="0" w:color="auto"/>
                    <w:right w:val="none" w:sz="0" w:space="0" w:color="auto"/>
                  </w:divBdr>
                </w:div>
                <w:div w:id="1020935975">
                  <w:marLeft w:val="0"/>
                  <w:marRight w:val="0"/>
                  <w:marTop w:val="0"/>
                  <w:marBottom w:val="240"/>
                  <w:divBdr>
                    <w:top w:val="none" w:sz="0" w:space="0" w:color="auto"/>
                    <w:left w:val="none" w:sz="0" w:space="0" w:color="auto"/>
                    <w:bottom w:val="none" w:sz="0" w:space="0" w:color="auto"/>
                    <w:right w:val="none" w:sz="0" w:space="0" w:color="auto"/>
                  </w:divBdr>
                </w:div>
                <w:div w:id="1227761553">
                  <w:marLeft w:val="0"/>
                  <w:marRight w:val="0"/>
                  <w:marTop w:val="0"/>
                  <w:marBottom w:val="240"/>
                  <w:divBdr>
                    <w:top w:val="none" w:sz="0" w:space="0" w:color="auto"/>
                    <w:left w:val="none" w:sz="0" w:space="0" w:color="auto"/>
                    <w:bottom w:val="none" w:sz="0" w:space="0" w:color="auto"/>
                    <w:right w:val="none" w:sz="0" w:space="0" w:color="auto"/>
                  </w:divBdr>
                </w:div>
                <w:div w:id="2027251041">
                  <w:marLeft w:val="0"/>
                  <w:marRight w:val="0"/>
                  <w:marTop w:val="0"/>
                  <w:marBottom w:val="240"/>
                  <w:divBdr>
                    <w:top w:val="none" w:sz="0" w:space="0" w:color="auto"/>
                    <w:left w:val="none" w:sz="0" w:space="0" w:color="auto"/>
                    <w:bottom w:val="none" w:sz="0" w:space="0" w:color="auto"/>
                    <w:right w:val="none" w:sz="0" w:space="0" w:color="auto"/>
                  </w:divBdr>
                </w:div>
                <w:div w:id="1934315428">
                  <w:marLeft w:val="0"/>
                  <w:marRight w:val="0"/>
                  <w:marTop w:val="0"/>
                  <w:marBottom w:val="240"/>
                  <w:divBdr>
                    <w:top w:val="none" w:sz="0" w:space="0" w:color="auto"/>
                    <w:left w:val="none" w:sz="0" w:space="0" w:color="auto"/>
                    <w:bottom w:val="none" w:sz="0" w:space="0" w:color="auto"/>
                    <w:right w:val="none" w:sz="0" w:space="0" w:color="auto"/>
                  </w:divBdr>
                </w:div>
                <w:div w:id="15206603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11161667">
      <w:bodyDiv w:val="1"/>
      <w:marLeft w:val="0"/>
      <w:marRight w:val="0"/>
      <w:marTop w:val="0"/>
      <w:marBottom w:val="0"/>
      <w:divBdr>
        <w:top w:val="none" w:sz="0" w:space="0" w:color="auto"/>
        <w:left w:val="none" w:sz="0" w:space="0" w:color="auto"/>
        <w:bottom w:val="none" w:sz="0" w:space="0" w:color="auto"/>
        <w:right w:val="none" w:sz="0" w:space="0" w:color="auto"/>
      </w:divBdr>
      <w:divsChild>
        <w:div w:id="1179152102">
          <w:marLeft w:val="0"/>
          <w:marRight w:val="0"/>
          <w:marTop w:val="0"/>
          <w:marBottom w:val="0"/>
          <w:divBdr>
            <w:top w:val="none" w:sz="0" w:space="0" w:color="auto"/>
            <w:left w:val="none" w:sz="0" w:space="0" w:color="auto"/>
            <w:bottom w:val="none" w:sz="0" w:space="0" w:color="auto"/>
            <w:right w:val="none" w:sz="0" w:space="0" w:color="auto"/>
          </w:divBdr>
          <w:divsChild>
            <w:div w:id="1459296903">
              <w:marLeft w:val="0"/>
              <w:marRight w:val="0"/>
              <w:marTop w:val="225"/>
              <w:marBottom w:val="0"/>
              <w:divBdr>
                <w:top w:val="none" w:sz="0" w:space="0" w:color="auto"/>
                <w:left w:val="none" w:sz="0" w:space="0" w:color="auto"/>
                <w:bottom w:val="none" w:sz="0" w:space="0" w:color="auto"/>
                <w:right w:val="none" w:sz="0" w:space="0" w:color="auto"/>
              </w:divBdr>
              <w:divsChild>
                <w:div w:id="1757828261">
                  <w:marLeft w:val="0"/>
                  <w:marRight w:val="0"/>
                  <w:marTop w:val="0"/>
                  <w:marBottom w:val="240"/>
                  <w:divBdr>
                    <w:top w:val="none" w:sz="0" w:space="0" w:color="auto"/>
                    <w:left w:val="none" w:sz="0" w:space="0" w:color="auto"/>
                    <w:bottom w:val="none" w:sz="0" w:space="0" w:color="auto"/>
                    <w:right w:val="none" w:sz="0" w:space="0" w:color="auto"/>
                  </w:divBdr>
                </w:div>
                <w:div w:id="1363168326">
                  <w:marLeft w:val="0"/>
                  <w:marRight w:val="0"/>
                  <w:marTop w:val="0"/>
                  <w:marBottom w:val="240"/>
                  <w:divBdr>
                    <w:top w:val="none" w:sz="0" w:space="0" w:color="auto"/>
                    <w:left w:val="none" w:sz="0" w:space="0" w:color="auto"/>
                    <w:bottom w:val="none" w:sz="0" w:space="0" w:color="auto"/>
                    <w:right w:val="none" w:sz="0" w:space="0" w:color="auto"/>
                  </w:divBdr>
                </w:div>
                <w:div w:id="807161227">
                  <w:marLeft w:val="0"/>
                  <w:marRight w:val="0"/>
                  <w:marTop w:val="0"/>
                  <w:marBottom w:val="240"/>
                  <w:divBdr>
                    <w:top w:val="none" w:sz="0" w:space="0" w:color="auto"/>
                    <w:left w:val="none" w:sz="0" w:space="0" w:color="auto"/>
                    <w:bottom w:val="none" w:sz="0" w:space="0" w:color="auto"/>
                    <w:right w:val="none" w:sz="0" w:space="0" w:color="auto"/>
                  </w:divBdr>
                </w:div>
                <w:div w:id="16846696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75603044">
      <w:bodyDiv w:val="1"/>
      <w:marLeft w:val="0"/>
      <w:marRight w:val="0"/>
      <w:marTop w:val="0"/>
      <w:marBottom w:val="0"/>
      <w:divBdr>
        <w:top w:val="none" w:sz="0" w:space="0" w:color="auto"/>
        <w:left w:val="none" w:sz="0" w:space="0" w:color="auto"/>
        <w:bottom w:val="none" w:sz="0" w:space="0" w:color="auto"/>
        <w:right w:val="none" w:sz="0" w:space="0" w:color="auto"/>
      </w:divBdr>
      <w:divsChild>
        <w:div w:id="1894079004">
          <w:marLeft w:val="0"/>
          <w:marRight w:val="0"/>
          <w:marTop w:val="0"/>
          <w:marBottom w:val="0"/>
          <w:divBdr>
            <w:top w:val="none" w:sz="0" w:space="0" w:color="auto"/>
            <w:left w:val="none" w:sz="0" w:space="0" w:color="auto"/>
            <w:bottom w:val="none" w:sz="0" w:space="0" w:color="auto"/>
            <w:right w:val="none" w:sz="0" w:space="0" w:color="auto"/>
          </w:divBdr>
          <w:divsChild>
            <w:div w:id="955872494">
              <w:marLeft w:val="0"/>
              <w:marRight w:val="0"/>
              <w:marTop w:val="225"/>
              <w:marBottom w:val="0"/>
              <w:divBdr>
                <w:top w:val="none" w:sz="0" w:space="0" w:color="auto"/>
                <w:left w:val="none" w:sz="0" w:space="0" w:color="auto"/>
                <w:bottom w:val="none" w:sz="0" w:space="0" w:color="auto"/>
                <w:right w:val="none" w:sz="0" w:space="0" w:color="auto"/>
              </w:divBdr>
              <w:divsChild>
                <w:div w:id="304703894">
                  <w:marLeft w:val="0"/>
                  <w:marRight w:val="0"/>
                  <w:marTop w:val="0"/>
                  <w:marBottom w:val="240"/>
                  <w:divBdr>
                    <w:top w:val="none" w:sz="0" w:space="0" w:color="auto"/>
                    <w:left w:val="none" w:sz="0" w:space="0" w:color="auto"/>
                    <w:bottom w:val="none" w:sz="0" w:space="0" w:color="auto"/>
                    <w:right w:val="none" w:sz="0" w:space="0" w:color="auto"/>
                  </w:divBdr>
                </w:div>
                <w:div w:id="1047488963">
                  <w:marLeft w:val="0"/>
                  <w:marRight w:val="0"/>
                  <w:marTop w:val="0"/>
                  <w:marBottom w:val="240"/>
                  <w:divBdr>
                    <w:top w:val="none" w:sz="0" w:space="0" w:color="auto"/>
                    <w:left w:val="none" w:sz="0" w:space="0" w:color="auto"/>
                    <w:bottom w:val="none" w:sz="0" w:space="0" w:color="auto"/>
                    <w:right w:val="none" w:sz="0" w:space="0" w:color="auto"/>
                  </w:divBdr>
                </w:div>
                <w:div w:id="2056805567">
                  <w:marLeft w:val="0"/>
                  <w:marRight w:val="0"/>
                  <w:marTop w:val="0"/>
                  <w:marBottom w:val="240"/>
                  <w:divBdr>
                    <w:top w:val="none" w:sz="0" w:space="0" w:color="auto"/>
                    <w:left w:val="none" w:sz="0" w:space="0" w:color="auto"/>
                    <w:bottom w:val="none" w:sz="0" w:space="0" w:color="auto"/>
                    <w:right w:val="none" w:sz="0" w:space="0" w:color="auto"/>
                  </w:divBdr>
                </w:div>
                <w:div w:id="810754744">
                  <w:marLeft w:val="0"/>
                  <w:marRight w:val="0"/>
                  <w:marTop w:val="0"/>
                  <w:marBottom w:val="240"/>
                  <w:divBdr>
                    <w:top w:val="none" w:sz="0" w:space="0" w:color="auto"/>
                    <w:left w:val="none" w:sz="0" w:space="0" w:color="auto"/>
                    <w:bottom w:val="none" w:sz="0" w:space="0" w:color="auto"/>
                    <w:right w:val="none" w:sz="0" w:space="0" w:color="auto"/>
                  </w:divBdr>
                </w:div>
                <w:div w:id="30039502">
                  <w:marLeft w:val="0"/>
                  <w:marRight w:val="0"/>
                  <w:marTop w:val="0"/>
                  <w:marBottom w:val="240"/>
                  <w:divBdr>
                    <w:top w:val="none" w:sz="0" w:space="0" w:color="auto"/>
                    <w:left w:val="none" w:sz="0" w:space="0" w:color="auto"/>
                    <w:bottom w:val="none" w:sz="0" w:space="0" w:color="auto"/>
                    <w:right w:val="none" w:sz="0" w:space="0" w:color="auto"/>
                  </w:divBdr>
                </w:div>
                <w:div w:id="1210413592">
                  <w:marLeft w:val="0"/>
                  <w:marRight w:val="0"/>
                  <w:marTop w:val="0"/>
                  <w:marBottom w:val="240"/>
                  <w:divBdr>
                    <w:top w:val="none" w:sz="0" w:space="0" w:color="auto"/>
                    <w:left w:val="none" w:sz="0" w:space="0" w:color="auto"/>
                    <w:bottom w:val="none" w:sz="0" w:space="0" w:color="auto"/>
                    <w:right w:val="none" w:sz="0" w:space="0" w:color="auto"/>
                  </w:divBdr>
                </w:div>
                <w:div w:id="442379904">
                  <w:marLeft w:val="0"/>
                  <w:marRight w:val="0"/>
                  <w:marTop w:val="0"/>
                  <w:marBottom w:val="240"/>
                  <w:divBdr>
                    <w:top w:val="none" w:sz="0" w:space="0" w:color="auto"/>
                    <w:left w:val="none" w:sz="0" w:space="0" w:color="auto"/>
                    <w:bottom w:val="none" w:sz="0" w:space="0" w:color="auto"/>
                    <w:right w:val="none" w:sz="0" w:space="0" w:color="auto"/>
                  </w:divBdr>
                </w:div>
                <w:div w:id="199247960">
                  <w:marLeft w:val="0"/>
                  <w:marRight w:val="0"/>
                  <w:marTop w:val="0"/>
                  <w:marBottom w:val="240"/>
                  <w:divBdr>
                    <w:top w:val="none" w:sz="0" w:space="0" w:color="auto"/>
                    <w:left w:val="none" w:sz="0" w:space="0" w:color="auto"/>
                    <w:bottom w:val="none" w:sz="0" w:space="0" w:color="auto"/>
                    <w:right w:val="none" w:sz="0" w:space="0" w:color="auto"/>
                  </w:divBdr>
                </w:div>
                <w:div w:id="53546338">
                  <w:marLeft w:val="0"/>
                  <w:marRight w:val="0"/>
                  <w:marTop w:val="0"/>
                  <w:marBottom w:val="240"/>
                  <w:divBdr>
                    <w:top w:val="none" w:sz="0" w:space="0" w:color="auto"/>
                    <w:left w:val="none" w:sz="0" w:space="0" w:color="auto"/>
                    <w:bottom w:val="none" w:sz="0" w:space="0" w:color="auto"/>
                    <w:right w:val="none" w:sz="0" w:space="0" w:color="auto"/>
                  </w:divBdr>
                </w:div>
                <w:div w:id="169931003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552353373">
      <w:bodyDiv w:val="1"/>
      <w:marLeft w:val="0"/>
      <w:marRight w:val="0"/>
      <w:marTop w:val="0"/>
      <w:marBottom w:val="0"/>
      <w:divBdr>
        <w:top w:val="none" w:sz="0" w:space="0" w:color="auto"/>
        <w:left w:val="none" w:sz="0" w:space="0" w:color="auto"/>
        <w:bottom w:val="none" w:sz="0" w:space="0" w:color="auto"/>
        <w:right w:val="none" w:sz="0" w:space="0" w:color="auto"/>
      </w:divBdr>
      <w:divsChild>
        <w:div w:id="19552790">
          <w:marLeft w:val="0"/>
          <w:marRight w:val="0"/>
          <w:marTop w:val="0"/>
          <w:marBottom w:val="0"/>
          <w:divBdr>
            <w:top w:val="none" w:sz="0" w:space="0" w:color="auto"/>
            <w:left w:val="none" w:sz="0" w:space="0" w:color="auto"/>
            <w:bottom w:val="none" w:sz="0" w:space="0" w:color="auto"/>
            <w:right w:val="none" w:sz="0" w:space="0" w:color="auto"/>
          </w:divBdr>
          <w:divsChild>
            <w:div w:id="1206061450">
              <w:marLeft w:val="0"/>
              <w:marRight w:val="0"/>
              <w:marTop w:val="225"/>
              <w:marBottom w:val="0"/>
              <w:divBdr>
                <w:top w:val="none" w:sz="0" w:space="0" w:color="auto"/>
                <w:left w:val="none" w:sz="0" w:space="0" w:color="auto"/>
                <w:bottom w:val="none" w:sz="0" w:space="0" w:color="auto"/>
                <w:right w:val="none" w:sz="0" w:space="0" w:color="auto"/>
              </w:divBdr>
              <w:divsChild>
                <w:div w:id="37553672">
                  <w:marLeft w:val="0"/>
                  <w:marRight w:val="0"/>
                  <w:marTop w:val="0"/>
                  <w:marBottom w:val="240"/>
                  <w:divBdr>
                    <w:top w:val="none" w:sz="0" w:space="0" w:color="auto"/>
                    <w:left w:val="none" w:sz="0" w:space="0" w:color="auto"/>
                    <w:bottom w:val="none" w:sz="0" w:space="0" w:color="auto"/>
                    <w:right w:val="none" w:sz="0" w:space="0" w:color="auto"/>
                  </w:divBdr>
                </w:div>
                <w:div w:id="1649746883">
                  <w:marLeft w:val="0"/>
                  <w:marRight w:val="0"/>
                  <w:marTop w:val="0"/>
                  <w:marBottom w:val="240"/>
                  <w:divBdr>
                    <w:top w:val="none" w:sz="0" w:space="0" w:color="auto"/>
                    <w:left w:val="none" w:sz="0" w:space="0" w:color="auto"/>
                    <w:bottom w:val="none" w:sz="0" w:space="0" w:color="auto"/>
                    <w:right w:val="none" w:sz="0" w:space="0" w:color="auto"/>
                  </w:divBdr>
                </w:div>
                <w:div w:id="95832260">
                  <w:marLeft w:val="0"/>
                  <w:marRight w:val="0"/>
                  <w:marTop w:val="0"/>
                  <w:marBottom w:val="240"/>
                  <w:divBdr>
                    <w:top w:val="none" w:sz="0" w:space="0" w:color="auto"/>
                    <w:left w:val="none" w:sz="0" w:space="0" w:color="auto"/>
                    <w:bottom w:val="none" w:sz="0" w:space="0" w:color="auto"/>
                    <w:right w:val="none" w:sz="0" w:space="0" w:color="auto"/>
                  </w:divBdr>
                </w:div>
                <w:div w:id="906721909">
                  <w:marLeft w:val="0"/>
                  <w:marRight w:val="0"/>
                  <w:marTop w:val="0"/>
                  <w:marBottom w:val="240"/>
                  <w:divBdr>
                    <w:top w:val="none" w:sz="0" w:space="0" w:color="auto"/>
                    <w:left w:val="none" w:sz="0" w:space="0" w:color="auto"/>
                    <w:bottom w:val="none" w:sz="0" w:space="0" w:color="auto"/>
                    <w:right w:val="none" w:sz="0" w:space="0" w:color="auto"/>
                  </w:divBdr>
                </w:div>
                <w:div w:id="138419626">
                  <w:marLeft w:val="0"/>
                  <w:marRight w:val="0"/>
                  <w:marTop w:val="0"/>
                  <w:marBottom w:val="240"/>
                  <w:divBdr>
                    <w:top w:val="none" w:sz="0" w:space="0" w:color="auto"/>
                    <w:left w:val="none" w:sz="0" w:space="0" w:color="auto"/>
                    <w:bottom w:val="none" w:sz="0" w:space="0" w:color="auto"/>
                    <w:right w:val="none" w:sz="0" w:space="0" w:color="auto"/>
                  </w:divBdr>
                </w:div>
                <w:div w:id="241568844">
                  <w:marLeft w:val="0"/>
                  <w:marRight w:val="0"/>
                  <w:marTop w:val="0"/>
                  <w:marBottom w:val="240"/>
                  <w:divBdr>
                    <w:top w:val="none" w:sz="0" w:space="0" w:color="auto"/>
                    <w:left w:val="none" w:sz="0" w:space="0" w:color="auto"/>
                    <w:bottom w:val="none" w:sz="0" w:space="0" w:color="auto"/>
                    <w:right w:val="none" w:sz="0" w:space="0" w:color="auto"/>
                  </w:divBdr>
                </w:div>
                <w:div w:id="1341393461">
                  <w:marLeft w:val="0"/>
                  <w:marRight w:val="0"/>
                  <w:marTop w:val="0"/>
                  <w:marBottom w:val="240"/>
                  <w:divBdr>
                    <w:top w:val="none" w:sz="0" w:space="0" w:color="auto"/>
                    <w:left w:val="none" w:sz="0" w:space="0" w:color="auto"/>
                    <w:bottom w:val="none" w:sz="0" w:space="0" w:color="auto"/>
                    <w:right w:val="none" w:sz="0" w:space="0" w:color="auto"/>
                  </w:divBdr>
                </w:div>
                <w:div w:id="28339405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077242497">
      <w:bodyDiv w:val="1"/>
      <w:marLeft w:val="0"/>
      <w:marRight w:val="0"/>
      <w:marTop w:val="0"/>
      <w:marBottom w:val="0"/>
      <w:divBdr>
        <w:top w:val="none" w:sz="0" w:space="0" w:color="auto"/>
        <w:left w:val="none" w:sz="0" w:space="0" w:color="auto"/>
        <w:bottom w:val="none" w:sz="0" w:space="0" w:color="auto"/>
        <w:right w:val="none" w:sz="0" w:space="0" w:color="auto"/>
      </w:divBdr>
      <w:divsChild>
        <w:div w:id="1223443369">
          <w:marLeft w:val="0"/>
          <w:marRight w:val="0"/>
          <w:marTop w:val="0"/>
          <w:marBottom w:val="0"/>
          <w:divBdr>
            <w:top w:val="none" w:sz="0" w:space="0" w:color="auto"/>
            <w:left w:val="none" w:sz="0" w:space="0" w:color="auto"/>
            <w:bottom w:val="none" w:sz="0" w:space="0" w:color="auto"/>
            <w:right w:val="none" w:sz="0" w:space="0" w:color="auto"/>
          </w:divBdr>
          <w:divsChild>
            <w:div w:id="1856724273">
              <w:marLeft w:val="0"/>
              <w:marRight w:val="0"/>
              <w:marTop w:val="225"/>
              <w:marBottom w:val="0"/>
              <w:divBdr>
                <w:top w:val="none" w:sz="0" w:space="0" w:color="auto"/>
                <w:left w:val="none" w:sz="0" w:space="0" w:color="auto"/>
                <w:bottom w:val="none" w:sz="0" w:space="0" w:color="auto"/>
                <w:right w:val="none" w:sz="0" w:space="0" w:color="auto"/>
              </w:divBdr>
              <w:divsChild>
                <w:div w:id="1110123572">
                  <w:marLeft w:val="0"/>
                  <w:marRight w:val="0"/>
                  <w:marTop w:val="0"/>
                  <w:marBottom w:val="240"/>
                  <w:divBdr>
                    <w:top w:val="none" w:sz="0" w:space="0" w:color="auto"/>
                    <w:left w:val="none" w:sz="0" w:space="0" w:color="auto"/>
                    <w:bottom w:val="none" w:sz="0" w:space="0" w:color="auto"/>
                    <w:right w:val="none" w:sz="0" w:space="0" w:color="auto"/>
                  </w:divBdr>
                </w:div>
                <w:div w:id="2123377232">
                  <w:marLeft w:val="0"/>
                  <w:marRight w:val="0"/>
                  <w:marTop w:val="0"/>
                  <w:marBottom w:val="240"/>
                  <w:divBdr>
                    <w:top w:val="none" w:sz="0" w:space="0" w:color="auto"/>
                    <w:left w:val="none" w:sz="0" w:space="0" w:color="auto"/>
                    <w:bottom w:val="none" w:sz="0" w:space="0" w:color="auto"/>
                    <w:right w:val="none" w:sz="0" w:space="0" w:color="auto"/>
                  </w:divBdr>
                </w:div>
                <w:div w:id="1192108006">
                  <w:marLeft w:val="0"/>
                  <w:marRight w:val="0"/>
                  <w:marTop w:val="0"/>
                  <w:marBottom w:val="240"/>
                  <w:divBdr>
                    <w:top w:val="none" w:sz="0" w:space="0" w:color="auto"/>
                    <w:left w:val="none" w:sz="0" w:space="0" w:color="auto"/>
                    <w:bottom w:val="none" w:sz="0" w:space="0" w:color="auto"/>
                    <w:right w:val="none" w:sz="0" w:space="0" w:color="auto"/>
                  </w:divBdr>
                </w:div>
                <w:div w:id="1449082137">
                  <w:marLeft w:val="0"/>
                  <w:marRight w:val="0"/>
                  <w:marTop w:val="0"/>
                  <w:marBottom w:val="0"/>
                  <w:divBdr>
                    <w:top w:val="none" w:sz="0" w:space="0" w:color="auto"/>
                    <w:left w:val="none" w:sz="0" w:space="0" w:color="auto"/>
                    <w:bottom w:val="none" w:sz="0" w:space="0" w:color="auto"/>
                    <w:right w:val="none" w:sz="0" w:space="0" w:color="auto"/>
                  </w:divBdr>
                </w:div>
                <w:div w:id="77680892">
                  <w:marLeft w:val="0"/>
                  <w:marRight w:val="0"/>
                  <w:marTop w:val="0"/>
                  <w:marBottom w:val="240"/>
                  <w:divBdr>
                    <w:top w:val="none" w:sz="0" w:space="0" w:color="auto"/>
                    <w:left w:val="none" w:sz="0" w:space="0" w:color="auto"/>
                    <w:bottom w:val="none" w:sz="0" w:space="0" w:color="auto"/>
                    <w:right w:val="none" w:sz="0" w:space="0" w:color="auto"/>
                  </w:divBdr>
                </w:div>
                <w:div w:id="2049790353">
                  <w:marLeft w:val="0"/>
                  <w:marRight w:val="0"/>
                  <w:marTop w:val="0"/>
                  <w:marBottom w:val="240"/>
                  <w:divBdr>
                    <w:top w:val="none" w:sz="0" w:space="0" w:color="auto"/>
                    <w:left w:val="none" w:sz="0" w:space="0" w:color="auto"/>
                    <w:bottom w:val="none" w:sz="0" w:space="0" w:color="auto"/>
                    <w:right w:val="none" w:sz="0" w:space="0" w:color="auto"/>
                  </w:divBdr>
                </w:div>
                <w:div w:id="1148715684">
                  <w:marLeft w:val="0"/>
                  <w:marRight w:val="0"/>
                  <w:marTop w:val="0"/>
                  <w:marBottom w:val="240"/>
                  <w:divBdr>
                    <w:top w:val="none" w:sz="0" w:space="0" w:color="auto"/>
                    <w:left w:val="none" w:sz="0" w:space="0" w:color="auto"/>
                    <w:bottom w:val="none" w:sz="0" w:space="0" w:color="auto"/>
                    <w:right w:val="none" w:sz="0" w:space="0" w:color="auto"/>
                  </w:divBdr>
                </w:div>
                <w:div w:id="77947664">
                  <w:marLeft w:val="0"/>
                  <w:marRight w:val="0"/>
                  <w:marTop w:val="0"/>
                  <w:marBottom w:val="240"/>
                  <w:divBdr>
                    <w:top w:val="none" w:sz="0" w:space="0" w:color="auto"/>
                    <w:left w:val="none" w:sz="0" w:space="0" w:color="auto"/>
                    <w:bottom w:val="none" w:sz="0" w:space="0" w:color="auto"/>
                    <w:right w:val="none" w:sz="0" w:space="0" w:color="auto"/>
                  </w:divBdr>
                </w:div>
                <w:div w:id="87431802">
                  <w:marLeft w:val="0"/>
                  <w:marRight w:val="0"/>
                  <w:marTop w:val="0"/>
                  <w:marBottom w:val="240"/>
                  <w:divBdr>
                    <w:top w:val="none" w:sz="0" w:space="0" w:color="auto"/>
                    <w:left w:val="none" w:sz="0" w:space="0" w:color="auto"/>
                    <w:bottom w:val="none" w:sz="0" w:space="0" w:color="auto"/>
                    <w:right w:val="none" w:sz="0" w:space="0" w:color="auto"/>
                  </w:divBdr>
                </w:div>
                <w:div w:id="1342588574">
                  <w:marLeft w:val="0"/>
                  <w:marRight w:val="0"/>
                  <w:marTop w:val="0"/>
                  <w:marBottom w:val="240"/>
                  <w:divBdr>
                    <w:top w:val="none" w:sz="0" w:space="0" w:color="auto"/>
                    <w:left w:val="none" w:sz="0" w:space="0" w:color="auto"/>
                    <w:bottom w:val="none" w:sz="0" w:space="0" w:color="auto"/>
                    <w:right w:val="none" w:sz="0" w:space="0" w:color="auto"/>
                  </w:divBdr>
                </w:div>
                <w:div w:id="815997277">
                  <w:marLeft w:val="0"/>
                  <w:marRight w:val="0"/>
                  <w:marTop w:val="0"/>
                  <w:marBottom w:val="240"/>
                  <w:divBdr>
                    <w:top w:val="none" w:sz="0" w:space="0" w:color="auto"/>
                    <w:left w:val="none" w:sz="0" w:space="0" w:color="auto"/>
                    <w:bottom w:val="none" w:sz="0" w:space="0" w:color="auto"/>
                    <w:right w:val="none" w:sz="0" w:space="0" w:color="auto"/>
                  </w:divBdr>
                </w:div>
                <w:div w:id="1986006737">
                  <w:marLeft w:val="0"/>
                  <w:marRight w:val="0"/>
                  <w:marTop w:val="0"/>
                  <w:marBottom w:val="0"/>
                  <w:divBdr>
                    <w:top w:val="none" w:sz="0" w:space="0" w:color="auto"/>
                    <w:left w:val="none" w:sz="0" w:space="0" w:color="auto"/>
                    <w:bottom w:val="none" w:sz="0" w:space="0" w:color="auto"/>
                    <w:right w:val="none" w:sz="0" w:space="0" w:color="auto"/>
                  </w:divBdr>
                </w:div>
                <w:div w:id="2050838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113593951">
      <w:bodyDiv w:val="1"/>
      <w:marLeft w:val="0"/>
      <w:marRight w:val="0"/>
      <w:marTop w:val="0"/>
      <w:marBottom w:val="0"/>
      <w:divBdr>
        <w:top w:val="none" w:sz="0" w:space="0" w:color="auto"/>
        <w:left w:val="none" w:sz="0" w:space="0" w:color="auto"/>
        <w:bottom w:val="none" w:sz="0" w:space="0" w:color="auto"/>
        <w:right w:val="none" w:sz="0" w:space="0" w:color="auto"/>
      </w:divBdr>
      <w:divsChild>
        <w:div w:id="1040664366">
          <w:marLeft w:val="0"/>
          <w:marRight w:val="0"/>
          <w:marTop w:val="0"/>
          <w:marBottom w:val="0"/>
          <w:divBdr>
            <w:top w:val="none" w:sz="0" w:space="0" w:color="auto"/>
            <w:left w:val="none" w:sz="0" w:space="0" w:color="auto"/>
            <w:bottom w:val="none" w:sz="0" w:space="0" w:color="auto"/>
            <w:right w:val="none" w:sz="0" w:space="0" w:color="auto"/>
          </w:divBdr>
          <w:divsChild>
            <w:div w:id="1958751830">
              <w:marLeft w:val="0"/>
              <w:marRight w:val="0"/>
              <w:marTop w:val="225"/>
              <w:marBottom w:val="0"/>
              <w:divBdr>
                <w:top w:val="none" w:sz="0" w:space="0" w:color="auto"/>
                <w:left w:val="none" w:sz="0" w:space="0" w:color="auto"/>
                <w:bottom w:val="none" w:sz="0" w:space="0" w:color="auto"/>
                <w:right w:val="none" w:sz="0" w:space="0" w:color="auto"/>
              </w:divBdr>
              <w:divsChild>
                <w:div w:id="2122067583">
                  <w:marLeft w:val="0"/>
                  <w:marRight w:val="0"/>
                  <w:marTop w:val="0"/>
                  <w:marBottom w:val="240"/>
                  <w:divBdr>
                    <w:top w:val="none" w:sz="0" w:space="0" w:color="auto"/>
                    <w:left w:val="none" w:sz="0" w:space="0" w:color="auto"/>
                    <w:bottom w:val="none" w:sz="0" w:space="0" w:color="auto"/>
                    <w:right w:val="none" w:sz="0" w:space="0" w:color="auto"/>
                  </w:divBdr>
                </w:div>
                <w:div w:id="1172796069">
                  <w:marLeft w:val="0"/>
                  <w:marRight w:val="0"/>
                  <w:marTop w:val="0"/>
                  <w:marBottom w:val="240"/>
                  <w:divBdr>
                    <w:top w:val="none" w:sz="0" w:space="0" w:color="auto"/>
                    <w:left w:val="none" w:sz="0" w:space="0" w:color="auto"/>
                    <w:bottom w:val="none" w:sz="0" w:space="0" w:color="auto"/>
                    <w:right w:val="none" w:sz="0" w:space="0" w:color="auto"/>
                  </w:divBdr>
                </w:div>
                <w:div w:id="1070738554">
                  <w:marLeft w:val="0"/>
                  <w:marRight w:val="0"/>
                  <w:marTop w:val="0"/>
                  <w:marBottom w:val="240"/>
                  <w:divBdr>
                    <w:top w:val="none" w:sz="0" w:space="0" w:color="auto"/>
                    <w:left w:val="none" w:sz="0" w:space="0" w:color="auto"/>
                    <w:bottom w:val="none" w:sz="0" w:space="0" w:color="auto"/>
                    <w:right w:val="none" w:sz="0" w:space="0" w:color="auto"/>
                  </w:divBdr>
                </w:div>
                <w:div w:id="1610623896">
                  <w:marLeft w:val="0"/>
                  <w:marRight w:val="0"/>
                  <w:marTop w:val="0"/>
                  <w:marBottom w:val="240"/>
                  <w:divBdr>
                    <w:top w:val="none" w:sz="0" w:space="0" w:color="auto"/>
                    <w:left w:val="none" w:sz="0" w:space="0" w:color="auto"/>
                    <w:bottom w:val="none" w:sz="0" w:space="0" w:color="auto"/>
                    <w:right w:val="none" w:sz="0" w:space="0" w:color="auto"/>
                  </w:divBdr>
                </w:div>
                <w:div w:id="1794597104">
                  <w:marLeft w:val="0"/>
                  <w:marRight w:val="0"/>
                  <w:marTop w:val="0"/>
                  <w:marBottom w:val="240"/>
                  <w:divBdr>
                    <w:top w:val="none" w:sz="0" w:space="0" w:color="auto"/>
                    <w:left w:val="none" w:sz="0" w:space="0" w:color="auto"/>
                    <w:bottom w:val="none" w:sz="0" w:space="0" w:color="auto"/>
                    <w:right w:val="none" w:sz="0" w:space="0" w:color="auto"/>
                  </w:divBdr>
                </w:div>
                <w:div w:id="1778015426">
                  <w:marLeft w:val="0"/>
                  <w:marRight w:val="0"/>
                  <w:marTop w:val="0"/>
                  <w:marBottom w:val="240"/>
                  <w:divBdr>
                    <w:top w:val="none" w:sz="0" w:space="0" w:color="auto"/>
                    <w:left w:val="none" w:sz="0" w:space="0" w:color="auto"/>
                    <w:bottom w:val="none" w:sz="0" w:space="0" w:color="auto"/>
                    <w:right w:val="none" w:sz="0" w:space="0" w:color="auto"/>
                  </w:divBdr>
                </w:div>
                <w:div w:id="839081184">
                  <w:marLeft w:val="0"/>
                  <w:marRight w:val="0"/>
                  <w:marTop w:val="0"/>
                  <w:marBottom w:val="0"/>
                  <w:divBdr>
                    <w:top w:val="none" w:sz="0" w:space="0" w:color="auto"/>
                    <w:left w:val="none" w:sz="0" w:space="0" w:color="auto"/>
                    <w:bottom w:val="none" w:sz="0" w:space="0" w:color="auto"/>
                    <w:right w:val="none" w:sz="0" w:space="0" w:color="auto"/>
                  </w:divBdr>
                </w:div>
                <w:div w:id="681014241">
                  <w:marLeft w:val="0"/>
                  <w:marRight w:val="0"/>
                  <w:marTop w:val="0"/>
                  <w:marBottom w:val="240"/>
                  <w:divBdr>
                    <w:top w:val="none" w:sz="0" w:space="0" w:color="auto"/>
                    <w:left w:val="none" w:sz="0" w:space="0" w:color="auto"/>
                    <w:bottom w:val="none" w:sz="0" w:space="0" w:color="auto"/>
                    <w:right w:val="none" w:sz="0" w:space="0" w:color="auto"/>
                  </w:divBdr>
                </w:div>
                <w:div w:id="455760590">
                  <w:marLeft w:val="0"/>
                  <w:marRight w:val="0"/>
                  <w:marTop w:val="0"/>
                  <w:marBottom w:val="240"/>
                  <w:divBdr>
                    <w:top w:val="none" w:sz="0" w:space="0" w:color="auto"/>
                    <w:left w:val="none" w:sz="0" w:space="0" w:color="auto"/>
                    <w:bottom w:val="none" w:sz="0" w:space="0" w:color="auto"/>
                    <w:right w:val="none" w:sz="0" w:space="0" w:color="auto"/>
                  </w:divBdr>
                </w:div>
                <w:div w:id="656347547">
                  <w:marLeft w:val="0"/>
                  <w:marRight w:val="0"/>
                  <w:marTop w:val="0"/>
                  <w:marBottom w:val="240"/>
                  <w:divBdr>
                    <w:top w:val="none" w:sz="0" w:space="0" w:color="auto"/>
                    <w:left w:val="none" w:sz="0" w:space="0" w:color="auto"/>
                    <w:bottom w:val="none" w:sz="0" w:space="0" w:color="auto"/>
                    <w:right w:val="none" w:sz="0" w:space="0" w:color="auto"/>
                  </w:divBdr>
                </w:div>
                <w:div w:id="1691033176">
                  <w:marLeft w:val="0"/>
                  <w:marRight w:val="0"/>
                  <w:marTop w:val="0"/>
                  <w:marBottom w:val="240"/>
                  <w:divBdr>
                    <w:top w:val="none" w:sz="0" w:space="0" w:color="auto"/>
                    <w:left w:val="none" w:sz="0" w:space="0" w:color="auto"/>
                    <w:bottom w:val="none" w:sz="0" w:space="0" w:color="auto"/>
                    <w:right w:val="none" w:sz="0" w:space="0" w:color="auto"/>
                  </w:divBdr>
                </w:div>
                <w:div w:id="827137956">
                  <w:marLeft w:val="0"/>
                  <w:marRight w:val="0"/>
                  <w:marTop w:val="0"/>
                  <w:marBottom w:val="0"/>
                  <w:divBdr>
                    <w:top w:val="none" w:sz="0" w:space="0" w:color="auto"/>
                    <w:left w:val="none" w:sz="0" w:space="0" w:color="auto"/>
                    <w:bottom w:val="none" w:sz="0" w:space="0" w:color="auto"/>
                    <w:right w:val="none" w:sz="0" w:space="0" w:color="auto"/>
                  </w:divBdr>
                </w:div>
                <w:div w:id="1529106531">
                  <w:marLeft w:val="0"/>
                  <w:marRight w:val="0"/>
                  <w:marTop w:val="0"/>
                  <w:marBottom w:val="0"/>
                  <w:divBdr>
                    <w:top w:val="none" w:sz="0" w:space="0" w:color="auto"/>
                    <w:left w:val="none" w:sz="0" w:space="0" w:color="auto"/>
                    <w:bottom w:val="none" w:sz="0" w:space="0" w:color="auto"/>
                    <w:right w:val="none" w:sz="0" w:space="0" w:color="auto"/>
                  </w:divBdr>
                </w:div>
                <w:div w:id="1513452765">
                  <w:marLeft w:val="0"/>
                  <w:marRight w:val="0"/>
                  <w:marTop w:val="0"/>
                  <w:marBottom w:val="0"/>
                  <w:divBdr>
                    <w:top w:val="none" w:sz="0" w:space="0" w:color="auto"/>
                    <w:left w:val="none" w:sz="0" w:space="0" w:color="auto"/>
                    <w:bottom w:val="none" w:sz="0" w:space="0" w:color="auto"/>
                    <w:right w:val="none" w:sz="0" w:space="0" w:color="auto"/>
                  </w:divBdr>
                  <w:divsChild>
                    <w:div w:id="858135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151209989">
      <w:bodyDiv w:val="1"/>
      <w:marLeft w:val="0"/>
      <w:marRight w:val="0"/>
      <w:marTop w:val="0"/>
      <w:marBottom w:val="0"/>
      <w:divBdr>
        <w:top w:val="none" w:sz="0" w:space="0" w:color="auto"/>
        <w:left w:val="none" w:sz="0" w:space="0" w:color="auto"/>
        <w:bottom w:val="none" w:sz="0" w:space="0" w:color="auto"/>
        <w:right w:val="none" w:sz="0" w:space="0" w:color="auto"/>
      </w:divBdr>
      <w:divsChild>
        <w:div w:id="500584122">
          <w:marLeft w:val="0"/>
          <w:marRight w:val="0"/>
          <w:marTop w:val="0"/>
          <w:marBottom w:val="0"/>
          <w:divBdr>
            <w:top w:val="none" w:sz="0" w:space="0" w:color="auto"/>
            <w:left w:val="none" w:sz="0" w:space="0" w:color="auto"/>
            <w:bottom w:val="none" w:sz="0" w:space="0" w:color="auto"/>
            <w:right w:val="none" w:sz="0" w:space="0" w:color="auto"/>
          </w:divBdr>
          <w:divsChild>
            <w:div w:id="19473962">
              <w:marLeft w:val="0"/>
              <w:marRight w:val="0"/>
              <w:marTop w:val="225"/>
              <w:marBottom w:val="0"/>
              <w:divBdr>
                <w:top w:val="none" w:sz="0" w:space="0" w:color="auto"/>
                <w:left w:val="none" w:sz="0" w:space="0" w:color="auto"/>
                <w:bottom w:val="none" w:sz="0" w:space="0" w:color="auto"/>
                <w:right w:val="none" w:sz="0" w:space="0" w:color="auto"/>
              </w:divBdr>
              <w:divsChild>
                <w:div w:id="1175682269">
                  <w:marLeft w:val="0"/>
                  <w:marRight w:val="0"/>
                  <w:marTop w:val="0"/>
                  <w:marBottom w:val="240"/>
                  <w:divBdr>
                    <w:top w:val="none" w:sz="0" w:space="0" w:color="auto"/>
                    <w:left w:val="none" w:sz="0" w:space="0" w:color="auto"/>
                    <w:bottom w:val="none" w:sz="0" w:space="0" w:color="auto"/>
                    <w:right w:val="none" w:sz="0" w:space="0" w:color="auto"/>
                  </w:divBdr>
                </w:div>
                <w:div w:id="1590650440">
                  <w:marLeft w:val="0"/>
                  <w:marRight w:val="0"/>
                  <w:marTop w:val="0"/>
                  <w:marBottom w:val="240"/>
                  <w:divBdr>
                    <w:top w:val="none" w:sz="0" w:space="0" w:color="auto"/>
                    <w:left w:val="none" w:sz="0" w:space="0" w:color="auto"/>
                    <w:bottom w:val="none" w:sz="0" w:space="0" w:color="auto"/>
                    <w:right w:val="none" w:sz="0" w:space="0" w:color="auto"/>
                  </w:divBdr>
                </w:div>
                <w:div w:id="2146000286">
                  <w:marLeft w:val="0"/>
                  <w:marRight w:val="0"/>
                  <w:marTop w:val="0"/>
                  <w:marBottom w:val="240"/>
                  <w:divBdr>
                    <w:top w:val="none" w:sz="0" w:space="0" w:color="auto"/>
                    <w:left w:val="none" w:sz="0" w:space="0" w:color="auto"/>
                    <w:bottom w:val="none" w:sz="0" w:space="0" w:color="auto"/>
                    <w:right w:val="none" w:sz="0" w:space="0" w:color="auto"/>
                  </w:divBdr>
                </w:div>
                <w:div w:id="563100142">
                  <w:marLeft w:val="0"/>
                  <w:marRight w:val="0"/>
                  <w:marTop w:val="0"/>
                  <w:marBottom w:val="240"/>
                  <w:divBdr>
                    <w:top w:val="none" w:sz="0" w:space="0" w:color="auto"/>
                    <w:left w:val="none" w:sz="0" w:space="0" w:color="auto"/>
                    <w:bottom w:val="none" w:sz="0" w:space="0" w:color="auto"/>
                    <w:right w:val="none" w:sz="0" w:space="0" w:color="auto"/>
                  </w:divBdr>
                </w:div>
                <w:div w:id="2069378609">
                  <w:marLeft w:val="0"/>
                  <w:marRight w:val="0"/>
                  <w:marTop w:val="0"/>
                  <w:marBottom w:val="240"/>
                  <w:divBdr>
                    <w:top w:val="none" w:sz="0" w:space="0" w:color="auto"/>
                    <w:left w:val="none" w:sz="0" w:space="0" w:color="auto"/>
                    <w:bottom w:val="none" w:sz="0" w:space="0" w:color="auto"/>
                    <w:right w:val="none" w:sz="0" w:space="0" w:color="auto"/>
                  </w:divBdr>
                </w:div>
                <w:div w:id="133840799">
                  <w:marLeft w:val="0"/>
                  <w:marRight w:val="0"/>
                  <w:marTop w:val="0"/>
                  <w:marBottom w:val="240"/>
                  <w:divBdr>
                    <w:top w:val="none" w:sz="0" w:space="0" w:color="auto"/>
                    <w:left w:val="none" w:sz="0" w:space="0" w:color="auto"/>
                    <w:bottom w:val="none" w:sz="0" w:space="0" w:color="auto"/>
                    <w:right w:val="none" w:sz="0" w:space="0" w:color="auto"/>
                  </w:divBdr>
                </w:div>
                <w:div w:id="1057776254">
                  <w:marLeft w:val="0"/>
                  <w:marRight w:val="0"/>
                  <w:marTop w:val="0"/>
                  <w:marBottom w:val="240"/>
                  <w:divBdr>
                    <w:top w:val="none" w:sz="0" w:space="0" w:color="auto"/>
                    <w:left w:val="none" w:sz="0" w:space="0" w:color="auto"/>
                    <w:bottom w:val="none" w:sz="0" w:space="0" w:color="auto"/>
                    <w:right w:val="none" w:sz="0" w:space="0" w:color="auto"/>
                  </w:divBdr>
                </w:div>
                <w:div w:id="357775229">
                  <w:marLeft w:val="0"/>
                  <w:marRight w:val="0"/>
                  <w:marTop w:val="0"/>
                  <w:marBottom w:val="240"/>
                  <w:divBdr>
                    <w:top w:val="none" w:sz="0" w:space="0" w:color="auto"/>
                    <w:left w:val="none" w:sz="0" w:space="0" w:color="auto"/>
                    <w:bottom w:val="none" w:sz="0" w:space="0" w:color="auto"/>
                    <w:right w:val="none" w:sz="0" w:space="0" w:color="auto"/>
                  </w:divBdr>
                </w:div>
                <w:div w:id="1615869988">
                  <w:marLeft w:val="0"/>
                  <w:marRight w:val="0"/>
                  <w:marTop w:val="0"/>
                  <w:marBottom w:val="240"/>
                  <w:divBdr>
                    <w:top w:val="none" w:sz="0" w:space="0" w:color="auto"/>
                    <w:left w:val="none" w:sz="0" w:space="0" w:color="auto"/>
                    <w:bottom w:val="none" w:sz="0" w:space="0" w:color="auto"/>
                    <w:right w:val="none" w:sz="0" w:space="0" w:color="auto"/>
                  </w:divBdr>
                </w:div>
                <w:div w:id="1316375398">
                  <w:marLeft w:val="0"/>
                  <w:marRight w:val="0"/>
                  <w:marTop w:val="0"/>
                  <w:marBottom w:val="240"/>
                  <w:divBdr>
                    <w:top w:val="none" w:sz="0" w:space="0" w:color="auto"/>
                    <w:left w:val="none" w:sz="0" w:space="0" w:color="auto"/>
                    <w:bottom w:val="none" w:sz="0" w:space="0" w:color="auto"/>
                    <w:right w:val="none" w:sz="0" w:space="0" w:color="auto"/>
                  </w:divBdr>
                </w:div>
                <w:div w:id="907501162">
                  <w:marLeft w:val="0"/>
                  <w:marRight w:val="0"/>
                  <w:marTop w:val="0"/>
                  <w:marBottom w:val="240"/>
                  <w:divBdr>
                    <w:top w:val="none" w:sz="0" w:space="0" w:color="auto"/>
                    <w:left w:val="none" w:sz="0" w:space="0" w:color="auto"/>
                    <w:bottom w:val="none" w:sz="0" w:space="0" w:color="auto"/>
                    <w:right w:val="none" w:sz="0" w:space="0" w:color="auto"/>
                  </w:divBdr>
                </w:div>
                <w:div w:id="1066799777">
                  <w:marLeft w:val="0"/>
                  <w:marRight w:val="0"/>
                  <w:marTop w:val="0"/>
                  <w:marBottom w:val="240"/>
                  <w:divBdr>
                    <w:top w:val="none" w:sz="0" w:space="0" w:color="auto"/>
                    <w:left w:val="none" w:sz="0" w:space="0" w:color="auto"/>
                    <w:bottom w:val="none" w:sz="0" w:space="0" w:color="auto"/>
                    <w:right w:val="none" w:sz="0" w:space="0" w:color="auto"/>
                  </w:divBdr>
                </w:div>
                <w:div w:id="1117019311">
                  <w:marLeft w:val="0"/>
                  <w:marRight w:val="0"/>
                  <w:marTop w:val="0"/>
                  <w:marBottom w:val="240"/>
                  <w:divBdr>
                    <w:top w:val="none" w:sz="0" w:space="0" w:color="auto"/>
                    <w:left w:val="none" w:sz="0" w:space="0" w:color="auto"/>
                    <w:bottom w:val="none" w:sz="0" w:space="0" w:color="auto"/>
                    <w:right w:val="none" w:sz="0" w:space="0" w:color="auto"/>
                  </w:divBdr>
                </w:div>
                <w:div w:id="1086460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221283725">
      <w:bodyDiv w:val="1"/>
      <w:marLeft w:val="0"/>
      <w:marRight w:val="0"/>
      <w:marTop w:val="0"/>
      <w:marBottom w:val="0"/>
      <w:divBdr>
        <w:top w:val="none" w:sz="0" w:space="0" w:color="auto"/>
        <w:left w:val="none" w:sz="0" w:space="0" w:color="auto"/>
        <w:bottom w:val="none" w:sz="0" w:space="0" w:color="auto"/>
        <w:right w:val="none" w:sz="0" w:space="0" w:color="auto"/>
      </w:divBdr>
      <w:divsChild>
        <w:div w:id="1038748044">
          <w:marLeft w:val="0"/>
          <w:marRight w:val="0"/>
          <w:marTop w:val="0"/>
          <w:marBottom w:val="0"/>
          <w:divBdr>
            <w:top w:val="none" w:sz="0" w:space="0" w:color="auto"/>
            <w:left w:val="none" w:sz="0" w:space="0" w:color="auto"/>
            <w:bottom w:val="none" w:sz="0" w:space="0" w:color="auto"/>
            <w:right w:val="none" w:sz="0" w:space="0" w:color="auto"/>
          </w:divBdr>
          <w:divsChild>
            <w:div w:id="1976834435">
              <w:marLeft w:val="0"/>
              <w:marRight w:val="0"/>
              <w:marTop w:val="225"/>
              <w:marBottom w:val="0"/>
              <w:divBdr>
                <w:top w:val="none" w:sz="0" w:space="0" w:color="auto"/>
                <w:left w:val="none" w:sz="0" w:space="0" w:color="auto"/>
                <w:bottom w:val="none" w:sz="0" w:space="0" w:color="auto"/>
                <w:right w:val="none" w:sz="0" w:space="0" w:color="auto"/>
              </w:divBdr>
              <w:divsChild>
                <w:div w:id="1462571957">
                  <w:marLeft w:val="0"/>
                  <w:marRight w:val="0"/>
                  <w:marTop w:val="0"/>
                  <w:marBottom w:val="240"/>
                  <w:divBdr>
                    <w:top w:val="none" w:sz="0" w:space="0" w:color="auto"/>
                    <w:left w:val="none" w:sz="0" w:space="0" w:color="auto"/>
                    <w:bottom w:val="none" w:sz="0" w:space="0" w:color="auto"/>
                    <w:right w:val="none" w:sz="0" w:space="0" w:color="auto"/>
                  </w:divBdr>
                </w:div>
                <w:div w:id="1698384559">
                  <w:marLeft w:val="0"/>
                  <w:marRight w:val="0"/>
                  <w:marTop w:val="0"/>
                  <w:marBottom w:val="240"/>
                  <w:divBdr>
                    <w:top w:val="none" w:sz="0" w:space="0" w:color="auto"/>
                    <w:left w:val="none" w:sz="0" w:space="0" w:color="auto"/>
                    <w:bottom w:val="none" w:sz="0" w:space="0" w:color="auto"/>
                    <w:right w:val="none" w:sz="0" w:space="0" w:color="auto"/>
                  </w:divBdr>
                </w:div>
                <w:div w:id="1319504934">
                  <w:marLeft w:val="0"/>
                  <w:marRight w:val="0"/>
                  <w:marTop w:val="0"/>
                  <w:marBottom w:val="240"/>
                  <w:divBdr>
                    <w:top w:val="none" w:sz="0" w:space="0" w:color="auto"/>
                    <w:left w:val="none" w:sz="0" w:space="0" w:color="auto"/>
                    <w:bottom w:val="none" w:sz="0" w:space="0" w:color="auto"/>
                    <w:right w:val="none" w:sz="0" w:space="0" w:color="auto"/>
                  </w:divBdr>
                </w:div>
                <w:div w:id="550724610">
                  <w:marLeft w:val="0"/>
                  <w:marRight w:val="0"/>
                  <w:marTop w:val="0"/>
                  <w:marBottom w:val="240"/>
                  <w:divBdr>
                    <w:top w:val="none" w:sz="0" w:space="0" w:color="auto"/>
                    <w:left w:val="none" w:sz="0" w:space="0" w:color="auto"/>
                    <w:bottom w:val="none" w:sz="0" w:space="0" w:color="auto"/>
                    <w:right w:val="none" w:sz="0" w:space="0" w:color="auto"/>
                  </w:divBdr>
                </w:div>
                <w:div w:id="14344000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226449651">
      <w:bodyDiv w:val="1"/>
      <w:marLeft w:val="0"/>
      <w:marRight w:val="0"/>
      <w:marTop w:val="0"/>
      <w:marBottom w:val="0"/>
      <w:divBdr>
        <w:top w:val="none" w:sz="0" w:space="0" w:color="auto"/>
        <w:left w:val="none" w:sz="0" w:space="0" w:color="auto"/>
        <w:bottom w:val="none" w:sz="0" w:space="0" w:color="auto"/>
        <w:right w:val="none" w:sz="0" w:space="0" w:color="auto"/>
      </w:divBdr>
      <w:divsChild>
        <w:div w:id="32508987">
          <w:marLeft w:val="0"/>
          <w:marRight w:val="0"/>
          <w:marTop w:val="0"/>
          <w:marBottom w:val="0"/>
          <w:divBdr>
            <w:top w:val="none" w:sz="0" w:space="0" w:color="auto"/>
            <w:left w:val="none" w:sz="0" w:space="0" w:color="auto"/>
            <w:bottom w:val="none" w:sz="0" w:space="0" w:color="auto"/>
            <w:right w:val="none" w:sz="0" w:space="0" w:color="auto"/>
          </w:divBdr>
          <w:divsChild>
            <w:div w:id="967051421">
              <w:marLeft w:val="0"/>
              <w:marRight w:val="0"/>
              <w:marTop w:val="225"/>
              <w:marBottom w:val="0"/>
              <w:divBdr>
                <w:top w:val="none" w:sz="0" w:space="0" w:color="auto"/>
                <w:left w:val="none" w:sz="0" w:space="0" w:color="auto"/>
                <w:bottom w:val="none" w:sz="0" w:space="0" w:color="auto"/>
                <w:right w:val="none" w:sz="0" w:space="0" w:color="auto"/>
              </w:divBdr>
              <w:divsChild>
                <w:div w:id="2140104326">
                  <w:marLeft w:val="0"/>
                  <w:marRight w:val="0"/>
                  <w:marTop w:val="0"/>
                  <w:marBottom w:val="240"/>
                  <w:divBdr>
                    <w:top w:val="none" w:sz="0" w:space="0" w:color="auto"/>
                    <w:left w:val="none" w:sz="0" w:space="0" w:color="auto"/>
                    <w:bottom w:val="none" w:sz="0" w:space="0" w:color="auto"/>
                    <w:right w:val="none" w:sz="0" w:space="0" w:color="auto"/>
                  </w:divBdr>
                </w:div>
                <w:div w:id="1176190974">
                  <w:marLeft w:val="0"/>
                  <w:marRight w:val="0"/>
                  <w:marTop w:val="0"/>
                  <w:marBottom w:val="240"/>
                  <w:divBdr>
                    <w:top w:val="none" w:sz="0" w:space="0" w:color="auto"/>
                    <w:left w:val="none" w:sz="0" w:space="0" w:color="auto"/>
                    <w:bottom w:val="none" w:sz="0" w:space="0" w:color="auto"/>
                    <w:right w:val="none" w:sz="0" w:space="0" w:color="auto"/>
                  </w:divBdr>
                </w:div>
                <w:div w:id="490215136">
                  <w:marLeft w:val="0"/>
                  <w:marRight w:val="0"/>
                  <w:marTop w:val="0"/>
                  <w:marBottom w:val="240"/>
                  <w:divBdr>
                    <w:top w:val="none" w:sz="0" w:space="0" w:color="auto"/>
                    <w:left w:val="none" w:sz="0" w:space="0" w:color="auto"/>
                    <w:bottom w:val="none" w:sz="0" w:space="0" w:color="auto"/>
                    <w:right w:val="none" w:sz="0" w:space="0" w:color="auto"/>
                  </w:divBdr>
                </w:div>
                <w:div w:id="545290663">
                  <w:marLeft w:val="0"/>
                  <w:marRight w:val="0"/>
                  <w:marTop w:val="0"/>
                  <w:marBottom w:val="240"/>
                  <w:divBdr>
                    <w:top w:val="none" w:sz="0" w:space="0" w:color="auto"/>
                    <w:left w:val="none" w:sz="0" w:space="0" w:color="auto"/>
                    <w:bottom w:val="none" w:sz="0" w:space="0" w:color="auto"/>
                    <w:right w:val="none" w:sz="0" w:space="0" w:color="auto"/>
                  </w:divBdr>
                </w:div>
                <w:div w:id="633754893">
                  <w:marLeft w:val="0"/>
                  <w:marRight w:val="0"/>
                  <w:marTop w:val="0"/>
                  <w:marBottom w:val="240"/>
                  <w:divBdr>
                    <w:top w:val="none" w:sz="0" w:space="0" w:color="auto"/>
                    <w:left w:val="none" w:sz="0" w:space="0" w:color="auto"/>
                    <w:bottom w:val="none" w:sz="0" w:space="0" w:color="auto"/>
                    <w:right w:val="none" w:sz="0" w:space="0" w:color="auto"/>
                  </w:divBdr>
                </w:div>
                <w:div w:id="174216988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376155723">
      <w:bodyDiv w:val="1"/>
      <w:marLeft w:val="0"/>
      <w:marRight w:val="0"/>
      <w:marTop w:val="0"/>
      <w:marBottom w:val="0"/>
      <w:divBdr>
        <w:top w:val="none" w:sz="0" w:space="0" w:color="auto"/>
        <w:left w:val="none" w:sz="0" w:space="0" w:color="auto"/>
        <w:bottom w:val="none" w:sz="0" w:space="0" w:color="auto"/>
        <w:right w:val="none" w:sz="0" w:space="0" w:color="auto"/>
      </w:divBdr>
      <w:divsChild>
        <w:div w:id="100878343">
          <w:marLeft w:val="0"/>
          <w:marRight w:val="0"/>
          <w:marTop w:val="0"/>
          <w:marBottom w:val="0"/>
          <w:divBdr>
            <w:top w:val="none" w:sz="0" w:space="0" w:color="auto"/>
            <w:left w:val="none" w:sz="0" w:space="0" w:color="auto"/>
            <w:bottom w:val="none" w:sz="0" w:space="0" w:color="auto"/>
            <w:right w:val="none" w:sz="0" w:space="0" w:color="auto"/>
          </w:divBdr>
          <w:divsChild>
            <w:div w:id="1178688829">
              <w:marLeft w:val="0"/>
              <w:marRight w:val="0"/>
              <w:marTop w:val="225"/>
              <w:marBottom w:val="0"/>
              <w:divBdr>
                <w:top w:val="none" w:sz="0" w:space="0" w:color="auto"/>
                <w:left w:val="none" w:sz="0" w:space="0" w:color="auto"/>
                <w:bottom w:val="none" w:sz="0" w:space="0" w:color="auto"/>
                <w:right w:val="none" w:sz="0" w:space="0" w:color="auto"/>
              </w:divBdr>
              <w:divsChild>
                <w:div w:id="883176625">
                  <w:marLeft w:val="0"/>
                  <w:marRight w:val="0"/>
                  <w:marTop w:val="0"/>
                  <w:marBottom w:val="240"/>
                  <w:divBdr>
                    <w:top w:val="none" w:sz="0" w:space="0" w:color="auto"/>
                    <w:left w:val="none" w:sz="0" w:space="0" w:color="auto"/>
                    <w:bottom w:val="none" w:sz="0" w:space="0" w:color="auto"/>
                    <w:right w:val="none" w:sz="0" w:space="0" w:color="auto"/>
                  </w:divBdr>
                </w:div>
                <w:div w:id="1902397716">
                  <w:marLeft w:val="0"/>
                  <w:marRight w:val="0"/>
                  <w:marTop w:val="0"/>
                  <w:marBottom w:val="240"/>
                  <w:divBdr>
                    <w:top w:val="none" w:sz="0" w:space="0" w:color="auto"/>
                    <w:left w:val="none" w:sz="0" w:space="0" w:color="auto"/>
                    <w:bottom w:val="none" w:sz="0" w:space="0" w:color="auto"/>
                    <w:right w:val="none" w:sz="0" w:space="0" w:color="auto"/>
                  </w:divBdr>
                </w:div>
                <w:div w:id="556164075">
                  <w:marLeft w:val="0"/>
                  <w:marRight w:val="0"/>
                  <w:marTop w:val="0"/>
                  <w:marBottom w:val="240"/>
                  <w:divBdr>
                    <w:top w:val="none" w:sz="0" w:space="0" w:color="auto"/>
                    <w:left w:val="none" w:sz="0" w:space="0" w:color="auto"/>
                    <w:bottom w:val="none" w:sz="0" w:space="0" w:color="auto"/>
                    <w:right w:val="none" w:sz="0" w:space="0" w:color="auto"/>
                  </w:divBdr>
                </w:div>
                <w:div w:id="1198591516">
                  <w:marLeft w:val="0"/>
                  <w:marRight w:val="0"/>
                  <w:marTop w:val="0"/>
                  <w:marBottom w:val="240"/>
                  <w:divBdr>
                    <w:top w:val="none" w:sz="0" w:space="0" w:color="auto"/>
                    <w:left w:val="none" w:sz="0" w:space="0" w:color="auto"/>
                    <w:bottom w:val="none" w:sz="0" w:space="0" w:color="auto"/>
                    <w:right w:val="none" w:sz="0" w:space="0" w:color="auto"/>
                  </w:divBdr>
                </w:div>
                <w:div w:id="1585914714">
                  <w:marLeft w:val="0"/>
                  <w:marRight w:val="0"/>
                  <w:marTop w:val="0"/>
                  <w:marBottom w:val="240"/>
                  <w:divBdr>
                    <w:top w:val="none" w:sz="0" w:space="0" w:color="auto"/>
                    <w:left w:val="none" w:sz="0" w:space="0" w:color="auto"/>
                    <w:bottom w:val="none" w:sz="0" w:space="0" w:color="auto"/>
                    <w:right w:val="none" w:sz="0" w:space="0" w:color="auto"/>
                  </w:divBdr>
                </w:div>
                <w:div w:id="1316572272">
                  <w:marLeft w:val="0"/>
                  <w:marRight w:val="0"/>
                  <w:marTop w:val="0"/>
                  <w:marBottom w:val="240"/>
                  <w:divBdr>
                    <w:top w:val="none" w:sz="0" w:space="0" w:color="auto"/>
                    <w:left w:val="none" w:sz="0" w:space="0" w:color="auto"/>
                    <w:bottom w:val="none" w:sz="0" w:space="0" w:color="auto"/>
                    <w:right w:val="none" w:sz="0" w:space="0" w:color="auto"/>
                  </w:divBdr>
                </w:div>
                <w:div w:id="59138791">
                  <w:marLeft w:val="0"/>
                  <w:marRight w:val="0"/>
                  <w:marTop w:val="0"/>
                  <w:marBottom w:val="240"/>
                  <w:divBdr>
                    <w:top w:val="none" w:sz="0" w:space="0" w:color="auto"/>
                    <w:left w:val="none" w:sz="0" w:space="0" w:color="auto"/>
                    <w:bottom w:val="none" w:sz="0" w:space="0" w:color="auto"/>
                    <w:right w:val="none" w:sz="0" w:space="0" w:color="auto"/>
                  </w:divBdr>
                </w:div>
                <w:div w:id="129925796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483498004">
      <w:bodyDiv w:val="1"/>
      <w:marLeft w:val="0"/>
      <w:marRight w:val="0"/>
      <w:marTop w:val="0"/>
      <w:marBottom w:val="0"/>
      <w:divBdr>
        <w:top w:val="none" w:sz="0" w:space="0" w:color="auto"/>
        <w:left w:val="none" w:sz="0" w:space="0" w:color="auto"/>
        <w:bottom w:val="none" w:sz="0" w:space="0" w:color="auto"/>
        <w:right w:val="none" w:sz="0" w:space="0" w:color="auto"/>
      </w:divBdr>
      <w:divsChild>
        <w:div w:id="164444126">
          <w:marLeft w:val="0"/>
          <w:marRight w:val="0"/>
          <w:marTop w:val="0"/>
          <w:marBottom w:val="0"/>
          <w:divBdr>
            <w:top w:val="none" w:sz="0" w:space="0" w:color="auto"/>
            <w:left w:val="none" w:sz="0" w:space="0" w:color="auto"/>
            <w:bottom w:val="none" w:sz="0" w:space="0" w:color="auto"/>
            <w:right w:val="none" w:sz="0" w:space="0" w:color="auto"/>
          </w:divBdr>
          <w:divsChild>
            <w:div w:id="1223055680">
              <w:marLeft w:val="0"/>
              <w:marRight w:val="0"/>
              <w:marTop w:val="225"/>
              <w:marBottom w:val="0"/>
              <w:divBdr>
                <w:top w:val="none" w:sz="0" w:space="0" w:color="auto"/>
                <w:left w:val="none" w:sz="0" w:space="0" w:color="auto"/>
                <w:bottom w:val="none" w:sz="0" w:space="0" w:color="auto"/>
                <w:right w:val="none" w:sz="0" w:space="0" w:color="auto"/>
              </w:divBdr>
              <w:divsChild>
                <w:div w:id="1985430707">
                  <w:marLeft w:val="0"/>
                  <w:marRight w:val="0"/>
                  <w:marTop w:val="0"/>
                  <w:marBottom w:val="240"/>
                  <w:divBdr>
                    <w:top w:val="none" w:sz="0" w:space="0" w:color="auto"/>
                    <w:left w:val="none" w:sz="0" w:space="0" w:color="auto"/>
                    <w:bottom w:val="none" w:sz="0" w:space="0" w:color="auto"/>
                    <w:right w:val="none" w:sz="0" w:space="0" w:color="auto"/>
                  </w:divBdr>
                </w:div>
                <w:div w:id="37048782">
                  <w:marLeft w:val="0"/>
                  <w:marRight w:val="0"/>
                  <w:marTop w:val="0"/>
                  <w:marBottom w:val="240"/>
                  <w:divBdr>
                    <w:top w:val="none" w:sz="0" w:space="0" w:color="auto"/>
                    <w:left w:val="none" w:sz="0" w:space="0" w:color="auto"/>
                    <w:bottom w:val="none" w:sz="0" w:space="0" w:color="auto"/>
                    <w:right w:val="none" w:sz="0" w:space="0" w:color="auto"/>
                  </w:divBdr>
                </w:div>
                <w:div w:id="15252903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85536540">
      <w:bodyDiv w:val="1"/>
      <w:marLeft w:val="0"/>
      <w:marRight w:val="0"/>
      <w:marTop w:val="0"/>
      <w:marBottom w:val="0"/>
      <w:divBdr>
        <w:top w:val="none" w:sz="0" w:space="0" w:color="auto"/>
        <w:left w:val="none" w:sz="0" w:space="0" w:color="auto"/>
        <w:bottom w:val="none" w:sz="0" w:space="0" w:color="auto"/>
        <w:right w:val="none" w:sz="0" w:space="0" w:color="auto"/>
      </w:divBdr>
      <w:divsChild>
        <w:div w:id="1048186347">
          <w:marLeft w:val="0"/>
          <w:marRight w:val="0"/>
          <w:marTop w:val="0"/>
          <w:marBottom w:val="0"/>
          <w:divBdr>
            <w:top w:val="none" w:sz="0" w:space="0" w:color="auto"/>
            <w:left w:val="none" w:sz="0" w:space="0" w:color="auto"/>
            <w:bottom w:val="none" w:sz="0" w:space="0" w:color="auto"/>
            <w:right w:val="none" w:sz="0" w:space="0" w:color="auto"/>
          </w:divBdr>
          <w:divsChild>
            <w:div w:id="25377604">
              <w:marLeft w:val="0"/>
              <w:marRight w:val="0"/>
              <w:marTop w:val="225"/>
              <w:marBottom w:val="0"/>
              <w:divBdr>
                <w:top w:val="none" w:sz="0" w:space="0" w:color="auto"/>
                <w:left w:val="none" w:sz="0" w:space="0" w:color="auto"/>
                <w:bottom w:val="none" w:sz="0" w:space="0" w:color="auto"/>
                <w:right w:val="none" w:sz="0" w:space="0" w:color="auto"/>
              </w:divBdr>
              <w:divsChild>
                <w:div w:id="717360937">
                  <w:marLeft w:val="0"/>
                  <w:marRight w:val="0"/>
                  <w:marTop w:val="0"/>
                  <w:marBottom w:val="240"/>
                  <w:divBdr>
                    <w:top w:val="none" w:sz="0" w:space="0" w:color="auto"/>
                    <w:left w:val="none" w:sz="0" w:space="0" w:color="auto"/>
                    <w:bottom w:val="none" w:sz="0" w:space="0" w:color="auto"/>
                    <w:right w:val="none" w:sz="0" w:space="0" w:color="auto"/>
                  </w:divBdr>
                </w:div>
                <w:div w:id="565724144">
                  <w:marLeft w:val="0"/>
                  <w:marRight w:val="0"/>
                  <w:marTop w:val="0"/>
                  <w:marBottom w:val="240"/>
                  <w:divBdr>
                    <w:top w:val="none" w:sz="0" w:space="0" w:color="auto"/>
                    <w:left w:val="none" w:sz="0" w:space="0" w:color="auto"/>
                    <w:bottom w:val="none" w:sz="0" w:space="0" w:color="auto"/>
                    <w:right w:val="none" w:sz="0" w:space="0" w:color="auto"/>
                  </w:divBdr>
                </w:div>
                <w:div w:id="1524588417">
                  <w:marLeft w:val="0"/>
                  <w:marRight w:val="0"/>
                  <w:marTop w:val="0"/>
                  <w:marBottom w:val="240"/>
                  <w:divBdr>
                    <w:top w:val="none" w:sz="0" w:space="0" w:color="auto"/>
                    <w:left w:val="none" w:sz="0" w:space="0" w:color="auto"/>
                    <w:bottom w:val="none" w:sz="0" w:space="0" w:color="auto"/>
                    <w:right w:val="none" w:sz="0" w:space="0" w:color="auto"/>
                  </w:divBdr>
                </w:div>
                <w:div w:id="2120371690">
                  <w:marLeft w:val="0"/>
                  <w:marRight w:val="0"/>
                  <w:marTop w:val="0"/>
                  <w:marBottom w:val="240"/>
                  <w:divBdr>
                    <w:top w:val="none" w:sz="0" w:space="0" w:color="auto"/>
                    <w:left w:val="none" w:sz="0" w:space="0" w:color="auto"/>
                    <w:bottom w:val="none" w:sz="0" w:space="0" w:color="auto"/>
                    <w:right w:val="none" w:sz="0" w:space="0" w:color="auto"/>
                  </w:divBdr>
                </w:div>
                <w:div w:id="836921290">
                  <w:marLeft w:val="0"/>
                  <w:marRight w:val="0"/>
                  <w:marTop w:val="0"/>
                  <w:marBottom w:val="240"/>
                  <w:divBdr>
                    <w:top w:val="none" w:sz="0" w:space="0" w:color="auto"/>
                    <w:left w:val="none" w:sz="0" w:space="0" w:color="auto"/>
                    <w:bottom w:val="none" w:sz="0" w:space="0" w:color="auto"/>
                    <w:right w:val="none" w:sz="0" w:space="0" w:color="auto"/>
                  </w:divBdr>
                </w:div>
                <w:div w:id="1366517549">
                  <w:marLeft w:val="0"/>
                  <w:marRight w:val="0"/>
                  <w:marTop w:val="0"/>
                  <w:marBottom w:val="240"/>
                  <w:divBdr>
                    <w:top w:val="none" w:sz="0" w:space="0" w:color="auto"/>
                    <w:left w:val="none" w:sz="0" w:space="0" w:color="auto"/>
                    <w:bottom w:val="none" w:sz="0" w:space="0" w:color="auto"/>
                    <w:right w:val="none" w:sz="0" w:space="0" w:color="auto"/>
                  </w:divBdr>
                </w:div>
                <w:div w:id="1301770260">
                  <w:marLeft w:val="0"/>
                  <w:marRight w:val="0"/>
                  <w:marTop w:val="0"/>
                  <w:marBottom w:val="240"/>
                  <w:divBdr>
                    <w:top w:val="none" w:sz="0" w:space="0" w:color="auto"/>
                    <w:left w:val="none" w:sz="0" w:space="0" w:color="auto"/>
                    <w:bottom w:val="none" w:sz="0" w:space="0" w:color="auto"/>
                    <w:right w:val="none" w:sz="0" w:space="0" w:color="auto"/>
                  </w:divBdr>
                </w:div>
                <w:div w:id="1686714191">
                  <w:marLeft w:val="0"/>
                  <w:marRight w:val="0"/>
                  <w:marTop w:val="0"/>
                  <w:marBottom w:val="240"/>
                  <w:divBdr>
                    <w:top w:val="none" w:sz="0" w:space="0" w:color="auto"/>
                    <w:left w:val="none" w:sz="0" w:space="0" w:color="auto"/>
                    <w:bottom w:val="none" w:sz="0" w:space="0" w:color="auto"/>
                    <w:right w:val="none" w:sz="0" w:space="0" w:color="auto"/>
                  </w:divBdr>
                </w:div>
                <w:div w:id="1555000302">
                  <w:marLeft w:val="0"/>
                  <w:marRight w:val="0"/>
                  <w:marTop w:val="0"/>
                  <w:marBottom w:val="240"/>
                  <w:divBdr>
                    <w:top w:val="none" w:sz="0" w:space="0" w:color="auto"/>
                    <w:left w:val="none" w:sz="0" w:space="0" w:color="auto"/>
                    <w:bottom w:val="none" w:sz="0" w:space="0" w:color="auto"/>
                    <w:right w:val="none" w:sz="0" w:space="0" w:color="auto"/>
                  </w:divBdr>
                </w:div>
                <w:div w:id="971791956">
                  <w:marLeft w:val="0"/>
                  <w:marRight w:val="0"/>
                  <w:marTop w:val="0"/>
                  <w:marBottom w:val="240"/>
                  <w:divBdr>
                    <w:top w:val="none" w:sz="0" w:space="0" w:color="auto"/>
                    <w:left w:val="none" w:sz="0" w:space="0" w:color="auto"/>
                    <w:bottom w:val="none" w:sz="0" w:space="0" w:color="auto"/>
                    <w:right w:val="none" w:sz="0" w:space="0" w:color="auto"/>
                  </w:divBdr>
                </w:div>
                <w:div w:id="1388070535">
                  <w:marLeft w:val="0"/>
                  <w:marRight w:val="0"/>
                  <w:marTop w:val="0"/>
                  <w:marBottom w:val="240"/>
                  <w:divBdr>
                    <w:top w:val="none" w:sz="0" w:space="0" w:color="auto"/>
                    <w:left w:val="none" w:sz="0" w:space="0" w:color="auto"/>
                    <w:bottom w:val="none" w:sz="0" w:space="0" w:color="auto"/>
                    <w:right w:val="none" w:sz="0" w:space="0" w:color="auto"/>
                  </w:divBdr>
                </w:div>
                <w:div w:id="1400714713">
                  <w:marLeft w:val="0"/>
                  <w:marRight w:val="0"/>
                  <w:marTop w:val="0"/>
                  <w:marBottom w:val="240"/>
                  <w:divBdr>
                    <w:top w:val="none" w:sz="0" w:space="0" w:color="auto"/>
                    <w:left w:val="none" w:sz="0" w:space="0" w:color="auto"/>
                    <w:bottom w:val="none" w:sz="0" w:space="0" w:color="auto"/>
                    <w:right w:val="none" w:sz="0" w:space="0" w:color="auto"/>
                  </w:divBdr>
                </w:div>
                <w:div w:id="1498884112">
                  <w:marLeft w:val="0"/>
                  <w:marRight w:val="0"/>
                  <w:marTop w:val="0"/>
                  <w:marBottom w:val="240"/>
                  <w:divBdr>
                    <w:top w:val="none" w:sz="0" w:space="0" w:color="auto"/>
                    <w:left w:val="none" w:sz="0" w:space="0" w:color="auto"/>
                    <w:bottom w:val="none" w:sz="0" w:space="0" w:color="auto"/>
                    <w:right w:val="none" w:sz="0" w:space="0" w:color="auto"/>
                  </w:divBdr>
                </w:div>
                <w:div w:id="178931803">
                  <w:marLeft w:val="0"/>
                  <w:marRight w:val="0"/>
                  <w:marTop w:val="0"/>
                  <w:marBottom w:val="240"/>
                  <w:divBdr>
                    <w:top w:val="none" w:sz="0" w:space="0" w:color="auto"/>
                    <w:left w:val="none" w:sz="0" w:space="0" w:color="auto"/>
                    <w:bottom w:val="none" w:sz="0" w:space="0" w:color="auto"/>
                    <w:right w:val="none" w:sz="0" w:space="0" w:color="auto"/>
                  </w:divBdr>
                </w:div>
                <w:div w:id="2044204788">
                  <w:marLeft w:val="0"/>
                  <w:marRight w:val="0"/>
                  <w:marTop w:val="0"/>
                  <w:marBottom w:val="240"/>
                  <w:divBdr>
                    <w:top w:val="none" w:sz="0" w:space="0" w:color="auto"/>
                    <w:left w:val="none" w:sz="0" w:space="0" w:color="auto"/>
                    <w:bottom w:val="none" w:sz="0" w:space="0" w:color="auto"/>
                    <w:right w:val="none" w:sz="0" w:space="0" w:color="auto"/>
                  </w:divBdr>
                </w:div>
                <w:div w:id="1652297035">
                  <w:marLeft w:val="0"/>
                  <w:marRight w:val="0"/>
                  <w:marTop w:val="0"/>
                  <w:marBottom w:val="0"/>
                  <w:divBdr>
                    <w:top w:val="none" w:sz="0" w:space="0" w:color="auto"/>
                    <w:left w:val="none" w:sz="0" w:space="0" w:color="auto"/>
                    <w:bottom w:val="none" w:sz="0" w:space="0" w:color="auto"/>
                    <w:right w:val="none" w:sz="0" w:space="0" w:color="auto"/>
                  </w:divBdr>
                  <w:divsChild>
                    <w:div w:id="2005474819">
                      <w:marLeft w:val="0"/>
                      <w:marRight w:val="0"/>
                      <w:marTop w:val="0"/>
                      <w:marBottom w:val="240"/>
                      <w:divBdr>
                        <w:top w:val="none" w:sz="0" w:space="0" w:color="auto"/>
                        <w:left w:val="none" w:sz="0" w:space="0" w:color="auto"/>
                        <w:bottom w:val="none" w:sz="0" w:space="0" w:color="auto"/>
                        <w:right w:val="none" w:sz="0" w:space="0" w:color="auto"/>
                      </w:divBdr>
                      <w:divsChild>
                        <w:div w:id="83040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01077">
      <w:bodyDiv w:val="1"/>
      <w:marLeft w:val="0"/>
      <w:marRight w:val="0"/>
      <w:marTop w:val="0"/>
      <w:marBottom w:val="0"/>
      <w:divBdr>
        <w:top w:val="none" w:sz="0" w:space="0" w:color="auto"/>
        <w:left w:val="none" w:sz="0" w:space="0" w:color="auto"/>
        <w:bottom w:val="none" w:sz="0" w:space="0" w:color="auto"/>
        <w:right w:val="none" w:sz="0" w:space="0" w:color="auto"/>
      </w:divBdr>
      <w:divsChild>
        <w:div w:id="84770461">
          <w:marLeft w:val="0"/>
          <w:marRight w:val="0"/>
          <w:marTop w:val="0"/>
          <w:marBottom w:val="0"/>
          <w:divBdr>
            <w:top w:val="none" w:sz="0" w:space="0" w:color="auto"/>
            <w:left w:val="none" w:sz="0" w:space="0" w:color="auto"/>
            <w:bottom w:val="none" w:sz="0" w:space="0" w:color="auto"/>
            <w:right w:val="none" w:sz="0" w:space="0" w:color="auto"/>
          </w:divBdr>
          <w:divsChild>
            <w:div w:id="760376558">
              <w:marLeft w:val="0"/>
              <w:marRight w:val="0"/>
              <w:marTop w:val="225"/>
              <w:marBottom w:val="0"/>
              <w:divBdr>
                <w:top w:val="none" w:sz="0" w:space="0" w:color="auto"/>
                <w:left w:val="none" w:sz="0" w:space="0" w:color="auto"/>
                <w:bottom w:val="none" w:sz="0" w:space="0" w:color="auto"/>
                <w:right w:val="none" w:sz="0" w:space="0" w:color="auto"/>
              </w:divBdr>
              <w:divsChild>
                <w:div w:id="34357366">
                  <w:marLeft w:val="0"/>
                  <w:marRight w:val="0"/>
                  <w:marTop w:val="0"/>
                  <w:marBottom w:val="240"/>
                  <w:divBdr>
                    <w:top w:val="none" w:sz="0" w:space="0" w:color="auto"/>
                    <w:left w:val="none" w:sz="0" w:space="0" w:color="auto"/>
                    <w:bottom w:val="none" w:sz="0" w:space="0" w:color="auto"/>
                    <w:right w:val="none" w:sz="0" w:space="0" w:color="auto"/>
                  </w:divBdr>
                </w:div>
                <w:div w:id="12190427">
                  <w:marLeft w:val="0"/>
                  <w:marRight w:val="0"/>
                  <w:marTop w:val="0"/>
                  <w:marBottom w:val="240"/>
                  <w:divBdr>
                    <w:top w:val="none" w:sz="0" w:space="0" w:color="auto"/>
                    <w:left w:val="none" w:sz="0" w:space="0" w:color="auto"/>
                    <w:bottom w:val="none" w:sz="0" w:space="0" w:color="auto"/>
                    <w:right w:val="none" w:sz="0" w:space="0" w:color="auto"/>
                  </w:divBdr>
                </w:div>
                <w:div w:id="550731546">
                  <w:marLeft w:val="0"/>
                  <w:marRight w:val="0"/>
                  <w:marTop w:val="0"/>
                  <w:marBottom w:val="240"/>
                  <w:divBdr>
                    <w:top w:val="none" w:sz="0" w:space="0" w:color="auto"/>
                    <w:left w:val="none" w:sz="0" w:space="0" w:color="auto"/>
                    <w:bottom w:val="none" w:sz="0" w:space="0" w:color="auto"/>
                    <w:right w:val="none" w:sz="0" w:space="0" w:color="auto"/>
                  </w:divBdr>
                </w:div>
                <w:div w:id="788087717">
                  <w:marLeft w:val="0"/>
                  <w:marRight w:val="0"/>
                  <w:marTop w:val="0"/>
                  <w:marBottom w:val="240"/>
                  <w:divBdr>
                    <w:top w:val="none" w:sz="0" w:space="0" w:color="auto"/>
                    <w:left w:val="none" w:sz="0" w:space="0" w:color="auto"/>
                    <w:bottom w:val="none" w:sz="0" w:space="0" w:color="auto"/>
                    <w:right w:val="none" w:sz="0" w:space="0" w:color="auto"/>
                  </w:divBdr>
                </w:div>
                <w:div w:id="1005523313">
                  <w:marLeft w:val="0"/>
                  <w:marRight w:val="0"/>
                  <w:marTop w:val="0"/>
                  <w:marBottom w:val="240"/>
                  <w:divBdr>
                    <w:top w:val="none" w:sz="0" w:space="0" w:color="auto"/>
                    <w:left w:val="none" w:sz="0" w:space="0" w:color="auto"/>
                    <w:bottom w:val="none" w:sz="0" w:space="0" w:color="auto"/>
                    <w:right w:val="none" w:sz="0" w:space="0" w:color="auto"/>
                  </w:divBdr>
                </w:div>
                <w:div w:id="921837843">
                  <w:marLeft w:val="0"/>
                  <w:marRight w:val="0"/>
                  <w:marTop w:val="0"/>
                  <w:marBottom w:val="240"/>
                  <w:divBdr>
                    <w:top w:val="none" w:sz="0" w:space="0" w:color="auto"/>
                    <w:left w:val="none" w:sz="0" w:space="0" w:color="auto"/>
                    <w:bottom w:val="none" w:sz="0" w:space="0" w:color="auto"/>
                    <w:right w:val="none" w:sz="0" w:space="0" w:color="auto"/>
                  </w:divBdr>
                </w:div>
                <w:div w:id="1510870559">
                  <w:marLeft w:val="0"/>
                  <w:marRight w:val="0"/>
                  <w:marTop w:val="0"/>
                  <w:marBottom w:val="240"/>
                  <w:divBdr>
                    <w:top w:val="none" w:sz="0" w:space="0" w:color="auto"/>
                    <w:left w:val="none" w:sz="0" w:space="0" w:color="auto"/>
                    <w:bottom w:val="none" w:sz="0" w:space="0" w:color="auto"/>
                    <w:right w:val="none" w:sz="0" w:space="0" w:color="auto"/>
                  </w:divBdr>
                </w:div>
                <w:div w:id="1270119372">
                  <w:marLeft w:val="0"/>
                  <w:marRight w:val="0"/>
                  <w:marTop w:val="0"/>
                  <w:marBottom w:val="0"/>
                  <w:divBdr>
                    <w:top w:val="none" w:sz="0" w:space="0" w:color="auto"/>
                    <w:left w:val="none" w:sz="0" w:space="0" w:color="auto"/>
                    <w:bottom w:val="none" w:sz="0" w:space="0" w:color="auto"/>
                    <w:right w:val="none" w:sz="0" w:space="0" w:color="auto"/>
                  </w:divBdr>
                </w:div>
                <w:div w:id="1852141213">
                  <w:marLeft w:val="0"/>
                  <w:marRight w:val="0"/>
                  <w:marTop w:val="0"/>
                  <w:marBottom w:val="240"/>
                  <w:divBdr>
                    <w:top w:val="none" w:sz="0" w:space="0" w:color="auto"/>
                    <w:left w:val="none" w:sz="0" w:space="0" w:color="auto"/>
                    <w:bottom w:val="none" w:sz="0" w:space="0" w:color="auto"/>
                    <w:right w:val="none" w:sz="0" w:space="0" w:color="auto"/>
                  </w:divBdr>
                </w:div>
                <w:div w:id="818301746">
                  <w:marLeft w:val="0"/>
                  <w:marRight w:val="0"/>
                  <w:marTop w:val="0"/>
                  <w:marBottom w:val="240"/>
                  <w:divBdr>
                    <w:top w:val="none" w:sz="0" w:space="0" w:color="auto"/>
                    <w:left w:val="none" w:sz="0" w:space="0" w:color="auto"/>
                    <w:bottom w:val="none" w:sz="0" w:space="0" w:color="auto"/>
                    <w:right w:val="none" w:sz="0" w:space="0" w:color="auto"/>
                  </w:divBdr>
                </w:div>
                <w:div w:id="1745911186">
                  <w:marLeft w:val="0"/>
                  <w:marRight w:val="0"/>
                  <w:marTop w:val="0"/>
                  <w:marBottom w:val="240"/>
                  <w:divBdr>
                    <w:top w:val="none" w:sz="0" w:space="0" w:color="auto"/>
                    <w:left w:val="none" w:sz="0" w:space="0" w:color="auto"/>
                    <w:bottom w:val="none" w:sz="0" w:space="0" w:color="auto"/>
                    <w:right w:val="none" w:sz="0" w:space="0" w:color="auto"/>
                  </w:divBdr>
                </w:div>
                <w:div w:id="1698266418">
                  <w:marLeft w:val="0"/>
                  <w:marRight w:val="0"/>
                  <w:marTop w:val="0"/>
                  <w:marBottom w:val="240"/>
                  <w:divBdr>
                    <w:top w:val="none" w:sz="0" w:space="0" w:color="auto"/>
                    <w:left w:val="none" w:sz="0" w:space="0" w:color="auto"/>
                    <w:bottom w:val="none" w:sz="0" w:space="0" w:color="auto"/>
                    <w:right w:val="none" w:sz="0" w:space="0" w:color="auto"/>
                  </w:divBdr>
                </w:div>
                <w:div w:id="851982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00617946">
      <w:bodyDiv w:val="1"/>
      <w:marLeft w:val="0"/>
      <w:marRight w:val="0"/>
      <w:marTop w:val="0"/>
      <w:marBottom w:val="0"/>
      <w:divBdr>
        <w:top w:val="none" w:sz="0" w:space="0" w:color="auto"/>
        <w:left w:val="none" w:sz="0" w:space="0" w:color="auto"/>
        <w:bottom w:val="none" w:sz="0" w:space="0" w:color="auto"/>
        <w:right w:val="none" w:sz="0" w:space="0" w:color="auto"/>
      </w:divBdr>
      <w:divsChild>
        <w:div w:id="1711294812">
          <w:marLeft w:val="0"/>
          <w:marRight w:val="0"/>
          <w:marTop w:val="0"/>
          <w:marBottom w:val="0"/>
          <w:divBdr>
            <w:top w:val="none" w:sz="0" w:space="0" w:color="auto"/>
            <w:left w:val="none" w:sz="0" w:space="0" w:color="auto"/>
            <w:bottom w:val="none" w:sz="0" w:space="0" w:color="auto"/>
            <w:right w:val="none" w:sz="0" w:space="0" w:color="auto"/>
          </w:divBdr>
          <w:divsChild>
            <w:div w:id="306277506">
              <w:marLeft w:val="0"/>
              <w:marRight w:val="0"/>
              <w:marTop w:val="225"/>
              <w:marBottom w:val="0"/>
              <w:divBdr>
                <w:top w:val="none" w:sz="0" w:space="0" w:color="auto"/>
                <w:left w:val="none" w:sz="0" w:space="0" w:color="auto"/>
                <w:bottom w:val="none" w:sz="0" w:space="0" w:color="auto"/>
                <w:right w:val="none" w:sz="0" w:space="0" w:color="auto"/>
              </w:divBdr>
              <w:divsChild>
                <w:div w:id="1975674029">
                  <w:marLeft w:val="0"/>
                  <w:marRight w:val="0"/>
                  <w:marTop w:val="0"/>
                  <w:marBottom w:val="240"/>
                  <w:divBdr>
                    <w:top w:val="none" w:sz="0" w:space="0" w:color="auto"/>
                    <w:left w:val="none" w:sz="0" w:space="0" w:color="auto"/>
                    <w:bottom w:val="none" w:sz="0" w:space="0" w:color="auto"/>
                    <w:right w:val="none" w:sz="0" w:space="0" w:color="auto"/>
                  </w:divBdr>
                </w:div>
                <w:div w:id="1649626755">
                  <w:marLeft w:val="0"/>
                  <w:marRight w:val="0"/>
                  <w:marTop w:val="0"/>
                  <w:marBottom w:val="240"/>
                  <w:divBdr>
                    <w:top w:val="none" w:sz="0" w:space="0" w:color="auto"/>
                    <w:left w:val="none" w:sz="0" w:space="0" w:color="auto"/>
                    <w:bottom w:val="none" w:sz="0" w:space="0" w:color="auto"/>
                    <w:right w:val="none" w:sz="0" w:space="0" w:color="auto"/>
                  </w:divBdr>
                </w:div>
                <w:div w:id="629363597">
                  <w:marLeft w:val="0"/>
                  <w:marRight w:val="0"/>
                  <w:marTop w:val="0"/>
                  <w:marBottom w:val="240"/>
                  <w:divBdr>
                    <w:top w:val="none" w:sz="0" w:space="0" w:color="auto"/>
                    <w:left w:val="none" w:sz="0" w:space="0" w:color="auto"/>
                    <w:bottom w:val="none" w:sz="0" w:space="0" w:color="auto"/>
                    <w:right w:val="none" w:sz="0" w:space="0" w:color="auto"/>
                  </w:divBdr>
                </w:div>
                <w:div w:id="1906066559">
                  <w:marLeft w:val="0"/>
                  <w:marRight w:val="0"/>
                  <w:marTop w:val="0"/>
                  <w:marBottom w:val="240"/>
                  <w:divBdr>
                    <w:top w:val="none" w:sz="0" w:space="0" w:color="auto"/>
                    <w:left w:val="none" w:sz="0" w:space="0" w:color="auto"/>
                    <w:bottom w:val="none" w:sz="0" w:space="0" w:color="auto"/>
                    <w:right w:val="none" w:sz="0" w:space="0" w:color="auto"/>
                  </w:divBdr>
                </w:div>
                <w:div w:id="1476070818">
                  <w:marLeft w:val="0"/>
                  <w:marRight w:val="0"/>
                  <w:marTop w:val="0"/>
                  <w:marBottom w:val="240"/>
                  <w:divBdr>
                    <w:top w:val="none" w:sz="0" w:space="0" w:color="auto"/>
                    <w:left w:val="none" w:sz="0" w:space="0" w:color="auto"/>
                    <w:bottom w:val="none" w:sz="0" w:space="0" w:color="auto"/>
                    <w:right w:val="none" w:sz="0" w:space="0" w:color="auto"/>
                  </w:divBdr>
                </w:div>
                <w:div w:id="199361289">
                  <w:marLeft w:val="0"/>
                  <w:marRight w:val="0"/>
                  <w:marTop w:val="0"/>
                  <w:marBottom w:val="240"/>
                  <w:divBdr>
                    <w:top w:val="none" w:sz="0" w:space="0" w:color="auto"/>
                    <w:left w:val="none" w:sz="0" w:space="0" w:color="auto"/>
                    <w:bottom w:val="none" w:sz="0" w:space="0" w:color="auto"/>
                    <w:right w:val="none" w:sz="0" w:space="0" w:color="auto"/>
                  </w:divBdr>
                </w:div>
                <w:div w:id="1903101196">
                  <w:marLeft w:val="0"/>
                  <w:marRight w:val="0"/>
                  <w:marTop w:val="0"/>
                  <w:marBottom w:val="240"/>
                  <w:divBdr>
                    <w:top w:val="none" w:sz="0" w:space="0" w:color="auto"/>
                    <w:left w:val="none" w:sz="0" w:space="0" w:color="auto"/>
                    <w:bottom w:val="none" w:sz="0" w:space="0" w:color="auto"/>
                    <w:right w:val="none" w:sz="0" w:space="0" w:color="auto"/>
                  </w:divBdr>
                </w:div>
                <w:div w:id="717362586">
                  <w:marLeft w:val="0"/>
                  <w:marRight w:val="0"/>
                  <w:marTop w:val="0"/>
                  <w:marBottom w:val="240"/>
                  <w:divBdr>
                    <w:top w:val="none" w:sz="0" w:space="0" w:color="auto"/>
                    <w:left w:val="none" w:sz="0" w:space="0" w:color="auto"/>
                    <w:bottom w:val="none" w:sz="0" w:space="0" w:color="auto"/>
                    <w:right w:val="none" w:sz="0" w:space="0" w:color="auto"/>
                  </w:divBdr>
                </w:div>
                <w:div w:id="1344354330">
                  <w:marLeft w:val="0"/>
                  <w:marRight w:val="0"/>
                  <w:marTop w:val="0"/>
                  <w:marBottom w:val="240"/>
                  <w:divBdr>
                    <w:top w:val="none" w:sz="0" w:space="0" w:color="auto"/>
                    <w:left w:val="none" w:sz="0" w:space="0" w:color="auto"/>
                    <w:bottom w:val="none" w:sz="0" w:space="0" w:color="auto"/>
                    <w:right w:val="none" w:sz="0" w:space="0" w:color="auto"/>
                  </w:divBdr>
                </w:div>
                <w:div w:id="16207255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2.png"/><Relationship Id="rId21" Type="http://schemas.openxmlformats.org/officeDocument/2006/relationships/hyperlink" Target="https://theithollow.com/author/eshanks/" TargetMode="External"/><Relationship Id="rId42" Type="http://schemas.openxmlformats.org/officeDocument/2006/relationships/image" Target="media/image25.png"/><Relationship Id="rId63" Type="http://schemas.openxmlformats.org/officeDocument/2006/relationships/image" Target="media/image40.png"/><Relationship Id="rId84" Type="http://schemas.openxmlformats.org/officeDocument/2006/relationships/image" Target="media/image55.png"/><Relationship Id="rId138" Type="http://schemas.openxmlformats.org/officeDocument/2006/relationships/hyperlink" Target="https://theithollow.com/author/eshanks/" TargetMode="External"/><Relationship Id="rId159" Type="http://schemas.openxmlformats.org/officeDocument/2006/relationships/image" Target="media/image113.png"/><Relationship Id="rId170" Type="http://schemas.openxmlformats.org/officeDocument/2006/relationships/image" Target="media/image122.png"/><Relationship Id="rId107" Type="http://schemas.openxmlformats.org/officeDocument/2006/relationships/image" Target="media/image74.png"/><Relationship Id="rId11" Type="http://schemas.openxmlformats.org/officeDocument/2006/relationships/hyperlink" Target="https://theithollow.com/2020/07/14/nsx-installation/" TargetMode="External"/><Relationship Id="rId32" Type="http://schemas.openxmlformats.org/officeDocument/2006/relationships/image" Target="media/image18.png"/><Relationship Id="rId53" Type="http://schemas.openxmlformats.org/officeDocument/2006/relationships/image" Target="media/image33.png"/><Relationship Id="rId74" Type="http://schemas.openxmlformats.org/officeDocument/2006/relationships/image" Target="media/image47.png"/><Relationship Id="rId128" Type="http://schemas.openxmlformats.org/officeDocument/2006/relationships/image" Target="media/image91.png"/><Relationship Id="rId149" Type="http://schemas.openxmlformats.org/officeDocument/2006/relationships/image" Target="media/image107.png"/><Relationship Id="rId5" Type="http://schemas.openxmlformats.org/officeDocument/2006/relationships/hyperlink" Target="https://theithollow.com/2020/07/14/vsphere-7-with-kubernetes-environment-and-prerequisites/" TargetMode="External"/><Relationship Id="rId95" Type="http://schemas.openxmlformats.org/officeDocument/2006/relationships/hyperlink" Target="https://theithollow.com/2020/08/17/creating-supervisor-namespaces/" TargetMode="External"/><Relationship Id="rId160" Type="http://schemas.openxmlformats.org/officeDocument/2006/relationships/image" Target="media/image114.png"/><Relationship Id="rId181" Type="http://schemas.openxmlformats.org/officeDocument/2006/relationships/image" Target="media/image132.png"/><Relationship Id="rId22" Type="http://schemas.openxmlformats.org/officeDocument/2006/relationships/hyperlink" Target="https://theithollow.com/2020/07/14/nsx-pools-zones-and-nodes-setup/" TargetMode="External"/><Relationship Id="rId43" Type="http://schemas.openxmlformats.org/officeDocument/2006/relationships/hyperlink" Target="https://docs.vmware.com/en/VMware-vSphere/7.0/vmware-vsphere-with-kubernetes/GUID-B1388E77-2EEC-41E2-8681-5AE549D50C77.html" TargetMode="External"/><Relationship Id="rId64" Type="http://schemas.openxmlformats.org/officeDocument/2006/relationships/image" Target="media/image41.png"/><Relationship Id="rId118" Type="http://schemas.openxmlformats.org/officeDocument/2006/relationships/image" Target="media/image83.png"/><Relationship Id="rId139" Type="http://schemas.openxmlformats.org/officeDocument/2006/relationships/hyperlink" Target="https://theithollow.com/2020/07/14/vsphere-7-with-kubernetes-getting-started-guide/" TargetMode="External"/><Relationship Id="rId85" Type="http://schemas.openxmlformats.org/officeDocument/2006/relationships/image" Target="media/image56.png"/><Relationship Id="rId150" Type="http://schemas.openxmlformats.org/officeDocument/2006/relationships/hyperlink" Target="https://theithollow.com/2021/01/04/enable-the-harbor-registry-on-vsphere-7-with-tanzu/" TargetMode="External"/><Relationship Id="rId171" Type="http://schemas.openxmlformats.org/officeDocument/2006/relationships/image" Target="media/image123.png"/><Relationship Id="rId12" Type="http://schemas.openxmlformats.org/officeDocument/2006/relationships/hyperlink" Target="https://theithollow.com/author/eshanks/" TargetMode="External"/><Relationship Id="rId33" Type="http://schemas.openxmlformats.org/officeDocument/2006/relationships/image" Target="media/image19.png"/><Relationship Id="rId108" Type="http://schemas.openxmlformats.org/officeDocument/2006/relationships/image" Target="media/image75.png"/><Relationship Id="rId129" Type="http://schemas.openxmlformats.org/officeDocument/2006/relationships/image" Target="media/image92.png"/><Relationship Id="rId54" Type="http://schemas.openxmlformats.org/officeDocument/2006/relationships/image" Target="media/image34.png"/><Relationship Id="rId75" Type="http://schemas.openxmlformats.org/officeDocument/2006/relationships/image" Target="media/image48.png"/><Relationship Id="rId96" Type="http://schemas.openxmlformats.org/officeDocument/2006/relationships/image" Target="media/image64.png"/><Relationship Id="rId140" Type="http://schemas.openxmlformats.org/officeDocument/2006/relationships/hyperlink" Target="https://docs.vmware.com/en/VMware-vSphere/7.0/vmware-vsphere-with-kubernetes/GUID-4E68C7F2-C948-489A-A909-C7A1F3DC545F.html" TargetMode="External"/><Relationship Id="rId161" Type="http://schemas.openxmlformats.org/officeDocument/2006/relationships/image" Target="media/image115.png"/><Relationship Id="rId182" Type="http://schemas.openxmlformats.org/officeDocument/2006/relationships/image" Target="media/image133.png"/><Relationship Id="rId6" Type="http://schemas.openxmlformats.org/officeDocument/2006/relationships/hyperlink" Target="https://theithollow.com/author/eshanks/" TargetMode="External"/><Relationship Id="rId23" Type="http://schemas.openxmlformats.org/officeDocument/2006/relationships/image" Target="media/image9.png"/><Relationship Id="rId119" Type="http://schemas.openxmlformats.org/officeDocument/2006/relationships/image" Target="media/image84.png"/><Relationship Id="rId44" Type="http://schemas.openxmlformats.org/officeDocument/2006/relationships/image" Target="media/image26.png"/><Relationship Id="rId65" Type="http://schemas.openxmlformats.org/officeDocument/2006/relationships/image" Target="media/image42.png"/><Relationship Id="rId86" Type="http://schemas.openxmlformats.org/officeDocument/2006/relationships/image" Target="media/image57.png"/><Relationship Id="rId130" Type="http://schemas.openxmlformats.org/officeDocument/2006/relationships/image" Target="media/image93.png"/><Relationship Id="rId151" Type="http://schemas.openxmlformats.org/officeDocument/2006/relationships/hyperlink" Target="https://theithollow.com/author/eshanks/" TargetMode="External"/><Relationship Id="rId172" Type="http://schemas.openxmlformats.org/officeDocument/2006/relationships/image" Target="media/image124.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theithollow.com/author/eshanks/" TargetMode="External"/><Relationship Id="rId109" Type="http://schemas.openxmlformats.org/officeDocument/2006/relationships/image" Target="media/image76.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image" Target="media/image49.png"/><Relationship Id="rId97" Type="http://schemas.openxmlformats.org/officeDocument/2006/relationships/image" Target="media/image65.png"/><Relationship Id="rId104" Type="http://schemas.openxmlformats.org/officeDocument/2006/relationships/image" Target="media/image71.png"/><Relationship Id="rId120" Type="http://schemas.openxmlformats.org/officeDocument/2006/relationships/image" Target="media/image85.png"/><Relationship Id="rId125" Type="http://schemas.openxmlformats.org/officeDocument/2006/relationships/image" Target="media/image90.png"/><Relationship Id="rId141" Type="http://schemas.openxmlformats.org/officeDocument/2006/relationships/image" Target="media/image100.png"/><Relationship Id="rId146" Type="http://schemas.openxmlformats.org/officeDocument/2006/relationships/image" Target="media/image104.png"/><Relationship Id="rId167" Type="http://schemas.openxmlformats.org/officeDocument/2006/relationships/image" Target="media/image119.png"/><Relationship Id="rId7" Type="http://schemas.openxmlformats.org/officeDocument/2006/relationships/hyperlink" Target="https://theithollow.com/2020/02/15/2020-home-lab/" TargetMode="External"/><Relationship Id="rId71" Type="http://schemas.openxmlformats.org/officeDocument/2006/relationships/image" Target="media/image45.png"/><Relationship Id="rId92" Type="http://schemas.openxmlformats.org/officeDocument/2006/relationships/image" Target="media/image63.png"/><Relationship Id="rId162" Type="http://schemas.openxmlformats.org/officeDocument/2006/relationships/image" Target="media/image116.png"/><Relationship Id="rId183" Type="http://schemas.openxmlformats.org/officeDocument/2006/relationships/image" Target="media/image134.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hyperlink" Target="https://theithollow.com/2020/07/14/enable-workload-management/" TargetMode="External"/><Relationship Id="rId87" Type="http://schemas.openxmlformats.org/officeDocument/2006/relationships/image" Target="media/image58.png"/><Relationship Id="rId110" Type="http://schemas.openxmlformats.org/officeDocument/2006/relationships/image" Target="media/image77.png"/><Relationship Id="rId115" Type="http://schemas.openxmlformats.org/officeDocument/2006/relationships/image" Target="media/image80.png"/><Relationship Id="rId131" Type="http://schemas.openxmlformats.org/officeDocument/2006/relationships/image" Target="media/image94.png"/><Relationship Id="rId136" Type="http://schemas.openxmlformats.org/officeDocument/2006/relationships/image" Target="media/image99.png"/><Relationship Id="rId157" Type="http://schemas.openxmlformats.org/officeDocument/2006/relationships/image" Target="media/image111.png"/><Relationship Id="rId178" Type="http://schemas.openxmlformats.org/officeDocument/2006/relationships/hyperlink" Target="https://theithollow.com/2020/09/09/deploying-tanzu-kubernetes-clusters-on-vsphere-7/" TargetMode="External"/><Relationship Id="rId61" Type="http://schemas.openxmlformats.org/officeDocument/2006/relationships/image" Target="media/image38.png"/><Relationship Id="rId82" Type="http://schemas.openxmlformats.org/officeDocument/2006/relationships/hyperlink" Target="https://theithollow.com/author/eshanks/" TargetMode="External"/><Relationship Id="rId152" Type="http://schemas.openxmlformats.org/officeDocument/2006/relationships/hyperlink" Target="https://hub.docker.com/" TargetMode="External"/><Relationship Id="rId173" Type="http://schemas.openxmlformats.org/officeDocument/2006/relationships/image" Target="media/image125.png"/><Relationship Id="rId19" Type="http://schemas.openxmlformats.org/officeDocument/2006/relationships/hyperlink" Target="https://theithollow.com/2020/07/14/nsx-pools-zones-and-nodes-setup/" TargetMode="External"/><Relationship Id="rId14" Type="http://schemas.openxmlformats.org/officeDocument/2006/relationships/hyperlink" Target="https://theithollow.com/2020/07/14/vsphere-7-with-kubernetes-environment-and-prerequisites/"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6.png"/><Relationship Id="rId77" Type="http://schemas.openxmlformats.org/officeDocument/2006/relationships/image" Target="media/image50.pn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hyperlink" Target="https://theithollow.com/2020/09/08/create-a-content-library-for-vsphere-7-with-tanzu/" TargetMode="External"/><Relationship Id="rId147" Type="http://schemas.openxmlformats.org/officeDocument/2006/relationships/image" Target="media/image105.png"/><Relationship Id="rId168" Type="http://schemas.openxmlformats.org/officeDocument/2006/relationships/image" Target="media/image120.png"/><Relationship Id="rId8" Type="http://schemas.openxmlformats.org/officeDocument/2006/relationships/image" Target="media/image1.png"/><Relationship Id="rId51" Type="http://schemas.openxmlformats.org/officeDocument/2006/relationships/hyperlink" Target="https://theithollow.com/2020/07/14/tier-1-gateway-and-nsx-segments/" TargetMode="External"/><Relationship Id="rId72" Type="http://schemas.openxmlformats.org/officeDocument/2006/relationships/hyperlink" Target="https://www.virtuallyghetto.com/2020/05/troubleshooting-tips-for-configuring-vsphere-with-kubernetes.html" TargetMode="External"/><Relationship Id="rId93" Type="http://schemas.openxmlformats.org/officeDocument/2006/relationships/hyperlink" Target="https://theithollow.com/2020/08/24/connecting-to-a-supervisor-namespace/" TargetMode="External"/><Relationship Id="rId98" Type="http://schemas.openxmlformats.org/officeDocument/2006/relationships/hyperlink" Target="https://theithollow.com/2020/07/14/enable-workload-management/" TargetMode="External"/><Relationship Id="rId121" Type="http://schemas.openxmlformats.org/officeDocument/2006/relationships/image" Target="media/image86.png"/><Relationship Id="rId142" Type="http://schemas.openxmlformats.org/officeDocument/2006/relationships/hyperlink" Target="https://docs.vmware.com/en/VMware-vSphere/7.0/vmware-vsphere-with-kubernetes/GUID-7351EEFF-4EF0-468F-A19B-6CEA40983D3D.html" TargetMode="External"/><Relationship Id="rId163" Type="http://schemas.openxmlformats.org/officeDocument/2006/relationships/image" Target="media/image117.png"/><Relationship Id="rId184" Type="http://schemas.openxmlformats.org/officeDocument/2006/relationships/image" Target="media/image135.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8.png"/><Relationship Id="rId67" Type="http://schemas.openxmlformats.org/officeDocument/2006/relationships/hyperlink" Target="https://theithollow.com/2020/07/14/enable-workload-management/" TargetMode="External"/><Relationship Id="rId116" Type="http://schemas.openxmlformats.org/officeDocument/2006/relationships/image" Target="media/image81.png"/><Relationship Id="rId137" Type="http://schemas.openxmlformats.org/officeDocument/2006/relationships/hyperlink" Target="https://theithollow.com/2020/09/09/deploying-tanzu-kubernetes-clusters-on-vsphere-7/" TargetMode="External"/><Relationship Id="rId158" Type="http://schemas.openxmlformats.org/officeDocument/2006/relationships/image" Target="media/image112.png"/><Relationship Id="rId20" Type="http://schemas.openxmlformats.org/officeDocument/2006/relationships/hyperlink" Target="https://theithollow.com/2020/07/14/nsx-pools-zones-and-nodes-setup/" TargetMode="External"/><Relationship Id="rId41" Type="http://schemas.openxmlformats.org/officeDocument/2006/relationships/image" Target="media/image24.png"/><Relationship Id="rId62" Type="http://schemas.openxmlformats.org/officeDocument/2006/relationships/image" Target="media/image39.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78.png"/><Relationship Id="rId132" Type="http://schemas.openxmlformats.org/officeDocument/2006/relationships/image" Target="media/image95.png"/><Relationship Id="rId153" Type="http://schemas.openxmlformats.org/officeDocument/2006/relationships/hyperlink" Target="https://theithollow.com/2020/07/14/vsphere-7-with-kubernetes-getting-started-guide/" TargetMode="External"/><Relationship Id="rId174" Type="http://schemas.openxmlformats.org/officeDocument/2006/relationships/image" Target="media/image126.png"/><Relationship Id="rId179" Type="http://schemas.openxmlformats.org/officeDocument/2006/relationships/image" Target="media/image130.png"/><Relationship Id="rId15" Type="http://schemas.openxmlformats.org/officeDocument/2006/relationships/image" Target="media/image5.png"/><Relationship Id="rId36" Type="http://schemas.openxmlformats.org/officeDocument/2006/relationships/image" Target="media/image22.png"/><Relationship Id="rId57" Type="http://schemas.openxmlformats.org/officeDocument/2006/relationships/hyperlink" Target="https://theithollow.com/2020/07/14/tier-1-gateway-and-nsx-segments/" TargetMode="External"/><Relationship Id="rId106" Type="http://schemas.openxmlformats.org/officeDocument/2006/relationships/image" Target="media/image73.png"/><Relationship Id="rId127" Type="http://schemas.openxmlformats.org/officeDocument/2006/relationships/hyperlink" Target="https://theithollow.com/author/eshanks/"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hyperlink" Target="https://theithollow.com/author/eshanks/" TargetMode="External"/><Relationship Id="rId73" Type="http://schemas.openxmlformats.org/officeDocument/2006/relationships/image" Target="media/image46.png"/><Relationship Id="rId78" Type="http://schemas.openxmlformats.org/officeDocument/2006/relationships/image" Target="media/image51.png"/><Relationship Id="rId94" Type="http://schemas.openxmlformats.org/officeDocument/2006/relationships/hyperlink" Target="https://theithollow.com/author/eshanks/" TargetMode="External"/><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7.png"/><Relationship Id="rId143" Type="http://schemas.openxmlformats.org/officeDocument/2006/relationships/image" Target="media/image101.png"/><Relationship Id="rId148" Type="http://schemas.openxmlformats.org/officeDocument/2006/relationships/image" Target="media/image106.png"/><Relationship Id="rId164" Type="http://schemas.openxmlformats.org/officeDocument/2006/relationships/hyperlink" Target="https://theithollow.com/2021/05/13/vsphere-7-with-tanzu-updates/" TargetMode="External"/><Relationship Id="rId169" Type="http://schemas.openxmlformats.org/officeDocument/2006/relationships/image" Target="media/image121.png"/><Relationship Id="rId185" Type="http://schemas.openxmlformats.org/officeDocument/2006/relationships/image" Target="media/image136.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31.png"/><Relationship Id="rId26" Type="http://schemas.openxmlformats.org/officeDocument/2006/relationships/image" Target="media/image12.png"/><Relationship Id="rId47" Type="http://schemas.openxmlformats.org/officeDocument/2006/relationships/image" Target="media/image29.png"/><Relationship Id="rId68" Type="http://schemas.openxmlformats.org/officeDocument/2006/relationships/hyperlink" Target="https://theithollow.com/author/eshanks/" TargetMode="External"/><Relationship Id="rId89" Type="http://schemas.openxmlformats.org/officeDocument/2006/relationships/image" Target="media/image60.png"/><Relationship Id="rId112" Type="http://schemas.openxmlformats.org/officeDocument/2006/relationships/hyperlink" Target="https://theithollow.com/2020/08/31/replace-vsphere-7-with-tanzu-certificates/" TargetMode="External"/><Relationship Id="rId133" Type="http://schemas.openxmlformats.org/officeDocument/2006/relationships/image" Target="media/image96.png"/><Relationship Id="rId154" Type="http://schemas.openxmlformats.org/officeDocument/2006/relationships/image" Target="media/image108.jpeg"/><Relationship Id="rId175" Type="http://schemas.openxmlformats.org/officeDocument/2006/relationships/image" Target="media/image127.png"/><Relationship Id="rId16" Type="http://schemas.openxmlformats.org/officeDocument/2006/relationships/image" Target="media/image6.png"/><Relationship Id="rId37" Type="http://schemas.openxmlformats.org/officeDocument/2006/relationships/hyperlink" Target="https://theithollow.com/2020/07/14/deploy-nsx-t-edge-nodes/" TargetMode="External"/><Relationship Id="rId58" Type="http://schemas.openxmlformats.org/officeDocument/2006/relationships/hyperlink" Target="https://theithollow.com/2020/07/14/tier-0-gateway/" TargetMode="External"/><Relationship Id="rId79" Type="http://schemas.openxmlformats.org/officeDocument/2006/relationships/image" Target="media/image52.png"/><Relationship Id="rId102" Type="http://schemas.openxmlformats.org/officeDocument/2006/relationships/image" Target="media/image69.png"/><Relationship Id="rId123" Type="http://schemas.openxmlformats.org/officeDocument/2006/relationships/image" Target="media/image88.png"/><Relationship Id="rId144" Type="http://schemas.openxmlformats.org/officeDocument/2006/relationships/image" Target="media/image102.png"/><Relationship Id="rId90" Type="http://schemas.openxmlformats.org/officeDocument/2006/relationships/image" Target="media/image61.png"/><Relationship Id="rId165" Type="http://schemas.openxmlformats.org/officeDocument/2006/relationships/hyperlink" Target="https://theithollow.com/author/eshanks/" TargetMode="External"/><Relationship Id="rId186" Type="http://schemas.openxmlformats.org/officeDocument/2006/relationships/fontTable" Target="fontTable.xml"/><Relationship Id="rId27" Type="http://schemas.openxmlformats.org/officeDocument/2006/relationships/image" Target="media/image13.png"/><Relationship Id="rId48" Type="http://schemas.openxmlformats.org/officeDocument/2006/relationships/image" Target="media/image30.png"/><Relationship Id="rId69" Type="http://schemas.openxmlformats.org/officeDocument/2006/relationships/image" Target="media/image43.png"/><Relationship Id="rId113" Type="http://schemas.openxmlformats.org/officeDocument/2006/relationships/hyperlink" Target="https://theithollow.com/author/eshanks/" TargetMode="External"/><Relationship Id="rId134" Type="http://schemas.openxmlformats.org/officeDocument/2006/relationships/image" Target="media/image97.png"/><Relationship Id="rId80" Type="http://schemas.openxmlformats.org/officeDocument/2006/relationships/image" Target="media/image53.png"/><Relationship Id="rId155" Type="http://schemas.openxmlformats.org/officeDocument/2006/relationships/image" Target="media/image109.png"/><Relationship Id="rId176" Type="http://schemas.openxmlformats.org/officeDocument/2006/relationships/image" Target="media/image128.png"/><Relationship Id="rId17" Type="http://schemas.openxmlformats.org/officeDocument/2006/relationships/image" Target="media/image7.png"/><Relationship Id="rId38" Type="http://schemas.openxmlformats.org/officeDocument/2006/relationships/hyperlink" Target="https://theithollow.com/2020/07/14/deploy-nsx-t-edge-nodes/" TargetMode="External"/><Relationship Id="rId59" Type="http://schemas.openxmlformats.org/officeDocument/2006/relationships/hyperlink" Target="https://theithollow.com/author/eshanks/" TargetMode="External"/><Relationship Id="rId103" Type="http://schemas.openxmlformats.org/officeDocument/2006/relationships/image" Target="media/image70.png"/><Relationship Id="rId124" Type="http://schemas.openxmlformats.org/officeDocument/2006/relationships/image" Target="media/image89.png"/><Relationship Id="rId70" Type="http://schemas.openxmlformats.org/officeDocument/2006/relationships/image" Target="media/image44.png"/><Relationship Id="rId91" Type="http://schemas.openxmlformats.org/officeDocument/2006/relationships/image" Target="media/image62.png"/><Relationship Id="rId145" Type="http://schemas.openxmlformats.org/officeDocument/2006/relationships/image" Target="media/image103.png"/><Relationship Id="rId166" Type="http://schemas.openxmlformats.org/officeDocument/2006/relationships/image" Target="media/image118.png"/><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image" Target="media/image14.png"/><Relationship Id="rId49" Type="http://schemas.openxmlformats.org/officeDocument/2006/relationships/image" Target="media/image31.png"/><Relationship Id="rId114" Type="http://schemas.openxmlformats.org/officeDocument/2006/relationships/image" Target="media/image79.png"/><Relationship Id="rId60" Type="http://schemas.openxmlformats.org/officeDocument/2006/relationships/image" Target="media/image37.png"/><Relationship Id="rId81" Type="http://schemas.openxmlformats.org/officeDocument/2006/relationships/hyperlink" Target="https://theithollow.com/2020/08/17/creating-supervisor-namespaces/" TargetMode="External"/><Relationship Id="rId135" Type="http://schemas.openxmlformats.org/officeDocument/2006/relationships/image" Target="media/image98.png"/><Relationship Id="rId156" Type="http://schemas.openxmlformats.org/officeDocument/2006/relationships/image" Target="media/image110.png"/><Relationship Id="rId177"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97</Pages>
  <Words>10674</Words>
  <Characters>60848</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Nguyen</dc:creator>
  <cp:keywords/>
  <dc:description/>
  <cp:lastModifiedBy>Hao Nguyen</cp:lastModifiedBy>
  <cp:revision>1</cp:revision>
  <dcterms:created xsi:type="dcterms:W3CDTF">2021-05-16T20:23:00Z</dcterms:created>
  <dcterms:modified xsi:type="dcterms:W3CDTF">2021-05-16T20:47:00Z</dcterms:modified>
</cp:coreProperties>
</file>