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FEC538">
      <w:pPr>
        <w:pStyle w:val="53"/>
        <w:pageBreakBefore w:val="0"/>
        <w:spacing w:after="400"/>
        <w:jc w:val="center"/>
      </w:pPr>
      <w:bookmarkStart w:id="84" w:name="_GoBack"/>
      <w:bookmarkEnd w:id="84"/>
      <w:r>
        <w:rPr>
          <w:rFonts w:ascii="Times New Roman" w:hAnsi="Times New Roman" w:eastAsia="Times New Roman" w:cs="Times New Roman"/>
          <w:b/>
        </w:rPr>
        <w:t>INSTITUT INTERNATIONAL DE TECHNOLOGIE ET DE GESTION (IITG)</w:t>
      </w:r>
    </w:p>
    <w:p w14:paraId="16C39616">
      <w:pPr>
        <w:pStyle w:val="53"/>
        <w:pageBreakBefore w:val="0"/>
        <w:spacing w:after="560"/>
        <w:jc w:val="center"/>
      </w:pPr>
      <w:r>
        <w:rPr>
          <w:rFonts w:ascii="Times New Roman" w:hAnsi="Times New Roman" w:eastAsia="Times New Roman" w:cs="Times New Roman"/>
        </w:rPr>
        <w:drawing>
          <wp:inline distT="0" distB="0" distL="114300" distR="114300">
            <wp:extent cx="1115695" cy="1002030"/>
            <wp:effectExtent l="0" t="0" r="8255" b="7620"/>
            <wp:docPr id="2063318661" name="Picture 206331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8661" name="Picture 2063318661"/>
                    <pic:cNvPicPr>
                      <a:picLocks noChangeAspect="1"/>
                    </pic:cNvPicPr>
                  </pic:nvPicPr>
                  <pic:blipFill>
                    <a:blip r:embed="rId7"/>
                    <a:stretch>
                      <a:fillRect/>
                    </a:stretch>
                  </pic:blipFill>
                  <pic:spPr>
                    <a:xfrm>
                      <a:off x="0" y="0"/>
                      <a:ext cx="1116000" cy="1002122"/>
                    </a:xfrm>
                    <a:prstGeom prst="rect">
                      <a:avLst/>
                    </a:prstGeom>
                  </pic:spPr>
                </pic:pic>
              </a:graphicData>
            </a:graphic>
          </wp:inline>
        </w:drawing>
      </w:r>
    </w:p>
    <w:p w14:paraId="33874AEC">
      <w:pPr>
        <w:pStyle w:val="22"/>
        <w:pageBreakBefore w:val="0"/>
        <w:spacing w:after="360"/>
        <w:jc w:val="center"/>
      </w:pPr>
      <w:r>
        <w:rPr>
          <w:rFonts w:ascii="Times New Roman" w:hAnsi="Times New Roman" w:eastAsia="Times New Roman" w:cs="Times New Roman"/>
        </w:rPr>
        <w:t>RAPPORT DE STAGE</w:t>
      </w:r>
    </w:p>
    <w:p w14:paraId="2DEEBE6F">
      <w:pPr>
        <w:pStyle w:val="53"/>
        <w:pageBreakBefore w:val="0"/>
        <w:spacing w:after="560"/>
        <w:jc w:val="center"/>
      </w:pPr>
      <w:r>
        <w:rPr>
          <w:rFonts w:ascii="Times New Roman" w:hAnsi="Times New Roman" w:eastAsia="Times New Roman" w:cs="Times New Roman"/>
          <w:b/>
        </w:rPr>
        <w:t>Conception et réalisation d’une application de gestion des réclamations</w:t>
      </w:r>
      <w:r>
        <w:rPr>
          <w:rFonts w:ascii="Times New Roman" w:hAnsi="Times New Roman" w:eastAsia="Times New Roman" w:cs="Times New Roman"/>
          <w:b/>
        </w:rPr>
        <w:br w:type="textWrapping"/>
      </w:r>
      <w:r>
        <w:rPr>
          <w:rFonts w:ascii="Times New Roman" w:hAnsi="Times New Roman" w:eastAsia="Times New Roman" w:cs="Times New Roman"/>
          <w:b/>
        </w:rPr>
        <w:t>au sein de l’Agence nationale des bourses du Gabon (ANBG)</w:t>
      </w:r>
    </w:p>
    <w:p w14:paraId="0ED63009">
      <w:pPr>
        <w:pStyle w:val="53"/>
        <w:pageBreakBefore w:val="0"/>
        <w:jc w:val="center"/>
      </w:pPr>
      <w:r>
        <w:rPr>
          <w:rFonts w:ascii="Times New Roman" w:hAnsi="Times New Roman" w:eastAsia="Times New Roman" w:cs="Times New Roman"/>
        </w:rPr>
        <w:t>Présenté par : [Nom et prénom à renseigner]</w:t>
      </w:r>
    </w:p>
    <w:p w14:paraId="62027DAD">
      <w:pPr>
        <w:pStyle w:val="53"/>
        <w:pageBreakBefore w:val="0"/>
        <w:jc w:val="center"/>
      </w:pPr>
      <w:r>
        <w:rPr>
          <w:rFonts w:ascii="Times New Roman" w:hAnsi="Times New Roman" w:eastAsia="Times New Roman" w:cs="Times New Roman"/>
        </w:rPr>
        <w:t>Formation / spécialité : [à renseigner]</w:t>
      </w:r>
    </w:p>
    <w:p w14:paraId="7E5884A5">
      <w:pPr>
        <w:pStyle w:val="53"/>
        <w:pageBreakBefore w:val="0"/>
        <w:jc w:val="center"/>
      </w:pPr>
      <w:r>
        <w:rPr>
          <w:rFonts w:ascii="Times New Roman" w:hAnsi="Times New Roman" w:eastAsia="Times New Roman" w:cs="Times New Roman"/>
        </w:rPr>
        <w:t>Structure d’accueil : Agence nationale des bourses du Gabon (ANBG)</w:t>
      </w:r>
    </w:p>
    <w:p w14:paraId="4FB1139A">
      <w:pPr>
        <w:pStyle w:val="53"/>
        <w:pageBreakBefore w:val="0"/>
        <w:jc w:val="center"/>
      </w:pPr>
      <w:r>
        <w:rPr>
          <w:rFonts w:ascii="Times New Roman" w:hAnsi="Times New Roman" w:eastAsia="Times New Roman" w:cs="Times New Roman"/>
        </w:rPr>
        <w:t>Encadreur académique : [à renseigner]</w:t>
      </w:r>
    </w:p>
    <w:p w14:paraId="05290510">
      <w:pPr>
        <w:pStyle w:val="53"/>
        <w:pageBreakBefore w:val="0"/>
        <w:jc w:val="center"/>
      </w:pPr>
      <w:r>
        <w:rPr>
          <w:rFonts w:ascii="Times New Roman" w:hAnsi="Times New Roman" w:eastAsia="Times New Roman" w:cs="Times New Roman"/>
        </w:rPr>
        <w:t>Encadreur professionnel : [à renseigner]</w:t>
      </w:r>
    </w:p>
    <w:p w14:paraId="49D756AE">
      <w:pPr>
        <w:pStyle w:val="53"/>
        <w:pageBreakBefore w:val="0"/>
        <w:spacing w:after="500"/>
        <w:jc w:val="center"/>
      </w:pPr>
      <w:r>
        <w:rPr>
          <w:rFonts w:ascii="Times New Roman" w:hAnsi="Times New Roman" w:eastAsia="Times New Roman" w:cs="Times New Roman"/>
        </w:rPr>
        <w:t>Période de stage : [à renseigner]</w:t>
      </w:r>
    </w:p>
    <w:p w14:paraId="7E4F84BF">
      <w:pPr>
        <w:pStyle w:val="53"/>
        <w:pageBreakBefore w:val="0"/>
        <w:jc w:val="center"/>
      </w:pPr>
      <w:r>
        <w:rPr>
          <w:rFonts w:ascii="Times New Roman" w:hAnsi="Times New Roman" w:eastAsia="Times New Roman" w:cs="Times New Roman"/>
        </w:rPr>
        <w:t>Année académique : 2025–2026</w:t>
      </w:r>
    </w:p>
    <w:p w14:paraId="64763AFF">
      <w:pPr>
        <w:pStyle w:val="53"/>
        <w:pageBreakBefore/>
      </w:pPr>
    </w:p>
    <w:p w14:paraId="2A4052C4">
      <w:pPr>
        <w:pStyle w:val="53"/>
        <w:pageBreakBefore/>
        <w:spacing w:after="320"/>
        <w:jc w:val="center"/>
      </w:pPr>
      <w:r>
        <w:rPr>
          <w:rFonts w:ascii="Times New Roman" w:hAnsi="Times New Roman" w:eastAsia="Times New Roman" w:cs="Times New Roman"/>
          <w:b/>
        </w:rPr>
        <w:t>INSTITUT INTERNATIONAL DE TECHNOLOGIE ET DE GESTION (IITG)</w:t>
      </w:r>
    </w:p>
    <w:p w14:paraId="670C0F5D">
      <w:pPr>
        <w:pStyle w:val="53"/>
        <w:pageBreakBefore w:val="0"/>
        <w:spacing w:after="400"/>
        <w:jc w:val="center"/>
      </w:pPr>
      <w:r>
        <w:rPr>
          <w:rFonts w:ascii="Times New Roman" w:hAnsi="Times New Roman" w:eastAsia="Times New Roman" w:cs="Times New Roman"/>
        </w:rPr>
        <w:drawing>
          <wp:inline distT="0" distB="0" distL="114300" distR="114300">
            <wp:extent cx="1007745" cy="904875"/>
            <wp:effectExtent l="0" t="0" r="1905" b="9525"/>
            <wp:docPr id="2063318662" name="Picture 2063318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8662" name="Picture 2063318662"/>
                    <pic:cNvPicPr>
                      <a:picLocks noChangeAspect="1"/>
                    </pic:cNvPicPr>
                  </pic:nvPicPr>
                  <pic:blipFill>
                    <a:blip r:embed="rId7"/>
                    <a:stretch>
                      <a:fillRect/>
                    </a:stretch>
                  </pic:blipFill>
                  <pic:spPr>
                    <a:xfrm>
                      <a:off x="0" y="0"/>
                      <a:ext cx="1007999" cy="905142"/>
                    </a:xfrm>
                    <a:prstGeom prst="rect">
                      <a:avLst/>
                    </a:prstGeom>
                  </pic:spPr>
                </pic:pic>
              </a:graphicData>
            </a:graphic>
          </wp:inline>
        </w:drawing>
      </w:r>
    </w:p>
    <w:p w14:paraId="182D6ECC">
      <w:pPr>
        <w:pStyle w:val="22"/>
        <w:pageBreakBefore w:val="0"/>
        <w:jc w:val="center"/>
      </w:pPr>
      <w:r>
        <w:rPr>
          <w:rFonts w:ascii="Times New Roman" w:hAnsi="Times New Roman" w:eastAsia="Times New Roman" w:cs="Times New Roman"/>
        </w:rPr>
        <w:t>RAPPORT DE STAGE</w:t>
      </w:r>
    </w:p>
    <w:p w14:paraId="42180DE1">
      <w:pPr>
        <w:pStyle w:val="53"/>
        <w:pageBreakBefore w:val="0"/>
        <w:spacing w:after="560"/>
        <w:jc w:val="center"/>
      </w:pPr>
      <w:r>
        <w:rPr>
          <w:rFonts w:ascii="Times New Roman" w:hAnsi="Times New Roman" w:eastAsia="Times New Roman" w:cs="Times New Roman"/>
          <w:b/>
        </w:rPr>
        <w:t>Conception et réalisation d’une application de gestion des réclamations à l’ANBG</w:t>
      </w:r>
    </w:p>
    <w:p w14:paraId="18142D84">
      <w:pPr>
        <w:pStyle w:val="53"/>
        <w:pageBreakBefore w:val="0"/>
        <w:jc w:val="center"/>
      </w:pPr>
      <w:r>
        <w:rPr>
          <w:rFonts w:ascii="Times New Roman" w:hAnsi="Times New Roman" w:eastAsia="Times New Roman" w:cs="Times New Roman"/>
        </w:rPr>
        <w:t>Rapport présenté en vue de l’obtention du diplôme : [à renseigner]</w:t>
      </w:r>
    </w:p>
    <w:p w14:paraId="2E8AE53D">
      <w:pPr>
        <w:pStyle w:val="53"/>
        <w:pageBreakBefore w:val="0"/>
        <w:jc w:val="center"/>
      </w:pPr>
      <w:r>
        <w:rPr>
          <w:rFonts w:ascii="Times New Roman" w:hAnsi="Times New Roman" w:eastAsia="Times New Roman" w:cs="Times New Roman"/>
        </w:rPr>
        <w:t>Par : [Nom et prénom à renseigner]</w:t>
      </w:r>
    </w:p>
    <w:p w14:paraId="0181704A">
      <w:pPr>
        <w:pStyle w:val="53"/>
        <w:pageBreakBefore w:val="0"/>
        <w:spacing w:after="440"/>
        <w:jc w:val="center"/>
      </w:pPr>
      <w:r>
        <w:rPr>
          <w:rFonts w:ascii="Times New Roman" w:hAnsi="Times New Roman" w:eastAsia="Times New Roman" w:cs="Times New Roman"/>
        </w:rPr>
        <w:t>Lieu et période de stage : ANBG — [à renseigner]</w:t>
      </w:r>
    </w:p>
    <w:p w14:paraId="4840D2DE">
      <w:pPr>
        <w:pStyle w:val="53"/>
        <w:pageBreakBefore w:val="0"/>
        <w:jc w:val="center"/>
      </w:pPr>
      <w:r>
        <w:rPr>
          <w:rFonts w:ascii="Times New Roman" w:hAnsi="Times New Roman" w:eastAsia="Times New Roman" w:cs="Times New Roman"/>
        </w:rPr>
        <w:t>Encadreur académique : [à renseigner]</w:t>
      </w:r>
    </w:p>
    <w:p w14:paraId="14F95786">
      <w:pPr>
        <w:pStyle w:val="53"/>
        <w:pageBreakBefore w:val="0"/>
        <w:jc w:val="center"/>
      </w:pPr>
      <w:r>
        <w:rPr>
          <w:rFonts w:ascii="Times New Roman" w:hAnsi="Times New Roman" w:eastAsia="Times New Roman" w:cs="Times New Roman"/>
        </w:rPr>
        <w:t>Encadreur professionnel : [à renseigner]</w:t>
      </w:r>
    </w:p>
    <w:p w14:paraId="230A13A7">
      <w:pPr>
        <w:pStyle w:val="53"/>
        <w:pageBreakBefore w:val="0"/>
        <w:spacing w:after="0"/>
        <w:jc w:val="center"/>
      </w:pPr>
      <w:r>
        <w:rPr>
          <w:rFonts w:ascii="Times New Roman" w:hAnsi="Times New Roman" w:eastAsia="Times New Roman" w:cs="Times New Roman"/>
        </w:rPr>
        <w:t>Année académique 2025–2026</w:t>
      </w:r>
    </w:p>
    <w:p w14:paraId="1A249F27">
      <w:pPr>
        <w:pStyle w:val="22"/>
        <w:pageBreakBefore/>
        <w:jc w:val="center"/>
      </w:pPr>
      <w:r>
        <w:rPr>
          <w:rFonts w:ascii="Times New Roman" w:hAnsi="Times New Roman" w:eastAsia="Times New Roman" w:cs="Times New Roman"/>
        </w:rPr>
        <w:t>DÉDICACE</w:t>
      </w:r>
    </w:p>
    <w:p w14:paraId="6231CC86">
      <w:pPr>
        <w:pStyle w:val="53"/>
        <w:pageBreakBefore w:val="0"/>
      </w:pPr>
      <w:r>
        <w:rPr>
          <w:rFonts w:ascii="Times New Roman" w:hAnsi="Times New Roman" w:eastAsia="Times New Roman" w:cs="Times New Roman"/>
        </w:rPr>
        <w:t>[À personnaliser par l’auteur du rapport.]</w:t>
      </w:r>
    </w:p>
    <w:p w14:paraId="0A731113">
      <w:pPr>
        <w:pStyle w:val="22"/>
        <w:pageBreakBefore/>
        <w:jc w:val="center"/>
      </w:pPr>
      <w:r>
        <w:rPr>
          <w:rFonts w:ascii="Times New Roman" w:hAnsi="Times New Roman" w:eastAsia="Times New Roman" w:cs="Times New Roman"/>
        </w:rPr>
        <w:t>REMERCIEMENTS</w:t>
      </w:r>
    </w:p>
    <w:p w14:paraId="1AA512EE">
      <w:pPr>
        <w:pStyle w:val="53"/>
        <w:pageBreakBefore w:val="0"/>
      </w:pPr>
      <w:r>
        <w:rPr>
          <w:rFonts w:ascii="Times New Roman" w:hAnsi="Times New Roman" w:eastAsia="Times New Roman" w:cs="Times New Roman"/>
        </w:rPr>
        <w:t>[À personnaliser : responsables de l’ANBG, encadreurs et personnes ayant accompagné le stage.]</w:t>
      </w:r>
    </w:p>
    <w:p w14:paraId="2CE6E7DB">
      <w:pPr>
        <w:pStyle w:val="22"/>
        <w:pageBreakBefore/>
        <w:jc w:val="center"/>
      </w:pPr>
      <w:r>
        <w:rPr>
          <w:rFonts w:ascii="Times New Roman" w:hAnsi="Times New Roman" w:eastAsia="Times New Roman" w:cs="Times New Roman"/>
        </w:rPr>
        <w:t>AVANT-PROPOS</w:t>
      </w:r>
    </w:p>
    <w:p w14:paraId="19D21385">
      <w:pPr>
        <w:pStyle w:val="53"/>
        <w:pageBreakBefore w:val="0"/>
      </w:pPr>
      <w:r>
        <w:rPr>
          <w:rFonts w:ascii="Times New Roman" w:hAnsi="Times New Roman" w:eastAsia="Times New Roman" w:cs="Times New Roman"/>
        </w:rPr>
        <w:t>Le présent rapport s’inscrit dans le cadre du stage prévu par la formation [intitulé à renseigner] de l’Institut international de technologie et de gestion. Effectué au sein de l’Agence nationale des bourses du Gabon, il rend compte de l’environnement professionnel découvert, des tâches réalisées et du projet de gestion des réclamations étudié pendant cette période.</w:t>
      </w:r>
    </w:p>
    <w:p w14:paraId="36F10C32">
      <w:pPr>
        <w:pStyle w:val="22"/>
        <w:pageBreakBefore/>
        <w:jc w:val="center"/>
      </w:pPr>
      <w:r>
        <w:rPr>
          <w:rFonts w:ascii="Times New Roman" w:hAnsi="Times New Roman" w:eastAsia="Times New Roman" w:cs="Times New Roman"/>
        </w:rPr>
        <w:t>LISTE DES SIGLES ET ABRÉVIATIONS</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2"/>
      </w:tblGrid>
      <w:tr w14:paraId="66D21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21AB0306">
            <w:pPr>
              <w:spacing w:after="40" w:line="264" w:lineRule="auto"/>
            </w:pPr>
            <w:r>
              <w:rPr>
                <w:rFonts w:ascii="Times New Roman" w:hAnsi="Times New Roman" w:eastAsia="Times New Roman" w:cs="Times New Roman"/>
                <w:b/>
                <w:sz w:val="19"/>
              </w:rPr>
              <w:t>Sigle</w:t>
            </w:r>
          </w:p>
        </w:tc>
        <w:tc>
          <w:tcPr>
            <w:tcW w:w="4702" w:type="dxa"/>
            <w:vAlign w:val="center"/>
          </w:tcPr>
          <w:p w14:paraId="59561D79">
            <w:pPr>
              <w:spacing w:after="40" w:line="264" w:lineRule="auto"/>
            </w:pPr>
            <w:r>
              <w:rPr>
                <w:rFonts w:ascii="Times New Roman" w:hAnsi="Times New Roman" w:eastAsia="Times New Roman" w:cs="Times New Roman"/>
                <w:b/>
                <w:sz w:val="19"/>
              </w:rPr>
              <w:t>Signification</w:t>
            </w:r>
          </w:p>
        </w:tc>
      </w:tr>
      <w:tr w14:paraId="4A937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0FA0B913">
            <w:pPr>
              <w:spacing w:after="40" w:line="264" w:lineRule="auto"/>
            </w:pPr>
            <w:r>
              <w:rPr>
                <w:rFonts w:ascii="Times New Roman" w:hAnsi="Times New Roman" w:eastAsia="Times New Roman" w:cs="Times New Roman"/>
                <w:sz w:val="19"/>
              </w:rPr>
              <w:t>ANBG</w:t>
            </w:r>
          </w:p>
        </w:tc>
        <w:tc>
          <w:tcPr>
            <w:tcW w:w="4702" w:type="dxa"/>
            <w:vAlign w:val="center"/>
          </w:tcPr>
          <w:p w14:paraId="3EBCA391">
            <w:pPr>
              <w:spacing w:after="40" w:line="264" w:lineRule="auto"/>
            </w:pPr>
            <w:r>
              <w:rPr>
                <w:rFonts w:ascii="Times New Roman" w:hAnsi="Times New Roman" w:eastAsia="Times New Roman" w:cs="Times New Roman"/>
                <w:sz w:val="19"/>
              </w:rPr>
              <w:t>Agence nationale des bourses du Gabon</w:t>
            </w:r>
          </w:p>
        </w:tc>
      </w:tr>
      <w:tr w14:paraId="5F6AA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00A3721A">
            <w:pPr>
              <w:spacing w:after="40" w:line="264" w:lineRule="auto"/>
            </w:pPr>
            <w:r>
              <w:rPr>
                <w:rFonts w:ascii="Times New Roman" w:hAnsi="Times New Roman" w:eastAsia="Times New Roman" w:cs="Times New Roman"/>
                <w:sz w:val="19"/>
              </w:rPr>
              <w:t>DSIC</w:t>
            </w:r>
          </w:p>
        </w:tc>
        <w:tc>
          <w:tcPr>
            <w:tcW w:w="4702" w:type="dxa"/>
            <w:vAlign w:val="center"/>
          </w:tcPr>
          <w:p w14:paraId="59AEE069">
            <w:pPr>
              <w:spacing w:after="40" w:line="264" w:lineRule="auto"/>
            </w:pPr>
            <w:r>
              <w:rPr>
                <w:rFonts w:ascii="Times New Roman" w:hAnsi="Times New Roman" w:eastAsia="Times New Roman" w:cs="Times New Roman"/>
                <w:sz w:val="19"/>
              </w:rPr>
              <w:t>Direction des systèmes d’information et de la communication</w:t>
            </w:r>
          </w:p>
        </w:tc>
      </w:tr>
      <w:tr w14:paraId="0197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321BBFA2">
            <w:pPr>
              <w:spacing w:after="40" w:line="264" w:lineRule="auto"/>
            </w:pPr>
            <w:r>
              <w:rPr>
                <w:rFonts w:ascii="Times New Roman" w:hAnsi="Times New Roman" w:eastAsia="Times New Roman" w:cs="Times New Roman"/>
                <w:sz w:val="19"/>
              </w:rPr>
              <w:t>SCIQ</w:t>
            </w:r>
          </w:p>
        </w:tc>
        <w:tc>
          <w:tcPr>
            <w:tcW w:w="4702" w:type="dxa"/>
            <w:vAlign w:val="center"/>
          </w:tcPr>
          <w:p w14:paraId="002F08C1">
            <w:pPr>
              <w:spacing w:after="40" w:line="264" w:lineRule="auto"/>
            </w:pPr>
            <w:r>
              <w:rPr>
                <w:rFonts w:ascii="Times New Roman" w:hAnsi="Times New Roman" w:eastAsia="Times New Roman" w:cs="Times New Roman"/>
                <w:sz w:val="19"/>
              </w:rPr>
              <w:t>Service du contrôle interne et de la qualité</w:t>
            </w:r>
          </w:p>
        </w:tc>
      </w:tr>
      <w:tr w14:paraId="046FF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400A759C">
            <w:pPr>
              <w:spacing w:after="40" w:line="264" w:lineRule="auto"/>
            </w:pPr>
            <w:r>
              <w:rPr>
                <w:rFonts w:ascii="Times New Roman" w:hAnsi="Times New Roman" w:eastAsia="Times New Roman" w:cs="Times New Roman"/>
                <w:sz w:val="19"/>
              </w:rPr>
              <w:t>UCAS</w:t>
            </w:r>
          </w:p>
        </w:tc>
        <w:tc>
          <w:tcPr>
            <w:tcW w:w="4702" w:type="dxa"/>
            <w:vAlign w:val="center"/>
          </w:tcPr>
          <w:p w14:paraId="795FF143">
            <w:pPr>
              <w:spacing w:after="40" w:line="264" w:lineRule="auto"/>
            </w:pPr>
            <w:r>
              <w:rPr>
                <w:rFonts w:ascii="Times New Roman" w:hAnsi="Times New Roman" w:eastAsia="Times New Roman" w:cs="Times New Roman"/>
                <w:sz w:val="19"/>
              </w:rPr>
              <w:t>Unité courrier, accueil et sécurité</w:t>
            </w:r>
          </w:p>
        </w:tc>
      </w:tr>
      <w:tr w14:paraId="6FD48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10F75276">
            <w:pPr>
              <w:spacing w:after="40" w:line="264" w:lineRule="auto"/>
            </w:pPr>
            <w:r>
              <w:rPr>
                <w:rFonts w:ascii="Times New Roman" w:hAnsi="Times New Roman" w:eastAsia="Times New Roman" w:cs="Times New Roman"/>
                <w:sz w:val="19"/>
              </w:rPr>
              <w:t>UML</w:t>
            </w:r>
          </w:p>
        </w:tc>
        <w:tc>
          <w:tcPr>
            <w:tcW w:w="4702" w:type="dxa"/>
            <w:vAlign w:val="center"/>
          </w:tcPr>
          <w:p w14:paraId="034614F1">
            <w:pPr>
              <w:spacing w:after="40" w:line="264" w:lineRule="auto"/>
            </w:pPr>
            <w:r>
              <w:rPr>
                <w:rFonts w:ascii="Times New Roman" w:hAnsi="Times New Roman" w:eastAsia="Times New Roman" w:cs="Times New Roman"/>
                <w:sz w:val="19"/>
              </w:rPr>
              <w:t>Unified Modeling Language (langage de modélisation unifié)</w:t>
            </w:r>
          </w:p>
        </w:tc>
      </w:tr>
      <w:tr w14:paraId="11D3F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49426654">
            <w:pPr>
              <w:spacing w:after="40" w:line="264" w:lineRule="auto"/>
            </w:pPr>
            <w:r>
              <w:rPr>
                <w:rFonts w:ascii="Times New Roman" w:hAnsi="Times New Roman" w:eastAsia="Times New Roman" w:cs="Times New Roman"/>
                <w:sz w:val="19"/>
              </w:rPr>
              <w:t>MCD</w:t>
            </w:r>
          </w:p>
        </w:tc>
        <w:tc>
          <w:tcPr>
            <w:tcW w:w="4702" w:type="dxa"/>
            <w:vAlign w:val="center"/>
          </w:tcPr>
          <w:p w14:paraId="78C7C395">
            <w:pPr>
              <w:spacing w:after="40" w:line="264" w:lineRule="auto"/>
            </w:pPr>
            <w:r>
              <w:rPr>
                <w:rFonts w:ascii="Times New Roman" w:hAnsi="Times New Roman" w:eastAsia="Times New Roman" w:cs="Times New Roman"/>
                <w:sz w:val="19"/>
              </w:rPr>
              <w:t>Modèle conceptuel de données</w:t>
            </w:r>
          </w:p>
        </w:tc>
      </w:tr>
      <w:tr w14:paraId="093E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6744F298">
            <w:pPr>
              <w:spacing w:after="40" w:line="264" w:lineRule="auto"/>
            </w:pPr>
            <w:r>
              <w:rPr>
                <w:rFonts w:ascii="Times New Roman" w:hAnsi="Times New Roman" w:eastAsia="Times New Roman" w:cs="Times New Roman"/>
                <w:sz w:val="19"/>
              </w:rPr>
              <w:t>MVC</w:t>
            </w:r>
          </w:p>
        </w:tc>
        <w:tc>
          <w:tcPr>
            <w:tcW w:w="4702" w:type="dxa"/>
            <w:vAlign w:val="center"/>
          </w:tcPr>
          <w:p w14:paraId="42DEC9FC">
            <w:pPr>
              <w:spacing w:after="40" w:line="264" w:lineRule="auto"/>
            </w:pPr>
            <w:r>
              <w:rPr>
                <w:rFonts w:ascii="Times New Roman" w:hAnsi="Times New Roman" w:eastAsia="Times New Roman" w:cs="Times New Roman"/>
                <w:sz w:val="19"/>
              </w:rPr>
              <w:t>Modèle–Vue–Contrôleur</w:t>
            </w:r>
          </w:p>
        </w:tc>
      </w:tr>
      <w:tr w14:paraId="40849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018D6223">
            <w:pPr>
              <w:spacing w:after="40" w:line="264" w:lineRule="auto"/>
            </w:pPr>
            <w:r>
              <w:rPr>
                <w:rFonts w:ascii="Times New Roman" w:hAnsi="Times New Roman" w:eastAsia="Times New Roman" w:cs="Times New Roman"/>
                <w:sz w:val="19"/>
              </w:rPr>
              <w:t>SLA</w:t>
            </w:r>
          </w:p>
        </w:tc>
        <w:tc>
          <w:tcPr>
            <w:tcW w:w="4702" w:type="dxa"/>
            <w:vAlign w:val="center"/>
          </w:tcPr>
          <w:p w14:paraId="35096DD0">
            <w:pPr>
              <w:spacing w:after="40" w:line="264" w:lineRule="auto"/>
            </w:pPr>
            <w:r>
              <w:rPr>
                <w:rFonts w:ascii="Times New Roman" w:hAnsi="Times New Roman" w:eastAsia="Times New Roman" w:cs="Times New Roman"/>
                <w:sz w:val="19"/>
              </w:rPr>
              <w:t>Service Level Agreement (délai de traitement cible)</w:t>
            </w:r>
          </w:p>
        </w:tc>
      </w:tr>
    </w:tbl>
    <w:p w14:paraId="47F1C717">
      <w:pPr>
        <w:pStyle w:val="22"/>
        <w:pageBreakBefore/>
        <w:jc w:val="center"/>
      </w:pPr>
      <w:r>
        <w:rPr>
          <w:rFonts w:ascii="Times New Roman" w:hAnsi="Times New Roman" w:eastAsia="Times New Roman" w:cs="Times New Roman"/>
        </w:rPr>
        <w:t>SOMMAIRE</w:t>
      </w:r>
    </w:p>
    <w:p w14:paraId="424B7BF0">
      <w:pPr>
        <w:pStyle w:val="2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TOC \o "1-3" \h \z \u </w:instrText>
      </w:r>
      <w:r>
        <w:rPr>
          <w:rFonts w:ascii="Times New Roman" w:hAnsi="Times New Roman" w:eastAsia="Times New Roman" w:cs="Times New Roman"/>
        </w:rPr>
        <w:fldChar w:fldCharType="separate"/>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_Toc28360 </w:instrText>
      </w:r>
      <w:r>
        <w:rPr>
          <w:rFonts w:ascii="Times New Roman" w:hAnsi="Times New Roman" w:eastAsia="Times New Roman" w:cs="Times New Roman"/>
        </w:rPr>
        <w:fldChar w:fldCharType="separate"/>
      </w:r>
      <w:r>
        <w:rPr>
          <w:rFonts w:ascii="Times New Roman" w:hAnsi="Times New Roman" w:eastAsia="Times New Roman" w:cs="Times New Roman"/>
        </w:rPr>
        <w:t>INTRODUCTION GÉNÉRALE</w:t>
      </w:r>
      <w:r>
        <w:tab/>
      </w:r>
      <w:r>
        <w:fldChar w:fldCharType="begin"/>
      </w:r>
      <w:r>
        <w:instrText xml:space="preserve"> PAGEREF _Toc28360 \h </w:instrText>
      </w:r>
      <w:r>
        <w:fldChar w:fldCharType="separate"/>
      </w:r>
      <w:r>
        <w:t>9</w:t>
      </w:r>
      <w:r>
        <w:fldChar w:fldCharType="end"/>
      </w:r>
      <w:r>
        <w:rPr>
          <w:rFonts w:ascii="Times New Roman" w:hAnsi="Times New Roman" w:eastAsia="Times New Roman" w:cs="Times New Roman"/>
        </w:rPr>
        <w:fldChar w:fldCharType="end"/>
      </w:r>
    </w:p>
    <w:p w14:paraId="4079913F">
      <w:pPr>
        <w:pStyle w:val="2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_Toc2706 </w:instrText>
      </w:r>
      <w:r>
        <w:rPr>
          <w:rFonts w:ascii="Times New Roman" w:hAnsi="Times New Roman" w:eastAsia="Times New Roman" w:cs="Times New Roman"/>
        </w:rPr>
        <w:fldChar w:fldCharType="separate"/>
      </w:r>
      <w:r>
        <w:rPr>
          <w:rFonts w:ascii="Times New Roman" w:hAnsi="Times New Roman" w:eastAsia="Times New Roman" w:cs="Times New Roman"/>
        </w:rPr>
        <w:t>PREMIÈRE PARTIE : PRÉSENTATION DE L’ANBG ET DU STAGE</w:t>
      </w:r>
      <w:r>
        <w:tab/>
      </w:r>
      <w:r>
        <w:fldChar w:fldCharType="begin"/>
      </w:r>
      <w:r>
        <w:instrText xml:space="preserve"> PAGEREF _Toc2706 \h </w:instrText>
      </w:r>
      <w:r>
        <w:fldChar w:fldCharType="separate"/>
      </w:r>
      <w:r>
        <w:t>11</w:t>
      </w:r>
      <w:r>
        <w:fldChar w:fldCharType="end"/>
      </w:r>
      <w:r>
        <w:rPr>
          <w:rFonts w:ascii="Times New Roman" w:hAnsi="Times New Roman" w:eastAsia="Times New Roman" w:cs="Times New Roman"/>
        </w:rPr>
        <w:fldChar w:fldCharType="end"/>
      </w:r>
    </w:p>
    <w:p w14:paraId="7CD355A0">
      <w:pPr>
        <w:pStyle w:val="20"/>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_Toc28833 </w:instrText>
      </w:r>
      <w:r>
        <w:rPr>
          <w:rFonts w:ascii="Times New Roman" w:hAnsi="Times New Roman" w:eastAsia="Times New Roman" w:cs="Times New Roman"/>
        </w:rPr>
        <w:fldChar w:fldCharType="separate"/>
      </w:r>
      <w:r>
        <w:rPr>
          <w:rFonts w:ascii="Times New Roman" w:hAnsi="Times New Roman" w:eastAsia="Times New Roman" w:cs="Times New Roman"/>
        </w:rPr>
        <w:t>CHAPITRE I : PRÉSENTATION DE LA STRUCTURE D’ACCUEIL</w:t>
      </w:r>
      <w:r>
        <w:tab/>
      </w:r>
      <w:r>
        <w:fldChar w:fldCharType="begin"/>
      </w:r>
      <w:r>
        <w:instrText xml:space="preserve"> PAGEREF _Toc28833 \h </w:instrText>
      </w:r>
      <w:r>
        <w:fldChar w:fldCharType="separate"/>
      </w:r>
      <w:r>
        <w:t>11</w:t>
      </w:r>
      <w:r>
        <w:fldChar w:fldCharType="end"/>
      </w:r>
      <w:r>
        <w:rPr>
          <w:rFonts w:ascii="Times New Roman" w:hAnsi="Times New Roman" w:eastAsia="Times New Roman" w:cs="Times New Roman"/>
        </w:rPr>
        <w:fldChar w:fldCharType="end"/>
      </w:r>
    </w:p>
    <w:p w14:paraId="3500FF5A">
      <w:pPr>
        <w:pStyle w:val="17"/>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_Toc25633 </w:instrText>
      </w:r>
      <w:r>
        <w:rPr>
          <w:rFonts w:ascii="Times New Roman" w:hAnsi="Times New Roman" w:eastAsia="Times New Roman" w:cs="Times New Roman"/>
        </w:rPr>
        <w:fldChar w:fldCharType="separate"/>
      </w:r>
      <w:r>
        <w:rPr>
          <w:rFonts w:ascii="Times New Roman" w:hAnsi="Times New Roman" w:eastAsia="Times New Roman" w:cs="Times New Roman"/>
        </w:rPr>
        <w:t>Section 1 : Présentation générale de l’ANBG</w:t>
      </w:r>
      <w:r>
        <w:tab/>
      </w:r>
      <w:r>
        <w:fldChar w:fldCharType="begin"/>
      </w:r>
      <w:r>
        <w:instrText xml:space="preserve"> PAGEREF _Toc25633 \h </w:instrText>
      </w:r>
      <w:r>
        <w:fldChar w:fldCharType="separate"/>
      </w:r>
      <w:r>
        <w:t>11</w:t>
      </w:r>
      <w:r>
        <w:fldChar w:fldCharType="end"/>
      </w:r>
      <w:r>
        <w:rPr>
          <w:rFonts w:ascii="Times New Roman" w:hAnsi="Times New Roman" w:eastAsia="Times New Roman" w:cs="Times New Roman"/>
        </w:rPr>
        <w:fldChar w:fldCharType="end"/>
      </w:r>
    </w:p>
    <w:p w14:paraId="46A259D8">
      <w:pPr>
        <w:pStyle w:val="17"/>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_Toc25291 </w:instrText>
      </w:r>
      <w:r>
        <w:rPr>
          <w:rFonts w:ascii="Times New Roman" w:hAnsi="Times New Roman" w:eastAsia="Times New Roman" w:cs="Times New Roman"/>
        </w:rPr>
        <w:fldChar w:fldCharType="separate"/>
      </w:r>
      <w:r>
        <w:rPr>
          <w:rFonts w:ascii="Times New Roman" w:hAnsi="Times New Roman" w:eastAsia="Times New Roman" w:cs="Times New Roman"/>
        </w:rPr>
        <w:t>Section 2 : Organisation et fonctionnement de l’ANBG</w:t>
      </w:r>
      <w:r>
        <w:tab/>
      </w:r>
      <w:r>
        <w:fldChar w:fldCharType="begin"/>
      </w:r>
      <w:r>
        <w:instrText xml:space="preserve"> PAGEREF _Toc25291 \h </w:instrText>
      </w:r>
      <w:r>
        <w:fldChar w:fldCharType="separate"/>
      </w:r>
      <w:r>
        <w:t>13</w:t>
      </w:r>
      <w:r>
        <w:fldChar w:fldCharType="end"/>
      </w:r>
      <w:r>
        <w:rPr>
          <w:rFonts w:ascii="Times New Roman" w:hAnsi="Times New Roman" w:eastAsia="Times New Roman" w:cs="Times New Roman"/>
        </w:rPr>
        <w:fldChar w:fldCharType="end"/>
      </w:r>
    </w:p>
    <w:p w14:paraId="3361E894">
      <w:pPr>
        <w:pStyle w:val="20"/>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_Toc15550 </w:instrText>
      </w:r>
      <w:r>
        <w:rPr>
          <w:rFonts w:ascii="Times New Roman" w:hAnsi="Times New Roman" w:eastAsia="Times New Roman" w:cs="Times New Roman"/>
        </w:rPr>
        <w:fldChar w:fldCharType="separate"/>
      </w:r>
      <w:r>
        <w:rPr>
          <w:rFonts w:ascii="Times New Roman" w:hAnsi="Times New Roman" w:eastAsia="Times New Roman" w:cs="Times New Roman"/>
        </w:rPr>
        <w:t>CHAPITRE II : PRÉSENTATION DU SERVICE D’ACCUEIL ET DES TÂCHES EFFECTUÉES</w:t>
      </w:r>
      <w:r>
        <w:tab/>
      </w:r>
      <w:r>
        <w:fldChar w:fldCharType="begin"/>
      </w:r>
      <w:r>
        <w:instrText xml:space="preserve"> PAGEREF _Toc15550 \h </w:instrText>
      </w:r>
      <w:r>
        <w:fldChar w:fldCharType="separate"/>
      </w:r>
      <w:r>
        <w:t>16</w:t>
      </w:r>
      <w:r>
        <w:fldChar w:fldCharType="end"/>
      </w:r>
      <w:r>
        <w:rPr>
          <w:rFonts w:ascii="Times New Roman" w:hAnsi="Times New Roman" w:eastAsia="Times New Roman" w:cs="Times New Roman"/>
        </w:rPr>
        <w:fldChar w:fldCharType="end"/>
      </w:r>
    </w:p>
    <w:p w14:paraId="769DC917">
      <w:pPr>
        <w:pStyle w:val="17"/>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_Toc18619 </w:instrText>
      </w:r>
      <w:r>
        <w:rPr>
          <w:rFonts w:ascii="Times New Roman" w:hAnsi="Times New Roman" w:eastAsia="Times New Roman" w:cs="Times New Roman"/>
        </w:rPr>
        <w:fldChar w:fldCharType="separate"/>
      </w:r>
      <w:r>
        <w:rPr>
          <w:rFonts w:ascii="Times New Roman" w:hAnsi="Times New Roman" w:eastAsia="Times New Roman" w:cs="Times New Roman"/>
        </w:rPr>
        <w:t>Section 1 : Présentation du service d’accueil</w:t>
      </w:r>
      <w:r>
        <w:tab/>
      </w:r>
      <w:r>
        <w:fldChar w:fldCharType="begin"/>
      </w:r>
      <w:r>
        <w:instrText xml:space="preserve"> PAGEREF _Toc18619 \h </w:instrText>
      </w:r>
      <w:r>
        <w:fldChar w:fldCharType="separate"/>
      </w:r>
      <w:r>
        <w:t>16</w:t>
      </w:r>
      <w:r>
        <w:fldChar w:fldCharType="end"/>
      </w:r>
      <w:r>
        <w:rPr>
          <w:rFonts w:ascii="Times New Roman" w:hAnsi="Times New Roman" w:eastAsia="Times New Roman" w:cs="Times New Roman"/>
        </w:rPr>
        <w:fldChar w:fldCharType="end"/>
      </w:r>
    </w:p>
    <w:p w14:paraId="293DC88B">
      <w:pPr>
        <w:pStyle w:val="17"/>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_Toc17457 </w:instrText>
      </w:r>
      <w:r>
        <w:rPr>
          <w:rFonts w:ascii="Times New Roman" w:hAnsi="Times New Roman" w:eastAsia="Times New Roman" w:cs="Times New Roman"/>
        </w:rPr>
        <w:fldChar w:fldCharType="separate"/>
      </w:r>
      <w:r>
        <w:rPr>
          <w:rFonts w:ascii="Times New Roman" w:hAnsi="Times New Roman" w:eastAsia="Times New Roman" w:cs="Times New Roman"/>
        </w:rPr>
        <w:t>Section 2 : Tâches effectuées</w:t>
      </w:r>
      <w:r>
        <w:tab/>
      </w:r>
      <w:r>
        <w:fldChar w:fldCharType="begin"/>
      </w:r>
      <w:r>
        <w:instrText xml:space="preserve"> PAGEREF _Toc17457 \h </w:instrText>
      </w:r>
      <w:r>
        <w:fldChar w:fldCharType="separate"/>
      </w:r>
      <w:r>
        <w:t>17</w:t>
      </w:r>
      <w:r>
        <w:fldChar w:fldCharType="end"/>
      </w:r>
      <w:r>
        <w:rPr>
          <w:rFonts w:ascii="Times New Roman" w:hAnsi="Times New Roman" w:eastAsia="Times New Roman" w:cs="Times New Roman"/>
        </w:rPr>
        <w:fldChar w:fldCharType="end"/>
      </w:r>
    </w:p>
    <w:p w14:paraId="42B2EA50">
      <w:pPr>
        <w:pStyle w:val="2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_Toc27835 </w:instrText>
      </w:r>
      <w:r>
        <w:rPr>
          <w:rFonts w:ascii="Times New Roman" w:hAnsi="Times New Roman" w:eastAsia="Times New Roman" w:cs="Times New Roman"/>
        </w:rPr>
        <w:fldChar w:fldCharType="separate"/>
      </w:r>
      <w:r>
        <w:rPr>
          <w:rFonts w:ascii="Times New Roman" w:hAnsi="Times New Roman" w:eastAsia="Times New Roman" w:cs="Times New Roman"/>
        </w:rPr>
        <w:t>DEUXIÈME PARTIE : ÉTUDE ET RÉALISATION DE L’APPLICATION</w:t>
      </w:r>
      <w:r>
        <w:tab/>
      </w:r>
      <w:r>
        <w:fldChar w:fldCharType="begin"/>
      </w:r>
      <w:r>
        <w:instrText xml:space="preserve"> PAGEREF _Toc27835 \h </w:instrText>
      </w:r>
      <w:r>
        <w:fldChar w:fldCharType="separate"/>
      </w:r>
      <w:r>
        <w:t>19</w:t>
      </w:r>
      <w:r>
        <w:fldChar w:fldCharType="end"/>
      </w:r>
      <w:r>
        <w:rPr>
          <w:rFonts w:ascii="Times New Roman" w:hAnsi="Times New Roman" w:eastAsia="Times New Roman" w:cs="Times New Roman"/>
        </w:rPr>
        <w:fldChar w:fldCharType="end"/>
      </w:r>
    </w:p>
    <w:p w14:paraId="6587A70D">
      <w:pPr>
        <w:pStyle w:val="20"/>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_Toc30415 </w:instrText>
      </w:r>
      <w:r>
        <w:rPr>
          <w:rFonts w:ascii="Times New Roman" w:hAnsi="Times New Roman" w:eastAsia="Times New Roman" w:cs="Times New Roman"/>
        </w:rPr>
        <w:fldChar w:fldCharType="separate"/>
      </w:r>
      <w:r>
        <w:rPr>
          <w:rFonts w:ascii="Times New Roman" w:hAnsi="Times New Roman" w:eastAsia="Times New Roman" w:cs="Times New Roman"/>
        </w:rPr>
        <w:t>CHAPITRE III : CADRE D’ÉTUDE</w:t>
      </w:r>
      <w:r>
        <w:tab/>
      </w:r>
      <w:r>
        <w:fldChar w:fldCharType="begin"/>
      </w:r>
      <w:r>
        <w:instrText xml:space="preserve"> PAGEREF _Toc30415 \h </w:instrText>
      </w:r>
      <w:r>
        <w:fldChar w:fldCharType="separate"/>
      </w:r>
      <w:r>
        <w:t>19</w:t>
      </w:r>
      <w:r>
        <w:fldChar w:fldCharType="end"/>
      </w:r>
      <w:r>
        <w:rPr>
          <w:rFonts w:ascii="Times New Roman" w:hAnsi="Times New Roman" w:eastAsia="Times New Roman" w:cs="Times New Roman"/>
        </w:rPr>
        <w:fldChar w:fldCharType="end"/>
      </w:r>
    </w:p>
    <w:p w14:paraId="2F4F82EC">
      <w:pPr>
        <w:pStyle w:val="17"/>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_Toc4143 </w:instrText>
      </w:r>
      <w:r>
        <w:rPr>
          <w:rFonts w:ascii="Times New Roman" w:hAnsi="Times New Roman" w:eastAsia="Times New Roman" w:cs="Times New Roman"/>
        </w:rPr>
        <w:fldChar w:fldCharType="separate"/>
      </w:r>
      <w:r>
        <w:rPr>
          <w:rFonts w:ascii="Times New Roman" w:hAnsi="Times New Roman" w:eastAsia="Times New Roman" w:cs="Times New Roman"/>
        </w:rPr>
        <w:t>Section 1 : Techniques d’investigation</w:t>
      </w:r>
      <w:r>
        <w:tab/>
      </w:r>
      <w:r>
        <w:fldChar w:fldCharType="begin"/>
      </w:r>
      <w:r>
        <w:instrText xml:space="preserve"> PAGEREF _Toc4143 \h </w:instrText>
      </w:r>
      <w:r>
        <w:fldChar w:fldCharType="separate"/>
      </w:r>
      <w:r>
        <w:t>19</w:t>
      </w:r>
      <w:r>
        <w:fldChar w:fldCharType="end"/>
      </w:r>
      <w:r>
        <w:rPr>
          <w:rFonts w:ascii="Times New Roman" w:hAnsi="Times New Roman" w:eastAsia="Times New Roman" w:cs="Times New Roman"/>
        </w:rPr>
        <w:fldChar w:fldCharType="end"/>
      </w:r>
    </w:p>
    <w:p w14:paraId="1497AA80">
      <w:pPr>
        <w:pStyle w:val="17"/>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_Toc5415 </w:instrText>
      </w:r>
      <w:r>
        <w:rPr>
          <w:rFonts w:ascii="Times New Roman" w:hAnsi="Times New Roman" w:eastAsia="Times New Roman" w:cs="Times New Roman"/>
        </w:rPr>
        <w:fldChar w:fldCharType="separate"/>
      </w:r>
      <w:r>
        <w:rPr>
          <w:rFonts w:ascii="Times New Roman" w:hAnsi="Times New Roman" w:eastAsia="Times New Roman" w:cs="Times New Roman"/>
        </w:rPr>
        <w:t>Section 2 : Présentation du problème et modélisation du système</w:t>
      </w:r>
      <w:r>
        <w:tab/>
      </w:r>
      <w:r>
        <w:fldChar w:fldCharType="begin"/>
      </w:r>
      <w:r>
        <w:instrText xml:space="preserve"> PAGEREF _Toc5415 \h </w:instrText>
      </w:r>
      <w:r>
        <w:fldChar w:fldCharType="separate"/>
      </w:r>
      <w:r>
        <w:t>20</w:t>
      </w:r>
      <w:r>
        <w:fldChar w:fldCharType="end"/>
      </w:r>
      <w:r>
        <w:rPr>
          <w:rFonts w:ascii="Times New Roman" w:hAnsi="Times New Roman" w:eastAsia="Times New Roman" w:cs="Times New Roman"/>
        </w:rPr>
        <w:fldChar w:fldCharType="end"/>
      </w:r>
    </w:p>
    <w:p w14:paraId="5978BA52">
      <w:pPr>
        <w:pStyle w:val="20"/>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_Toc27429 </w:instrText>
      </w:r>
      <w:r>
        <w:rPr>
          <w:rFonts w:ascii="Times New Roman" w:hAnsi="Times New Roman" w:eastAsia="Times New Roman" w:cs="Times New Roman"/>
        </w:rPr>
        <w:fldChar w:fldCharType="separate"/>
      </w:r>
      <w:r>
        <w:rPr>
          <w:rFonts w:ascii="Times New Roman" w:hAnsi="Times New Roman" w:eastAsia="Times New Roman" w:cs="Times New Roman"/>
        </w:rPr>
        <w:t>CHAPITRE IV : RÉSULTATS, ANALYSE ET SUGGESTIONS</w:t>
      </w:r>
      <w:r>
        <w:tab/>
      </w:r>
      <w:r>
        <w:fldChar w:fldCharType="begin"/>
      </w:r>
      <w:r>
        <w:instrText xml:space="preserve"> PAGEREF _Toc27429 \h </w:instrText>
      </w:r>
      <w:r>
        <w:fldChar w:fldCharType="separate"/>
      </w:r>
      <w:r>
        <w:t>30</w:t>
      </w:r>
      <w:r>
        <w:fldChar w:fldCharType="end"/>
      </w:r>
      <w:r>
        <w:rPr>
          <w:rFonts w:ascii="Times New Roman" w:hAnsi="Times New Roman" w:eastAsia="Times New Roman" w:cs="Times New Roman"/>
        </w:rPr>
        <w:fldChar w:fldCharType="end"/>
      </w:r>
    </w:p>
    <w:p w14:paraId="76A62221">
      <w:pPr>
        <w:pStyle w:val="17"/>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_Toc29159 </w:instrText>
      </w:r>
      <w:r>
        <w:rPr>
          <w:rFonts w:ascii="Times New Roman" w:hAnsi="Times New Roman" w:eastAsia="Times New Roman" w:cs="Times New Roman"/>
        </w:rPr>
        <w:fldChar w:fldCharType="separate"/>
      </w:r>
      <w:r>
        <w:rPr>
          <w:rFonts w:ascii="Times New Roman" w:hAnsi="Times New Roman" w:eastAsia="Times New Roman" w:cs="Times New Roman"/>
        </w:rPr>
        <w:t>Section 1 : Présentation et mise en œuvre de la solution</w:t>
      </w:r>
      <w:r>
        <w:tab/>
      </w:r>
      <w:r>
        <w:fldChar w:fldCharType="begin"/>
      </w:r>
      <w:r>
        <w:instrText xml:space="preserve"> PAGEREF _Toc29159 \h </w:instrText>
      </w:r>
      <w:r>
        <w:fldChar w:fldCharType="separate"/>
      </w:r>
      <w:r>
        <w:t>30</w:t>
      </w:r>
      <w:r>
        <w:fldChar w:fldCharType="end"/>
      </w:r>
      <w:r>
        <w:rPr>
          <w:rFonts w:ascii="Times New Roman" w:hAnsi="Times New Roman" w:eastAsia="Times New Roman" w:cs="Times New Roman"/>
        </w:rPr>
        <w:fldChar w:fldCharType="end"/>
      </w:r>
    </w:p>
    <w:p w14:paraId="19289DC4">
      <w:pPr>
        <w:pStyle w:val="17"/>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_Toc23842 </w:instrText>
      </w:r>
      <w:r>
        <w:rPr>
          <w:rFonts w:ascii="Times New Roman" w:hAnsi="Times New Roman" w:eastAsia="Times New Roman" w:cs="Times New Roman"/>
        </w:rPr>
        <w:fldChar w:fldCharType="separate"/>
      </w:r>
      <w:r>
        <w:rPr>
          <w:rFonts w:ascii="Times New Roman" w:hAnsi="Times New Roman" w:eastAsia="Times New Roman" w:cs="Times New Roman"/>
        </w:rPr>
        <w:t>Section 2 : Analyse des résultats et suggestions</w:t>
      </w:r>
      <w:r>
        <w:tab/>
      </w:r>
      <w:r>
        <w:fldChar w:fldCharType="begin"/>
      </w:r>
      <w:r>
        <w:instrText xml:space="preserve"> PAGEREF _Toc23842 \h </w:instrText>
      </w:r>
      <w:r>
        <w:fldChar w:fldCharType="separate"/>
      </w:r>
      <w:r>
        <w:t>35</w:t>
      </w:r>
      <w:r>
        <w:fldChar w:fldCharType="end"/>
      </w:r>
      <w:r>
        <w:rPr>
          <w:rFonts w:ascii="Times New Roman" w:hAnsi="Times New Roman" w:eastAsia="Times New Roman" w:cs="Times New Roman"/>
        </w:rPr>
        <w:fldChar w:fldCharType="end"/>
      </w:r>
    </w:p>
    <w:p w14:paraId="75A00DDE">
      <w:pPr>
        <w:pStyle w:val="2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_Toc4064 </w:instrText>
      </w:r>
      <w:r>
        <w:rPr>
          <w:rFonts w:ascii="Times New Roman" w:hAnsi="Times New Roman" w:eastAsia="Times New Roman" w:cs="Times New Roman"/>
        </w:rPr>
        <w:fldChar w:fldCharType="separate"/>
      </w:r>
      <w:r>
        <w:rPr>
          <w:rFonts w:ascii="Times New Roman" w:hAnsi="Times New Roman" w:eastAsia="Times New Roman" w:cs="Times New Roman"/>
        </w:rPr>
        <w:t>CONCLUSION GÉNÉRALE</w:t>
      </w:r>
      <w:r>
        <w:tab/>
      </w:r>
      <w:r>
        <w:fldChar w:fldCharType="begin"/>
      </w:r>
      <w:r>
        <w:instrText xml:space="preserve"> PAGEREF _Toc4064 \h </w:instrText>
      </w:r>
      <w:r>
        <w:fldChar w:fldCharType="separate"/>
      </w:r>
      <w:r>
        <w:t>38</w:t>
      </w:r>
      <w:r>
        <w:fldChar w:fldCharType="end"/>
      </w:r>
      <w:r>
        <w:rPr>
          <w:rFonts w:ascii="Times New Roman" w:hAnsi="Times New Roman" w:eastAsia="Times New Roman" w:cs="Times New Roman"/>
        </w:rPr>
        <w:fldChar w:fldCharType="end"/>
      </w:r>
    </w:p>
    <w:p w14:paraId="109F1366">
      <w:pPr>
        <w:pStyle w:val="2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_Toc390 </w:instrText>
      </w:r>
      <w:r>
        <w:rPr>
          <w:rFonts w:ascii="Times New Roman" w:hAnsi="Times New Roman" w:eastAsia="Times New Roman" w:cs="Times New Roman"/>
        </w:rPr>
        <w:fldChar w:fldCharType="separate"/>
      </w:r>
      <w:r>
        <w:rPr>
          <w:rFonts w:ascii="Times New Roman" w:hAnsi="Times New Roman" w:eastAsia="Times New Roman" w:cs="Times New Roman"/>
        </w:rPr>
        <w:t>BIBLIOGRAPHIE ET DOCUMENTS DE RÉFÉRENCE</w:t>
      </w:r>
      <w:r>
        <w:tab/>
      </w:r>
      <w:r>
        <w:fldChar w:fldCharType="begin"/>
      </w:r>
      <w:r>
        <w:instrText xml:space="preserve"> PAGEREF _Toc390 \h </w:instrText>
      </w:r>
      <w:r>
        <w:fldChar w:fldCharType="separate"/>
      </w:r>
      <w:r>
        <w:t>39</w:t>
      </w:r>
      <w:r>
        <w:fldChar w:fldCharType="end"/>
      </w:r>
      <w:r>
        <w:rPr>
          <w:rFonts w:ascii="Times New Roman" w:hAnsi="Times New Roman" w:eastAsia="Times New Roman" w:cs="Times New Roman"/>
        </w:rPr>
        <w:fldChar w:fldCharType="end"/>
      </w:r>
    </w:p>
    <w:p w14:paraId="321455A6">
      <w:pPr>
        <w:pStyle w:val="2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_Toc6500 </w:instrText>
      </w:r>
      <w:r>
        <w:rPr>
          <w:rFonts w:ascii="Times New Roman" w:hAnsi="Times New Roman" w:eastAsia="Times New Roman" w:cs="Times New Roman"/>
        </w:rPr>
        <w:fldChar w:fldCharType="separate"/>
      </w:r>
      <w:r>
        <w:rPr>
          <w:rFonts w:ascii="Times New Roman" w:hAnsi="Times New Roman" w:eastAsia="Times New Roman" w:cs="Times New Roman"/>
        </w:rPr>
        <w:t>ANNEXE : VÉRIFICATION TECHNIQUE DE L’APPLICATION</w:t>
      </w:r>
      <w:r>
        <w:tab/>
      </w:r>
      <w:r>
        <w:fldChar w:fldCharType="begin"/>
      </w:r>
      <w:r>
        <w:instrText xml:space="preserve"> PAGEREF _Toc6500 \h </w:instrText>
      </w:r>
      <w:r>
        <w:fldChar w:fldCharType="separate"/>
      </w:r>
      <w:r>
        <w:t>40</w:t>
      </w:r>
      <w:r>
        <w:fldChar w:fldCharType="end"/>
      </w:r>
      <w:r>
        <w:rPr>
          <w:rFonts w:ascii="Times New Roman" w:hAnsi="Times New Roman" w:eastAsia="Times New Roman" w:cs="Times New Roman"/>
        </w:rPr>
        <w:fldChar w:fldCharType="end"/>
      </w:r>
    </w:p>
    <w:p w14:paraId="4F88F0C4">
      <w:pPr>
        <w:pStyle w:val="2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_Toc11274 </w:instrText>
      </w:r>
      <w:r>
        <w:rPr>
          <w:rFonts w:ascii="Times New Roman" w:hAnsi="Times New Roman" w:eastAsia="Times New Roman" w:cs="Times New Roman"/>
        </w:rPr>
        <w:fldChar w:fldCharType="separate"/>
      </w:r>
      <w:r>
        <w:rPr>
          <w:rFonts w:ascii="Times New Roman" w:hAnsi="Times New Roman" w:eastAsia="Times New Roman" w:cs="Times New Roman"/>
        </w:rPr>
        <w:t>TABLE DES MATIÈRES</w:t>
      </w:r>
      <w:r>
        <w:tab/>
      </w:r>
      <w:r>
        <w:fldChar w:fldCharType="begin"/>
      </w:r>
      <w:r>
        <w:instrText xml:space="preserve"> PAGEREF _Toc11274 \h </w:instrText>
      </w:r>
      <w:r>
        <w:fldChar w:fldCharType="separate"/>
      </w:r>
      <w:r>
        <w:t>41</w:t>
      </w:r>
      <w:r>
        <w:fldChar w:fldCharType="end"/>
      </w:r>
      <w:r>
        <w:rPr>
          <w:rFonts w:ascii="Times New Roman" w:hAnsi="Times New Roman" w:eastAsia="Times New Roman" w:cs="Times New Roman"/>
        </w:rPr>
        <w:fldChar w:fldCharType="end"/>
      </w:r>
    </w:p>
    <w:p w14:paraId="3B982FD9">
      <w:pPr>
        <w:pStyle w:val="53"/>
        <w:pageBreakBefore w:val="0"/>
      </w:pPr>
      <w:r>
        <w:rPr>
          <w:rFonts w:ascii="Times New Roman" w:hAnsi="Times New Roman" w:eastAsia="Times New Roman" w:cs="Times New Roman"/>
        </w:rPr>
        <w:fldChar w:fldCharType="end"/>
      </w:r>
    </w:p>
    <w:p w14:paraId="3E16C318">
      <w:pPr>
        <w:pStyle w:val="2"/>
        <w:keepNext/>
        <w:pageBreakBefore/>
        <w:jc w:val="left"/>
      </w:pPr>
      <w:bookmarkStart w:id="0" w:name="_Toc28360"/>
      <w:bookmarkStart w:id="1" w:name="_Toc17228"/>
      <w:r>
        <w:rPr>
          <w:rFonts w:ascii="Times New Roman" w:hAnsi="Times New Roman" w:eastAsia="Times New Roman" w:cs="Times New Roman"/>
          <w:b/>
          <w:sz w:val="30"/>
        </w:rPr>
        <w:t>INTRODUCTION GÉNÉRALE</w:t>
      </w:r>
      <w:bookmarkEnd w:id="0"/>
      <w:bookmarkEnd w:id="1"/>
    </w:p>
    <w:p w14:paraId="78625A1C">
      <w:pPr>
        <w:spacing w:after="120" w:line="360" w:lineRule="auto"/>
        <w:jc w:val="both"/>
      </w:pPr>
      <w:r>
        <w:rPr>
          <w:rFonts w:ascii="Times New Roman" w:hAnsi="Times New Roman" w:eastAsia="Times New Roman" w:cs="Times New Roman"/>
          <w:sz w:val="24"/>
        </w:rPr>
        <w:t>Le développement des technologies de l’information et de la communication contribue à la modernisation des administrations publiques. Cette transformation numérique permet de simplifier les procédures, d’améliorer le traitement des demandes et de renforcer la qualité des services proposés aux usagers. Elle répond également aux besoins de transparence, de traçabilité et de sécurité des informations.</w:t>
      </w:r>
    </w:p>
    <w:p w14:paraId="7027DAEE">
      <w:pPr>
        <w:spacing w:after="120" w:line="360" w:lineRule="auto"/>
        <w:jc w:val="both"/>
      </w:pPr>
      <w:r>
        <w:rPr>
          <w:rFonts w:ascii="Times New Roman" w:hAnsi="Times New Roman" w:eastAsia="Times New Roman" w:cs="Times New Roman"/>
          <w:sz w:val="24"/>
        </w:rPr>
        <w:t>Dans ce contexte, la gestion des réclamations représente un enjeu important. Une réclamation correspond à l’expression d’une insatisfaction formulée par un usager concernant un service, une décision, une procédure ou un délai de traitement. Sa prise en charge nécessite son enregistrement, son orientation vers le service compétent, son suivi et la transmission d’une réponse à l’usager.</w:t>
      </w:r>
    </w:p>
    <w:p w14:paraId="4406D8EB">
      <w:pPr>
        <w:spacing w:after="120" w:line="360" w:lineRule="auto"/>
        <w:jc w:val="both"/>
      </w:pPr>
      <w:r>
        <w:rPr>
          <w:rFonts w:ascii="Times New Roman" w:hAnsi="Times New Roman" w:eastAsia="Times New Roman" w:cs="Times New Roman"/>
          <w:sz w:val="24"/>
        </w:rPr>
        <w:t>L’Agence Nationale des Bourses du Gabon (ANBG), chargée de la gestion et du suivi des bourses et aides accordées aux étudiants gabonais, reçoit régulièrement des réclamations relatives aux dossiers de ses usagers. Actuellement, ces réclamations sont principalement reçues par courrier électronique. Elles sont ensuite examinées et transmises aux directions et services concernés. Les informations nécessaires au suivi et à la production des statistiques sont enregistrées dans des fichiers Excel.</w:t>
      </w:r>
    </w:p>
    <w:p w14:paraId="55BC7DF8">
      <w:pPr>
        <w:spacing w:after="120" w:line="360" w:lineRule="auto"/>
        <w:jc w:val="both"/>
      </w:pPr>
      <w:r>
        <w:rPr>
          <w:rFonts w:ascii="Times New Roman" w:hAnsi="Times New Roman" w:eastAsia="Times New Roman" w:cs="Times New Roman"/>
          <w:sz w:val="24"/>
        </w:rPr>
        <w:t xml:space="preserve">C’est dans cette perspective que s’inscrit le thème du présent rapport, intitulé : </w:t>
      </w:r>
      <w:r>
        <w:rPr>
          <w:rFonts w:ascii="Times New Roman" w:hAnsi="Times New Roman" w:eastAsia="Times New Roman" w:cs="Times New Roman"/>
          <w:b/>
          <w:bCs/>
          <w:sz w:val="24"/>
        </w:rPr>
        <w:t>« Conception et réalisation d’une application web de gestion et de suivi des réclamations au sein de l’Agence Nationale des Bourses du Gabon »</w:t>
      </w:r>
      <w:r>
        <w:rPr>
          <w:rFonts w:ascii="Times New Roman" w:hAnsi="Times New Roman" w:eastAsia="Times New Roman" w:cs="Times New Roman"/>
          <w:sz w:val="24"/>
        </w:rPr>
        <w:t>. Ce projet consiste à mettre en place une solution permettant de centraliser les réclamations et d’organiser leur traitement depuis leur réception jusqu’à leur clôture.</w:t>
      </w:r>
    </w:p>
    <w:p w14:paraId="3B3981B0">
      <w:pPr>
        <w:spacing w:after="120" w:line="360" w:lineRule="auto"/>
        <w:jc w:val="both"/>
      </w:pPr>
      <w:r>
        <w:rPr>
          <w:rFonts w:ascii="Times New Roman" w:hAnsi="Times New Roman" w:eastAsia="Times New Roman" w:cs="Times New Roman"/>
          <w:sz w:val="24"/>
        </w:rPr>
        <w:t>L’application doit notamment permettre d’enregistrer une réclamation, de l’orienter vers le service compétent, de l’affecter à un agent et de suivre son évolution. Elle doit également assurer la traçabilité des actions, faciliter le suivi des délais, permettre l’envoi des réponses et fournir aux responsables des indicateurs utiles au pilotage de l’activité.</w:t>
      </w:r>
    </w:p>
    <w:p w14:paraId="28311AAD">
      <w:pPr>
        <w:spacing w:after="120" w:line="360" w:lineRule="auto"/>
        <w:jc w:val="both"/>
      </w:pPr>
      <w:r>
        <w:rPr>
          <w:rFonts w:ascii="Times New Roman" w:hAnsi="Times New Roman" w:eastAsia="Times New Roman" w:cs="Times New Roman"/>
          <w:sz w:val="24"/>
        </w:rPr>
        <w:t>La problématique de ce travail peut donc être formulée de la manière suivante :</w:t>
      </w:r>
    </w:p>
    <w:p w14:paraId="7ED91B3D">
      <w:pPr>
        <w:spacing w:after="120" w:line="360" w:lineRule="auto"/>
        <w:jc w:val="both"/>
      </w:pPr>
      <w:r>
        <w:rPr>
          <w:rFonts w:ascii="Times New Roman" w:hAnsi="Times New Roman" w:eastAsia="Times New Roman" w:cs="Times New Roman"/>
          <w:b/>
          <w:bCs/>
          <w:sz w:val="24"/>
        </w:rPr>
        <w:t>Comment concevoir et mettre en œuvre une application web permettant à l’ANBG de centraliser, d’orienter et de suivre efficacement les réclamations des usagers, tout en assurant la traçabilité des actions, le respect des délais de traitement et la sécurité des informations ?</w:t>
      </w:r>
    </w:p>
    <w:p w14:paraId="69F6DC6F">
      <w:pPr>
        <w:spacing w:after="120" w:line="360" w:lineRule="auto"/>
        <w:jc w:val="both"/>
      </w:pPr>
      <w:r>
        <w:rPr>
          <w:rFonts w:ascii="Times New Roman" w:hAnsi="Times New Roman" w:eastAsia="Times New Roman" w:cs="Times New Roman"/>
          <w:sz w:val="24"/>
        </w:rPr>
        <w:t>L’intérêt de ce sujet se situe à plusieurs niveaux. Sur le plan organisationnel, l’application doit faciliter la répartition des responsabilités entre les différents acteurs. Sur le plan administratif, elle doit favoriser la centralisation des informations, le suivi des délais et la production des statistiques. Pour les usagers, elle doit contribuer à améliorer le suivi des réclamations et la transmission des réponses. Enfin, sur le plan professionnel, ce projet permet de mettre en pratique les connaissances acquises en analyse des besoins, en modélisation, en conception de bases de données et en développement d’applications web.</w:t>
      </w:r>
    </w:p>
    <w:p w14:paraId="3E73701B">
      <w:pPr>
        <w:spacing w:after="120" w:line="360" w:lineRule="auto"/>
        <w:jc w:val="both"/>
      </w:pPr>
      <w:r>
        <w:rPr>
          <w:rFonts w:ascii="Times New Roman" w:hAnsi="Times New Roman" w:eastAsia="Times New Roman" w:cs="Times New Roman"/>
          <w:sz w:val="24"/>
        </w:rPr>
        <w:t>Afin de présenter la démarche suivie, ce rapport est structuré en deux grandes parties comprenant chacune deux chapitres. La première partie porte sur le cadre général du stage. Le premier chapitre présente l’ANBG, ses missions, son organisation et son fonctionnement. Le deuxième chapitre est consacré au service d’accueil et aux différentes tâches effectuées durant le stage.</w:t>
      </w:r>
    </w:p>
    <w:p w14:paraId="7D176D99">
      <w:pPr>
        <w:spacing w:after="120" w:line="360" w:lineRule="auto"/>
        <w:jc w:val="both"/>
      </w:pPr>
      <w:r>
        <w:rPr>
          <w:rFonts w:ascii="Times New Roman" w:hAnsi="Times New Roman" w:eastAsia="Times New Roman" w:cs="Times New Roman"/>
          <w:sz w:val="24"/>
        </w:rPr>
        <w:t>La deuxième partie concerne l’étude et la réalisation de l’application de gestion des réclamations. Le troisième chapitre présente le cadre d’étude, les techniques d’investigation, l’analyse des besoins et les principales modélisations du système. Le quatrième chapitre expose la conception et la mise en œuvre de la solution, les technologies utilisées, les résultats obtenus ainsi que les suggestions d’amélioration. Le rapport s’achève par une conclusion générale présentant le bilan du travail réalisé et les perspectives d’évolution de l’application.</w:t>
      </w:r>
    </w:p>
    <w:p w14:paraId="761F4380">
      <w:pPr>
        <w:pStyle w:val="2"/>
        <w:keepNext/>
        <w:pageBreakBefore/>
        <w:jc w:val="left"/>
      </w:pPr>
      <w:bookmarkStart w:id="2" w:name="_Toc2706"/>
      <w:bookmarkStart w:id="3" w:name="_Toc13849"/>
      <w:r>
        <w:rPr>
          <w:rFonts w:ascii="Times New Roman" w:hAnsi="Times New Roman" w:eastAsia="Times New Roman" w:cs="Times New Roman"/>
          <w:b/>
          <w:sz w:val="30"/>
        </w:rPr>
        <w:t>PREMIÈRE PARTIE : PRÉSENTATION DE L’ANBG ET DU STAGE</w:t>
      </w:r>
      <w:bookmarkEnd w:id="2"/>
      <w:bookmarkEnd w:id="3"/>
    </w:p>
    <w:p w14:paraId="10A7FC05">
      <w:pPr>
        <w:pStyle w:val="3"/>
        <w:keepNext/>
        <w:pageBreakBefore w:val="0"/>
        <w:jc w:val="left"/>
      </w:pPr>
      <w:bookmarkStart w:id="4" w:name="_Toc28833"/>
      <w:bookmarkStart w:id="5" w:name="_Toc356"/>
      <w:r>
        <w:rPr>
          <w:rFonts w:ascii="Times New Roman" w:hAnsi="Times New Roman" w:eastAsia="Times New Roman" w:cs="Times New Roman"/>
          <w:b/>
          <w:sz w:val="28"/>
        </w:rPr>
        <w:t>CHAPITRE I : PRÉSENTATION DE LA STRUCTURE D’ACCUEIL</w:t>
      </w:r>
      <w:bookmarkEnd w:id="4"/>
      <w:bookmarkEnd w:id="5"/>
    </w:p>
    <w:p w14:paraId="03F920DE">
      <w:pPr>
        <w:spacing w:after="120" w:line="360" w:lineRule="auto"/>
        <w:jc w:val="both"/>
      </w:pPr>
      <w:r>
        <w:rPr>
          <w:rFonts w:ascii="Times New Roman" w:hAnsi="Times New Roman" w:eastAsia="Times New Roman" w:cs="Times New Roman"/>
          <w:sz w:val="24"/>
        </w:rPr>
        <w:t>L'Agence Nationale des Bourses du Gabon, couramment désignée par le sigle ANBG, occupe une place importante dans la politique publique de formation. Son action se situe à l'interface entre l'État, les apprenants, les établissements d'enseignement, les organismes de gestion et les partenaires financiers. La compréhension de cette institution est donc indispensable pour apprécier le cadre dans lequel le stage s'est déroulé et la portée du projet de gestion des réclamations auquel nous avons participé.</w:t>
      </w:r>
    </w:p>
    <w:p w14:paraId="27920D22">
      <w:pPr>
        <w:pStyle w:val="4"/>
        <w:keepNext/>
        <w:pageBreakBefore w:val="0"/>
        <w:jc w:val="left"/>
        <w:rPr>
          <w:rFonts w:ascii="Times New Roman" w:hAnsi="Times New Roman" w:eastAsia="Times New Roman" w:cs="Times New Roman"/>
          <w:b/>
          <w:bCs/>
        </w:rPr>
      </w:pPr>
      <w:bookmarkStart w:id="6" w:name="_Toc25633"/>
      <w:bookmarkStart w:id="7" w:name="_Toc3101"/>
      <w:r>
        <w:rPr>
          <w:rFonts w:ascii="Times New Roman" w:hAnsi="Times New Roman" w:eastAsia="Times New Roman" w:cs="Times New Roman"/>
          <w:b/>
          <w:sz w:val="26"/>
        </w:rPr>
        <w:t>Section 1 : Présentation générale de l’ANBG</w:t>
      </w:r>
      <w:bookmarkEnd w:id="6"/>
      <w:bookmarkEnd w:id="7"/>
    </w:p>
    <w:p w14:paraId="32574DA6">
      <w:pPr>
        <w:pStyle w:val="5"/>
        <w:keepNext/>
        <w:pageBreakBefore w:val="0"/>
        <w:jc w:val="left"/>
        <w:rPr>
          <w:rFonts w:ascii="Times New Roman" w:hAnsi="Times New Roman" w:eastAsia="Times New Roman" w:cs="Times New Roman"/>
          <w:b/>
          <w:bCs/>
        </w:rPr>
      </w:pPr>
      <w:bookmarkStart w:id="8" w:name="_Toc24343"/>
      <w:r>
        <w:rPr>
          <w:rFonts w:ascii="Times New Roman" w:hAnsi="Times New Roman" w:eastAsia="Times New Roman" w:cs="Times New Roman"/>
          <w:b/>
          <w:sz w:val="24"/>
        </w:rPr>
        <w:t>1.1 Historique et Création</w:t>
      </w:r>
      <w:bookmarkEnd w:id="8"/>
    </w:p>
    <w:p w14:paraId="5A4A97B8">
      <w:pPr>
        <w:spacing w:after="120" w:line="360" w:lineRule="auto"/>
        <w:jc w:val="both"/>
      </w:pPr>
      <w:r>
        <w:rPr>
          <w:rFonts w:ascii="Times New Roman" w:hAnsi="Times New Roman" w:eastAsia="Times New Roman" w:cs="Times New Roman"/>
          <w:sz w:val="24"/>
        </w:rPr>
        <w:t>L'ANBG a été créée par le décret n°0660/PR du 28 avril 2011. Sa création répond à la volonté de doter l'État gabonais d'une structure spécialisée dans l'administration des bourses d'études et dans le suivi des bénéficiaires, au Gabon comme à l'étranger. Avant cette réforme, les activités d'orientation et d'attribution des allocations d'études étaient réparties entre plusieurs mécanismes administratifs. La mise en place de l'Agence a permis de regrouper ces responsabilités autour d'un organisme identifié, chargé d'appliquer les orientations gouvernementales en matière de financement des études.</w:t>
      </w:r>
    </w:p>
    <w:p w14:paraId="7AAB5371">
      <w:pPr>
        <w:spacing w:after="120" w:line="360" w:lineRule="auto"/>
        <w:jc w:val="both"/>
      </w:pPr>
      <w:r>
        <w:rPr>
          <w:rFonts w:ascii="Times New Roman" w:hAnsi="Times New Roman" w:eastAsia="Times New Roman" w:cs="Times New Roman"/>
          <w:sz w:val="24"/>
        </w:rPr>
        <w:t>Dix ans après sa création, l'Agence a fait l'objet d'une réorganisation par le décret n°0003/PR/MESRSTTENFC du 11 janvier 2021. Ce texte redéfinit ses missions, précise ses organes et décrit les attributions de ses directions et services. La réorganisation traduit l'évolution des besoins : augmentation du nombre d'usagers, diversification des parcours de formation, suivi des étudiants à l'étranger, nécessité d'une meilleure traçabilité et développement des services numériques. Le décret de 2021 constitue ainsi le principal fondement réglementaire de l'organisation étudiée dans le présent rapport [1].</w:t>
      </w:r>
    </w:p>
    <w:p w14:paraId="19AD21F2">
      <w:pPr>
        <w:spacing w:after="120" w:line="360" w:lineRule="auto"/>
        <w:jc w:val="both"/>
      </w:pPr>
      <w:r>
        <w:rPr>
          <w:rFonts w:ascii="Times New Roman" w:hAnsi="Times New Roman" w:eastAsia="Times New Roman" w:cs="Times New Roman"/>
          <w:sz w:val="24"/>
        </w:rPr>
        <w:t>L'évolution de l'ANBG est également marquée par une modernisation progressive de ses prestations. Le site officiel de l'Agence relève notamment la mise en place, à partir de 2014, de la bancarisation des étudiants boursiers, grâce à des partenariats conclus avec des établissements bancaires. Cette mesure visait à faciliter le versement des allocations et à sécuriser les paiements. Plus largement, l'Agence inscrit aujourd'hui son action dans une démarche de dématérialisation des demandes, de simplification des procédures et d'amélioration de la qualité du service rendu aux usagers [2].</w:t>
      </w:r>
    </w:p>
    <w:p w14:paraId="5A9369B9">
      <w:pPr>
        <w:pStyle w:val="5"/>
        <w:keepNext/>
        <w:pageBreakBefore w:val="0"/>
        <w:jc w:val="left"/>
        <w:rPr>
          <w:rFonts w:ascii="Times New Roman" w:hAnsi="Times New Roman" w:eastAsia="Times New Roman" w:cs="Times New Roman"/>
          <w:b/>
        </w:rPr>
      </w:pPr>
      <w:bookmarkStart w:id="9" w:name="_Toc8686"/>
      <w:r>
        <w:rPr>
          <w:rFonts w:ascii="Times New Roman" w:hAnsi="Times New Roman" w:eastAsia="Times New Roman" w:cs="Times New Roman"/>
          <w:b/>
          <w:sz w:val="24"/>
        </w:rPr>
        <w:t>1.2 Statut, tutelle et implantation</w:t>
      </w:r>
      <w:bookmarkEnd w:id="9"/>
    </w:p>
    <w:p w14:paraId="644BBC64">
      <w:pPr>
        <w:spacing w:after="120" w:line="360" w:lineRule="auto"/>
        <w:jc w:val="both"/>
      </w:pPr>
      <w:r>
        <w:rPr>
          <w:rFonts w:ascii="Times New Roman" w:hAnsi="Times New Roman" w:eastAsia="Times New Roman" w:cs="Times New Roman"/>
          <w:sz w:val="24"/>
        </w:rPr>
        <w:t>L'ANBG agit sous la tutelle technique du ministère chargé de l'Enseignement supérieur. Cette tutelle garantit l'alignement de l'attribution des bourses sur les priorités nationales de formation, sur les capacités d'accueil des établissements et sur les besoins de développement du pays. Dans l'exercice de ses missions, l'Agence travaille également avec les départements ministériels chargés du budget, de l'éducation, de la formation professionnelle, des affaires étrangères, des sports et de l'emploi.</w:t>
      </w:r>
    </w:p>
    <w:p w14:paraId="48872E88">
      <w:pPr>
        <w:spacing w:after="120" w:line="360" w:lineRule="auto"/>
        <w:jc w:val="both"/>
      </w:pPr>
      <w:r>
        <w:rPr>
          <w:rFonts w:ascii="Times New Roman" w:hAnsi="Times New Roman" w:eastAsia="Times New Roman" w:cs="Times New Roman"/>
          <w:sz w:val="24"/>
        </w:rPr>
        <w:t>Le siège de l'Agence est situé à Libreville, au 195 rue Michel Nze Mba, dans la zone d'Oloumi. Cette implantation concentre l'essentiel des activités administratives, techniques et d'accueil des usagers. Le décret prévoit en outre des délégations provinciales et extérieures, destinées à rapprocher les services des bénéficiaires et à assurer le suivi des étudiants selon leur lieu d'études. L'environnement de travail combine donc une administration centrale, des relais déconcentrés, des partenaires institutionnels et des canaux numériques [3].</w:t>
      </w:r>
    </w:p>
    <w:p w14:paraId="749F5F98">
      <w:pPr>
        <w:pStyle w:val="5"/>
        <w:keepNext/>
        <w:pageBreakBefore w:val="0"/>
        <w:jc w:val="left"/>
        <w:rPr>
          <w:rFonts w:ascii="Times New Roman" w:hAnsi="Times New Roman" w:eastAsia="Times New Roman" w:cs="Times New Roman"/>
          <w:b/>
        </w:rPr>
      </w:pPr>
      <w:bookmarkStart w:id="10" w:name="_Toc9864"/>
      <w:r>
        <w:rPr>
          <w:rFonts w:ascii="Times New Roman" w:hAnsi="Times New Roman" w:eastAsia="Times New Roman" w:cs="Times New Roman"/>
          <w:b/>
          <w:sz w:val="24"/>
        </w:rPr>
        <w:t>1.3 Mission générale et domaines d'activité</w:t>
      </w:r>
      <w:bookmarkEnd w:id="10"/>
    </w:p>
    <w:p w14:paraId="21232FE6">
      <w:pPr>
        <w:spacing w:after="120" w:line="360" w:lineRule="auto"/>
        <w:jc w:val="both"/>
      </w:pPr>
      <w:r>
        <w:rPr>
          <w:rFonts w:ascii="Times New Roman" w:hAnsi="Times New Roman" w:eastAsia="Times New Roman" w:cs="Times New Roman"/>
          <w:sz w:val="24"/>
        </w:rPr>
        <w:t>Selon l'article 3 du décret du 11 janvier 2021, la mission générale de l'ANBG consiste à exécuter la politique de l'État en matière de gestion des bourses d'études au Gabon et à l'étranger. Cette mission dépasse le simple paiement d'une allocation. Elle couvre l'ensemble du cycle de vie d'une bourse, depuis la réception du dossier jusqu'au suivi du bénéficiaire et, le cas échéant, au renouvellement, au transfert, à la suspension, à la suppression ou au rétablissement de l'aide.</w:t>
      </w:r>
    </w:p>
    <w:p w14:paraId="5DF150C3">
      <w:pPr>
        <w:pStyle w:val="21"/>
        <w:numPr>
          <w:ilvl w:val="0"/>
          <w:numId w:val="2"/>
        </w:numPr>
        <w:rPr>
          <w:rFonts w:ascii="Times New Roman" w:hAnsi="Times New Roman" w:eastAsia="Times New Roman" w:cs="Times New Roman"/>
          <w:b/>
          <w:bCs/>
        </w:rPr>
      </w:pPr>
      <w:r>
        <w:rPr>
          <w:rFonts w:ascii="Times New Roman" w:hAnsi="Times New Roman" w:eastAsia="Times New Roman" w:cs="Times New Roman"/>
          <w:b/>
          <w:bCs/>
        </w:rPr>
        <w:t>Examiner les demandes de bourse présentées par les élèves, les étudiants et les sportifs de haut niveau inscrits dans des établissements reconnus ;</w:t>
      </w:r>
    </w:p>
    <w:p w14:paraId="0DB42A40">
      <w:pPr>
        <w:pStyle w:val="21"/>
        <w:numPr>
          <w:ilvl w:val="0"/>
          <w:numId w:val="2"/>
        </w:numPr>
        <w:rPr>
          <w:rFonts w:ascii="Times New Roman" w:hAnsi="Times New Roman" w:eastAsia="Times New Roman" w:cs="Times New Roman"/>
          <w:b/>
          <w:bCs/>
        </w:rPr>
      </w:pPr>
      <w:r>
        <w:rPr>
          <w:rFonts w:ascii="Times New Roman" w:hAnsi="Times New Roman" w:eastAsia="Times New Roman" w:cs="Times New Roman"/>
          <w:b/>
          <w:bCs/>
        </w:rPr>
        <w:t>Attribuer, renouveler, transférer, suspendre, supprimer ou rétablir les bourses nationales et les bourses de coopération ;</w:t>
      </w:r>
    </w:p>
    <w:p w14:paraId="53C591D2">
      <w:pPr>
        <w:pStyle w:val="21"/>
        <w:numPr>
          <w:ilvl w:val="0"/>
          <w:numId w:val="2"/>
        </w:numPr>
        <w:rPr>
          <w:rFonts w:ascii="Times New Roman" w:hAnsi="Times New Roman" w:eastAsia="Times New Roman" w:cs="Times New Roman"/>
          <w:b/>
          <w:bCs/>
        </w:rPr>
      </w:pPr>
      <w:r>
        <w:rPr>
          <w:rFonts w:ascii="Times New Roman" w:hAnsi="Times New Roman" w:eastAsia="Times New Roman" w:cs="Times New Roman"/>
          <w:b/>
          <w:bCs/>
        </w:rPr>
        <w:t>Gérer et contrôler les bourses accordées au Gabon et à l'étranger ;</w:t>
      </w:r>
    </w:p>
    <w:p w14:paraId="5D780472">
      <w:pPr>
        <w:pStyle w:val="21"/>
        <w:numPr>
          <w:ilvl w:val="0"/>
          <w:numId w:val="2"/>
        </w:numPr>
        <w:rPr>
          <w:rFonts w:ascii="Times New Roman" w:hAnsi="Times New Roman" w:eastAsia="Times New Roman" w:cs="Times New Roman"/>
          <w:b/>
          <w:bCs/>
        </w:rPr>
      </w:pPr>
      <w:r>
        <w:rPr>
          <w:rFonts w:ascii="Times New Roman" w:hAnsi="Times New Roman" w:eastAsia="Times New Roman" w:cs="Times New Roman"/>
          <w:b/>
          <w:bCs/>
        </w:rPr>
        <w:t>Prendre en charge les titres de transport des bénéficiaires selon les conditions applicables ;</w:t>
      </w:r>
    </w:p>
    <w:p w14:paraId="604F7D7A">
      <w:pPr>
        <w:pStyle w:val="21"/>
        <w:numPr>
          <w:ilvl w:val="0"/>
          <w:numId w:val="2"/>
        </w:numPr>
        <w:rPr>
          <w:rFonts w:ascii="Times New Roman" w:hAnsi="Times New Roman" w:eastAsia="Times New Roman" w:cs="Times New Roman"/>
          <w:b/>
          <w:bCs/>
        </w:rPr>
      </w:pPr>
      <w:r>
        <w:rPr>
          <w:rFonts w:ascii="Times New Roman" w:hAnsi="Times New Roman" w:eastAsia="Times New Roman" w:cs="Times New Roman"/>
          <w:b/>
          <w:bCs/>
        </w:rPr>
        <w:t>Payer les allocations d'études et les frais annexes ;</w:t>
      </w:r>
    </w:p>
    <w:p w14:paraId="648D9905">
      <w:pPr>
        <w:pStyle w:val="21"/>
        <w:numPr>
          <w:ilvl w:val="0"/>
          <w:numId w:val="2"/>
        </w:numPr>
        <w:rPr>
          <w:rFonts w:ascii="Times New Roman" w:hAnsi="Times New Roman" w:eastAsia="Times New Roman" w:cs="Times New Roman"/>
          <w:b/>
          <w:bCs/>
        </w:rPr>
      </w:pPr>
      <w:r>
        <w:rPr>
          <w:rFonts w:ascii="Times New Roman" w:hAnsi="Times New Roman" w:eastAsia="Times New Roman" w:cs="Times New Roman"/>
          <w:b/>
          <w:bCs/>
        </w:rPr>
        <w:t>Conclure des partenariats avec des personnes publiques ou privées en lien avec les missions de l'Agence ;</w:t>
      </w:r>
    </w:p>
    <w:p w14:paraId="27343DA5">
      <w:pPr>
        <w:pStyle w:val="21"/>
        <w:numPr>
          <w:ilvl w:val="0"/>
          <w:numId w:val="2"/>
        </w:numPr>
        <w:rPr>
          <w:rFonts w:ascii="Times New Roman" w:hAnsi="Times New Roman" w:eastAsia="Times New Roman" w:cs="Times New Roman"/>
          <w:b/>
          <w:bCs/>
        </w:rPr>
      </w:pPr>
      <w:r>
        <w:rPr>
          <w:rFonts w:ascii="Times New Roman" w:hAnsi="Times New Roman" w:eastAsia="Times New Roman" w:cs="Times New Roman"/>
          <w:b/>
          <w:bCs/>
        </w:rPr>
        <w:t>Accorder aux bénéficiaires les avantages prévus par les textes en vigueur.</w:t>
      </w:r>
    </w:p>
    <w:p w14:paraId="1A2D9AD7">
      <w:pPr>
        <w:spacing w:after="120" w:line="360" w:lineRule="auto"/>
        <w:jc w:val="both"/>
      </w:pPr>
      <w:r>
        <w:rPr>
          <w:rFonts w:ascii="Times New Roman" w:hAnsi="Times New Roman" w:eastAsia="Times New Roman" w:cs="Times New Roman"/>
          <w:sz w:val="24"/>
        </w:rPr>
        <w:t>Ces activités montrent que l'ANBG remplit à la fois une fonction administrative, financière, sociale et stratégique. Elle instruit des dossiers individuels, gère des flux financiers, entretient des relations avec de nombreux partenaires et contribue à orienter les investissements publics de formation. La qualité des données, la disponibilité des systèmes d'information et la capacité à répondre rapidement aux usagers deviennent donc des conditions essentielles de son efficacité.</w:t>
      </w:r>
    </w:p>
    <w:p w14:paraId="2B52358B">
      <w:pPr>
        <w:pStyle w:val="4"/>
        <w:keepNext/>
        <w:pageBreakBefore w:val="0"/>
        <w:jc w:val="left"/>
        <w:rPr>
          <w:rFonts w:ascii="Times New Roman" w:hAnsi="Times New Roman" w:eastAsia="Times New Roman" w:cs="Times New Roman"/>
          <w:lang w:val="fr-CA"/>
        </w:rPr>
      </w:pPr>
      <w:bookmarkStart w:id="11" w:name="_Toc25291"/>
      <w:bookmarkStart w:id="12" w:name="_Toc28680"/>
      <w:r>
        <w:rPr>
          <w:rFonts w:ascii="Times New Roman" w:hAnsi="Times New Roman" w:eastAsia="Times New Roman" w:cs="Times New Roman"/>
          <w:b/>
          <w:sz w:val="26"/>
        </w:rPr>
        <w:t>Section 2 : Organisation et fonctionnement de l’ANBG</w:t>
      </w:r>
      <w:bookmarkEnd w:id="11"/>
      <w:bookmarkEnd w:id="12"/>
    </w:p>
    <w:p w14:paraId="0BDCF1D0">
      <w:pPr>
        <w:pStyle w:val="5"/>
        <w:keepNext/>
        <w:pageBreakBefore w:val="0"/>
        <w:jc w:val="left"/>
        <w:rPr>
          <w:rFonts w:ascii="Times New Roman" w:hAnsi="Times New Roman" w:eastAsia="Times New Roman" w:cs="Times New Roman"/>
          <w:lang w:val="fr-CA"/>
        </w:rPr>
      </w:pPr>
      <w:bookmarkStart w:id="13" w:name="_Toc4488"/>
      <w:r>
        <w:rPr>
          <w:rFonts w:ascii="Times New Roman" w:hAnsi="Times New Roman" w:eastAsia="Times New Roman" w:cs="Times New Roman"/>
          <w:b/>
          <w:sz w:val="24"/>
        </w:rPr>
        <w:t>1.4. Les organes de l'Agence</w:t>
      </w:r>
      <w:bookmarkEnd w:id="13"/>
    </w:p>
    <w:p w14:paraId="363563A6">
      <w:pPr>
        <w:spacing w:after="120" w:line="360" w:lineRule="auto"/>
        <w:jc w:val="both"/>
      </w:pPr>
      <w:r>
        <w:rPr>
          <w:rFonts w:ascii="Times New Roman" w:hAnsi="Times New Roman" w:eastAsia="Times New Roman" w:cs="Times New Roman"/>
          <w:sz w:val="24"/>
        </w:rPr>
        <w:t>L'article 4 du décret de réorganisation distingue quatre organes : le Conseil d'Administration, la Direction Générale, l'Agence Comptable et la Commission Technique des Bourses. Chacun intervient à un niveau complémentaire de gouvernance, d'exécution, de gestion financière ou de décision technique.</w:t>
      </w:r>
    </w:p>
    <w:p w14:paraId="393C9BCA">
      <w:pPr>
        <w:spacing w:after="120" w:line="360" w:lineRule="auto"/>
        <w:jc w:val="both"/>
      </w:pPr>
      <w:r>
        <w:rPr>
          <w:rFonts w:ascii="Times New Roman" w:hAnsi="Times New Roman" w:eastAsia="Times New Roman" w:cs="Times New Roman"/>
          <w:sz w:val="24"/>
        </w:rPr>
        <w:t>Le Conseil d'Administration est l'organe de délibération et d'orientation. Il approuve les règles d'organisation, veille au fonctionnement de l'Agence, adopte les programmes d'investissement et les budgets, examine les comptes et s'assure de l'application des orientations gouvernementales. Sa composition associe plusieurs administrations concernées par la politique des bourses, ce qui favorise une approche interministérielle.</w:t>
      </w:r>
    </w:p>
    <w:p w14:paraId="65316EF8">
      <w:pPr>
        <w:spacing w:after="120" w:line="360" w:lineRule="auto"/>
        <w:jc w:val="both"/>
      </w:pPr>
      <w:r>
        <w:rPr>
          <w:rFonts w:ascii="Times New Roman" w:hAnsi="Times New Roman" w:eastAsia="Times New Roman" w:cs="Times New Roman"/>
          <w:sz w:val="24"/>
        </w:rPr>
        <w:t>La Direction Générale constitue l'organe d'exécution. Elle assure la direction technique, administrative et financière de l'Agence. Elle met en œuvre les décisions du Conseil d'Administration, organise les services, gère le personnel et les ressources, prépare le budget et représente l'Agence dans les actes de la vie civile. Elle joue donc un rôle central de coordination entre les différentes unités opérationnelles.</w:t>
      </w:r>
    </w:p>
    <w:p w14:paraId="347B1116">
      <w:pPr>
        <w:spacing w:after="120" w:line="360" w:lineRule="auto"/>
        <w:jc w:val="both"/>
      </w:pPr>
      <w:r>
        <w:rPr>
          <w:rFonts w:ascii="Times New Roman" w:hAnsi="Times New Roman" w:eastAsia="Times New Roman" w:cs="Times New Roman"/>
          <w:sz w:val="24"/>
        </w:rPr>
        <w:t>L'Agence Comptable prend en charge les opérations relevant de la comptabilité publique, tandis que la Commission Technique des Bourses examine les dossiers d'attribution, de renouvellement, de transfert, d'orientation, de suspension, de rétablissement ou de suppression des bourses. Cette répartition distingue clairement la décision stratégique, l'exécution administrative, le contrôle comptable et l'examen technique des dossiers.</w:t>
      </w:r>
    </w:p>
    <w:p w14:paraId="704B4F88">
      <w:pPr>
        <w:pStyle w:val="5"/>
        <w:keepNext/>
        <w:pageBreakBefore w:val="0"/>
        <w:jc w:val="left"/>
        <w:rPr>
          <w:rFonts w:ascii="Times New Roman" w:hAnsi="Times New Roman" w:eastAsia="Times New Roman" w:cs="Times New Roman"/>
          <w:lang w:val="fr-CA"/>
        </w:rPr>
      </w:pPr>
      <w:bookmarkStart w:id="14" w:name="_Toc26428"/>
      <w:r>
        <w:rPr>
          <w:rFonts w:ascii="Times New Roman" w:hAnsi="Times New Roman" w:eastAsia="Times New Roman" w:cs="Times New Roman"/>
          <w:b/>
          <w:sz w:val="24"/>
        </w:rPr>
        <w:t>1.5. La structure de la Direction Générale</w:t>
      </w:r>
      <w:bookmarkEnd w:id="14"/>
    </w:p>
    <w:p w14:paraId="14370CBE">
      <w:pPr>
        <w:spacing w:after="120" w:line="360" w:lineRule="auto"/>
        <w:jc w:val="both"/>
      </w:pPr>
      <w:r>
        <w:rPr>
          <w:rFonts w:ascii="Times New Roman" w:hAnsi="Times New Roman" w:eastAsia="Times New Roman" w:cs="Times New Roman"/>
          <w:sz w:val="24"/>
        </w:rPr>
        <w:t>La Direction Générale comprend la Direction de la Scolarité, la Direction des Systèmes d'Information et de la Communication, la Direction Administrative et Financière, ainsi que les délégations. La Direction de la Scolarité planifie les bourses, prépare les dossiers soumis à la Commission Technique et suit la progression académique des bénéficiaires. Elle comprend notamment les services chargés de la planification, des étudiants boursiers et des étudiants non boursiers.</w:t>
      </w:r>
    </w:p>
    <w:p w14:paraId="1EF0A413">
      <w:pPr>
        <w:spacing w:after="120" w:line="360" w:lineRule="auto"/>
        <w:jc w:val="both"/>
      </w:pPr>
      <w:r>
        <w:rPr>
          <w:rFonts w:ascii="Times New Roman" w:hAnsi="Times New Roman" w:eastAsia="Times New Roman" w:cs="Times New Roman"/>
          <w:sz w:val="24"/>
        </w:rPr>
        <w:t>La Direction Administrative et Financière gère les ressources humaines, le budget, la comptabilité, les affaires juridiques, les approvisionnements et les moyens généraux. Les délégations provinciales et extérieures exercent, dans leur ressort, les missions qui leur sont confiées. Enfin, la Direction des Systèmes d'Information et de la Communication fournit l'infrastructure numérique, les données, les outils de communication et l'appui technique nécessaires à l'ensemble de l'organisation.</w:t>
      </w:r>
    </w:p>
    <w:p w14:paraId="10D33895">
      <w:pPr>
        <w:pStyle w:val="5"/>
        <w:keepNext/>
        <w:pageBreakBefore w:val="0"/>
        <w:jc w:val="left"/>
        <w:rPr>
          <w:rFonts w:ascii="Times New Roman" w:hAnsi="Times New Roman" w:eastAsia="Times New Roman" w:cs="Times New Roman"/>
          <w:lang w:val="fr-CA"/>
        </w:rPr>
      </w:pPr>
      <w:bookmarkStart w:id="15" w:name="_Toc23289"/>
      <w:r>
        <w:rPr>
          <w:rFonts w:ascii="Times New Roman" w:hAnsi="Times New Roman" w:eastAsia="Times New Roman" w:cs="Times New Roman"/>
          <w:b/>
          <w:sz w:val="24"/>
        </w:rPr>
        <w:t>1.6. Organigramme de Direction générale de l’anbg</w:t>
      </w:r>
      <w:bookmarkEnd w:id="15"/>
    </w:p>
    <w:p w14:paraId="1A18AFB9">
      <w:pPr>
        <w:pStyle w:val="45"/>
      </w:pPr>
      <w:r>
        <w:rPr>
          <w:rFonts w:ascii="Times New Roman" w:hAnsi="Times New Roman" w:eastAsia="Times New Roman" w:cs="Times New Roman"/>
          <w:lang w:val="fr-CA"/>
          <w14:ligatures w14:val="standardContextual"/>
        </w:rPr>
        <w:drawing>
          <wp:anchor distT="0" distB="0" distL="114300" distR="114300" simplePos="0" relativeHeight="251669504" behindDoc="1" locked="0" layoutInCell="1" allowOverlap="1">
            <wp:simplePos x="0" y="0"/>
            <wp:positionH relativeFrom="margin">
              <wp:align>center</wp:align>
            </wp:positionH>
            <wp:positionV relativeFrom="paragraph">
              <wp:posOffset>53340</wp:posOffset>
            </wp:positionV>
            <wp:extent cx="4651375" cy="3705225"/>
            <wp:effectExtent l="0" t="0" r="0" b="9525"/>
            <wp:wrapTight wrapText="bothSides">
              <wp:wrapPolygon>
                <wp:start x="0" y="0"/>
                <wp:lineTo x="0" y="21544"/>
                <wp:lineTo x="21497" y="21544"/>
                <wp:lineTo x="21497" y="0"/>
                <wp:lineTo x="0" y="0"/>
              </wp:wrapPolygon>
            </wp:wrapTight>
            <wp:docPr id="128250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0315" name="Imag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651375" cy="3705225"/>
                    </a:xfrm>
                    <a:prstGeom prst="rect">
                      <a:avLst/>
                    </a:prstGeom>
                  </pic:spPr>
                </pic:pic>
              </a:graphicData>
            </a:graphic>
          </wp:anchor>
        </w:drawing>
      </w:r>
    </w:p>
    <w:p w14:paraId="3A531475">
      <w:pPr>
        <w:pStyle w:val="15"/>
        <w:jc w:val="center"/>
        <w:rPr>
          <w:rFonts w:ascii="Times New Roman" w:hAnsi="Times New Roman" w:eastAsia="Times New Roman" w:cs="Times New Roman"/>
          <w:b/>
          <w:bCs/>
        </w:rPr>
      </w:pPr>
      <w:r>
        <w:rPr>
          <w:rFonts w:ascii="Times New Roman" w:hAnsi="Times New Roman" w:eastAsia="Times New Roman" w:cs="Times New Roman"/>
          <w:b/>
          <w:bCs/>
        </w:rPr>
        <w:t xml:space="preserve">Figure </w:t>
      </w:r>
      <w:r>
        <w:rPr>
          <w:rFonts w:ascii="Times New Roman" w:hAnsi="Times New Roman" w:eastAsia="Times New Roman" w:cs="Times New Roman"/>
          <w:b/>
          <w:bCs/>
        </w:rPr>
        <w:fldChar w:fldCharType="begin"/>
      </w:r>
      <w:r>
        <w:rPr>
          <w:rFonts w:ascii="Times New Roman" w:hAnsi="Times New Roman" w:eastAsia="Times New Roman" w:cs="Times New Roman"/>
          <w:b/>
          <w:bCs/>
        </w:rPr>
        <w:instrText xml:space="preserve"> SEQ Figure \* ARABIC </w:instrText>
      </w:r>
      <w:r>
        <w:rPr>
          <w:rFonts w:ascii="Times New Roman" w:hAnsi="Times New Roman" w:eastAsia="Times New Roman" w:cs="Times New Roman"/>
          <w:b/>
          <w:bCs/>
        </w:rPr>
        <w:fldChar w:fldCharType="separate"/>
      </w:r>
      <w:r>
        <w:rPr>
          <w:rFonts w:ascii="Times New Roman" w:hAnsi="Times New Roman" w:eastAsia="Times New Roman" w:cs="Times New Roman"/>
          <w:b/>
          <w:bCs/>
        </w:rPr>
        <w:t>1</w:t>
      </w:r>
      <w:r>
        <w:rPr>
          <w:rFonts w:ascii="Times New Roman" w:hAnsi="Times New Roman" w:eastAsia="Times New Roman" w:cs="Times New Roman"/>
          <w:b/>
          <w:bCs/>
        </w:rPr>
        <w:fldChar w:fldCharType="end"/>
      </w:r>
      <w:r>
        <w:rPr>
          <w:rFonts w:ascii="Times New Roman" w:hAnsi="Times New Roman" w:eastAsia="Times New Roman" w:cs="Times New Roman"/>
          <w:b/>
          <w:bCs/>
        </w:rPr>
        <w:t>: diagramme de direction générale de l'anbg</w:t>
      </w:r>
    </w:p>
    <w:p w14:paraId="00488114">
      <w:pPr>
        <w:pStyle w:val="5"/>
        <w:keepNext/>
        <w:pageBreakBefore w:val="0"/>
        <w:jc w:val="left"/>
        <w:rPr>
          <w:rFonts w:ascii="Times New Roman" w:hAnsi="Times New Roman" w:eastAsia="Times New Roman" w:cs="Times New Roman"/>
          <w:lang w:val="fr-CA"/>
        </w:rPr>
      </w:pPr>
      <w:bookmarkStart w:id="16" w:name="_Toc30437"/>
      <w:r>
        <w:rPr>
          <w:rFonts w:ascii="Times New Roman" w:hAnsi="Times New Roman" w:eastAsia="Times New Roman" w:cs="Times New Roman"/>
          <w:b/>
          <w:sz w:val="24"/>
        </w:rPr>
        <w:t>Conclusion du chapitre I</w:t>
      </w:r>
      <w:bookmarkEnd w:id="16"/>
    </w:p>
    <w:p w14:paraId="788C9595">
      <w:pPr>
        <w:spacing w:after="120" w:line="360" w:lineRule="auto"/>
        <w:jc w:val="both"/>
      </w:pPr>
      <w:r>
        <w:rPr>
          <w:rFonts w:ascii="Times New Roman" w:hAnsi="Times New Roman" w:eastAsia="Times New Roman" w:cs="Times New Roman"/>
          <w:sz w:val="24"/>
        </w:rPr>
        <w:t>L'ANBG est une institution centrale de la politique gabonaise de soutien aux études. Créée en 2011 et réorganisée en 2021, elle assure des missions qui combinent instruction administrative, gestion financière, suivi scolaire, partenariats et service aux usagers. Son organisation en organes de gouvernance et en directions spécialisées permet de répartir les responsabilités, mais exige une forte coordination. Dans ce contexte, la Direction des Systèmes d'Information et de la Communication, et plus particulièrement le service d'accueil du stage, occupe une position stratégique pour accompagner la modernisation des procédures.</w:t>
      </w:r>
    </w:p>
    <w:p w14:paraId="28E49301">
      <w:pPr>
        <w:pStyle w:val="3"/>
        <w:keepNext/>
        <w:pageBreakBefore/>
        <w:jc w:val="left"/>
      </w:pPr>
      <w:bookmarkStart w:id="17" w:name="_Toc15550"/>
      <w:bookmarkStart w:id="18" w:name="_Toc31913"/>
      <w:r>
        <w:rPr>
          <w:rFonts w:ascii="Times New Roman" w:hAnsi="Times New Roman" w:eastAsia="Times New Roman" w:cs="Times New Roman"/>
          <w:b/>
          <w:sz w:val="28"/>
        </w:rPr>
        <w:t>CHAPITRE II : PRÉSENTATION DU SERVICE D’ACCUEIL ET DES TÂCHES EFFECTUÉES</w:t>
      </w:r>
      <w:bookmarkEnd w:id="17"/>
      <w:bookmarkEnd w:id="18"/>
    </w:p>
    <w:p w14:paraId="0B4BF6B5">
      <w:pPr>
        <w:spacing w:after="120" w:line="360" w:lineRule="auto"/>
        <w:jc w:val="both"/>
      </w:pPr>
      <w:r>
        <w:rPr>
          <w:rFonts w:ascii="Times New Roman" w:hAnsi="Times New Roman" w:eastAsia="Times New Roman" w:cs="Times New Roman"/>
          <w:sz w:val="24"/>
        </w:rPr>
        <w:t xml:space="preserve">Le stage s'est déroulé au sein du service chargé des systèmes d'information, réseaux et sécurité (SSIRS). Cette unité intervient au plus près des besoins techniques de l'Agence : elle maintient les équipements, assiste les utilisateurs, administre les ressources numériques et participe aux projets de transformation. Les missions qui nous ont été confiées ont combiné support informatique, documentation, analyse fonctionnelle </w:t>
      </w:r>
    </w:p>
    <w:p w14:paraId="7C4426F6">
      <w:pPr>
        <w:pStyle w:val="4"/>
        <w:keepNext/>
        <w:pageBreakBefore w:val="0"/>
        <w:jc w:val="left"/>
        <w:rPr>
          <w:rFonts w:ascii="Times New Roman" w:hAnsi="Times New Roman" w:eastAsia="Times New Roman" w:cs="Times New Roman"/>
          <w:lang w:val="fr-CA"/>
        </w:rPr>
      </w:pPr>
      <w:bookmarkStart w:id="19" w:name="_Toc18619"/>
      <w:bookmarkStart w:id="20" w:name="_Toc25080"/>
      <w:r>
        <w:rPr>
          <w:rFonts w:ascii="Times New Roman" w:hAnsi="Times New Roman" w:eastAsia="Times New Roman" w:cs="Times New Roman"/>
          <w:b/>
          <w:sz w:val="26"/>
        </w:rPr>
        <w:t>Section 1 : Présentation du service d’accueil</w:t>
      </w:r>
      <w:bookmarkEnd w:id="19"/>
      <w:bookmarkEnd w:id="20"/>
    </w:p>
    <w:p w14:paraId="5D97A7D2">
      <w:pPr>
        <w:pStyle w:val="5"/>
        <w:keepNext/>
        <w:pageBreakBefore w:val="0"/>
        <w:jc w:val="left"/>
        <w:rPr>
          <w:rFonts w:ascii="Times New Roman" w:hAnsi="Times New Roman" w:eastAsia="Times New Roman" w:cs="Times New Roman"/>
          <w:lang w:val="fr-CA"/>
        </w:rPr>
      </w:pPr>
      <w:bookmarkStart w:id="21" w:name="_Toc1193"/>
      <w:r>
        <w:rPr>
          <w:rFonts w:ascii="Times New Roman" w:hAnsi="Times New Roman" w:eastAsia="Times New Roman" w:cs="Times New Roman"/>
          <w:b/>
          <w:sz w:val="24"/>
        </w:rPr>
        <w:t>2.1. Direction du service</w:t>
      </w:r>
      <w:bookmarkEnd w:id="21"/>
    </w:p>
    <w:p w14:paraId="3F3B137F">
      <w:pPr>
        <w:spacing w:after="120" w:line="360" w:lineRule="auto"/>
        <w:jc w:val="both"/>
      </w:pPr>
      <w:r>
        <w:rPr>
          <w:rFonts w:ascii="Times New Roman" w:hAnsi="Times New Roman" w:eastAsia="Times New Roman" w:cs="Times New Roman"/>
          <w:sz w:val="24"/>
        </w:rPr>
        <w:t xml:space="preserve">Le systèmes d'information, réseaux et sécurité (SSIRS) est rattaché à la Direction des Systèmes d'Information et de la Communication (DSIC) qui est chargé : </w:t>
      </w:r>
    </w:p>
    <w:p w14:paraId="3051B634">
      <w:pPr>
        <w:pStyle w:val="38"/>
        <w:numPr>
          <w:ilvl w:val="0"/>
          <w:numId w:val="3"/>
        </w:numPr>
        <w:rPr>
          <w:rFonts w:ascii="Times New Roman" w:hAnsi="Times New Roman" w:eastAsia="Times New Roman" w:cs="Times New Roman"/>
          <w:b/>
          <w:bCs/>
        </w:rPr>
      </w:pPr>
      <w:r>
        <w:rPr>
          <w:rFonts w:ascii="Times New Roman" w:hAnsi="Times New Roman" w:eastAsia="Times New Roman" w:cs="Times New Roman"/>
          <w:b/>
          <w:bCs/>
        </w:rPr>
        <w:t xml:space="preserve">D'assurer le développement et la constitution d'un système d’information global ; </w:t>
      </w:r>
    </w:p>
    <w:p w14:paraId="37485F95">
      <w:pPr>
        <w:pStyle w:val="38"/>
        <w:numPr>
          <w:ilvl w:val="0"/>
          <w:numId w:val="3"/>
        </w:numPr>
        <w:rPr>
          <w:rFonts w:ascii="Times New Roman" w:hAnsi="Times New Roman" w:eastAsia="Times New Roman" w:cs="Times New Roman"/>
          <w:b/>
          <w:bCs/>
        </w:rPr>
      </w:pPr>
      <w:r>
        <w:rPr>
          <w:rFonts w:ascii="Times New Roman" w:hAnsi="Times New Roman" w:eastAsia="Times New Roman" w:cs="Times New Roman"/>
          <w:b/>
          <w:bCs/>
        </w:rPr>
        <w:t>D’assurer l’accès à l’information et aux applications et d’en garantir la sécurité, l’intégrité et la fiabilité ;</w:t>
      </w:r>
    </w:p>
    <w:p w14:paraId="6FC8D0A7">
      <w:pPr>
        <w:pStyle w:val="38"/>
        <w:numPr>
          <w:ilvl w:val="0"/>
          <w:numId w:val="4"/>
        </w:numPr>
        <w:rPr>
          <w:rFonts w:ascii="Times New Roman" w:hAnsi="Times New Roman" w:eastAsia="Times New Roman" w:cs="Times New Roman"/>
          <w:b/>
          <w:bCs/>
        </w:rPr>
      </w:pPr>
      <w:r>
        <w:rPr>
          <w:rFonts w:ascii="Times New Roman" w:hAnsi="Times New Roman" w:eastAsia="Times New Roman" w:cs="Times New Roman"/>
          <w:b/>
          <w:bCs/>
        </w:rPr>
        <w:t>De produire et gérer les données statistiques de l’Agence ;</w:t>
      </w:r>
    </w:p>
    <w:p w14:paraId="425654AB">
      <w:pPr>
        <w:pStyle w:val="38"/>
        <w:numPr>
          <w:ilvl w:val="0"/>
          <w:numId w:val="4"/>
        </w:numPr>
        <w:rPr>
          <w:rFonts w:ascii="Times New Roman" w:hAnsi="Times New Roman" w:eastAsia="Times New Roman" w:cs="Times New Roman"/>
          <w:b/>
          <w:bCs/>
        </w:rPr>
      </w:pPr>
      <w:r>
        <w:rPr>
          <w:rFonts w:ascii="Times New Roman" w:hAnsi="Times New Roman" w:eastAsia="Times New Roman" w:cs="Times New Roman"/>
          <w:b/>
          <w:bCs/>
        </w:rPr>
        <w:t>D’administrer les systèmes, les bases de données et le réseau de l’Agence ;</w:t>
      </w:r>
    </w:p>
    <w:p w14:paraId="10A82137">
      <w:pPr>
        <w:pStyle w:val="38"/>
        <w:numPr>
          <w:ilvl w:val="0"/>
          <w:numId w:val="4"/>
        </w:numPr>
        <w:rPr>
          <w:rFonts w:ascii="Times New Roman" w:hAnsi="Times New Roman" w:eastAsia="Times New Roman" w:cs="Times New Roman"/>
          <w:b/>
          <w:bCs/>
        </w:rPr>
      </w:pPr>
      <w:r>
        <w:rPr>
          <w:rFonts w:ascii="Times New Roman" w:hAnsi="Times New Roman" w:eastAsia="Times New Roman" w:cs="Times New Roman"/>
          <w:b/>
          <w:bCs/>
        </w:rPr>
        <w:t xml:space="preserve">D’assurer la veille technologique ; </w:t>
      </w:r>
    </w:p>
    <w:p w14:paraId="518B1060">
      <w:pPr>
        <w:pStyle w:val="38"/>
        <w:numPr>
          <w:ilvl w:val="0"/>
          <w:numId w:val="4"/>
        </w:numPr>
        <w:rPr>
          <w:rFonts w:ascii="Times New Roman" w:hAnsi="Times New Roman" w:eastAsia="Times New Roman" w:cs="Times New Roman"/>
          <w:b/>
          <w:bCs/>
        </w:rPr>
      </w:pPr>
      <w:r>
        <w:rPr>
          <w:rFonts w:ascii="Times New Roman" w:hAnsi="Times New Roman" w:eastAsia="Times New Roman" w:cs="Times New Roman"/>
          <w:b/>
          <w:bCs/>
        </w:rPr>
        <w:t>D’assurer la communication interne et externe de de l’Agence.</w:t>
      </w:r>
    </w:p>
    <w:p w14:paraId="1DC53DD9">
      <w:pPr>
        <w:spacing w:after="120" w:line="360" w:lineRule="auto"/>
        <w:jc w:val="both"/>
      </w:pPr>
      <w:r>
        <w:rPr>
          <w:rFonts w:ascii="Times New Roman" w:hAnsi="Times New Roman" w:eastAsia="Times New Roman" w:cs="Times New Roman"/>
          <w:sz w:val="24"/>
        </w:rPr>
        <w:t>Elle comprend, en plus du SIRS, un service chargé de la gestion documentaire et des statistiques ainsi qu'un service chargé de la communication et des relations publiques.</w:t>
      </w:r>
    </w:p>
    <w:p w14:paraId="32E26535">
      <w:pPr>
        <w:pStyle w:val="5"/>
        <w:keepNext/>
        <w:pageBreakBefore w:val="0"/>
        <w:jc w:val="left"/>
        <w:rPr>
          <w:rFonts w:ascii="Times New Roman" w:hAnsi="Times New Roman" w:eastAsia="Times New Roman" w:cs="Times New Roman"/>
          <w:lang w:val="fr-CA"/>
        </w:rPr>
      </w:pPr>
      <w:bookmarkStart w:id="22" w:name="_Toc16743"/>
      <w:r>
        <w:rPr>
          <w:rFonts w:ascii="Times New Roman" w:hAnsi="Times New Roman" w:eastAsia="Times New Roman" w:cs="Times New Roman"/>
          <w:b/>
          <w:sz w:val="24"/>
        </w:rPr>
        <w:t>2.2. Missions du SIRS</w:t>
      </w:r>
      <w:bookmarkEnd w:id="22"/>
    </w:p>
    <w:p w14:paraId="32515EA6">
      <w:pPr>
        <w:spacing w:after="120" w:line="360" w:lineRule="auto"/>
        <w:jc w:val="both"/>
      </w:pPr>
      <w:r>
        <w:rPr>
          <w:rFonts w:ascii="Times New Roman" w:hAnsi="Times New Roman" w:eastAsia="Times New Roman" w:cs="Times New Roman"/>
          <w:sz w:val="24"/>
        </w:rPr>
        <w:t>L'article 31 du décret confie au SIRS des responsabilités directement liées à la continuité et à la sécurité du système d'information. Il est chargé de :</w:t>
      </w:r>
    </w:p>
    <w:p w14:paraId="3015E38C">
      <w:pPr>
        <w:pStyle w:val="38"/>
        <w:numPr>
          <w:ilvl w:val="0"/>
          <w:numId w:val="5"/>
        </w:numPr>
        <w:rPr>
          <w:rFonts w:ascii="Times New Roman" w:hAnsi="Times New Roman" w:eastAsia="Times New Roman" w:cs="Times New Roman"/>
          <w:b/>
          <w:bCs/>
        </w:rPr>
      </w:pPr>
      <w:r>
        <w:rPr>
          <w:rFonts w:ascii="Times New Roman" w:hAnsi="Times New Roman" w:eastAsia="Times New Roman" w:cs="Times New Roman"/>
          <w:b/>
          <w:bCs/>
        </w:rPr>
        <w:t xml:space="preserve">De rédiger et mettre en conformité les procédures des systèmes d’informations ; </w:t>
      </w:r>
    </w:p>
    <w:p w14:paraId="32A279A7">
      <w:pPr>
        <w:pStyle w:val="38"/>
        <w:numPr>
          <w:ilvl w:val="0"/>
          <w:numId w:val="5"/>
        </w:numPr>
        <w:rPr>
          <w:rFonts w:ascii="Times New Roman" w:hAnsi="Times New Roman" w:eastAsia="Times New Roman" w:cs="Times New Roman"/>
          <w:b/>
          <w:bCs/>
        </w:rPr>
      </w:pPr>
      <w:r>
        <w:rPr>
          <w:rFonts w:ascii="Times New Roman" w:hAnsi="Times New Roman" w:eastAsia="Times New Roman" w:cs="Times New Roman"/>
          <w:b/>
          <w:bCs/>
        </w:rPr>
        <w:t>De suivre la mise en œuvre du schéma directeur du système d’information, en collaboration avec les services intéressés ;</w:t>
      </w:r>
    </w:p>
    <w:p w14:paraId="0BFCA9F2">
      <w:pPr>
        <w:pStyle w:val="38"/>
        <w:numPr>
          <w:ilvl w:val="0"/>
          <w:numId w:val="5"/>
        </w:numPr>
        <w:rPr>
          <w:rFonts w:ascii="Times New Roman" w:hAnsi="Times New Roman" w:eastAsia="Times New Roman" w:cs="Times New Roman"/>
          <w:b/>
          <w:bCs/>
        </w:rPr>
      </w:pPr>
      <w:r>
        <w:rPr>
          <w:rFonts w:ascii="Times New Roman" w:hAnsi="Times New Roman" w:eastAsia="Times New Roman" w:cs="Times New Roman"/>
          <w:b/>
          <w:bCs/>
        </w:rPr>
        <w:t xml:space="preserve">D’effectuer la sauvegarde des programmes informatiques de l’Agence ; </w:t>
      </w:r>
    </w:p>
    <w:p w14:paraId="1693597B">
      <w:pPr>
        <w:pStyle w:val="38"/>
        <w:numPr>
          <w:ilvl w:val="0"/>
          <w:numId w:val="5"/>
        </w:numPr>
        <w:rPr>
          <w:rFonts w:ascii="Times New Roman" w:hAnsi="Times New Roman" w:eastAsia="Times New Roman" w:cs="Times New Roman"/>
          <w:b/>
          <w:bCs/>
        </w:rPr>
      </w:pPr>
      <w:r>
        <w:rPr>
          <w:rFonts w:ascii="Times New Roman" w:hAnsi="Times New Roman" w:eastAsia="Times New Roman" w:cs="Times New Roman"/>
          <w:b/>
          <w:bCs/>
        </w:rPr>
        <w:t xml:space="preserve">De procéder au traitement informatique de l’identification des étudiants ; </w:t>
      </w:r>
    </w:p>
    <w:p w14:paraId="35FA26E6">
      <w:pPr>
        <w:pStyle w:val="38"/>
        <w:numPr>
          <w:ilvl w:val="0"/>
          <w:numId w:val="5"/>
        </w:numPr>
        <w:rPr>
          <w:rFonts w:ascii="Times New Roman" w:hAnsi="Times New Roman" w:eastAsia="Times New Roman" w:cs="Times New Roman"/>
          <w:b/>
          <w:bCs/>
        </w:rPr>
      </w:pPr>
      <w:r>
        <w:rPr>
          <w:rFonts w:ascii="Times New Roman" w:hAnsi="Times New Roman" w:eastAsia="Times New Roman" w:cs="Times New Roman"/>
          <w:b/>
          <w:bCs/>
        </w:rPr>
        <w:t xml:space="preserve">D’installer les équipements, matériels et logiciels de base et assurer leur maintenance ; </w:t>
      </w:r>
    </w:p>
    <w:p w14:paraId="6FB7C742">
      <w:pPr>
        <w:pStyle w:val="38"/>
        <w:numPr>
          <w:ilvl w:val="0"/>
          <w:numId w:val="5"/>
        </w:numPr>
        <w:rPr>
          <w:rFonts w:ascii="Times New Roman" w:hAnsi="Times New Roman" w:eastAsia="Times New Roman" w:cs="Times New Roman"/>
          <w:b/>
          <w:bCs/>
        </w:rPr>
      </w:pPr>
      <w:r>
        <w:rPr>
          <w:rFonts w:ascii="Times New Roman" w:hAnsi="Times New Roman" w:eastAsia="Times New Roman" w:cs="Times New Roman"/>
          <w:b/>
          <w:bCs/>
        </w:rPr>
        <w:t xml:space="preserve">De gérer le parc informatique de l’Agence ; </w:t>
      </w:r>
    </w:p>
    <w:p w14:paraId="6933B3D0">
      <w:pPr>
        <w:pStyle w:val="38"/>
        <w:numPr>
          <w:ilvl w:val="0"/>
          <w:numId w:val="5"/>
        </w:numPr>
        <w:rPr>
          <w:rFonts w:ascii="Times New Roman" w:hAnsi="Times New Roman" w:eastAsia="Times New Roman" w:cs="Times New Roman"/>
          <w:b/>
          <w:bCs/>
        </w:rPr>
      </w:pPr>
      <w:r>
        <w:rPr>
          <w:rFonts w:ascii="Times New Roman" w:hAnsi="Times New Roman" w:eastAsia="Times New Roman" w:cs="Times New Roman"/>
          <w:b/>
          <w:bCs/>
        </w:rPr>
        <w:t xml:space="preserve">D’administrer les systèmes, les bases de données et le réseau de l’Agence, en collaboration avec les autres services compétents ; </w:t>
      </w:r>
    </w:p>
    <w:p w14:paraId="473182C2">
      <w:pPr>
        <w:pStyle w:val="38"/>
        <w:numPr>
          <w:ilvl w:val="0"/>
          <w:numId w:val="5"/>
        </w:numPr>
        <w:rPr>
          <w:rFonts w:ascii="Times New Roman" w:hAnsi="Times New Roman" w:eastAsia="Times New Roman" w:cs="Times New Roman"/>
          <w:b/>
          <w:bCs/>
        </w:rPr>
      </w:pPr>
      <w:r>
        <w:rPr>
          <w:rFonts w:ascii="Times New Roman" w:hAnsi="Times New Roman" w:eastAsia="Times New Roman" w:cs="Times New Roman"/>
          <w:b/>
          <w:bCs/>
        </w:rPr>
        <w:t xml:space="preserve">D’établir l’interconnexion des systèmes d’information avec les partenaires stratégiques ; </w:t>
      </w:r>
    </w:p>
    <w:p w14:paraId="6D1B8277">
      <w:pPr>
        <w:pStyle w:val="38"/>
        <w:numPr>
          <w:ilvl w:val="0"/>
          <w:numId w:val="5"/>
        </w:numPr>
        <w:rPr>
          <w:rFonts w:ascii="Times New Roman" w:hAnsi="Times New Roman" w:eastAsia="Times New Roman" w:cs="Times New Roman"/>
          <w:b/>
          <w:bCs/>
        </w:rPr>
      </w:pPr>
      <w:r>
        <w:rPr>
          <w:rFonts w:ascii="Times New Roman" w:hAnsi="Times New Roman" w:eastAsia="Times New Roman" w:cs="Times New Roman"/>
          <w:b/>
          <w:bCs/>
        </w:rPr>
        <w:t>De conseiller et assister les services pour les questions relatives aux systèmes d’informations.</w:t>
      </w:r>
    </w:p>
    <w:p w14:paraId="76A8C936">
      <w:pPr>
        <w:spacing w:after="120" w:line="360" w:lineRule="auto"/>
        <w:jc w:val="both"/>
      </w:pPr>
      <w:r>
        <w:rPr>
          <w:rFonts w:ascii="Times New Roman" w:hAnsi="Times New Roman" w:eastAsia="Times New Roman" w:cs="Times New Roman"/>
          <w:sz w:val="24"/>
        </w:rPr>
        <w:t>Ces missions donnent au SIRS un rôle à la fois opérationnel et transversal. Il doit répondre aux incidents quotidiens tout en préparant des solutions durables, sécurisées et compatibles avec les besoins métiers de l'Agence.</w:t>
      </w:r>
    </w:p>
    <w:p w14:paraId="52584862">
      <w:pPr>
        <w:pStyle w:val="4"/>
        <w:keepNext/>
        <w:pageBreakBefore w:val="0"/>
        <w:jc w:val="left"/>
        <w:rPr>
          <w:rFonts w:ascii="Times New Roman" w:hAnsi="Times New Roman" w:eastAsia="Times New Roman" w:cs="Times New Roman"/>
          <w:b/>
          <w:bCs/>
        </w:rPr>
      </w:pPr>
      <w:bookmarkStart w:id="23" w:name="_Toc17457"/>
      <w:bookmarkStart w:id="24" w:name="_Toc1704"/>
      <w:r>
        <w:rPr>
          <w:rFonts w:ascii="Times New Roman" w:hAnsi="Times New Roman" w:eastAsia="Times New Roman" w:cs="Times New Roman"/>
          <w:b/>
          <w:sz w:val="26"/>
        </w:rPr>
        <w:t>Section 2 : Tâches effectuées</w:t>
      </w:r>
      <w:bookmarkEnd w:id="23"/>
      <w:bookmarkEnd w:id="24"/>
    </w:p>
    <w:p w14:paraId="150C3C6B">
      <w:pPr>
        <w:spacing w:after="120" w:line="360" w:lineRule="auto"/>
        <w:jc w:val="both"/>
      </w:pPr>
      <w:r>
        <w:rPr>
          <w:rFonts w:ascii="Times New Roman" w:hAnsi="Times New Roman" w:eastAsia="Times New Roman" w:cs="Times New Roman"/>
          <w:sz w:val="24"/>
        </w:rPr>
        <w:t>Au cours du stage effectué à l'ANBG, plusieurs tâches techniques et administratives ont été réalisées. Elles m’ont permis de mieux comprendre le fonctionnement du service informatique et l'organisation interne de l'Agence.</w:t>
      </w:r>
    </w:p>
    <w:p w14:paraId="117687FA">
      <w:pPr>
        <w:spacing w:after="120" w:line="360" w:lineRule="auto"/>
        <w:jc w:val="both"/>
      </w:pPr>
      <w:r>
        <w:rPr>
          <w:rFonts w:ascii="Times New Roman" w:hAnsi="Times New Roman" w:eastAsia="Times New Roman" w:cs="Times New Roman"/>
          <w:b/>
          <w:bCs/>
          <w:sz w:val="24"/>
        </w:rPr>
        <w:t>Tâches réalisées :</w:t>
      </w:r>
    </w:p>
    <w:p w14:paraId="0B4B30A7">
      <w:pPr>
        <w:numPr>
          <w:ilvl w:val="0"/>
          <w:numId w:val="6"/>
        </w:numPr>
        <w:spacing w:after="120" w:line="360" w:lineRule="auto"/>
        <w:jc w:val="both"/>
      </w:pPr>
      <w:r>
        <w:rPr>
          <w:rFonts w:ascii="Times New Roman" w:hAnsi="Times New Roman" w:eastAsia="Times New Roman" w:cs="Times New Roman"/>
          <w:b/>
          <w:bCs/>
          <w:sz w:val="24"/>
        </w:rPr>
        <w:t>Déploiement des équipements</w:t>
      </w:r>
      <w:r>
        <w:rPr>
          <w:rFonts w:ascii="Times New Roman" w:hAnsi="Times New Roman" w:eastAsia="Times New Roman" w:cs="Times New Roman"/>
          <w:sz w:val="24"/>
        </w:rPr>
        <w:t xml:space="preserve"> : installation des ordinateurs, imprimantes et onduleurs dans les différentes directions.</w:t>
      </w:r>
    </w:p>
    <w:p w14:paraId="5E963E4C">
      <w:pPr>
        <w:numPr>
          <w:ilvl w:val="0"/>
          <w:numId w:val="6"/>
        </w:numPr>
        <w:spacing w:after="120" w:line="360" w:lineRule="auto"/>
        <w:jc w:val="both"/>
      </w:pPr>
      <w:r>
        <w:rPr>
          <w:rFonts w:ascii="Times New Roman" w:hAnsi="Times New Roman" w:eastAsia="Times New Roman" w:cs="Times New Roman"/>
          <w:b/>
          <w:bCs/>
          <w:sz w:val="24"/>
        </w:rPr>
        <w:t>Configuration d'imprimantes</w:t>
      </w:r>
      <w:r>
        <w:rPr>
          <w:rFonts w:ascii="Times New Roman" w:hAnsi="Times New Roman" w:eastAsia="Times New Roman" w:cs="Times New Roman"/>
          <w:sz w:val="24"/>
        </w:rPr>
        <w:t xml:space="preserve"> : raccordement de l'imprimante, installation du pilote nécessaire et réalisation d'un test d'impression.</w:t>
      </w:r>
    </w:p>
    <w:p w14:paraId="44E0DC53">
      <w:pPr>
        <w:numPr>
          <w:ilvl w:val="0"/>
          <w:numId w:val="6"/>
        </w:numPr>
        <w:spacing w:after="120" w:line="360" w:lineRule="auto"/>
        <w:jc w:val="both"/>
      </w:pPr>
      <w:r>
        <w:rPr>
          <w:rFonts w:ascii="Times New Roman" w:hAnsi="Times New Roman" w:eastAsia="Times New Roman" w:cs="Times New Roman"/>
          <w:b/>
          <w:bCs/>
          <w:sz w:val="24"/>
        </w:rPr>
        <w:t>Intégration au domaine informatique</w:t>
      </w:r>
      <w:r>
        <w:rPr>
          <w:rFonts w:ascii="Times New Roman" w:hAnsi="Times New Roman" w:eastAsia="Times New Roman" w:cs="Times New Roman"/>
          <w:sz w:val="24"/>
        </w:rPr>
        <w:t xml:space="preserve"> : ajout d'un ordinateur au domaine de l'ANBG afin de permettre aux utilisateurs autorisés d'accéder aux ressources du réseau avec leurs identifiants professionnels.</w:t>
      </w:r>
    </w:p>
    <w:p w14:paraId="5434256E">
      <w:pPr>
        <w:numPr>
          <w:ilvl w:val="0"/>
          <w:numId w:val="6"/>
        </w:numPr>
        <w:spacing w:after="120" w:line="360" w:lineRule="auto"/>
        <w:jc w:val="both"/>
      </w:pPr>
      <w:r>
        <w:rPr>
          <w:rFonts w:ascii="Times New Roman" w:hAnsi="Times New Roman" w:eastAsia="Times New Roman" w:cs="Times New Roman"/>
          <w:b/>
          <w:bCs/>
          <w:sz w:val="24"/>
        </w:rPr>
        <w:t>Rédaction de procès-verbaux</w:t>
      </w:r>
      <w:r>
        <w:rPr>
          <w:rFonts w:ascii="Times New Roman" w:hAnsi="Times New Roman" w:eastAsia="Times New Roman" w:cs="Times New Roman"/>
          <w:sz w:val="24"/>
        </w:rPr>
        <w:t xml:space="preserve"> : compte-rendu des réunions de service, avec présentation des points abordés, des décisions prises et des actions à réaliser.</w:t>
      </w:r>
    </w:p>
    <w:p w14:paraId="6F8CBF4E">
      <w:pPr>
        <w:pStyle w:val="5"/>
        <w:keepNext/>
        <w:pageBreakBefore w:val="0"/>
        <w:spacing w:line="360" w:lineRule="auto"/>
        <w:jc w:val="left"/>
        <w:rPr>
          <w:rFonts w:ascii="Times New Roman" w:hAnsi="Times New Roman" w:eastAsia="Times New Roman" w:cs="Times New Roman"/>
          <w:lang w:val="fr-CA"/>
        </w:rPr>
      </w:pPr>
      <w:bookmarkStart w:id="25" w:name="_Toc18086"/>
      <w:r>
        <w:rPr>
          <w:rFonts w:ascii="Times New Roman" w:hAnsi="Times New Roman" w:eastAsia="Times New Roman" w:cs="Times New Roman"/>
          <w:b/>
          <w:sz w:val="24"/>
        </w:rPr>
        <w:t>Conclusion du chapitre II</w:t>
      </w:r>
      <w:bookmarkEnd w:id="25"/>
    </w:p>
    <w:p w14:paraId="021184B0">
      <w:pPr>
        <w:keepNext/>
        <w:spacing w:after="120" w:line="360" w:lineRule="auto"/>
        <w:jc w:val="both"/>
      </w:pPr>
      <w:r>
        <w:rPr>
          <w:rFonts w:ascii="Times New Roman" w:hAnsi="Times New Roman" w:eastAsia="Times New Roman" w:cs="Times New Roman"/>
          <w:sz w:val="24"/>
        </w:rPr>
        <w:t>Ce chapitre a présenté le SIRS, service rattaché à la DSIC, ainsi que les principales tâches réalisées durant le stage : déploiement d'équipements, configuration d'imprimantes, intégration au domaine informatique et rédaction de procès-verbaux.</w:t>
      </w:r>
    </w:p>
    <w:p w14:paraId="751C181F">
      <w:pPr>
        <w:keepNext/>
        <w:spacing w:after="120" w:line="360" w:lineRule="auto"/>
        <w:jc w:val="both"/>
      </w:pPr>
      <w:r>
        <w:rPr>
          <w:rFonts w:ascii="Times New Roman" w:hAnsi="Times New Roman" w:eastAsia="Times New Roman" w:cs="Times New Roman"/>
          <w:sz w:val="24"/>
        </w:rPr>
        <w:t>Ces activités m’ont permis d'acquérir des compétences pratiques en installation et gestion informatique, tout en développant rigueur et autonomie dans un environnement professionnel.</w:t>
      </w:r>
    </w:p>
    <w:p w14:paraId="2DD612E7">
      <w:pPr>
        <w:pStyle w:val="2"/>
        <w:keepNext/>
        <w:pageBreakBefore/>
        <w:jc w:val="left"/>
      </w:pPr>
      <w:bookmarkStart w:id="26" w:name="_Toc27835"/>
      <w:bookmarkStart w:id="27" w:name="_Toc4316"/>
      <w:r>
        <w:rPr>
          <w:rFonts w:ascii="Times New Roman" w:hAnsi="Times New Roman" w:eastAsia="Times New Roman" w:cs="Times New Roman"/>
          <w:b/>
          <w:sz w:val="30"/>
        </w:rPr>
        <w:t>DEUXIÈME PARTIE : ÉTUDE ET RÉALISATION DE L’APPLICATION</w:t>
      </w:r>
      <w:bookmarkEnd w:id="26"/>
      <w:bookmarkEnd w:id="27"/>
    </w:p>
    <w:p w14:paraId="5A9AF7A8">
      <w:pPr>
        <w:pStyle w:val="3"/>
        <w:keepNext/>
        <w:pageBreakBefore w:val="0"/>
        <w:jc w:val="left"/>
        <w:rPr>
          <w:rFonts w:ascii="Times New Roman" w:hAnsi="Times New Roman" w:eastAsia="Times New Roman" w:cs="Times New Roman"/>
          <w:b/>
          <w:bCs/>
        </w:rPr>
      </w:pPr>
      <w:bookmarkStart w:id="28" w:name="_Toc30415"/>
      <w:bookmarkStart w:id="29" w:name="_Toc10072"/>
      <w:r>
        <w:rPr>
          <w:rFonts w:ascii="Times New Roman" w:hAnsi="Times New Roman" w:eastAsia="Times New Roman" w:cs="Times New Roman"/>
          <w:b/>
          <w:sz w:val="28"/>
        </w:rPr>
        <w:t>CHAPITRE III : CADRE D’ÉTUDE</w:t>
      </w:r>
      <w:bookmarkEnd w:id="28"/>
      <w:bookmarkEnd w:id="29"/>
    </w:p>
    <w:p w14:paraId="35BFC0B7">
      <w:pPr>
        <w:spacing w:after="120" w:line="360" w:lineRule="auto"/>
        <w:jc w:val="both"/>
      </w:pPr>
      <w:r>
        <w:rPr>
          <w:rFonts w:ascii="Times New Roman" w:hAnsi="Times New Roman" w:eastAsia="Times New Roman" w:cs="Times New Roman"/>
          <w:sz w:val="24"/>
        </w:rPr>
        <w:t>Afin de comprendre le fonctionnement de la gestion des réclamations au sein de l'ANBG et de déterminer les besoins de l'application, plusieurs techniques d'investigation ont été utilisées. Il s'agit principalement de l'observation directe, des échanges avec les acteurs concernés et de l'analyse documentaire.</w:t>
      </w:r>
    </w:p>
    <w:p w14:paraId="79CC194F">
      <w:pPr>
        <w:pStyle w:val="4"/>
        <w:keepNext/>
        <w:pageBreakBefore w:val="0"/>
        <w:jc w:val="left"/>
      </w:pPr>
      <w:bookmarkStart w:id="30" w:name="_Toc4143"/>
      <w:bookmarkStart w:id="31" w:name="_Toc2429"/>
      <w:r>
        <w:rPr>
          <w:rFonts w:ascii="Times New Roman" w:hAnsi="Times New Roman" w:eastAsia="Times New Roman" w:cs="Times New Roman"/>
          <w:b/>
          <w:sz w:val="26"/>
        </w:rPr>
        <w:t>Section 1 : Techniques d’investigation</w:t>
      </w:r>
      <w:bookmarkEnd w:id="30"/>
      <w:bookmarkEnd w:id="31"/>
    </w:p>
    <w:p w14:paraId="4955176F">
      <w:pPr>
        <w:pStyle w:val="5"/>
        <w:keepNext/>
        <w:pageBreakBefore w:val="0"/>
        <w:jc w:val="left"/>
      </w:pPr>
      <w:bookmarkStart w:id="32" w:name="_Toc9072"/>
      <w:r>
        <w:rPr>
          <w:rFonts w:ascii="Times New Roman" w:hAnsi="Times New Roman" w:eastAsia="Times New Roman" w:cs="Times New Roman"/>
          <w:b/>
          <w:sz w:val="24"/>
        </w:rPr>
        <w:t>3.1. L'observation directe</w:t>
      </w:r>
      <w:bookmarkEnd w:id="32"/>
    </w:p>
    <w:p w14:paraId="6070D07E">
      <w:pPr>
        <w:spacing w:after="120" w:line="360" w:lineRule="auto"/>
        <w:jc w:val="both"/>
      </w:pPr>
      <w:r>
        <w:rPr>
          <w:rFonts w:ascii="Times New Roman" w:hAnsi="Times New Roman" w:eastAsia="Times New Roman" w:cs="Times New Roman"/>
          <w:sz w:val="24"/>
        </w:rPr>
        <w:t>Cette technique a permis d'étudier le circuit suivi par une réclamation depuis sa réception jusqu'à l'envoi de la réponse finale. Elle a notamment porté sur :</w:t>
      </w:r>
    </w:p>
    <w:p w14:paraId="62FB6370">
      <w:pPr>
        <w:numPr>
          <w:ilvl w:val="0"/>
          <w:numId w:val="7"/>
        </w:numPr>
        <w:spacing w:after="120" w:line="360" w:lineRule="auto"/>
        <w:jc w:val="both"/>
        <w:rPr>
          <w:rFonts w:ascii="Times New Roman" w:hAnsi="Times New Roman" w:eastAsia="Times New Roman" w:cs="Times New Roman"/>
          <w:b/>
          <w:bCs/>
        </w:rPr>
      </w:pPr>
      <w:r>
        <w:rPr>
          <w:rFonts w:ascii="Times New Roman" w:hAnsi="Times New Roman" w:eastAsia="Times New Roman" w:cs="Times New Roman"/>
          <w:b/>
          <w:bCs/>
          <w:sz w:val="24"/>
        </w:rPr>
        <w:t>La réception des préoccupations par l'Unité Courrier, Accueil et Sécurité (UCAS);</w:t>
      </w:r>
    </w:p>
    <w:p w14:paraId="6122AE94">
      <w:pPr>
        <w:numPr>
          <w:ilvl w:val="0"/>
          <w:numId w:val="7"/>
        </w:numPr>
        <w:spacing w:after="120" w:line="360" w:lineRule="auto"/>
        <w:jc w:val="both"/>
        <w:rPr>
          <w:rFonts w:ascii="Times New Roman" w:hAnsi="Times New Roman" w:eastAsia="Times New Roman" w:cs="Times New Roman"/>
          <w:b/>
          <w:bCs/>
        </w:rPr>
      </w:pPr>
      <w:r>
        <w:rPr>
          <w:rFonts w:ascii="Times New Roman" w:hAnsi="Times New Roman" w:eastAsia="Times New Roman" w:cs="Times New Roman"/>
          <w:b/>
          <w:bCs/>
          <w:sz w:val="24"/>
        </w:rPr>
        <w:t>Leur transmission aux chefs de service ;</w:t>
      </w:r>
    </w:p>
    <w:p w14:paraId="0A905D61">
      <w:pPr>
        <w:numPr>
          <w:ilvl w:val="0"/>
          <w:numId w:val="7"/>
        </w:numPr>
        <w:spacing w:after="120" w:line="360" w:lineRule="auto"/>
        <w:jc w:val="both"/>
        <w:rPr>
          <w:rFonts w:ascii="Times New Roman" w:hAnsi="Times New Roman" w:eastAsia="Times New Roman" w:cs="Times New Roman"/>
          <w:b/>
          <w:bCs/>
        </w:rPr>
      </w:pPr>
      <w:r>
        <w:rPr>
          <w:rFonts w:ascii="Times New Roman" w:hAnsi="Times New Roman" w:eastAsia="Times New Roman" w:cs="Times New Roman"/>
          <w:b/>
          <w:bCs/>
          <w:sz w:val="24"/>
        </w:rPr>
        <w:t>La délégation éventuelle à un agent ;</w:t>
      </w:r>
    </w:p>
    <w:p w14:paraId="40D4BC37">
      <w:pPr>
        <w:numPr>
          <w:ilvl w:val="0"/>
          <w:numId w:val="7"/>
        </w:numPr>
        <w:spacing w:after="120" w:line="360" w:lineRule="auto"/>
        <w:jc w:val="both"/>
        <w:rPr>
          <w:rFonts w:ascii="Times New Roman" w:hAnsi="Times New Roman" w:eastAsia="Times New Roman" w:cs="Times New Roman"/>
          <w:b/>
          <w:bCs/>
        </w:rPr>
      </w:pPr>
      <w:r>
        <w:rPr>
          <w:rFonts w:ascii="Times New Roman" w:hAnsi="Times New Roman" w:eastAsia="Times New Roman" w:cs="Times New Roman"/>
          <w:b/>
          <w:bCs/>
          <w:sz w:val="24"/>
        </w:rPr>
        <w:t>Le retour de la réponse vers l'UCAS ;</w:t>
      </w:r>
    </w:p>
    <w:p w14:paraId="3C455D9A">
      <w:pPr>
        <w:numPr>
          <w:ilvl w:val="0"/>
          <w:numId w:val="7"/>
        </w:numPr>
        <w:spacing w:after="120" w:line="360" w:lineRule="auto"/>
        <w:jc w:val="both"/>
        <w:rPr>
          <w:rFonts w:ascii="Times New Roman" w:hAnsi="Times New Roman" w:eastAsia="Times New Roman" w:cs="Times New Roman"/>
          <w:b/>
          <w:bCs/>
        </w:rPr>
      </w:pPr>
      <w:r>
        <w:rPr>
          <w:rFonts w:ascii="Times New Roman" w:hAnsi="Times New Roman" w:eastAsia="Times New Roman" w:cs="Times New Roman"/>
          <w:b/>
          <w:bCs/>
          <w:sz w:val="24"/>
        </w:rPr>
        <w:t>La production des tableaux de reporting par le contrôle interne.</w:t>
      </w:r>
    </w:p>
    <w:p w14:paraId="4C24ABB2">
      <w:pPr>
        <w:pStyle w:val="5"/>
        <w:keepNext/>
        <w:pageBreakBefore w:val="0"/>
        <w:jc w:val="left"/>
      </w:pPr>
      <w:bookmarkStart w:id="33" w:name="_Toc16614"/>
      <w:r>
        <w:rPr>
          <w:rFonts w:ascii="Times New Roman" w:hAnsi="Times New Roman" w:eastAsia="Times New Roman" w:cs="Times New Roman"/>
          <w:b/>
          <w:sz w:val="24"/>
        </w:rPr>
        <w:t>3.2. Les échanges avec les acteurs concernés</w:t>
      </w:r>
      <w:bookmarkEnd w:id="33"/>
    </w:p>
    <w:p w14:paraId="35DBA1D5">
      <w:pPr>
        <w:spacing w:after="120" w:line="360" w:lineRule="auto"/>
        <w:jc w:val="both"/>
      </w:pPr>
      <w:r>
        <w:rPr>
          <w:rFonts w:ascii="Times New Roman" w:hAnsi="Times New Roman" w:eastAsia="Times New Roman" w:cs="Times New Roman"/>
          <w:sz w:val="24"/>
        </w:rPr>
        <w:t>Des échanges ont été menés avec les utilisateurs intervenant dans le processus. Ils ont permis de préciser :</w:t>
      </w:r>
    </w:p>
    <w:p w14:paraId="45DC3DDF">
      <w:pPr>
        <w:numPr>
          <w:ilvl w:val="0"/>
          <w:numId w:val="8"/>
        </w:numPr>
        <w:spacing w:after="120" w:line="360" w:lineRule="auto"/>
        <w:jc w:val="both"/>
        <w:rPr>
          <w:rFonts w:ascii="Times New Roman" w:hAnsi="Times New Roman" w:eastAsia="Times New Roman" w:cs="Times New Roman"/>
          <w:b/>
          <w:bCs/>
        </w:rPr>
      </w:pPr>
      <w:r>
        <w:rPr>
          <w:rFonts w:ascii="Times New Roman" w:hAnsi="Times New Roman" w:eastAsia="Times New Roman" w:cs="Times New Roman"/>
          <w:b/>
          <w:bCs/>
          <w:sz w:val="24"/>
        </w:rPr>
        <w:t>Le rôle de l'UCAS, des chefs de service, des agents et du contrôle interne ;</w:t>
      </w:r>
    </w:p>
    <w:p w14:paraId="2D3E7785">
      <w:pPr>
        <w:numPr>
          <w:ilvl w:val="0"/>
          <w:numId w:val="8"/>
        </w:numPr>
        <w:spacing w:after="120" w:line="360" w:lineRule="auto"/>
        <w:jc w:val="both"/>
        <w:rPr>
          <w:rFonts w:ascii="Times New Roman" w:hAnsi="Times New Roman" w:eastAsia="Times New Roman" w:cs="Times New Roman"/>
          <w:b/>
          <w:bCs/>
        </w:rPr>
      </w:pPr>
      <w:r>
        <w:rPr>
          <w:rFonts w:ascii="Times New Roman" w:hAnsi="Times New Roman" w:eastAsia="Times New Roman" w:cs="Times New Roman"/>
          <w:b/>
          <w:bCs/>
          <w:sz w:val="24"/>
        </w:rPr>
        <w:t>Les règles de transmission des réclamations ;</w:t>
      </w:r>
    </w:p>
    <w:p w14:paraId="507BE52F">
      <w:pPr>
        <w:numPr>
          <w:ilvl w:val="0"/>
          <w:numId w:val="8"/>
        </w:numPr>
        <w:spacing w:after="120" w:line="360" w:lineRule="auto"/>
        <w:jc w:val="both"/>
        <w:rPr>
          <w:rFonts w:ascii="Times New Roman" w:hAnsi="Times New Roman" w:eastAsia="Times New Roman" w:cs="Times New Roman"/>
          <w:b/>
          <w:bCs/>
        </w:rPr>
      </w:pPr>
      <w:r>
        <w:rPr>
          <w:rFonts w:ascii="Times New Roman" w:hAnsi="Times New Roman" w:eastAsia="Times New Roman" w:cs="Times New Roman"/>
          <w:b/>
          <w:bCs/>
          <w:sz w:val="24"/>
        </w:rPr>
        <w:t>Le délai de traitement fixé à 72 heures ouvrées ;</w:t>
      </w:r>
    </w:p>
    <w:p w14:paraId="3C141AEF">
      <w:pPr>
        <w:numPr>
          <w:ilvl w:val="0"/>
          <w:numId w:val="8"/>
        </w:numPr>
        <w:spacing w:after="120" w:line="360" w:lineRule="auto"/>
        <w:jc w:val="both"/>
      </w:pPr>
      <w:r>
        <w:rPr>
          <w:rFonts w:ascii="Times New Roman" w:hAnsi="Times New Roman" w:eastAsia="Times New Roman" w:cs="Times New Roman"/>
          <w:b/>
          <w:bCs/>
          <w:sz w:val="24"/>
        </w:rPr>
        <w:t>Les besoins liés au suivi et à la production des statistiques</w:t>
      </w:r>
      <w:r>
        <w:rPr>
          <w:rFonts w:ascii="Times New Roman" w:hAnsi="Times New Roman" w:eastAsia="Times New Roman" w:cs="Times New Roman"/>
          <w:sz w:val="24"/>
        </w:rPr>
        <w:t>.</w:t>
      </w:r>
    </w:p>
    <w:p w14:paraId="6A5A1B03">
      <w:pPr>
        <w:pStyle w:val="5"/>
        <w:keepNext/>
        <w:pageBreakBefore w:val="0"/>
        <w:jc w:val="left"/>
      </w:pPr>
      <w:bookmarkStart w:id="34" w:name="_Toc24902"/>
      <w:r>
        <w:rPr>
          <w:rFonts w:ascii="Times New Roman" w:hAnsi="Times New Roman" w:eastAsia="Times New Roman" w:cs="Times New Roman"/>
          <w:b/>
          <w:sz w:val="24"/>
        </w:rPr>
        <w:t>3.3. L'analyse documentaire</w:t>
      </w:r>
      <w:bookmarkEnd w:id="34"/>
    </w:p>
    <w:p w14:paraId="1DCB3A47">
      <w:pPr>
        <w:spacing w:after="120" w:line="360" w:lineRule="auto"/>
        <w:jc w:val="both"/>
      </w:pPr>
      <w:r>
        <w:rPr>
          <w:rFonts w:ascii="Times New Roman" w:hAnsi="Times New Roman" w:eastAsia="Times New Roman" w:cs="Times New Roman"/>
          <w:sz w:val="24"/>
        </w:rPr>
        <w:t>Cette analyse a porté sur plusieurs documents, notamment :</w:t>
      </w:r>
    </w:p>
    <w:p w14:paraId="188776C2">
      <w:pPr>
        <w:numPr>
          <w:ilvl w:val="0"/>
          <w:numId w:val="9"/>
        </w:numPr>
        <w:spacing w:after="120" w:line="360" w:lineRule="auto"/>
        <w:jc w:val="both"/>
        <w:rPr>
          <w:rFonts w:ascii="Times New Roman" w:hAnsi="Times New Roman" w:eastAsia="Times New Roman" w:cs="Times New Roman"/>
          <w:b/>
          <w:bCs/>
        </w:rPr>
      </w:pPr>
      <w:r>
        <w:rPr>
          <w:rFonts w:ascii="Times New Roman" w:hAnsi="Times New Roman" w:eastAsia="Times New Roman" w:cs="Times New Roman"/>
          <w:b/>
          <w:bCs/>
          <w:sz w:val="24"/>
        </w:rPr>
        <w:t>Le cahier des charges ;</w:t>
      </w:r>
    </w:p>
    <w:p w14:paraId="1FE3B676">
      <w:pPr>
        <w:numPr>
          <w:ilvl w:val="0"/>
          <w:numId w:val="9"/>
        </w:numPr>
        <w:spacing w:after="120" w:line="360" w:lineRule="auto"/>
        <w:jc w:val="both"/>
        <w:rPr>
          <w:rFonts w:ascii="Times New Roman" w:hAnsi="Times New Roman" w:eastAsia="Times New Roman" w:cs="Times New Roman"/>
          <w:b/>
          <w:bCs/>
        </w:rPr>
      </w:pPr>
      <w:r>
        <w:rPr>
          <w:rFonts w:ascii="Times New Roman" w:hAnsi="Times New Roman" w:eastAsia="Times New Roman" w:cs="Times New Roman"/>
          <w:b/>
          <w:bCs/>
          <w:sz w:val="24"/>
        </w:rPr>
        <w:t>Le fichier Excel utilisé pour le suivi ;</w:t>
      </w:r>
    </w:p>
    <w:p w14:paraId="7DDB995E">
      <w:pPr>
        <w:numPr>
          <w:ilvl w:val="0"/>
          <w:numId w:val="9"/>
        </w:numPr>
        <w:spacing w:after="120" w:line="360" w:lineRule="auto"/>
        <w:jc w:val="both"/>
        <w:rPr>
          <w:rFonts w:ascii="Times New Roman" w:hAnsi="Times New Roman" w:eastAsia="Times New Roman" w:cs="Times New Roman"/>
          <w:b/>
          <w:bCs/>
        </w:rPr>
      </w:pPr>
      <w:r>
        <w:rPr>
          <w:rFonts w:ascii="Times New Roman" w:hAnsi="Times New Roman" w:eastAsia="Times New Roman" w:cs="Times New Roman"/>
          <w:b/>
          <w:bCs/>
          <w:sz w:val="24"/>
        </w:rPr>
        <w:t>Les tableaux de reporting ;</w:t>
      </w:r>
    </w:p>
    <w:p w14:paraId="6C979671">
      <w:pPr>
        <w:numPr>
          <w:ilvl w:val="0"/>
          <w:numId w:val="9"/>
        </w:numPr>
        <w:spacing w:after="120" w:line="360" w:lineRule="auto"/>
        <w:jc w:val="both"/>
        <w:rPr>
          <w:rFonts w:ascii="Times New Roman" w:hAnsi="Times New Roman" w:eastAsia="Times New Roman" w:cs="Times New Roman"/>
          <w:b/>
          <w:bCs/>
        </w:rPr>
      </w:pPr>
      <w:r>
        <w:rPr>
          <w:rFonts w:ascii="Times New Roman" w:hAnsi="Times New Roman" w:eastAsia="Times New Roman" w:cs="Times New Roman"/>
          <w:b/>
          <w:bCs/>
          <w:sz w:val="24"/>
        </w:rPr>
        <w:t>Les documents disponibles concernant le traitement des réclamations.</w:t>
      </w:r>
    </w:p>
    <w:p w14:paraId="0E737174">
      <w:pPr>
        <w:spacing w:after="120" w:line="360" w:lineRule="auto"/>
        <w:jc w:val="both"/>
      </w:pPr>
      <w:r>
        <w:rPr>
          <w:rFonts w:ascii="Times New Roman" w:hAnsi="Times New Roman" w:eastAsia="Times New Roman" w:cs="Times New Roman"/>
          <w:sz w:val="24"/>
        </w:rPr>
        <w:t>Les informations recueillies ont servi à identifier les données à enregistrer, les fonctionnalités attendues et les différents acteurs de l'application.</w:t>
      </w:r>
    </w:p>
    <w:p w14:paraId="1B961518">
      <w:pPr>
        <w:pStyle w:val="4"/>
        <w:keepNext/>
        <w:pageBreakBefore w:val="0"/>
        <w:jc w:val="left"/>
        <w:rPr>
          <w:rFonts w:ascii="Times New Roman" w:hAnsi="Times New Roman" w:eastAsia="Times New Roman" w:cs="Times New Roman"/>
          <w:b/>
          <w:bCs/>
        </w:rPr>
      </w:pPr>
      <w:bookmarkStart w:id="35" w:name="_Toc5415"/>
      <w:bookmarkStart w:id="36" w:name="_Toc9677"/>
      <w:r>
        <w:rPr>
          <w:rFonts w:ascii="Times New Roman" w:hAnsi="Times New Roman" w:eastAsia="Times New Roman" w:cs="Times New Roman"/>
          <w:b/>
          <w:sz w:val="26"/>
        </w:rPr>
        <w:t>Section 2 : Présentation du problème et modélisation du système</w:t>
      </w:r>
      <w:bookmarkEnd w:id="35"/>
      <w:bookmarkEnd w:id="36"/>
    </w:p>
    <w:p w14:paraId="7D92AEB4">
      <w:pPr>
        <w:pStyle w:val="5"/>
        <w:keepNext/>
        <w:pageBreakBefore w:val="0"/>
        <w:jc w:val="left"/>
        <w:rPr>
          <w:rFonts w:ascii="Times New Roman" w:hAnsi="Times New Roman" w:eastAsia="Times New Roman" w:cs="Times New Roman"/>
          <w:b/>
          <w:bCs/>
        </w:rPr>
      </w:pPr>
      <w:bookmarkStart w:id="37" w:name="_Toc30581"/>
      <w:r>
        <w:rPr>
          <w:rFonts w:ascii="Times New Roman" w:hAnsi="Times New Roman" w:eastAsia="Times New Roman" w:cs="Times New Roman"/>
          <w:b/>
          <w:sz w:val="24"/>
        </w:rPr>
        <w:t>3.4. Présentation du fonctionnement actuel de la gestion des réclamations</w:t>
      </w:r>
      <w:bookmarkEnd w:id="37"/>
    </w:p>
    <w:p w14:paraId="7F452938">
      <w:pPr>
        <w:spacing w:after="120" w:line="360" w:lineRule="auto"/>
        <w:jc w:val="both"/>
      </w:pPr>
      <w:r>
        <w:rPr>
          <w:rFonts w:ascii="Times New Roman" w:hAnsi="Times New Roman" w:eastAsia="Times New Roman" w:cs="Times New Roman"/>
          <w:sz w:val="24"/>
        </w:rPr>
        <w:t>L’UCAS, unité chargée du courrier, de l’accueil et de la sécurité, assure la réception des messages envoyés à la cellule réclamations. Le SCIQ accède également à cette boîte pour le contrôle et le reporting. Les chefs de service et, le cas échéant, leurs agents interviennent par transfert des courriels, sans accès direct à la boîte.</w:t>
      </w:r>
    </w:p>
    <w:p w14:paraId="6656E5E1">
      <w:r>
        <w:rPr>
          <w:rFonts w:ascii="Times New Roman" w:hAnsi="Times New Roman" w:eastAsia="Times New Roman" w:cs="Times New Roman"/>
          <w14:ligatures w14:val="standardContextual"/>
        </w:rPr>
        <w:drawing>
          <wp:anchor distT="0" distB="0" distL="114300" distR="114300" simplePos="0" relativeHeight="251659264" behindDoc="1" locked="0" layoutInCell="1" allowOverlap="1">
            <wp:simplePos x="0" y="0"/>
            <wp:positionH relativeFrom="margin">
              <wp:posOffset>1908175</wp:posOffset>
            </wp:positionH>
            <wp:positionV relativeFrom="paragraph">
              <wp:posOffset>92710</wp:posOffset>
            </wp:positionV>
            <wp:extent cx="2287270" cy="4915535"/>
            <wp:effectExtent l="0" t="0" r="0" b="0"/>
            <wp:wrapTight wrapText="bothSides">
              <wp:wrapPolygon>
                <wp:start x="0" y="0"/>
                <wp:lineTo x="0" y="21513"/>
                <wp:lineTo x="21408" y="21513"/>
                <wp:lineTo x="21408" y="0"/>
                <wp:lineTo x="0" y="0"/>
              </wp:wrapPolygon>
            </wp:wrapTight>
            <wp:docPr id="131435846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58460" name="Image 2"/>
                    <pic:cNvPicPr>
                      <a:picLocks noChangeAspect="1"/>
                    </pic:cNvPicPr>
                  </pic:nvPicPr>
                  <pic:blipFill>
                    <a:blip r:embed="rId9"/>
                    <a:stretch>
                      <a:fillRect/>
                    </a:stretch>
                  </pic:blipFill>
                  <pic:spPr>
                    <a:xfrm>
                      <a:off x="0" y="0"/>
                      <a:ext cx="2287270" cy="4915535"/>
                    </a:xfrm>
                    <a:prstGeom prst="rect">
                      <a:avLst/>
                    </a:prstGeom>
                  </pic:spPr>
                </pic:pic>
              </a:graphicData>
            </a:graphic>
          </wp:anchor>
        </w:drawing>
      </w:r>
      <w:r>
        <w:rPr>
          <w:rFonts w:ascii="Times New Roman" w:hAnsi="Times New Roman" w:eastAsia="Times New Roman" w:cs="Times New Roman"/>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24130</wp:posOffset>
                </wp:positionH>
                <wp:positionV relativeFrom="paragraph">
                  <wp:posOffset>6985</wp:posOffset>
                </wp:positionV>
                <wp:extent cx="5429250" cy="5143500"/>
                <wp:effectExtent l="0" t="0" r="19050" b="19050"/>
                <wp:wrapNone/>
                <wp:docPr id="1688176256" name="Rectangle 3"/>
                <wp:cNvGraphicFramePr/>
                <a:graphic xmlns:a="http://schemas.openxmlformats.org/drawingml/2006/main">
                  <a:graphicData uri="http://schemas.microsoft.com/office/word/2010/wordprocessingShape">
                    <wps:wsp>
                      <wps:cNvSpPr/>
                      <wps:spPr>
                        <a:xfrm>
                          <a:off x="0" y="0"/>
                          <a:ext cx="5429250" cy="51435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1.9pt;margin-top:0.55pt;height:405pt;width:427.5pt;z-index:251660288;v-text-anchor:middle;mso-width-relative:page;mso-height-relative:page;" filled="f" stroked="t" coordsize="21600,21600" o:gfxdata="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WeJpCtQAAAAHAQAADwAAAAAAAAABACAAAAAiAAAAZHJzL2Rvd25y&#10;ZXYueG1sUEsBAhQAFAAAAAgAh07iQBpY+jN0AgAA+QQAAA4AAAAAAAAAAQAgAAAAIwEAAGRycy9l&#10;Mm9Eb2MueG1sUEsFBgAAAAAGAAYAWQEAAAkGAAAAAA==&#10;">
                <v:fill on="f" focussize="0,0"/>
                <v:stroke weight="1pt" color="#172C51 [3204]" miterlimit="8" joinstyle="miter"/>
                <v:imagedata o:title=""/>
                <o:lock v:ext="edit" aspectratio="f"/>
              </v:rect>
            </w:pict>
          </mc:Fallback>
        </mc:AlternateContent>
      </w:r>
    </w:p>
    <w:p w14:paraId="18115802">
      <w:pPr>
        <w:pStyle w:val="5"/>
        <w:keepNext/>
        <w:pageBreakBefore w:val="0"/>
        <w:jc w:val="left"/>
      </w:pPr>
      <w:bookmarkStart w:id="38" w:name="_Toc13366"/>
      <w:r>
        <w:rPr>
          <w:rFonts w:ascii="Times New Roman" w:hAnsi="Times New Roman" w:eastAsia="Times New Roman" w:cs="Times New Roman"/>
          <w:b/>
          <w:sz w:val="24"/>
        </w:rPr>
        <w:t>3.5. Difficultés liées à la gestion actuelle des réclamations</w:t>
      </w:r>
      <w:bookmarkEnd w:id="38"/>
    </w:p>
    <w:p w14:paraId="4D51EC57">
      <w:pPr>
        <w:spacing w:after="120" w:line="360" w:lineRule="auto"/>
        <w:jc w:val="both"/>
      </w:pPr>
      <w:r>
        <w:rPr>
          <w:rFonts w:ascii="Times New Roman" w:hAnsi="Times New Roman" w:eastAsia="Times New Roman" w:cs="Times New Roman"/>
          <w:sz w:val="24"/>
        </w:rPr>
        <w:t>L'analyse du fonctionnement existant a permis de mettre en évidence plusieurs difficultés majeures notamment :</w:t>
      </w:r>
    </w:p>
    <w:p w14:paraId="38546134">
      <w:pPr>
        <w:pStyle w:val="38"/>
        <w:numPr>
          <w:ilvl w:val="0"/>
          <w:numId w:val="10"/>
        </w:numPr>
        <w:jc w:val="left"/>
      </w:pPr>
      <w:r>
        <w:rPr>
          <w:rFonts w:ascii="Times New Roman" w:hAnsi="Times New Roman" w:eastAsia="Times New Roman" w:cs="Times New Roman"/>
          <w:b/>
          <w:bCs/>
        </w:rPr>
        <w:t>Reporting manuel et fastidieux :</w:t>
      </w:r>
      <w:r>
        <w:rPr>
          <w:rFonts w:ascii="Times New Roman" w:hAnsi="Times New Roman" w:eastAsia="Times New Roman" w:cs="Times New Roman"/>
        </w:rPr>
        <w:t xml:space="preserve"> Le suivi est réalisé via un fichier Excel rempli manuellement, ce qui rend le travail long et pénible, avec un risque d'erreur non négligeable.</w:t>
      </w:r>
    </w:p>
    <w:p w14:paraId="1821DE70">
      <w:pPr>
        <w:pStyle w:val="38"/>
        <w:numPr>
          <w:ilvl w:val="0"/>
          <w:numId w:val="10"/>
        </w:numPr>
        <w:jc w:val="left"/>
      </w:pPr>
      <w:r>
        <w:rPr>
          <w:rFonts w:ascii="Times New Roman" w:hAnsi="Times New Roman" w:eastAsia="Times New Roman" w:cs="Times New Roman"/>
          <w:b/>
          <w:bCs/>
        </w:rPr>
        <w:t>Absence de suivi automatique des délais </w:t>
      </w:r>
      <w:r>
        <w:rPr>
          <w:rFonts w:ascii="Times New Roman" w:hAnsi="Times New Roman" w:eastAsia="Times New Roman" w:cs="Times New Roman"/>
        </w:rPr>
        <w:t>: Il n'existe aucun mécanisme automatisé pour calculer le temps écoulé depuis la réception d'une réclamation. Le respect du délai de 72h repose uniquement sur la vigilance humaine, sans alerte en cas de risque de dépassement.</w:t>
      </w:r>
    </w:p>
    <w:p w14:paraId="0733F356">
      <w:pPr>
        <w:pStyle w:val="38"/>
        <w:numPr>
          <w:ilvl w:val="0"/>
          <w:numId w:val="10"/>
        </w:numPr>
        <w:jc w:val="left"/>
      </w:pPr>
      <w:r>
        <w:rPr>
          <w:rFonts w:ascii="Times New Roman" w:hAnsi="Times New Roman" w:eastAsia="Times New Roman" w:cs="Times New Roman"/>
          <w:b/>
          <w:bCs/>
        </w:rPr>
        <w:t>Absence de vision globale en temps réel pour le contrôle interne </w:t>
      </w:r>
      <w:r>
        <w:rPr>
          <w:rFonts w:ascii="Times New Roman" w:hAnsi="Times New Roman" w:eastAsia="Times New Roman" w:cs="Times New Roman"/>
        </w:rPr>
        <w:t>: Le contrôle interne ne peut superviser l'ensemble du processus qu'en intervenant manuellement (compilation du fichier Excel).</w:t>
      </w:r>
    </w:p>
    <w:p w14:paraId="6F0AD121">
      <w:pPr>
        <w:pStyle w:val="38"/>
        <w:numPr>
          <w:ilvl w:val="0"/>
          <w:numId w:val="10"/>
        </w:numPr>
        <w:jc w:val="left"/>
      </w:pPr>
      <w:r>
        <w:rPr>
          <w:rFonts w:ascii="Times New Roman" w:hAnsi="Times New Roman" w:eastAsia="Times New Roman" w:cs="Times New Roman"/>
          <w:b/>
          <w:bCs/>
        </w:rPr>
        <w:t>Difficulté à produire des statistiques et à identifier les tendances </w:t>
      </w:r>
      <w:r>
        <w:rPr>
          <w:rFonts w:ascii="Times New Roman" w:hAnsi="Times New Roman" w:eastAsia="Times New Roman" w:cs="Times New Roman"/>
        </w:rPr>
        <w:t>: Sans outil automatisé, il est difficile d'identifier rapidement les réclamations ou demandes les plus récurrentes, ou les directions en retard.</w:t>
      </w:r>
    </w:p>
    <w:p w14:paraId="579B6F8D">
      <w:pPr>
        <w:pStyle w:val="38"/>
        <w:numPr>
          <w:ilvl w:val="0"/>
          <w:numId w:val="10"/>
        </w:numPr>
        <w:jc w:val="left"/>
      </w:pPr>
      <w:r>
        <w:rPr>
          <w:rFonts w:ascii="Times New Roman" w:hAnsi="Times New Roman" w:eastAsia="Times New Roman" w:cs="Times New Roman"/>
          <w:b/>
          <w:bCs/>
        </w:rPr>
        <w:t>Absence de statuts de suivi formalisés </w:t>
      </w:r>
      <w:r>
        <w:rPr>
          <w:rFonts w:ascii="Times New Roman" w:hAnsi="Times New Roman" w:eastAsia="Times New Roman" w:cs="Times New Roman"/>
        </w:rPr>
        <w:t>: Il n'existe pas d'état clair et standardisé de chaque réclamation (reçu, affecté, répondu, en retard, clôturé), ce qui limite la lisibilité du processus pour tous les acteurs.</w:t>
      </w:r>
    </w:p>
    <w:p w14:paraId="72A3977D">
      <w:pPr>
        <w:pStyle w:val="5"/>
        <w:keepNext/>
        <w:pageBreakBefore w:val="0"/>
        <w:jc w:val="left"/>
        <w:rPr>
          <w:rFonts w:ascii="Times New Roman" w:hAnsi="Times New Roman" w:eastAsia="Times New Roman" w:cs="Times New Roman"/>
          <w:b/>
          <w:bCs/>
        </w:rPr>
      </w:pPr>
      <w:bookmarkStart w:id="39" w:name="_Toc31353"/>
      <w:r>
        <w:rPr>
          <w:rFonts w:ascii="Times New Roman" w:hAnsi="Times New Roman" w:eastAsia="Times New Roman" w:cs="Times New Roman"/>
          <w:b/>
          <w:sz w:val="24"/>
        </w:rPr>
        <w:t>3.6. Besoins fonctionnels et Techniques</w:t>
      </w:r>
      <w:bookmarkEnd w:id="39"/>
    </w:p>
    <w:p w14:paraId="209FC863">
      <w:pPr>
        <w:spacing w:after="120" w:line="360" w:lineRule="auto"/>
        <w:jc w:val="both"/>
      </w:pPr>
      <w:r>
        <w:rPr>
          <w:rFonts w:ascii="Times New Roman" w:hAnsi="Times New Roman" w:eastAsia="Times New Roman" w:cs="Times New Roman"/>
          <w:sz w:val="24"/>
        </w:rPr>
        <w:t>L'analyse du cahier des charges a permis d'identifier l'ensemble des besoins nécessaires à la mise en place de la plateforme de suivi des réclamations. Ces besoins se déclinent en deux catégories : les besoins fonctionnels, qui décrivent les fonctionnalités que le système doit offrir aux utilisateurs, et les besoins non fonctionnels, qui définissent les qualités et contraintes que le système doit respecter dans son fonctionnement.</w:t>
      </w:r>
    </w:p>
    <w:p w14:paraId="4FAD415B">
      <w:pPr>
        <w:pStyle w:val="6"/>
        <w:keepNext/>
        <w:pageBreakBefore w:val="0"/>
        <w:jc w:val="left"/>
      </w:pPr>
      <w:bookmarkStart w:id="40" w:name="_Toc15630"/>
      <w:r>
        <w:rPr>
          <w:rFonts w:ascii="Times New Roman" w:hAnsi="Times New Roman" w:eastAsia="Times New Roman" w:cs="Times New Roman"/>
          <w:b/>
          <w:sz w:val="22"/>
        </w:rPr>
        <w:t>3.6.1. Besoins fonctionnels</w:t>
      </w:r>
      <w:bookmarkEnd w:id="40"/>
    </w:p>
    <w:p w14:paraId="46BFAC09">
      <w:pPr>
        <w:pStyle w:val="38"/>
        <w:numPr>
          <w:ilvl w:val="0"/>
          <w:numId w:val="11"/>
        </w:numPr>
        <w:jc w:val="left"/>
        <w:rPr>
          <w:rFonts w:ascii="Times New Roman" w:hAnsi="Times New Roman" w:eastAsia="Times New Roman" w:cs="Times New Roman"/>
          <w:b/>
          <w:bCs/>
        </w:rPr>
      </w:pPr>
      <w:r>
        <w:rPr>
          <w:rFonts w:ascii="Times New Roman" w:hAnsi="Times New Roman" w:eastAsia="Times New Roman" w:cs="Times New Roman"/>
          <w:b/>
          <w:bCs/>
        </w:rPr>
        <w:t>Gestion des réclamations</w:t>
      </w:r>
    </w:p>
    <w:p w14:paraId="4237B81A">
      <w:pPr>
        <w:spacing w:after="120" w:line="360" w:lineRule="auto"/>
        <w:jc w:val="both"/>
      </w:pPr>
      <w:r>
        <w:rPr>
          <w:rFonts w:ascii="Times New Roman" w:hAnsi="Times New Roman" w:eastAsia="Times New Roman" w:cs="Times New Roman"/>
          <w:sz w:val="24"/>
        </w:rPr>
        <w:t>Le système doit permettre à chaque acteur d'intervenir selon son rôle dans le processus :</w:t>
      </w:r>
    </w:p>
    <w:p w14:paraId="6E9E8752">
      <w:pPr>
        <w:numPr>
          <w:ilvl w:val="0"/>
          <w:numId w:val="12"/>
        </w:numPr>
        <w:spacing w:after="120" w:line="360" w:lineRule="auto"/>
        <w:jc w:val="both"/>
      </w:pPr>
      <w:r>
        <w:rPr>
          <w:rFonts w:ascii="Times New Roman" w:hAnsi="Times New Roman" w:eastAsia="Times New Roman" w:cs="Times New Roman"/>
          <w:sz w:val="24"/>
        </w:rPr>
        <w:t>L'accueil (UCAS) doit pouvoir affecter chaque courriel reçu à la direction concernée et répondre directement aux usagers lorsque cela est possible ;</w:t>
      </w:r>
    </w:p>
    <w:p w14:paraId="52BA58BD">
      <w:pPr>
        <w:numPr>
          <w:ilvl w:val="0"/>
          <w:numId w:val="12"/>
        </w:numPr>
        <w:spacing w:after="120" w:line="360" w:lineRule="auto"/>
        <w:jc w:val="both"/>
      </w:pPr>
      <w:r>
        <w:rPr>
          <w:rFonts w:ascii="Times New Roman" w:hAnsi="Times New Roman" w:eastAsia="Times New Roman" w:cs="Times New Roman"/>
          <w:sz w:val="24"/>
        </w:rPr>
        <w:t>Les directions doivent pouvoir traiter les réclamations qui leur sont affectées, y répondre et joindre des documents si nécessaire ;</w:t>
      </w:r>
    </w:p>
    <w:p w14:paraId="51EB1F8E">
      <w:pPr>
        <w:numPr>
          <w:ilvl w:val="0"/>
          <w:numId w:val="12"/>
        </w:numPr>
        <w:spacing w:after="120" w:line="360" w:lineRule="auto"/>
        <w:jc w:val="both"/>
      </w:pPr>
      <w:r>
        <w:rPr>
          <w:rFonts w:ascii="Times New Roman" w:hAnsi="Times New Roman" w:eastAsia="Times New Roman" w:cs="Times New Roman"/>
          <w:sz w:val="24"/>
        </w:rPr>
        <w:t>Le contrôle interne doit disposer d'un accès en lecture à l'ensemble des courriels, ainsi qu'aux statistiques, tableaux de bord, historiques et fonctionnalités d'exportation des rapports.</w:t>
      </w:r>
    </w:p>
    <w:p w14:paraId="44265CB5">
      <w:pPr>
        <w:pStyle w:val="38"/>
        <w:numPr>
          <w:ilvl w:val="0"/>
          <w:numId w:val="13"/>
        </w:numPr>
        <w:jc w:val="left"/>
        <w:rPr>
          <w:rFonts w:ascii="Times New Roman" w:hAnsi="Times New Roman" w:eastAsia="Times New Roman" w:cs="Times New Roman"/>
          <w:b/>
          <w:bCs/>
        </w:rPr>
      </w:pPr>
      <w:r>
        <w:rPr>
          <w:rFonts w:ascii="Times New Roman" w:hAnsi="Times New Roman" w:eastAsia="Times New Roman" w:cs="Times New Roman"/>
          <w:b/>
          <w:bCs/>
        </w:rPr>
        <w:t>Suivi de l'exécution</w:t>
      </w:r>
    </w:p>
    <w:p w14:paraId="0EBF6898">
      <w:pPr>
        <w:spacing w:after="120" w:line="360" w:lineRule="auto"/>
        <w:jc w:val="both"/>
      </w:pPr>
      <w:r>
        <w:rPr>
          <w:rFonts w:ascii="Times New Roman" w:hAnsi="Times New Roman" w:eastAsia="Times New Roman" w:cs="Times New Roman"/>
          <w:sz w:val="24"/>
        </w:rPr>
        <w:t xml:space="preserve">Chaque réclamation doit pouvoir être suivie à travers un statut clair et actualisé automatiquement, parmi les suivants : </w:t>
      </w:r>
      <w:r>
        <w:rPr>
          <w:rFonts w:ascii="Times New Roman" w:hAnsi="Times New Roman" w:eastAsia="Times New Roman" w:cs="Times New Roman"/>
          <w:i/>
          <w:iCs/>
          <w:sz w:val="24"/>
        </w:rPr>
        <w:t>Reçu</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Affecté</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Répondu par la direction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Réponse transmise à l'usager</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En retard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Clôturé</w:t>
      </w:r>
      <w:r>
        <w:rPr>
          <w:rFonts w:ascii="Times New Roman" w:hAnsi="Times New Roman" w:eastAsia="Times New Roman" w:cs="Times New Roman"/>
          <w:sz w:val="24"/>
        </w:rPr>
        <w:t>.</w:t>
      </w:r>
    </w:p>
    <w:p w14:paraId="601C44B7">
      <w:pPr>
        <w:pStyle w:val="38"/>
        <w:numPr>
          <w:ilvl w:val="0"/>
          <w:numId w:val="13"/>
        </w:numPr>
        <w:jc w:val="left"/>
        <w:rPr>
          <w:rFonts w:ascii="Times New Roman" w:hAnsi="Times New Roman" w:eastAsia="Times New Roman" w:cs="Times New Roman"/>
          <w:b/>
          <w:bCs/>
        </w:rPr>
      </w:pPr>
      <w:r>
        <w:rPr>
          <w:rFonts w:ascii="Times New Roman" w:hAnsi="Times New Roman" w:eastAsia="Times New Roman" w:cs="Times New Roman"/>
          <w:b/>
          <w:bCs/>
        </w:rPr>
        <w:t>Suivi automatique du délai de 72 heures</w:t>
      </w:r>
    </w:p>
    <w:p w14:paraId="378514D8">
      <w:pPr>
        <w:spacing w:after="120" w:line="360" w:lineRule="auto"/>
        <w:jc w:val="both"/>
      </w:pPr>
      <w:r>
        <w:rPr>
          <w:rFonts w:ascii="Times New Roman" w:hAnsi="Times New Roman" w:eastAsia="Times New Roman" w:cs="Times New Roman"/>
          <w:sz w:val="24"/>
        </w:rPr>
        <w:t>Le système doit calculer automatiquement le temps écoulé depuis la réception de la réclamation et afficher des alertes visuelles selon l'état d'avancement :</w:t>
      </w:r>
    </w:p>
    <w:p w14:paraId="077D7FAF">
      <w:pPr>
        <w:numPr>
          <w:ilvl w:val="0"/>
          <w:numId w:val="14"/>
        </w:numPr>
        <w:spacing w:after="120" w:line="360" w:lineRule="auto"/>
        <w:jc w:val="both"/>
      </w:pPr>
      <w:r>
        <w:rPr>
          <w:rFonts w:ascii="Times New Roman" w:hAnsi="Times New Roman" w:eastAsia="Times New Roman" w:cs="Times New Roman"/>
          <w:sz w:val="24"/>
        </w:rPr>
        <w:t>« Dans les délais » (au bout de 24h) ;</w:t>
      </w:r>
    </w:p>
    <w:p w14:paraId="74980E8C">
      <w:pPr>
        <w:numPr>
          <w:ilvl w:val="0"/>
          <w:numId w:val="14"/>
        </w:numPr>
        <w:spacing w:after="120" w:line="360" w:lineRule="auto"/>
        <w:jc w:val="both"/>
      </w:pPr>
      <w:r>
        <w:rPr>
          <w:rFonts w:ascii="Times New Roman" w:hAnsi="Times New Roman" w:eastAsia="Times New Roman" w:cs="Times New Roman"/>
          <w:sz w:val="24"/>
        </w:rPr>
        <w:t>« À risque » (48h dépassées) ;</w:t>
      </w:r>
    </w:p>
    <w:p w14:paraId="087316FC">
      <w:pPr>
        <w:numPr>
          <w:ilvl w:val="0"/>
          <w:numId w:val="14"/>
        </w:numPr>
        <w:spacing w:after="120" w:line="360" w:lineRule="auto"/>
        <w:jc w:val="both"/>
      </w:pPr>
      <w:r>
        <w:rPr>
          <w:rFonts w:ascii="Times New Roman" w:hAnsi="Times New Roman" w:eastAsia="Times New Roman" w:cs="Times New Roman"/>
          <w:sz w:val="24"/>
        </w:rPr>
        <w:t>« En retard » (72h dépassées).</w:t>
      </w:r>
    </w:p>
    <w:p w14:paraId="42457A6B">
      <w:pPr>
        <w:pStyle w:val="38"/>
        <w:numPr>
          <w:ilvl w:val="0"/>
          <w:numId w:val="15"/>
        </w:numPr>
        <w:jc w:val="left"/>
        <w:rPr>
          <w:rFonts w:ascii="Times New Roman" w:hAnsi="Times New Roman" w:eastAsia="Times New Roman" w:cs="Times New Roman"/>
          <w:b/>
          <w:bCs/>
        </w:rPr>
      </w:pPr>
      <w:r>
        <w:rPr>
          <w:rFonts w:ascii="Times New Roman" w:hAnsi="Times New Roman" w:eastAsia="Times New Roman" w:cs="Times New Roman"/>
          <w:b/>
          <w:bCs/>
        </w:rPr>
        <w:t>Traçabilité</w:t>
      </w:r>
    </w:p>
    <w:p w14:paraId="7E762F89">
      <w:pPr>
        <w:spacing w:after="120" w:line="360" w:lineRule="auto"/>
        <w:jc w:val="both"/>
      </w:pPr>
      <w:r>
        <w:rPr>
          <w:rFonts w:ascii="Times New Roman" w:hAnsi="Times New Roman" w:eastAsia="Times New Roman" w:cs="Times New Roman"/>
          <w:sz w:val="24"/>
        </w:rPr>
        <w:t>Le système doit enregistrer automatiquement, pour chaque réclamation :</w:t>
      </w:r>
    </w:p>
    <w:p w14:paraId="170AA4B7">
      <w:pPr>
        <w:numPr>
          <w:ilvl w:val="0"/>
          <w:numId w:val="16"/>
        </w:numPr>
        <w:spacing w:after="120" w:line="360" w:lineRule="auto"/>
        <w:jc w:val="both"/>
      </w:pPr>
      <w:r>
        <w:rPr>
          <w:rFonts w:ascii="Times New Roman" w:hAnsi="Times New Roman" w:eastAsia="Times New Roman" w:cs="Times New Roman"/>
          <w:sz w:val="24"/>
        </w:rPr>
        <w:t>La date et l'heure de réception ;</w:t>
      </w:r>
    </w:p>
    <w:p w14:paraId="0E5DC365">
      <w:pPr>
        <w:numPr>
          <w:ilvl w:val="0"/>
          <w:numId w:val="16"/>
        </w:numPr>
        <w:spacing w:after="120" w:line="360" w:lineRule="auto"/>
        <w:jc w:val="both"/>
      </w:pPr>
      <w:r>
        <w:rPr>
          <w:rFonts w:ascii="Times New Roman" w:hAnsi="Times New Roman" w:eastAsia="Times New Roman" w:cs="Times New Roman"/>
          <w:sz w:val="24"/>
        </w:rPr>
        <w:t>La date et l'heure d'affectation ;</w:t>
      </w:r>
    </w:p>
    <w:p w14:paraId="3E1DB509">
      <w:pPr>
        <w:numPr>
          <w:ilvl w:val="0"/>
          <w:numId w:val="16"/>
        </w:numPr>
        <w:spacing w:after="120" w:line="360" w:lineRule="auto"/>
        <w:jc w:val="both"/>
      </w:pPr>
      <w:r>
        <w:rPr>
          <w:rFonts w:ascii="Times New Roman" w:hAnsi="Times New Roman" w:eastAsia="Times New Roman" w:cs="Times New Roman"/>
          <w:sz w:val="24"/>
        </w:rPr>
        <w:t>La direction affectée ;</w:t>
      </w:r>
    </w:p>
    <w:p w14:paraId="14B6EEB7">
      <w:pPr>
        <w:numPr>
          <w:ilvl w:val="0"/>
          <w:numId w:val="16"/>
        </w:numPr>
        <w:spacing w:after="120" w:line="360" w:lineRule="auto"/>
        <w:jc w:val="both"/>
      </w:pPr>
      <w:r>
        <w:rPr>
          <w:rFonts w:ascii="Times New Roman" w:hAnsi="Times New Roman" w:eastAsia="Times New Roman" w:cs="Times New Roman"/>
          <w:sz w:val="24"/>
        </w:rPr>
        <w:t>La date et l'heure de réponse ;</w:t>
      </w:r>
    </w:p>
    <w:p w14:paraId="48F0B128">
      <w:pPr>
        <w:numPr>
          <w:ilvl w:val="0"/>
          <w:numId w:val="16"/>
        </w:numPr>
        <w:spacing w:after="120" w:line="360" w:lineRule="auto"/>
        <w:jc w:val="both"/>
      </w:pPr>
      <w:r>
        <w:rPr>
          <w:rFonts w:ascii="Times New Roman" w:hAnsi="Times New Roman" w:eastAsia="Times New Roman" w:cs="Times New Roman"/>
          <w:sz w:val="24"/>
        </w:rPr>
        <w:t>L'identité de l'agent ou du chef de service ayant effectué chaque action.</w:t>
      </w:r>
    </w:p>
    <w:p w14:paraId="54C91ABB">
      <w:pPr>
        <w:pStyle w:val="38"/>
        <w:numPr>
          <w:ilvl w:val="0"/>
          <w:numId w:val="17"/>
        </w:numPr>
        <w:jc w:val="left"/>
        <w:rPr>
          <w:rFonts w:ascii="Times New Roman" w:hAnsi="Times New Roman" w:eastAsia="Times New Roman" w:cs="Times New Roman"/>
          <w:b/>
          <w:bCs/>
        </w:rPr>
      </w:pPr>
      <w:r>
        <w:rPr>
          <w:rFonts w:ascii="Times New Roman" w:hAnsi="Times New Roman" w:eastAsia="Times New Roman" w:cs="Times New Roman"/>
          <w:b/>
          <w:bCs/>
        </w:rPr>
        <w:t>Tableau de bord et reporting</w:t>
      </w:r>
    </w:p>
    <w:p w14:paraId="4213518C">
      <w:pPr>
        <w:spacing w:after="120" w:line="360" w:lineRule="auto"/>
        <w:jc w:val="both"/>
      </w:pPr>
      <w:r>
        <w:rPr>
          <w:rFonts w:ascii="Times New Roman" w:hAnsi="Times New Roman" w:eastAsia="Times New Roman" w:cs="Times New Roman"/>
          <w:sz w:val="24"/>
        </w:rPr>
        <w:t>Le contrôle interne doit disposer d'un tableau de bord présentant :</w:t>
      </w:r>
    </w:p>
    <w:p w14:paraId="7A2C4AFC">
      <w:pPr>
        <w:numPr>
          <w:ilvl w:val="0"/>
          <w:numId w:val="18"/>
        </w:numPr>
        <w:spacing w:after="120" w:line="360" w:lineRule="auto"/>
        <w:jc w:val="both"/>
      </w:pPr>
      <w:r>
        <w:rPr>
          <w:rFonts w:ascii="Times New Roman" w:hAnsi="Times New Roman" w:eastAsia="Times New Roman" w:cs="Times New Roman"/>
          <w:sz w:val="24"/>
        </w:rPr>
        <w:t>Des indicateurs globaux (nombre total de mails reçus et traités, taux de traitement dans les délais, délai moyen de traitement) ;</w:t>
      </w:r>
    </w:p>
    <w:p w14:paraId="1045B1AB">
      <w:pPr>
        <w:numPr>
          <w:ilvl w:val="0"/>
          <w:numId w:val="18"/>
        </w:numPr>
        <w:spacing w:after="120" w:line="360" w:lineRule="auto"/>
        <w:jc w:val="both"/>
      </w:pPr>
      <w:r>
        <w:rPr>
          <w:rFonts w:ascii="Times New Roman" w:hAnsi="Times New Roman" w:eastAsia="Times New Roman" w:cs="Times New Roman"/>
          <w:sz w:val="24"/>
        </w:rPr>
        <w:t>Des indicateurs par direction et service (nombre de mails reçus, taux de réponse dans les délais, nombre de mails hors délais) ;</w:t>
      </w:r>
    </w:p>
    <w:p w14:paraId="5CBD9402">
      <w:pPr>
        <w:numPr>
          <w:ilvl w:val="0"/>
          <w:numId w:val="18"/>
        </w:numPr>
        <w:spacing w:after="120" w:line="360" w:lineRule="auto"/>
        <w:jc w:val="both"/>
      </w:pPr>
      <w:r>
        <w:rPr>
          <w:rFonts w:ascii="Times New Roman" w:hAnsi="Times New Roman" w:eastAsia="Times New Roman" w:cs="Times New Roman"/>
          <w:sz w:val="24"/>
        </w:rPr>
        <w:t>Des indicateurs par type de préoccupation (réclamations et demandes d'informations).</w:t>
      </w:r>
    </w:p>
    <w:p w14:paraId="6FE3F4FA">
      <w:pPr>
        <w:spacing w:after="120" w:line="360" w:lineRule="auto"/>
        <w:jc w:val="both"/>
      </w:pPr>
      <w:r>
        <w:rPr>
          <w:rFonts w:ascii="Times New Roman" w:hAnsi="Times New Roman" w:eastAsia="Times New Roman" w:cs="Times New Roman"/>
          <w:sz w:val="24"/>
        </w:rPr>
        <w:t>Le système doit également permettre d'appliquer des filtres (par mois, trimestre, année, type, statut, direction) et d'exporter les données au format Excel et PDF.</w:t>
      </w:r>
    </w:p>
    <w:p w14:paraId="173A1C60">
      <w:pPr>
        <w:pStyle w:val="38"/>
        <w:numPr>
          <w:ilvl w:val="0"/>
          <w:numId w:val="19"/>
        </w:numPr>
        <w:jc w:val="left"/>
        <w:rPr>
          <w:rFonts w:ascii="Times New Roman" w:hAnsi="Times New Roman" w:eastAsia="Times New Roman" w:cs="Times New Roman"/>
          <w:b/>
          <w:bCs/>
        </w:rPr>
      </w:pPr>
      <w:r>
        <w:rPr>
          <w:rFonts w:ascii="Times New Roman" w:hAnsi="Times New Roman" w:eastAsia="Times New Roman" w:cs="Times New Roman"/>
          <w:b/>
          <w:bCs/>
        </w:rPr>
        <w:t>Gestion des profils utilisateurs</w:t>
      </w:r>
    </w:p>
    <w:p w14:paraId="2B5F449A">
      <w:pPr>
        <w:spacing w:after="120" w:line="360" w:lineRule="auto"/>
        <w:jc w:val="both"/>
      </w:pPr>
      <w:r>
        <w:rPr>
          <w:rFonts w:ascii="Times New Roman" w:hAnsi="Times New Roman" w:eastAsia="Times New Roman" w:cs="Times New Roman"/>
          <w:sz w:val="24"/>
        </w:rPr>
        <w:t>L'application doit prévoir différents niveaux d'accès selon le profil de l'utilisateur :</w:t>
      </w:r>
    </w:p>
    <w:p w14:paraId="00D7847E">
      <w:pPr>
        <w:numPr>
          <w:ilvl w:val="0"/>
          <w:numId w:val="20"/>
        </w:numPr>
        <w:spacing w:after="120" w:line="360" w:lineRule="auto"/>
        <w:jc w:val="both"/>
      </w:pPr>
      <w:r>
        <w:rPr>
          <w:rFonts w:ascii="Times New Roman" w:hAnsi="Times New Roman" w:eastAsia="Times New Roman" w:cs="Times New Roman"/>
          <w:sz w:val="24"/>
        </w:rPr>
        <w:t>Administrateur : paramétrage global et gestion des utilisateurs ;</w:t>
      </w:r>
    </w:p>
    <w:p w14:paraId="67028041">
      <w:pPr>
        <w:numPr>
          <w:ilvl w:val="0"/>
          <w:numId w:val="20"/>
        </w:numPr>
        <w:spacing w:after="120" w:line="360" w:lineRule="auto"/>
        <w:jc w:val="both"/>
      </w:pPr>
      <w:r>
        <w:rPr>
          <w:rFonts w:ascii="Times New Roman" w:hAnsi="Times New Roman" w:eastAsia="Times New Roman" w:cs="Times New Roman"/>
          <w:sz w:val="24"/>
        </w:rPr>
        <w:t>Direction Générale : consultation globale ;</w:t>
      </w:r>
    </w:p>
    <w:p w14:paraId="65FF3D71">
      <w:pPr>
        <w:numPr>
          <w:ilvl w:val="0"/>
          <w:numId w:val="20"/>
        </w:numPr>
        <w:spacing w:after="120" w:line="360" w:lineRule="auto"/>
        <w:jc w:val="both"/>
      </w:pPr>
      <w:r>
        <w:rPr>
          <w:rFonts w:ascii="Times New Roman" w:hAnsi="Times New Roman" w:eastAsia="Times New Roman" w:cs="Times New Roman"/>
          <w:sz w:val="24"/>
        </w:rPr>
        <w:t>Responsables de directions/services : mise à jour des réponses ;</w:t>
      </w:r>
    </w:p>
    <w:p w14:paraId="0BE4F8B6">
      <w:pPr>
        <w:numPr>
          <w:ilvl w:val="0"/>
          <w:numId w:val="20"/>
        </w:numPr>
        <w:spacing w:after="120" w:line="360" w:lineRule="auto"/>
        <w:jc w:val="both"/>
      </w:pPr>
      <w:r>
        <w:rPr>
          <w:rFonts w:ascii="Times New Roman" w:hAnsi="Times New Roman" w:eastAsia="Times New Roman" w:cs="Times New Roman"/>
          <w:sz w:val="24"/>
        </w:rPr>
        <w:t>Contrôle interne et Qualité : consultation globale, suivi, analyse et reporting ;</w:t>
      </w:r>
    </w:p>
    <w:p w14:paraId="6A261DBB">
      <w:pPr>
        <w:numPr>
          <w:ilvl w:val="0"/>
          <w:numId w:val="20"/>
        </w:numPr>
        <w:spacing w:after="120" w:line="360" w:lineRule="auto"/>
        <w:jc w:val="both"/>
      </w:pPr>
      <w:r>
        <w:rPr>
          <w:rFonts w:ascii="Times New Roman" w:hAnsi="Times New Roman" w:eastAsia="Times New Roman" w:cs="Times New Roman"/>
          <w:sz w:val="24"/>
        </w:rPr>
        <w:t>Lecture seule : consultation sans possibilité de modification.</w:t>
      </w:r>
    </w:p>
    <w:p w14:paraId="534F70F0">
      <w:pPr>
        <w:pStyle w:val="6"/>
        <w:keepNext/>
        <w:pageBreakBefore w:val="0"/>
        <w:jc w:val="left"/>
        <w:rPr>
          <w:rFonts w:ascii="Times New Roman" w:hAnsi="Times New Roman" w:eastAsia="Times New Roman" w:cs="Times New Roman"/>
          <w:b/>
          <w:bCs/>
        </w:rPr>
      </w:pPr>
      <w:bookmarkStart w:id="41" w:name="_Toc21603"/>
      <w:r>
        <w:rPr>
          <w:rFonts w:ascii="Times New Roman" w:hAnsi="Times New Roman" w:eastAsia="Times New Roman" w:cs="Times New Roman"/>
          <w:b/>
          <w:sz w:val="22"/>
        </w:rPr>
        <w:t>3.6.2. Besoins non fonctionnels</w:t>
      </w:r>
      <w:bookmarkEnd w:id="41"/>
    </w:p>
    <w:p w14:paraId="29AC9782">
      <w:pPr>
        <w:pStyle w:val="38"/>
        <w:numPr>
          <w:ilvl w:val="0"/>
          <w:numId w:val="21"/>
        </w:numPr>
        <w:ind w:left="360"/>
        <w:jc w:val="left"/>
      </w:pPr>
      <w:r>
        <w:rPr>
          <w:rFonts w:ascii="Times New Roman" w:hAnsi="Times New Roman" w:eastAsia="Times New Roman" w:cs="Times New Roman"/>
          <w:b/>
          <w:bCs/>
        </w:rPr>
        <w:t>Sécurité et confidentialité</w:t>
      </w:r>
      <w:r>
        <w:rPr>
          <w:rFonts w:ascii="Times New Roman" w:hAnsi="Times New Roman" w:eastAsia="Times New Roman" w:cs="Times New Roman"/>
        </w:rPr>
        <w:t> : Le système doit garantir une gestion rigoureuse des habilitations, des droits et des rôles utilisateurs, ainsi qu'un accès protégé afin de préserver la confidentialité des données des usagers.</w:t>
      </w:r>
    </w:p>
    <w:p w14:paraId="5D3D146A">
      <w:pPr>
        <w:pStyle w:val="38"/>
        <w:numPr>
          <w:ilvl w:val="0"/>
          <w:numId w:val="21"/>
        </w:numPr>
        <w:ind w:left="360"/>
        <w:jc w:val="left"/>
      </w:pPr>
      <w:r>
        <w:rPr>
          <w:rFonts w:ascii="Times New Roman" w:hAnsi="Times New Roman" w:eastAsia="Times New Roman" w:cs="Times New Roman"/>
          <w:b/>
          <w:bCs/>
        </w:rPr>
        <w:t>Fiabilité </w:t>
      </w:r>
      <w:r>
        <w:rPr>
          <w:rFonts w:ascii="Times New Roman" w:hAnsi="Times New Roman" w:eastAsia="Times New Roman" w:cs="Times New Roman"/>
        </w:rPr>
        <w:t>: Le calcul des délais de traitement et la production des statistiques doivent être automatiques et fiables, afin d'éliminer les risques d'erreur liés à la saisie manuelle constatés dans le système actuel.</w:t>
      </w:r>
    </w:p>
    <w:p w14:paraId="0B451D93">
      <w:pPr>
        <w:pStyle w:val="38"/>
        <w:numPr>
          <w:ilvl w:val="0"/>
          <w:numId w:val="21"/>
        </w:numPr>
        <w:ind w:left="360"/>
        <w:jc w:val="left"/>
        <w:rPr>
          <w:rFonts w:ascii="Times New Roman" w:hAnsi="Times New Roman" w:eastAsia="Times New Roman" w:cs="Times New Roman"/>
          <w:b/>
          <w:bCs/>
        </w:rPr>
      </w:pPr>
      <w:r>
        <w:rPr>
          <w:rFonts w:ascii="Times New Roman" w:hAnsi="Times New Roman" w:eastAsia="Times New Roman" w:cs="Times New Roman"/>
          <w:b/>
          <w:bCs/>
        </w:rPr>
        <w:t>Performance </w:t>
      </w:r>
      <w:r>
        <w:rPr>
          <w:rFonts w:ascii="Times New Roman" w:hAnsi="Times New Roman" w:eastAsia="Times New Roman" w:cs="Times New Roman"/>
        </w:rPr>
        <w:t>: Le système doit permettre un traitement rapide des requêtes et une mise à jour en temps réel des statuts et des indicateurs, afin d'assurer une vision instantanée pour le contrôle interne.</w:t>
      </w:r>
    </w:p>
    <w:p w14:paraId="758C3590">
      <w:pPr>
        <w:pStyle w:val="38"/>
        <w:numPr>
          <w:ilvl w:val="0"/>
          <w:numId w:val="21"/>
        </w:numPr>
        <w:ind w:left="360"/>
        <w:jc w:val="left"/>
      </w:pPr>
      <w:r>
        <w:rPr>
          <w:rFonts w:ascii="Times New Roman" w:hAnsi="Times New Roman" w:eastAsia="Times New Roman" w:cs="Times New Roman"/>
          <w:b/>
          <w:bCs/>
        </w:rPr>
        <w:t xml:space="preserve">Ergonomie et accessibilité : </w:t>
      </w:r>
      <w:r>
        <w:rPr>
          <w:rFonts w:ascii="Times New Roman" w:hAnsi="Times New Roman" w:eastAsia="Times New Roman" w:cs="Times New Roman"/>
        </w:rPr>
        <w:t>L'interface doit être simple, claire et accessible à l'ensemble des profils utilisateurs (accueil, directions, contrôle interne, direction générale), avec un affichage adapté selon les droits de chacun.</w:t>
      </w:r>
    </w:p>
    <w:p w14:paraId="1EEFD91D">
      <w:pPr>
        <w:pStyle w:val="38"/>
        <w:numPr>
          <w:ilvl w:val="0"/>
          <w:numId w:val="21"/>
        </w:numPr>
        <w:ind w:left="360"/>
        <w:jc w:val="left"/>
      </w:pPr>
      <w:r>
        <w:rPr>
          <w:rFonts w:ascii="Times New Roman" w:hAnsi="Times New Roman" w:eastAsia="Times New Roman" w:cs="Times New Roman"/>
          <w:b/>
          <w:bCs/>
        </w:rPr>
        <w:t xml:space="preserve">Interopérabilité : </w:t>
      </w:r>
      <w:r>
        <w:rPr>
          <w:rFonts w:ascii="Times New Roman" w:hAnsi="Times New Roman" w:eastAsia="Times New Roman" w:cs="Times New Roman"/>
        </w:rPr>
        <w:t>Le système doit permettre l'exportation des données et des rapports aux formats Excel et PDF, afin de faciliter leur diffusion, leur archivage et leur exploitation par les différentes parties prenantes.</w:t>
      </w:r>
    </w:p>
    <w:p w14:paraId="7268F47D">
      <w:pPr>
        <w:pStyle w:val="38"/>
        <w:numPr>
          <w:ilvl w:val="0"/>
          <w:numId w:val="21"/>
        </w:numPr>
        <w:ind w:left="360"/>
        <w:jc w:val="left"/>
      </w:pPr>
      <w:r>
        <w:rPr>
          <w:rFonts w:ascii="Times New Roman" w:hAnsi="Times New Roman" w:eastAsia="Times New Roman" w:cs="Times New Roman"/>
          <w:b/>
          <w:bCs/>
        </w:rPr>
        <w:t>Disponibilité </w:t>
      </w:r>
      <w:r>
        <w:rPr>
          <w:rFonts w:ascii="Times New Roman" w:hAnsi="Times New Roman" w:eastAsia="Times New Roman" w:cs="Times New Roman"/>
        </w:rPr>
        <w:t>: La plateforme doit être accessible en continu afin de permettre un suivi ininterrompu des réclamations et le respect des délais réglementaires de traitement.</w:t>
      </w:r>
    </w:p>
    <w:p w14:paraId="2E2B7AF5">
      <w:pPr>
        <w:pStyle w:val="38"/>
        <w:numPr>
          <w:ilvl w:val="0"/>
          <w:numId w:val="21"/>
        </w:numPr>
        <w:ind w:left="360"/>
        <w:jc w:val="left"/>
      </w:pPr>
      <w:r>
        <w:rPr>
          <w:rFonts w:ascii="Times New Roman" w:hAnsi="Times New Roman" w:eastAsia="Times New Roman" w:cs="Times New Roman"/>
          <w:b/>
          <w:bCs/>
        </w:rPr>
        <w:t>Intégrité</w:t>
      </w:r>
      <w:r>
        <w:rPr>
          <w:rFonts w:ascii="Times New Roman" w:hAnsi="Times New Roman" w:eastAsia="Times New Roman" w:cs="Times New Roman"/>
        </w:rPr>
        <w:t xml:space="preserve"> : les données doivent rester exactes et cohérentes tout au long du processus ; toute modification (changement de statut, ajout de réponse, réaffectation) doit être contrôlée afin d'éviter toute perte ou altération non maîtrisée ;</w:t>
      </w:r>
    </w:p>
    <w:p w14:paraId="78581EC2">
      <w:pPr>
        <w:pStyle w:val="38"/>
        <w:numPr>
          <w:ilvl w:val="0"/>
          <w:numId w:val="21"/>
        </w:numPr>
        <w:ind w:left="360"/>
        <w:jc w:val="left"/>
      </w:pPr>
      <w:r>
        <w:rPr>
          <w:rFonts w:ascii="Times New Roman" w:hAnsi="Times New Roman" w:eastAsia="Times New Roman" w:cs="Times New Roman"/>
          <w:b/>
          <w:bCs/>
        </w:rPr>
        <w:t>Authenticité</w:t>
      </w:r>
      <w:r>
        <w:rPr>
          <w:rFonts w:ascii="Times New Roman" w:hAnsi="Times New Roman" w:eastAsia="Times New Roman" w:cs="Times New Roman"/>
        </w:rPr>
        <w:t xml:space="preserve"> : chaque utilisateur doit être identifié et authentifié de manière fiable (identifiant/mot de passe) avant d'accéder au système ;</w:t>
      </w:r>
    </w:p>
    <w:p w14:paraId="7C0AF5E8">
      <w:pPr>
        <w:pStyle w:val="38"/>
        <w:numPr>
          <w:ilvl w:val="0"/>
          <w:numId w:val="21"/>
        </w:numPr>
        <w:ind w:left="360"/>
        <w:jc w:val="left"/>
      </w:pPr>
      <w:r>
        <w:rPr>
          <w:rFonts w:ascii="Times New Roman" w:hAnsi="Times New Roman" w:eastAsia="Times New Roman" w:cs="Times New Roman"/>
          <w:b/>
          <w:bCs/>
        </w:rPr>
        <w:t>Non-répudiation (traçabilité)</w:t>
      </w:r>
      <w:r>
        <w:rPr>
          <w:rFonts w:ascii="Times New Roman" w:hAnsi="Times New Roman" w:eastAsia="Times New Roman" w:cs="Times New Roman"/>
        </w:rPr>
        <w:t xml:space="preserve"> : chaque action effectuée sur une réclamation (réception, affectation, réponse, clôture) doit être enregistrée avec la date, l'heure et l'identité de son auteur, de sorte qu'aucune action ne puisse être niée après coup.</w:t>
      </w:r>
    </w:p>
    <w:p w14:paraId="7A2EB163">
      <w:pPr>
        <w:pStyle w:val="5"/>
        <w:keepNext/>
        <w:pageBreakBefore w:val="0"/>
        <w:jc w:val="left"/>
      </w:pPr>
      <w:bookmarkStart w:id="42" w:name="_Toc21395"/>
      <w:r>
        <w:rPr>
          <w:rFonts w:ascii="Times New Roman" w:hAnsi="Times New Roman" w:eastAsia="Times New Roman" w:cs="Times New Roman"/>
          <w:b/>
          <w:sz w:val="24"/>
        </w:rPr>
        <w:t>3.7. Acteurs et Rôles</w:t>
      </w:r>
      <w:bookmarkEnd w:id="42"/>
    </w:p>
    <w:tbl>
      <w:tblPr>
        <w:tblStyle w:val="52"/>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531"/>
        <w:gridCol w:w="4531"/>
      </w:tblGrid>
      <w:tr w14:paraId="600C672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531" w:type="dxa"/>
            <w:vAlign w:val="center"/>
          </w:tcPr>
          <w:p w14:paraId="2DC52409">
            <w:pPr>
              <w:spacing w:after="40" w:line="264" w:lineRule="auto"/>
              <w:jc w:val="left"/>
              <w:rPr>
                <w:rFonts w:ascii="Times New Roman" w:hAnsi="Times New Roman" w:eastAsia="Times New Roman" w:cs="Times New Roman"/>
                <w:b w:val="0"/>
                <w:bCs w:val="0"/>
              </w:rPr>
            </w:pPr>
            <w:r>
              <w:rPr>
                <w:rFonts w:ascii="Times New Roman" w:hAnsi="Times New Roman" w:eastAsia="Times New Roman" w:cs="Times New Roman"/>
                <w:b/>
                <w:bCs w:val="0"/>
                <w:sz w:val="19"/>
              </w:rPr>
              <w:t>Acteurs</w:t>
            </w:r>
          </w:p>
        </w:tc>
        <w:tc>
          <w:tcPr>
            <w:tcW w:w="4531" w:type="dxa"/>
            <w:vAlign w:val="center"/>
          </w:tcPr>
          <w:p w14:paraId="7F043905">
            <w:pPr>
              <w:spacing w:after="40" w:line="264" w:lineRule="auto"/>
              <w:jc w:val="left"/>
              <w:rPr>
                <w:rFonts w:ascii="Times New Roman" w:hAnsi="Times New Roman" w:eastAsia="Times New Roman" w:cs="Times New Roman"/>
                <w:b w:val="0"/>
                <w:bCs w:val="0"/>
              </w:rPr>
            </w:pPr>
            <w:r>
              <w:rPr>
                <w:rFonts w:ascii="Times New Roman" w:hAnsi="Times New Roman" w:eastAsia="Times New Roman" w:cs="Times New Roman"/>
                <w:b/>
                <w:bCs w:val="0"/>
                <w:sz w:val="19"/>
              </w:rPr>
              <w:t>Rôles</w:t>
            </w:r>
          </w:p>
        </w:tc>
      </w:tr>
      <w:tr w14:paraId="05154B8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531" w:type="dxa"/>
            <w:shd w:val="clear" w:color="auto" w:fill="F1F1F1" w:themeFill="background1" w:themeFillShade="F2"/>
            <w:vAlign w:val="center"/>
          </w:tcPr>
          <w:p w14:paraId="1A67DB81">
            <w:pPr>
              <w:spacing w:after="40" w:line="264" w:lineRule="auto"/>
              <w:jc w:val="left"/>
              <w:rPr>
                <w:rFonts w:ascii="Times New Roman" w:hAnsi="Times New Roman" w:eastAsia="Times New Roman" w:cs="Times New Roman"/>
                <w:b w:val="0"/>
                <w:bCs w:val="0"/>
              </w:rPr>
            </w:pPr>
            <w:r>
              <w:rPr>
                <w:rFonts w:ascii="Times New Roman" w:hAnsi="Times New Roman" w:eastAsia="Times New Roman" w:cs="Times New Roman"/>
                <w:b/>
                <w:bCs/>
                <w:sz w:val="19"/>
              </w:rPr>
              <w:t>Responsable de direction / service</w:t>
            </w:r>
          </w:p>
        </w:tc>
        <w:tc>
          <w:tcPr>
            <w:tcW w:w="4531" w:type="dxa"/>
            <w:shd w:val="clear" w:color="auto" w:fill="F1F1F1" w:themeFill="background1" w:themeFillShade="F2"/>
            <w:vAlign w:val="center"/>
          </w:tcPr>
          <w:p w14:paraId="1D5C9D8F">
            <w:pPr>
              <w:spacing w:after="40" w:line="264" w:lineRule="auto"/>
              <w:jc w:val="left"/>
              <w:rPr>
                <w:rFonts w:ascii="Times New Roman" w:hAnsi="Times New Roman" w:eastAsia="Times New Roman" w:cs="Times New Roman"/>
                <w:b/>
                <w:bCs/>
              </w:rPr>
            </w:pPr>
            <w:r>
              <w:rPr>
                <w:rFonts w:ascii="Times New Roman" w:hAnsi="Times New Roman" w:eastAsia="Times New Roman" w:cs="Times New Roman"/>
                <w:b/>
                <w:bCs/>
                <w:sz w:val="19"/>
              </w:rPr>
              <w:t>mise à jour des réponses</w:t>
            </w:r>
          </w:p>
        </w:tc>
      </w:tr>
      <w:tr w14:paraId="45D181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531" w:type="dxa"/>
            <w:vAlign w:val="center"/>
          </w:tcPr>
          <w:p w14:paraId="7881A5C7">
            <w:pPr>
              <w:spacing w:after="40" w:line="264" w:lineRule="auto"/>
              <w:jc w:val="left"/>
              <w:rPr>
                <w:rFonts w:ascii="Times New Roman" w:hAnsi="Times New Roman" w:eastAsia="Times New Roman" w:cs="Times New Roman"/>
                <w:b w:val="0"/>
                <w:bCs w:val="0"/>
              </w:rPr>
            </w:pPr>
            <w:r>
              <w:rPr>
                <w:rFonts w:ascii="Times New Roman" w:hAnsi="Times New Roman" w:eastAsia="Times New Roman" w:cs="Times New Roman"/>
                <w:b/>
                <w:bCs/>
                <w:sz w:val="19"/>
              </w:rPr>
              <w:t>Contrôle interne et Qualité (CI</w:t>
            </w:r>
            <w:r>
              <w:rPr>
                <w:rFonts w:ascii="Times New Roman" w:hAnsi="Times New Roman" w:eastAsia="Times New Roman" w:cs="Times New Roman"/>
                <w:b w:val="0"/>
                <w:bCs w:val="0"/>
                <w:sz w:val="19"/>
              </w:rPr>
              <w:t>Q</w:t>
            </w:r>
            <w:r>
              <w:rPr>
                <w:rFonts w:ascii="Times New Roman" w:hAnsi="Times New Roman" w:eastAsia="Times New Roman" w:cs="Times New Roman"/>
                <w:b/>
                <w:bCs/>
                <w:sz w:val="19"/>
              </w:rPr>
              <w:t>)</w:t>
            </w:r>
          </w:p>
        </w:tc>
        <w:tc>
          <w:tcPr>
            <w:tcW w:w="4531" w:type="dxa"/>
            <w:vAlign w:val="center"/>
          </w:tcPr>
          <w:p w14:paraId="20C1CC90">
            <w:pPr>
              <w:spacing w:after="40" w:line="264" w:lineRule="auto"/>
              <w:jc w:val="left"/>
              <w:rPr>
                <w:rFonts w:ascii="Times New Roman" w:hAnsi="Times New Roman" w:eastAsia="Times New Roman" w:cs="Times New Roman"/>
                <w:b/>
                <w:bCs/>
              </w:rPr>
            </w:pPr>
            <w:r>
              <w:rPr>
                <w:rFonts w:ascii="Times New Roman" w:hAnsi="Times New Roman" w:eastAsia="Times New Roman" w:cs="Times New Roman"/>
                <w:b/>
                <w:bCs/>
                <w:sz w:val="19"/>
              </w:rPr>
              <w:t>consultation globale, suivi, analyse, reporting ;</w:t>
            </w:r>
          </w:p>
        </w:tc>
      </w:tr>
      <w:tr w14:paraId="250FB7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531" w:type="dxa"/>
            <w:shd w:val="clear" w:color="auto" w:fill="F1F1F1" w:themeFill="background1" w:themeFillShade="F2"/>
            <w:vAlign w:val="center"/>
          </w:tcPr>
          <w:p w14:paraId="52EE63C1">
            <w:pPr>
              <w:spacing w:after="40" w:line="264" w:lineRule="auto"/>
              <w:jc w:val="left"/>
              <w:rPr>
                <w:rFonts w:ascii="Times New Roman" w:hAnsi="Times New Roman" w:eastAsia="Times New Roman" w:cs="Times New Roman"/>
                <w:b w:val="0"/>
                <w:bCs w:val="0"/>
              </w:rPr>
            </w:pPr>
            <w:r>
              <w:rPr>
                <w:rFonts w:ascii="Times New Roman" w:hAnsi="Times New Roman" w:eastAsia="Times New Roman" w:cs="Times New Roman"/>
                <w:b/>
                <w:bCs/>
                <w:sz w:val="19"/>
              </w:rPr>
              <w:t>Direction Générale</w:t>
            </w:r>
          </w:p>
        </w:tc>
        <w:tc>
          <w:tcPr>
            <w:tcW w:w="4531" w:type="dxa"/>
            <w:shd w:val="clear" w:color="auto" w:fill="F1F1F1" w:themeFill="background1" w:themeFillShade="F2"/>
            <w:vAlign w:val="center"/>
          </w:tcPr>
          <w:p w14:paraId="1E75B78F">
            <w:pPr>
              <w:spacing w:after="40" w:line="264" w:lineRule="auto"/>
              <w:jc w:val="left"/>
              <w:rPr>
                <w:rFonts w:ascii="Times New Roman" w:hAnsi="Times New Roman" w:eastAsia="Times New Roman" w:cs="Times New Roman"/>
                <w:b/>
                <w:bCs/>
              </w:rPr>
            </w:pPr>
            <w:r>
              <w:rPr>
                <w:rFonts w:ascii="Times New Roman" w:hAnsi="Times New Roman" w:eastAsia="Times New Roman" w:cs="Times New Roman"/>
                <w:b/>
                <w:bCs/>
                <w:sz w:val="19"/>
              </w:rPr>
              <w:t>consultation globale ;</w:t>
            </w:r>
          </w:p>
        </w:tc>
      </w:tr>
      <w:tr w14:paraId="45AF9D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531" w:type="dxa"/>
            <w:vAlign w:val="center"/>
          </w:tcPr>
          <w:p w14:paraId="0A65D91F">
            <w:pPr>
              <w:spacing w:after="40" w:line="264" w:lineRule="auto"/>
              <w:jc w:val="left"/>
              <w:rPr>
                <w:rFonts w:ascii="Times New Roman" w:hAnsi="Times New Roman" w:eastAsia="Times New Roman" w:cs="Times New Roman"/>
                <w:b w:val="0"/>
                <w:bCs w:val="0"/>
              </w:rPr>
            </w:pPr>
            <w:r>
              <w:rPr>
                <w:rFonts w:ascii="Times New Roman" w:hAnsi="Times New Roman" w:eastAsia="Times New Roman" w:cs="Times New Roman"/>
                <w:b/>
                <w:bCs/>
                <w:sz w:val="19"/>
              </w:rPr>
              <w:t>Administrateur</w:t>
            </w:r>
          </w:p>
        </w:tc>
        <w:tc>
          <w:tcPr>
            <w:tcW w:w="4531" w:type="dxa"/>
            <w:vAlign w:val="center"/>
          </w:tcPr>
          <w:p w14:paraId="00472DAB">
            <w:pPr>
              <w:spacing w:after="40" w:line="264" w:lineRule="auto"/>
              <w:jc w:val="left"/>
              <w:rPr>
                <w:rFonts w:ascii="Times New Roman" w:hAnsi="Times New Roman" w:eastAsia="Times New Roman" w:cs="Times New Roman"/>
                <w:b/>
                <w:bCs/>
              </w:rPr>
            </w:pPr>
            <w:r>
              <w:rPr>
                <w:rFonts w:ascii="Times New Roman" w:hAnsi="Times New Roman" w:eastAsia="Times New Roman" w:cs="Times New Roman"/>
                <w:b/>
                <w:bCs/>
                <w:sz w:val="19"/>
              </w:rPr>
              <w:t>paramétrage global, gestion des utilisateurs ;</w:t>
            </w:r>
          </w:p>
        </w:tc>
      </w:tr>
      <w:tr w14:paraId="5391C0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531" w:type="dxa"/>
            <w:shd w:val="clear" w:color="auto" w:fill="F1F1F1" w:themeFill="background1" w:themeFillShade="F2"/>
            <w:vAlign w:val="center"/>
          </w:tcPr>
          <w:p w14:paraId="477EC0E0">
            <w:pPr>
              <w:spacing w:after="40" w:line="264" w:lineRule="auto"/>
              <w:jc w:val="left"/>
              <w:rPr>
                <w:rFonts w:ascii="Times New Roman" w:hAnsi="Times New Roman" w:eastAsia="Times New Roman" w:cs="Times New Roman"/>
                <w:b w:val="0"/>
                <w:bCs w:val="0"/>
              </w:rPr>
            </w:pPr>
            <w:r>
              <w:rPr>
                <w:rFonts w:ascii="Times New Roman" w:hAnsi="Times New Roman" w:eastAsia="Times New Roman" w:cs="Times New Roman"/>
                <w:b/>
                <w:bCs/>
                <w:sz w:val="19"/>
              </w:rPr>
              <w:t>Lecture seule</w:t>
            </w:r>
          </w:p>
        </w:tc>
        <w:tc>
          <w:tcPr>
            <w:tcW w:w="4531" w:type="dxa"/>
            <w:shd w:val="clear" w:color="auto" w:fill="F1F1F1" w:themeFill="background1" w:themeFillShade="F2"/>
            <w:vAlign w:val="center"/>
          </w:tcPr>
          <w:p w14:paraId="64BA2106">
            <w:pPr>
              <w:spacing w:after="40" w:line="264" w:lineRule="auto"/>
              <w:jc w:val="left"/>
              <w:rPr>
                <w:rFonts w:ascii="Times New Roman" w:hAnsi="Times New Roman" w:eastAsia="Times New Roman" w:cs="Times New Roman"/>
                <w:b/>
                <w:bCs/>
              </w:rPr>
            </w:pPr>
            <w:r>
              <w:rPr>
                <w:rFonts w:ascii="Times New Roman" w:hAnsi="Times New Roman" w:eastAsia="Times New Roman" w:cs="Times New Roman"/>
                <w:b/>
                <w:bCs/>
                <w:sz w:val="19"/>
              </w:rPr>
              <w:t>consultation sans modification.</w:t>
            </w:r>
          </w:p>
        </w:tc>
      </w:tr>
    </w:tbl>
    <w:p w14:paraId="406CEEEB">
      <w:pPr>
        <w:pStyle w:val="5"/>
        <w:keepNext/>
        <w:pageBreakBefore w:val="0"/>
        <w:jc w:val="left"/>
        <w:rPr>
          <w:rFonts w:ascii="Times New Roman" w:hAnsi="Times New Roman" w:eastAsia="Times New Roman" w:cs="Times New Roman"/>
          <w:b/>
          <w:bCs/>
        </w:rPr>
      </w:pPr>
      <w:bookmarkStart w:id="43" w:name="_Toc7976"/>
      <w:r>
        <w:rPr>
          <w:rFonts w:ascii="Times New Roman" w:hAnsi="Times New Roman" w:eastAsia="Times New Roman" w:cs="Times New Roman"/>
          <w:b/>
          <w:sz w:val="24"/>
        </w:rPr>
        <w:t>3.8. Diagramme de cas d’utilisation</w:t>
      </w:r>
      <w:bookmarkEnd w:id="43"/>
    </w:p>
    <w:p w14:paraId="4307DC90">
      <w:pPr>
        <w:spacing w:after="120" w:line="360" w:lineRule="auto"/>
        <w:jc w:val="both"/>
      </w:pPr>
      <w:r>
        <w:rPr>
          <w:rFonts w:ascii="Times New Roman" w:hAnsi="Times New Roman" w:eastAsia="Times New Roman" w:cs="Times New Roman"/>
          <w:sz w:val="24"/>
        </w:rPr>
        <w:t>Les diagrammes de cas d'utilisation sont des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"https://fr.wikipedia.org/wiki/UML_(informatique)" \l "Diagrammes" \o "UML (informatique)" </w:instrText>
      </w:r>
      <w:r>
        <w:rPr>
          <w:rFonts w:ascii="Times New Roman" w:hAnsi="Times New Roman" w:eastAsia="Times New Roman" w:cs="Times New Roman"/>
        </w:rPr>
        <w:fldChar w:fldCharType="separate"/>
      </w:r>
      <w:r>
        <w:rPr>
          <w:rStyle w:val="12"/>
          <w:rFonts w:ascii="Times New Roman" w:hAnsi="Times New Roman" w:eastAsia="Times New Roman" w:cs="Times New Roman"/>
          <w:color w:val="000000" w:themeColor="text1"/>
          <w:u w:val="none"/>
          <w14:textFill>
            <w14:solidFill>
              <w14:schemeClr w14:val="tx1"/>
            </w14:solidFill>
          </w14:textFill>
        </w:rPr>
        <w:t>diagrammes UML</w:t>
      </w:r>
      <w:r>
        <w:rPr>
          <w:rStyle w:val="12"/>
          <w:rFonts w:ascii="Times New Roman" w:hAnsi="Times New Roman" w:eastAsia="Times New Roman" w:cs="Times New Roman"/>
          <w:color w:val="000000" w:themeColor="text1"/>
          <w:u w:val="none"/>
          <w14:textFill>
            <w14:solidFill>
              <w14:schemeClr w14:val="tx1"/>
            </w14:solidFill>
          </w14:textFill>
        </w:rPr>
        <w:fldChar w:fldCharType="end"/>
      </w:r>
      <w:r>
        <w:rPr>
          <w:rFonts w:ascii="Times New Roman" w:hAnsi="Times New Roman" w:eastAsia="Times New Roman" w:cs="Times New Roman"/>
          <w:sz w:val="24"/>
        </w:rPr>
        <w:t> utilisés pour une représentation du comportement fonctionnel d'un système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"https://fr.wikipedia.org/wiki/Logiciel" \o "Logiciel" </w:instrText>
      </w:r>
      <w:r>
        <w:rPr>
          <w:rFonts w:ascii="Times New Roman" w:hAnsi="Times New Roman" w:eastAsia="Times New Roman" w:cs="Times New Roman"/>
        </w:rPr>
        <w:fldChar w:fldCharType="separate"/>
      </w:r>
      <w:r>
        <w:rPr>
          <w:rStyle w:val="12"/>
          <w:rFonts w:ascii="Times New Roman" w:hAnsi="Times New Roman" w:eastAsia="Times New Roman" w:cs="Times New Roman"/>
          <w:color w:val="000000" w:themeColor="text1"/>
          <w:u w:val="none"/>
          <w14:textFill>
            <w14:solidFill>
              <w14:schemeClr w14:val="tx1"/>
            </w14:solidFill>
          </w14:textFill>
        </w:rPr>
        <w:t>logiciel</w:t>
      </w:r>
      <w:r>
        <w:rPr>
          <w:rStyle w:val="12"/>
          <w:rFonts w:ascii="Times New Roman" w:hAnsi="Times New Roman" w:eastAsia="Times New Roman" w:cs="Times New Roman"/>
          <w:color w:val="000000" w:themeColor="text1"/>
          <w:u w:val="none"/>
          <w14:textFill>
            <w14:solidFill>
              <w14:schemeClr w14:val="tx1"/>
            </w14:solidFill>
          </w14:textFill>
        </w:rPr>
        <w:fldChar w:fldCharType="end"/>
      </w:r>
      <w:r>
        <w:rPr>
          <w:rFonts w:ascii="Times New Roman" w:hAnsi="Times New Roman" w:eastAsia="Times New Roman" w:cs="Times New Roman"/>
          <w:sz w:val="24"/>
        </w:rPr>
        <w:t>. Ils sont utiles pour des présentations auprès de la direction ou des acteurs d'un projet, mais pour le développement, les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"https://fr.wikipedia.org/wiki/Cas_d'utilisation" \o "Cas d'utilisation" </w:instrText>
      </w:r>
      <w:r>
        <w:rPr>
          <w:rFonts w:ascii="Times New Roman" w:hAnsi="Times New Roman" w:eastAsia="Times New Roman" w:cs="Times New Roman"/>
        </w:rPr>
        <w:fldChar w:fldCharType="separate"/>
      </w:r>
      <w:r>
        <w:rPr>
          <w:rStyle w:val="12"/>
          <w:rFonts w:ascii="Times New Roman" w:hAnsi="Times New Roman" w:eastAsia="Times New Roman" w:cs="Times New Roman"/>
          <w:color w:val="000000" w:themeColor="text1"/>
          <w:u w:val="none"/>
          <w14:textFill>
            <w14:solidFill>
              <w14:schemeClr w14:val="tx1"/>
            </w14:solidFill>
          </w14:textFill>
        </w:rPr>
        <w:t>cas d'utilisation</w:t>
      </w:r>
      <w:r>
        <w:rPr>
          <w:rStyle w:val="12"/>
          <w:rFonts w:ascii="Times New Roman" w:hAnsi="Times New Roman" w:eastAsia="Times New Roman" w:cs="Times New Roman"/>
          <w:color w:val="000000" w:themeColor="text1"/>
          <w:u w:val="none"/>
          <w14:textFill>
            <w14:solidFill>
              <w14:schemeClr w14:val="tx1"/>
            </w14:solidFill>
          </w14:textFill>
        </w:rPr>
        <w:fldChar w:fldCharType="end"/>
      </w:r>
      <w:r>
        <w:rPr>
          <w:rFonts w:ascii="Times New Roman" w:hAnsi="Times New Roman" w:eastAsia="Times New Roman" w:cs="Times New Roman"/>
          <w:color w:val="000000" w:themeColor="text1"/>
          <w:sz w:val="24"/>
          <w14:textFill>
            <w14:solidFill>
              <w14:schemeClr w14:val="tx1"/>
            </w14:solidFill>
          </w14:textFill>
        </w:rPr>
        <w:t> s</w:t>
      </w:r>
      <w:r>
        <w:rPr>
          <w:rFonts w:ascii="Times New Roman" w:hAnsi="Times New Roman" w:eastAsia="Times New Roman" w:cs="Times New Roman"/>
          <w:sz w:val="24"/>
        </w:rPr>
        <w:t>ont plus appropriés. En effet, un cas d'utilisation (</w:t>
      </w:r>
      <w:r>
        <w:rPr>
          <w:rFonts w:ascii="Times New Roman" w:hAnsi="Times New Roman" w:eastAsia="Times New Roman" w:cs="Times New Roman"/>
          <w:i/>
          <w:iCs/>
          <w:sz w:val="24"/>
        </w:rPr>
        <w:t>use cases</w:t>
      </w:r>
      <w:r>
        <w:rPr>
          <w:rFonts w:ascii="Times New Roman" w:hAnsi="Times New Roman" w:eastAsia="Times New Roman" w:cs="Times New Roman"/>
          <w:sz w:val="24"/>
        </w:rPr>
        <w:t>) représente une unité discrète d'interaction entre un utilisateur (humain ou machine) et un système. Le diagramme de notre système de gestion de réclamation est représenté ci-dessous :</w:t>
      </w:r>
    </w:p>
    <w:p w14:paraId="3B6ABABD">
      <w:pPr>
        <w:rPr>
          <w:rFonts w:ascii="Times New Roman" w:hAnsi="Times New Roman" w:eastAsia="Times New Roman" w:cs="Times New Roman"/>
          <w14:ligatures w14:val="standardContextual"/>
        </w:rPr>
      </w:pPr>
      <w:r>
        <w:rPr>
          <w:rFonts w:ascii="Times New Roman" w:hAnsi="Times New Roman" w:eastAsia="Times New Roman" w:cs="Times New Roman"/>
          <w14:ligatures w14:val="standardContextual"/>
        </w:rPr>
        <w:drawing>
          <wp:anchor distT="0" distB="0" distL="114300" distR="114300" simplePos="0" relativeHeight="251661312" behindDoc="1" locked="0" layoutInCell="1" allowOverlap="1">
            <wp:simplePos x="0" y="0"/>
            <wp:positionH relativeFrom="margin">
              <wp:posOffset>290830</wp:posOffset>
            </wp:positionH>
            <wp:positionV relativeFrom="paragraph">
              <wp:posOffset>235585</wp:posOffset>
            </wp:positionV>
            <wp:extent cx="5189220" cy="5081905"/>
            <wp:effectExtent l="0" t="0" r="0" b="4445"/>
            <wp:wrapTight wrapText="bothSides">
              <wp:wrapPolygon>
                <wp:start x="0" y="0"/>
                <wp:lineTo x="0" y="21538"/>
                <wp:lineTo x="21489" y="21538"/>
                <wp:lineTo x="21489" y="0"/>
                <wp:lineTo x="0" y="0"/>
              </wp:wrapPolygon>
            </wp:wrapTight>
            <wp:docPr id="75903033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30332" name="Image 4"/>
                    <pic:cNvPicPr>
                      <a:picLocks noChangeAspect="1"/>
                    </pic:cNvPicPr>
                  </pic:nvPicPr>
                  <pic:blipFill>
                    <a:blip r:embed="rId10" cstate="print">
                      <a:extLst>
                        <a:ext uri="{28A0092B-C50C-407E-A947-70E740481C1C}">
                          <a14:useLocalDpi xmlns:a14="http://schemas.microsoft.com/office/drawing/2010/main" val="0"/>
                        </a:ext>
                      </a:extLst>
                    </a:blip>
                    <a:srcRect b="5071"/>
                    <a:stretch>
                      <a:fillRect/>
                    </a:stretch>
                  </pic:blipFill>
                  <pic:spPr>
                    <a:xfrm>
                      <a:off x="0" y="0"/>
                      <a:ext cx="5189220" cy="5081905"/>
                    </a:xfrm>
                    <a:prstGeom prst="rect">
                      <a:avLst/>
                    </a:prstGeom>
                    <a:ln>
                      <a:noFill/>
                    </a:ln>
                  </pic:spPr>
                </pic:pic>
              </a:graphicData>
            </a:graphic>
          </wp:anchor>
        </w:drawing>
      </w:r>
    </w:p>
    <w:p w14:paraId="747E3B44">
      <w:pPr>
        <w:spacing w:after="120" w:line="360" w:lineRule="auto"/>
        <w:jc w:val="both"/>
        <w:rPr>
          <w:rFonts w:ascii="Times New Roman" w:hAnsi="Times New Roman" w:eastAsia="Times New Roman" w:cs="Times New Roman"/>
        </w:rPr>
      </w:pPr>
      <w:r>
        <w:rPr>
          <w:rFonts w:ascii="Times New Roman" w:hAnsi="Times New Roman" w:eastAsia="Times New Roman" w:cs="Times New Roman"/>
          <w:sz w:val="24"/>
        </w:rPr>
        <w:t>Figure : diagramme de cas d’utilisation</w:t>
      </w:r>
    </w:p>
    <w:p w14:paraId="6F26B289">
      <w:pPr>
        <w:pStyle w:val="5"/>
        <w:keepNext/>
        <w:pageBreakBefore w:val="0"/>
        <w:jc w:val="left"/>
        <w:rPr>
          <w:rFonts w:ascii="Times New Roman" w:hAnsi="Times New Roman" w:eastAsia="Times New Roman" w:cs="Times New Roman"/>
          <w:b/>
          <w:bCs/>
        </w:rPr>
      </w:pPr>
      <w:bookmarkStart w:id="44" w:name="_Toc22253"/>
      <w:r>
        <w:rPr>
          <w:rFonts w:ascii="Times New Roman" w:hAnsi="Times New Roman" w:eastAsia="Times New Roman" w:cs="Times New Roman"/>
          <w:b/>
          <w:sz w:val="24"/>
        </w:rPr>
        <w:t>3.8.1 Description des cas d’utilisation</w:t>
      </w:r>
      <w:bookmarkEnd w:id="44"/>
    </w:p>
    <w:tbl>
      <w:tblPr>
        <w:tblStyle w:val="24"/>
        <w:tblW w:w="84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6"/>
        <w:gridCol w:w="2181"/>
        <w:gridCol w:w="4589"/>
      </w:tblGrid>
      <w:tr w14:paraId="6D8C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1" w:hRule="atLeast"/>
          <w:tblHeader/>
        </w:trPr>
        <w:tc>
          <w:tcPr>
            <w:tcW w:w="1726" w:type="dxa"/>
            <w:shd w:val="clear" w:color="auto" w:fill="FFFFFF" w:themeFill="background1"/>
            <w:tcMar>
              <w:top w:w="100" w:type="dxa"/>
              <w:left w:w="120" w:type="dxa"/>
              <w:bottom w:w="100" w:type="dxa"/>
              <w:right w:w="120" w:type="dxa"/>
            </w:tcMar>
            <w:vAlign w:val="center"/>
          </w:tcPr>
          <w:p w14:paraId="6B85E8CA">
            <w:pPr>
              <w:spacing w:after="40" w:line="264" w:lineRule="auto"/>
            </w:pPr>
            <w:r>
              <w:rPr>
                <w:rFonts w:ascii="Times New Roman" w:hAnsi="Times New Roman" w:eastAsia="Times New Roman" w:cs="Times New Roman"/>
                <w:b/>
                <w:bCs/>
                <w:sz w:val="19"/>
                <w:szCs w:val="22"/>
              </w:rPr>
              <w:t>Acteur</w:t>
            </w:r>
          </w:p>
        </w:tc>
        <w:tc>
          <w:tcPr>
            <w:tcW w:w="2181" w:type="dxa"/>
            <w:shd w:val="clear" w:color="auto" w:fill="FFFFFF" w:themeFill="background1"/>
            <w:tcMar>
              <w:top w:w="100" w:type="dxa"/>
              <w:left w:w="120" w:type="dxa"/>
              <w:bottom w:w="100" w:type="dxa"/>
              <w:right w:w="120" w:type="dxa"/>
            </w:tcMar>
            <w:vAlign w:val="center"/>
          </w:tcPr>
          <w:p w14:paraId="0B40716A">
            <w:pPr>
              <w:spacing w:after="40" w:line="264" w:lineRule="auto"/>
            </w:pPr>
            <w:r>
              <w:rPr>
                <w:rFonts w:ascii="Times New Roman" w:hAnsi="Times New Roman" w:eastAsia="Times New Roman" w:cs="Times New Roman"/>
                <w:b/>
                <w:bCs/>
                <w:sz w:val="19"/>
                <w:szCs w:val="22"/>
              </w:rPr>
              <w:t>Cas d'utilisation</w:t>
            </w:r>
          </w:p>
        </w:tc>
        <w:tc>
          <w:tcPr>
            <w:tcW w:w="4589" w:type="dxa"/>
            <w:shd w:val="clear" w:color="auto" w:fill="FFFFFF" w:themeFill="background1"/>
            <w:tcMar>
              <w:top w:w="100" w:type="dxa"/>
              <w:left w:w="120" w:type="dxa"/>
              <w:bottom w:w="100" w:type="dxa"/>
              <w:right w:w="120" w:type="dxa"/>
            </w:tcMar>
            <w:vAlign w:val="center"/>
          </w:tcPr>
          <w:p w14:paraId="424BB5DE">
            <w:pPr>
              <w:spacing w:after="40" w:line="264" w:lineRule="auto"/>
            </w:pPr>
            <w:r>
              <w:rPr>
                <w:rFonts w:ascii="Times New Roman" w:hAnsi="Times New Roman" w:eastAsia="Times New Roman" w:cs="Times New Roman"/>
                <w:b/>
                <w:bCs/>
                <w:sz w:val="19"/>
                <w:szCs w:val="22"/>
              </w:rPr>
              <w:t>Descriptif</w:t>
            </w:r>
          </w:p>
        </w:tc>
      </w:tr>
      <w:tr w14:paraId="3F4B2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4" w:hRule="atLeast"/>
        </w:trPr>
        <w:tc>
          <w:tcPr>
            <w:tcW w:w="1726" w:type="dxa"/>
            <w:vMerge w:val="restart"/>
            <w:shd w:val="clear" w:color="auto" w:fill="FFFFFF" w:themeFill="background1"/>
            <w:tcMar>
              <w:top w:w="100" w:type="dxa"/>
              <w:left w:w="120" w:type="dxa"/>
              <w:bottom w:w="100" w:type="dxa"/>
              <w:right w:w="120" w:type="dxa"/>
            </w:tcMar>
            <w:vAlign w:val="center"/>
          </w:tcPr>
          <w:p w14:paraId="4DDFCD2E">
            <w:pPr>
              <w:spacing w:after="40" w:line="264" w:lineRule="auto"/>
            </w:pPr>
            <w:r>
              <w:rPr>
                <w:rFonts w:ascii="Times New Roman" w:hAnsi="Times New Roman" w:eastAsia="Times New Roman" w:cs="Times New Roman"/>
                <w:b/>
                <w:bCs/>
                <w:sz w:val="19"/>
                <w:szCs w:val="21"/>
              </w:rPr>
              <w:t>Usager</w:t>
            </w:r>
          </w:p>
        </w:tc>
        <w:tc>
          <w:tcPr>
            <w:tcW w:w="2181" w:type="dxa"/>
            <w:tcMar>
              <w:top w:w="100" w:type="dxa"/>
              <w:left w:w="120" w:type="dxa"/>
              <w:bottom w:w="100" w:type="dxa"/>
              <w:right w:w="120" w:type="dxa"/>
            </w:tcMar>
            <w:vAlign w:val="center"/>
          </w:tcPr>
          <w:p w14:paraId="1DCF3DB2">
            <w:pPr>
              <w:spacing w:after="40" w:line="264" w:lineRule="auto"/>
              <w:jc w:val="left"/>
            </w:pPr>
            <w:r>
              <w:rPr>
                <w:rFonts w:ascii="Times New Roman" w:hAnsi="Times New Roman" w:eastAsia="Times New Roman" w:cs="Times New Roman"/>
                <w:sz w:val="19"/>
                <w:szCs w:val="21"/>
              </w:rPr>
              <w:t>Soumettre une préoccupation</w:t>
            </w:r>
          </w:p>
        </w:tc>
        <w:tc>
          <w:tcPr>
            <w:tcW w:w="4589" w:type="dxa"/>
            <w:tcMar>
              <w:top w:w="100" w:type="dxa"/>
              <w:left w:w="120" w:type="dxa"/>
              <w:bottom w:w="100" w:type="dxa"/>
              <w:right w:w="120" w:type="dxa"/>
            </w:tcMar>
            <w:vAlign w:val="center"/>
          </w:tcPr>
          <w:p w14:paraId="327EA34A">
            <w:pPr>
              <w:spacing w:after="40" w:line="264" w:lineRule="auto"/>
              <w:jc w:val="left"/>
            </w:pPr>
            <w:r>
              <w:rPr>
                <w:rFonts w:ascii="Times New Roman" w:hAnsi="Times New Roman" w:eastAsia="Times New Roman" w:cs="Times New Roman"/>
                <w:sz w:val="19"/>
                <w:szCs w:val="21"/>
              </w:rPr>
              <w:t>Remplit le formulaire public pour déposer une réclamation ou demande d'information</w:t>
            </w:r>
          </w:p>
        </w:tc>
      </w:tr>
      <w:tr w14:paraId="17189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424829FB"/>
        </w:tc>
        <w:tc>
          <w:tcPr>
            <w:tcW w:w="2181" w:type="dxa"/>
            <w:tcMar>
              <w:top w:w="100" w:type="dxa"/>
              <w:left w:w="120" w:type="dxa"/>
              <w:bottom w:w="100" w:type="dxa"/>
              <w:right w:w="120" w:type="dxa"/>
            </w:tcMar>
            <w:vAlign w:val="center"/>
          </w:tcPr>
          <w:p w14:paraId="657F6011">
            <w:pPr>
              <w:spacing w:after="40" w:line="264" w:lineRule="auto"/>
              <w:jc w:val="left"/>
            </w:pPr>
            <w:r>
              <w:rPr>
                <w:rFonts w:ascii="Times New Roman" w:hAnsi="Times New Roman" w:eastAsia="Times New Roman" w:cs="Times New Roman"/>
                <w:sz w:val="19"/>
                <w:szCs w:val="21"/>
              </w:rPr>
              <w:t>Joindre une pièce</w:t>
            </w:r>
          </w:p>
        </w:tc>
        <w:tc>
          <w:tcPr>
            <w:tcW w:w="4589" w:type="dxa"/>
            <w:tcMar>
              <w:top w:w="100" w:type="dxa"/>
              <w:left w:w="120" w:type="dxa"/>
              <w:bottom w:w="100" w:type="dxa"/>
              <w:right w:w="120" w:type="dxa"/>
            </w:tcMar>
            <w:vAlign w:val="center"/>
          </w:tcPr>
          <w:p w14:paraId="62955CDE">
            <w:pPr>
              <w:spacing w:after="40" w:line="264" w:lineRule="auto"/>
              <w:jc w:val="left"/>
            </w:pPr>
            <w:r>
              <w:rPr>
                <w:rFonts w:ascii="Times New Roman" w:hAnsi="Times New Roman" w:eastAsia="Times New Roman" w:cs="Times New Roman"/>
                <w:sz w:val="19"/>
                <w:szCs w:val="21"/>
              </w:rPr>
              <w:t>Ajoute un document justificatif à sa demande</w:t>
            </w:r>
          </w:p>
        </w:tc>
      </w:tr>
      <w:tr w14:paraId="1D866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2499A2AB"/>
        </w:tc>
        <w:tc>
          <w:tcPr>
            <w:tcW w:w="2181" w:type="dxa"/>
            <w:tcMar>
              <w:top w:w="100" w:type="dxa"/>
              <w:left w:w="120" w:type="dxa"/>
              <w:bottom w:w="100" w:type="dxa"/>
              <w:right w:w="120" w:type="dxa"/>
            </w:tcMar>
            <w:vAlign w:val="center"/>
          </w:tcPr>
          <w:p w14:paraId="35024786">
            <w:pPr>
              <w:spacing w:after="40" w:line="264" w:lineRule="auto"/>
              <w:jc w:val="left"/>
            </w:pPr>
            <w:r>
              <w:rPr>
                <w:rFonts w:ascii="Times New Roman" w:hAnsi="Times New Roman" w:eastAsia="Times New Roman" w:cs="Times New Roman"/>
                <w:sz w:val="19"/>
                <w:szCs w:val="21"/>
              </w:rPr>
              <w:t>Recevoir accuser de réception</w:t>
            </w:r>
          </w:p>
        </w:tc>
        <w:tc>
          <w:tcPr>
            <w:tcW w:w="4589" w:type="dxa"/>
            <w:tcMar>
              <w:top w:w="100" w:type="dxa"/>
              <w:left w:w="120" w:type="dxa"/>
              <w:bottom w:w="100" w:type="dxa"/>
              <w:right w:w="120" w:type="dxa"/>
            </w:tcMar>
            <w:vAlign w:val="center"/>
          </w:tcPr>
          <w:p w14:paraId="337EAB82">
            <w:pPr>
              <w:spacing w:after="40" w:line="264" w:lineRule="auto"/>
              <w:jc w:val="left"/>
            </w:pPr>
            <w:r>
              <w:rPr>
                <w:rFonts w:ascii="Times New Roman" w:hAnsi="Times New Roman" w:eastAsia="Times New Roman" w:cs="Times New Roman"/>
                <w:sz w:val="19"/>
                <w:szCs w:val="21"/>
              </w:rPr>
              <w:t>Reçoit une confirmation (numéro de suivi type ANBG-2026-001) après soumission</w:t>
            </w:r>
          </w:p>
        </w:tc>
      </w:tr>
      <w:tr w14:paraId="149E8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3" w:hRule="atLeast"/>
        </w:trPr>
        <w:tc>
          <w:tcPr>
            <w:tcW w:w="1726" w:type="dxa"/>
            <w:vMerge w:val="restart"/>
            <w:shd w:val="clear" w:color="auto" w:fill="FFFFFF" w:themeFill="background1"/>
            <w:tcMar>
              <w:top w:w="100" w:type="dxa"/>
              <w:left w:w="120" w:type="dxa"/>
              <w:bottom w:w="100" w:type="dxa"/>
              <w:right w:w="120" w:type="dxa"/>
            </w:tcMar>
            <w:vAlign w:val="center"/>
          </w:tcPr>
          <w:p w14:paraId="49170DBF">
            <w:pPr>
              <w:spacing w:after="40" w:line="264" w:lineRule="auto"/>
            </w:pPr>
            <w:r>
              <w:rPr>
                <w:rFonts w:ascii="Times New Roman" w:hAnsi="Times New Roman" w:eastAsia="Times New Roman" w:cs="Times New Roman"/>
                <w:b/>
                <w:bCs/>
                <w:sz w:val="19"/>
                <w:szCs w:val="21"/>
              </w:rPr>
              <w:t>Accueil</w:t>
            </w:r>
          </w:p>
        </w:tc>
        <w:tc>
          <w:tcPr>
            <w:tcW w:w="2181" w:type="dxa"/>
            <w:tcMar>
              <w:top w:w="100" w:type="dxa"/>
              <w:left w:w="120" w:type="dxa"/>
              <w:bottom w:w="100" w:type="dxa"/>
              <w:right w:w="120" w:type="dxa"/>
            </w:tcMar>
            <w:vAlign w:val="center"/>
          </w:tcPr>
          <w:p w14:paraId="14772D49">
            <w:pPr>
              <w:spacing w:after="40" w:line="264" w:lineRule="auto"/>
              <w:jc w:val="left"/>
            </w:pPr>
            <w:r>
              <w:rPr>
                <w:rFonts w:ascii="Times New Roman" w:hAnsi="Times New Roman" w:eastAsia="Times New Roman" w:cs="Times New Roman"/>
                <w:sz w:val="19"/>
                <w:szCs w:val="21"/>
              </w:rPr>
              <w:t>Consulter les demandes</w:t>
            </w:r>
          </w:p>
        </w:tc>
        <w:tc>
          <w:tcPr>
            <w:tcW w:w="4589" w:type="dxa"/>
            <w:tcMar>
              <w:top w:w="100" w:type="dxa"/>
              <w:left w:w="120" w:type="dxa"/>
              <w:bottom w:w="100" w:type="dxa"/>
              <w:right w:w="120" w:type="dxa"/>
            </w:tcMar>
            <w:vAlign w:val="center"/>
          </w:tcPr>
          <w:p w14:paraId="3B10F547">
            <w:pPr>
              <w:spacing w:after="40" w:line="264" w:lineRule="auto"/>
              <w:jc w:val="left"/>
            </w:pPr>
            <w:r>
              <w:rPr>
                <w:rFonts w:ascii="Times New Roman" w:hAnsi="Times New Roman" w:eastAsia="Times New Roman" w:cs="Times New Roman"/>
                <w:sz w:val="19"/>
                <w:szCs w:val="21"/>
              </w:rPr>
              <w:t>Visualise l'ensemble des demandes entrantes à qualifier</w:t>
            </w:r>
          </w:p>
        </w:tc>
      </w:tr>
      <w:tr w14:paraId="190E8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1FDFD95A"/>
        </w:tc>
        <w:tc>
          <w:tcPr>
            <w:tcW w:w="2181" w:type="dxa"/>
            <w:tcMar>
              <w:top w:w="100" w:type="dxa"/>
              <w:left w:w="120" w:type="dxa"/>
              <w:bottom w:w="100" w:type="dxa"/>
              <w:right w:w="120" w:type="dxa"/>
            </w:tcMar>
            <w:vAlign w:val="center"/>
          </w:tcPr>
          <w:p w14:paraId="69A21FB2">
            <w:pPr>
              <w:spacing w:after="40" w:line="264" w:lineRule="auto"/>
              <w:jc w:val="left"/>
            </w:pPr>
            <w:r>
              <w:rPr>
                <w:rFonts w:ascii="Times New Roman" w:hAnsi="Times New Roman" w:eastAsia="Times New Roman" w:cs="Times New Roman"/>
                <w:sz w:val="19"/>
                <w:szCs w:val="21"/>
              </w:rPr>
              <w:t>Affecter à un service</w:t>
            </w:r>
          </w:p>
        </w:tc>
        <w:tc>
          <w:tcPr>
            <w:tcW w:w="4589" w:type="dxa"/>
            <w:tcMar>
              <w:top w:w="100" w:type="dxa"/>
              <w:left w:w="120" w:type="dxa"/>
              <w:bottom w:w="100" w:type="dxa"/>
              <w:right w:w="120" w:type="dxa"/>
            </w:tcMar>
            <w:vAlign w:val="center"/>
          </w:tcPr>
          <w:p w14:paraId="0BA6CCE1">
            <w:pPr>
              <w:spacing w:after="40" w:line="264" w:lineRule="auto"/>
              <w:jc w:val="left"/>
            </w:pPr>
            <w:r>
              <w:rPr>
                <w:rFonts w:ascii="Times New Roman" w:hAnsi="Times New Roman" w:eastAsia="Times New Roman" w:cs="Times New Roman"/>
                <w:sz w:val="19"/>
                <w:szCs w:val="21"/>
              </w:rPr>
              <w:t>Oriente la demande vers le service compétent</w:t>
            </w:r>
          </w:p>
        </w:tc>
      </w:tr>
      <w:tr w14:paraId="1367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5D2C9D3D"/>
        </w:tc>
        <w:tc>
          <w:tcPr>
            <w:tcW w:w="2181" w:type="dxa"/>
            <w:tcMar>
              <w:top w:w="100" w:type="dxa"/>
              <w:left w:w="120" w:type="dxa"/>
              <w:bottom w:w="100" w:type="dxa"/>
              <w:right w:w="120" w:type="dxa"/>
            </w:tcMar>
            <w:vAlign w:val="center"/>
          </w:tcPr>
          <w:p w14:paraId="13990C3F">
            <w:pPr>
              <w:spacing w:after="40" w:line="264" w:lineRule="auto"/>
              <w:jc w:val="left"/>
            </w:pPr>
            <w:r>
              <w:rPr>
                <w:rFonts w:ascii="Times New Roman" w:hAnsi="Times New Roman" w:eastAsia="Times New Roman" w:cs="Times New Roman"/>
                <w:sz w:val="19"/>
                <w:szCs w:val="21"/>
              </w:rPr>
              <w:t>Annuler l'affectation</w:t>
            </w:r>
          </w:p>
        </w:tc>
        <w:tc>
          <w:tcPr>
            <w:tcW w:w="4589" w:type="dxa"/>
            <w:tcMar>
              <w:top w:w="100" w:type="dxa"/>
              <w:left w:w="120" w:type="dxa"/>
              <w:bottom w:w="100" w:type="dxa"/>
              <w:right w:w="120" w:type="dxa"/>
            </w:tcMar>
            <w:vAlign w:val="center"/>
          </w:tcPr>
          <w:p w14:paraId="7177939E">
            <w:pPr>
              <w:spacing w:after="40" w:line="264" w:lineRule="auto"/>
              <w:jc w:val="left"/>
            </w:pPr>
            <w:r>
              <w:rPr>
                <w:rFonts w:ascii="Times New Roman" w:hAnsi="Times New Roman" w:eastAsia="Times New Roman" w:cs="Times New Roman"/>
                <w:sz w:val="19"/>
                <w:szCs w:val="21"/>
              </w:rPr>
              <w:t>Retire l'affectation faite à un service en cas d'erreur</w:t>
            </w:r>
          </w:p>
        </w:tc>
      </w:tr>
      <w:tr w14:paraId="39735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71804CDE"/>
        </w:tc>
        <w:tc>
          <w:tcPr>
            <w:tcW w:w="2181" w:type="dxa"/>
            <w:tcMar>
              <w:top w:w="100" w:type="dxa"/>
              <w:left w:w="120" w:type="dxa"/>
              <w:bottom w:w="100" w:type="dxa"/>
              <w:right w:w="120" w:type="dxa"/>
            </w:tcMar>
            <w:vAlign w:val="center"/>
          </w:tcPr>
          <w:p w14:paraId="6211C965">
            <w:pPr>
              <w:spacing w:after="40" w:line="264" w:lineRule="auto"/>
              <w:jc w:val="left"/>
            </w:pPr>
            <w:r>
              <w:rPr>
                <w:rFonts w:ascii="Times New Roman" w:hAnsi="Times New Roman" w:eastAsia="Times New Roman" w:cs="Times New Roman"/>
                <w:sz w:val="19"/>
                <w:szCs w:val="21"/>
              </w:rPr>
              <w:t>Répondre directement</w:t>
            </w:r>
          </w:p>
        </w:tc>
        <w:tc>
          <w:tcPr>
            <w:tcW w:w="4589" w:type="dxa"/>
            <w:tcMar>
              <w:top w:w="100" w:type="dxa"/>
              <w:left w:w="120" w:type="dxa"/>
              <w:bottom w:w="100" w:type="dxa"/>
              <w:right w:w="120" w:type="dxa"/>
            </w:tcMar>
            <w:vAlign w:val="center"/>
          </w:tcPr>
          <w:p w14:paraId="5F68257F">
            <w:pPr>
              <w:spacing w:after="40" w:line="264" w:lineRule="auto"/>
              <w:jc w:val="left"/>
            </w:pPr>
            <w:r>
              <w:rPr>
                <w:rFonts w:ascii="Times New Roman" w:hAnsi="Times New Roman" w:eastAsia="Times New Roman" w:cs="Times New Roman"/>
                <w:sz w:val="19"/>
                <w:szCs w:val="21"/>
              </w:rPr>
              <w:t>Traite et répond lui-même aux demandes simples, sans passer par un service</w:t>
            </w:r>
          </w:p>
        </w:tc>
      </w:tr>
      <w:tr w14:paraId="63F2B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181DB42D"/>
        </w:tc>
        <w:tc>
          <w:tcPr>
            <w:tcW w:w="2181" w:type="dxa"/>
            <w:tcMar>
              <w:top w:w="100" w:type="dxa"/>
              <w:left w:w="120" w:type="dxa"/>
              <w:bottom w:w="100" w:type="dxa"/>
              <w:right w:w="120" w:type="dxa"/>
            </w:tcMar>
            <w:vAlign w:val="center"/>
          </w:tcPr>
          <w:p w14:paraId="4695E496">
            <w:pPr>
              <w:spacing w:after="40" w:line="264" w:lineRule="auto"/>
              <w:jc w:val="left"/>
            </w:pPr>
            <w:r>
              <w:rPr>
                <w:rFonts w:ascii="Times New Roman" w:hAnsi="Times New Roman" w:eastAsia="Times New Roman" w:cs="Times New Roman"/>
                <w:sz w:val="19"/>
                <w:szCs w:val="21"/>
              </w:rPr>
              <w:t>Transmettre réponse à l'usager</w:t>
            </w:r>
          </w:p>
        </w:tc>
        <w:tc>
          <w:tcPr>
            <w:tcW w:w="4589" w:type="dxa"/>
            <w:tcMar>
              <w:top w:w="100" w:type="dxa"/>
              <w:left w:w="120" w:type="dxa"/>
              <w:bottom w:w="100" w:type="dxa"/>
              <w:right w:w="120" w:type="dxa"/>
            </w:tcMar>
            <w:vAlign w:val="center"/>
          </w:tcPr>
          <w:p w14:paraId="7F6F17D8">
            <w:pPr>
              <w:spacing w:after="40" w:line="264" w:lineRule="auto"/>
              <w:jc w:val="left"/>
            </w:pPr>
            <w:r>
              <w:rPr>
                <w:rFonts w:ascii="Times New Roman" w:hAnsi="Times New Roman" w:eastAsia="Times New Roman" w:cs="Times New Roman"/>
                <w:sz w:val="19"/>
                <w:szCs w:val="21"/>
              </w:rPr>
              <w:t>Envoie la réponse finale à l'usager pour les cas traités directement</w:t>
            </w:r>
          </w:p>
        </w:tc>
      </w:tr>
      <w:tr w14:paraId="4665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70C9F8D0"/>
        </w:tc>
        <w:tc>
          <w:tcPr>
            <w:tcW w:w="2181" w:type="dxa"/>
            <w:tcMar>
              <w:top w:w="100" w:type="dxa"/>
              <w:left w:w="120" w:type="dxa"/>
              <w:bottom w:w="100" w:type="dxa"/>
              <w:right w:w="120" w:type="dxa"/>
            </w:tcMar>
            <w:vAlign w:val="center"/>
          </w:tcPr>
          <w:p w14:paraId="0F5B4065">
            <w:pPr>
              <w:spacing w:after="40" w:line="264" w:lineRule="auto"/>
              <w:jc w:val="left"/>
            </w:pPr>
            <w:r>
              <w:rPr>
                <w:rFonts w:ascii="Times New Roman" w:hAnsi="Times New Roman" w:eastAsia="Times New Roman" w:cs="Times New Roman"/>
                <w:sz w:val="19"/>
                <w:szCs w:val="21"/>
              </w:rPr>
              <w:t>Clôturer la demande</w:t>
            </w:r>
          </w:p>
        </w:tc>
        <w:tc>
          <w:tcPr>
            <w:tcW w:w="4589" w:type="dxa"/>
            <w:tcMar>
              <w:top w:w="100" w:type="dxa"/>
              <w:left w:w="120" w:type="dxa"/>
              <w:bottom w:w="100" w:type="dxa"/>
              <w:right w:w="120" w:type="dxa"/>
            </w:tcMar>
            <w:vAlign w:val="center"/>
          </w:tcPr>
          <w:p w14:paraId="3AC22DD8">
            <w:pPr>
              <w:spacing w:after="40" w:line="264" w:lineRule="auto"/>
              <w:jc w:val="left"/>
            </w:pPr>
            <w:r>
              <w:rPr>
                <w:rFonts w:ascii="Times New Roman" w:hAnsi="Times New Roman" w:eastAsia="Times New Roman" w:cs="Times New Roman"/>
                <w:sz w:val="19"/>
                <w:szCs w:val="21"/>
              </w:rPr>
              <w:t>Marque le dossier comme clos après envoi confirmé de la réponse</w:t>
            </w:r>
          </w:p>
        </w:tc>
      </w:tr>
      <w:tr w14:paraId="25C6A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4" w:hRule="atLeast"/>
        </w:trPr>
        <w:tc>
          <w:tcPr>
            <w:tcW w:w="1726" w:type="dxa"/>
            <w:vMerge w:val="restart"/>
            <w:shd w:val="clear" w:color="auto" w:fill="FFFFFF" w:themeFill="background1"/>
            <w:tcMar>
              <w:top w:w="100" w:type="dxa"/>
              <w:left w:w="120" w:type="dxa"/>
              <w:bottom w:w="100" w:type="dxa"/>
              <w:right w:w="120" w:type="dxa"/>
            </w:tcMar>
            <w:vAlign w:val="center"/>
          </w:tcPr>
          <w:p w14:paraId="42956916">
            <w:pPr>
              <w:spacing w:after="40" w:line="264" w:lineRule="auto"/>
            </w:pPr>
            <w:r>
              <w:rPr>
                <w:rFonts w:ascii="Times New Roman" w:hAnsi="Times New Roman" w:eastAsia="Times New Roman" w:cs="Times New Roman"/>
                <w:b/>
                <w:bCs/>
                <w:sz w:val="19"/>
                <w:szCs w:val="21"/>
              </w:rPr>
              <w:t>Chef de service</w:t>
            </w:r>
          </w:p>
        </w:tc>
        <w:tc>
          <w:tcPr>
            <w:tcW w:w="2181" w:type="dxa"/>
            <w:tcMar>
              <w:top w:w="100" w:type="dxa"/>
              <w:left w:w="120" w:type="dxa"/>
              <w:bottom w:w="100" w:type="dxa"/>
              <w:right w:w="120" w:type="dxa"/>
            </w:tcMar>
            <w:vAlign w:val="center"/>
          </w:tcPr>
          <w:p w14:paraId="78ED4283">
            <w:pPr>
              <w:spacing w:after="40" w:line="264" w:lineRule="auto"/>
              <w:jc w:val="left"/>
            </w:pPr>
            <w:r>
              <w:rPr>
                <w:rFonts w:ascii="Times New Roman" w:hAnsi="Times New Roman" w:eastAsia="Times New Roman" w:cs="Times New Roman"/>
                <w:sz w:val="19"/>
                <w:szCs w:val="21"/>
              </w:rPr>
              <w:t>Consulter demandes affectées</w:t>
            </w:r>
          </w:p>
        </w:tc>
        <w:tc>
          <w:tcPr>
            <w:tcW w:w="4589" w:type="dxa"/>
            <w:tcMar>
              <w:top w:w="100" w:type="dxa"/>
              <w:left w:w="120" w:type="dxa"/>
              <w:bottom w:w="100" w:type="dxa"/>
              <w:right w:w="120" w:type="dxa"/>
            </w:tcMar>
            <w:vAlign w:val="center"/>
          </w:tcPr>
          <w:p w14:paraId="411D8D68">
            <w:pPr>
              <w:spacing w:after="40" w:line="264" w:lineRule="auto"/>
              <w:jc w:val="left"/>
            </w:pPr>
            <w:r>
              <w:rPr>
                <w:rFonts w:ascii="Times New Roman" w:hAnsi="Times New Roman" w:eastAsia="Times New Roman" w:cs="Times New Roman"/>
                <w:sz w:val="19"/>
                <w:szCs w:val="21"/>
              </w:rPr>
              <w:t>Voit les demandes attribuées à son service</w:t>
            </w:r>
          </w:p>
        </w:tc>
      </w:tr>
      <w:tr w14:paraId="0D16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50C13320"/>
        </w:tc>
        <w:tc>
          <w:tcPr>
            <w:tcW w:w="2181" w:type="dxa"/>
            <w:tcMar>
              <w:top w:w="100" w:type="dxa"/>
              <w:left w:w="120" w:type="dxa"/>
              <w:bottom w:w="100" w:type="dxa"/>
              <w:right w:w="120" w:type="dxa"/>
            </w:tcMar>
            <w:vAlign w:val="center"/>
          </w:tcPr>
          <w:p w14:paraId="1ED32187">
            <w:pPr>
              <w:spacing w:after="40" w:line="264" w:lineRule="auto"/>
              <w:jc w:val="left"/>
            </w:pPr>
            <w:r>
              <w:rPr>
                <w:rFonts w:ascii="Times New Roman" w:hAnsi="Times New Roman" w:eastAsia="Times New Roman" w:cs="Times New Roman"/>
                <w:sz w:val="19"/>
                <w:szCs w:val="21"/>
              </w:rPr>
              <w:t>Traiter la demande</w:t>
            </w:r>
          </w:p>
        </w:tc>
        <w:tc>
          <w:tcPr>
            <w:tcW w:w="4589" w:type="dxa"/>
            <w:tcMar>
              <w:top w:w="100" w:type="dxa"/>
              <w:left w:w="120" w:type="dxa"/>
              <w:bottom w:w="100" w:type="dxa"/>
              <w:right w:w="120" w:type="dxa"/>
            </w:tcMar>
            <w:vAlign w:val="center"/>
          </w:tcPr>
          <w:p w14:paraId="24B9F5C9">
            <w:pPr>
              <w:spacing w:after="40" w:line="264" w:lineRule="auto"/>
              <w:jc w:val="left"/>
            </w:pPr>
            <w:r>
              <w:rPr>
                <w:rFonts w:ascii="Times New Roman" w:hAnsi="Times New Roman" w:eastAsia="Times New Roman" w:cs="Times New Roman"/>
                <w:sz w:val="19"/>
                <w:szCs w:val="21"/>
              </w:rPr>
              <w:t>Prend en charge le dossier pour analyse</w:t>
            </w:r>
          </w:p>
        </w:tc>
      </w:tr>
      <w:tr w14:paraId="7E90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43995452"/>
        </w:tc>
        <w:tc>
          <w:tcPr>
            <w:tcW w:w="2181" w:type="dxa"/>
            <w:tcMar>
              <w:top w:w="100" w:type="dxa"/>
              <w:left w:w="120" w:type="dxa"/>
              <w:bottom w:w="100" w:type="dxa"/>
              <w:right w:w="120" w:type="dxa"/>
            </w:tcMar>
            <w:vAlign w:val="center"/>
          </w:tcPr>
          <w:p w14:paraId="6C44A8F9">
            <w:pPr>
              <w:spacing w:after="40" w:line="264" w:lineRule="auto"/>
              <w:jc w:val="left"/>
            </w:pPr>
            <w:r>
              <w:rPr>
                <w:rFonts w:ascii="Times New Roman" w:hAnsi="Times New Roman" w:eastAsia="Times New Roman" w:cs="Times New Roman"/>
                <w:sz w:val="19"/>
                <w:szCs w:val="21"/>
              </w:rPr>
              <w:t>Affecter la demande à un agent</w:t>
            </w:r>
          </w:p>
        </w:tc>
        <w:tc>
          <w:tcPr>
            <w:tcW w:w="4589" w:type="dxa"/>
            <w:tcMar>
              <w:top w:w="100" w:type="dxa"/>
              <w:left w:w="120" w:type="dxa"/>
              <w:bottom w:w="100" w:type="dxa"/>
              <w:right w:w="120" w:type="dxa"/>
            </w:tcMar>
            <w:vAlign w:val="center"/>
          </w:tcPr>
          <w:p w14:paraId="21135AD6">
            <w:pPr>
              <w:spacing w:after="40" w:line="264" w:lineRule="auto"/>
              <w:jc w:val="left"/>
            </w:pPr>
            <w:r>
              <w:rPr>
                <w:rFonts w:ascii="Times New Roman" w:hAnsi="Times New Roman" w:eastAsia="Times New Roman" w:cs="Times New Roman"/>
                <w:sz w:val="19"/>
                <w:szCs w:val="21"/>
              </w:rPr>
              <w:t>Désigne un agent de son service pour traiter le dossier</w:t>
            </w:r>
          </w:p>
        </w:tc>
      </w:tr>
      <w:tr w14:paraId="6D61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078AED66"/>
        </w:tc>
        <w:tc>
          <w:tcPr>
            <w:tcW w:w="2181" w:type="dxa"/>
            <w:tcMar>
              <w:top w:w="100" w:type="dxa"/>
              <w:left w:w="120" w:type="dxa"/>
              <w:bottom w:w="100" w:type="dxa"/>
              <w:right w:w="120" w:type="dxa"/>
            </w:tcMar>
            <w:vAlign w:val="center"/>
          </w:tcPr>
          <w:p w14:paraId="77C214EE">
            <w:pPr>
              <w:spacing w:after="40" w:line="264" w:lineRule="auto"/>
              <w:jc w:val="left"/>
            </w:pPr>
            <w:r>
              <w:rPr>
                <w:rFonts w:ascii="Times New Roman" w:hAnsi="Times New Roman" w:eastAsia="Times New Roman" w:cs="Times New Roman"/>
                <w:sz w:val="19"/>
                <w:szCs w:val="21"/>
              </w:rPr>
              <w:t>Annuler l'affectation</w:t>
            </w:r>
          </w:p>
        </w:tc>
        <w:tc>
          <w:tcPr>
            <w:tcW w:w="4589" w:type="dxa"/>
            <w:tcMar>
              <w:top w:w="100" w:type="dxa"/>
              <w:left w:w="120" w:type="dxa"/>
              <w:bottom w:w="100" w:type="dxa"/>
              <w:right w:w="120" w:type="dxa"/>
            </w:tcMar>
            <w:vAlign w:val="center"/>
          </w:tcPr>
          <w:p w14:paraId="6BA9D51C">
            <w:pPr>
              <w:spacing w:after="40" w:line="264" w:lineRule="auto"/>
              <w:jc w:val="left"/>
            </w:pPr>
            <w:r>
              <w:rPr>
                <w:rFonts w:ascii="Times New Roman" w:hAnsi="Times New Roman" w:eastAsia="Times New Roman" w:cs="Times New Roman"/>
                <w:sz w:val="19"/>
                <w:szCs w:val="21"/>
              </w:rPr>
              <w:t>Retire l'affectation faite à un agent</w:t>
            </w:r>
          </w:p>
        </w:tc>
      </w:tr>
      <w:tr w14:paraId="451C0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52852573"/>
        </w:tc>
        <w:tc>
          <w:tcPr>
            <w:tcW w:w="2181" w:type="dxa"/>
            <w:tcMar>
              <w:top w:w="100" w:type="dxa"/>
              <w:left w:w="120" w:type="dxa"/>
              <w:bottom w:w="100" w:type="dxa"/>
              <w:right w:w="120" w:type="dxa"/>
            </w:tcMar>
            <w:vAlign w:val="center"/>
          </w:tcPr>
          <w:p w14:paraId="58FA9381">
            <w:pPr>
              <w:spacing w:after="40" w:line="264" w:lineRule="auto"/>
              <w:jc w:val="left"/>
            </w:pPr>
            <w:r>
              <w:rPr>
                <w:rFonts w:ascii="Times New Roman" w:hAnsi="Times New Roman" w:eastAsia="Times New Roman" w:cs="Times New Roman"/>
                <w:sz w:val="19"/>
                <w:szCs w:val="21"/>
              </w:rPr>
              <w:t>Joindre pièce en réponse</w:t>
            </w:r>
          </w:p>
        </w:tc>
        <w:tc>
          <w:tcPr>
            <w:tcW w:w="4589" w:type="dxa"/>
            <w:tcMar>
              <w:top w:w="100" w:type="dxa"/>
              <w:left w:w="120" w:type="dxa"/>
              <w:bottom w:w="100" w:type="dxa"/>
              <w:right w:w="120" w:type="dxa"/>
            </w:tcMar>
            <w:vAlign w:val="center"/>
          </w:tcPr>
          <w:p w14:paraId="1FF996D4">
            <w:pPr>
              <w:spacing w:after="40" w:line="264" w:lineRule="auto"/>
              <w:jc w:val="left"/>
            </w:pPr>
            <w:r>
              <w:rPr>
                <w:rFonts w:ascii="Times New Roman" w:hAnsi="Times New Roman" w:eastAsia="Times New Roman" w:cs="Times New Roman"/>
                <w:sz w:val="19"/>
                <w:szCs w:val="21"/>
              </w:rPr>
              <w:t>Ajoute un document à la réponse en préparation</w:t>
            </w:r>
          </w:p>
        </w:tc>
      </w:tr>
      <w:tr w14:paraId="73B1A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5FBD2F8F"/>
        </w:tc>
        <w:tc>
          <w:tcPr>
            <w:tcW w:w="2181" w:type="dxa"/>
            <w:tcMar>
              <w:top w:w="100" w:type="dxa"/>
              <w:left w:w="120" w:type="dxa"/>
              <w:bottom w:w="100" w:type="dxa"/>
              <w:right w:w="120" w:type="dxa"/>
            </w:tcMar>
            <w:vAlign w:val="center"/>
          </w:tcPr>
          <w:p w14:paraId="77D67B27">
            <w:pPr>
              <w:spacing w:after="40" w:line="264" w:lineRule="auto"/>
              <w:jc w:val="left"/>
            </w:pPr>
            <w:r>
              <w:rPr>
                <w:rFonts w:ascii="Times New Roman" w:hAnsi="Times New Roman" w:eastAsia="Times New Roman" w:cs="Times New Roman"/>
                <w:b/>
                <w:bCs/>
                <w:sz w:val="19"/>
                <w:szCs w:val="21"/>
              </w:rPr>
              <w:t>Envoyer réponse à l'usager</w:t>
            </w:r>
          </w:p>
        </w:tc>
        <w:tc>
          <w:tcPr>
            <w:tcW w:w="4589" w:type="dxa"/>
            <w:tcMar>
              <w:top w:w="100" w:type="dxa"/>
              <w:left w:w="120" w:type="dxa"/>
              <w:bottom w:w="100" w:type="dxa"/>
              <w:right w:w="120" w:type="dxa"/>
            </w:tcMar>
            <w:vAlign w:val="center"/>
          </w:tcPr>
          <w:p w14:paraId="7A3F912F">
            <w:pPr>
              <w:spacing w:after="40" w:line="264" w:lineRule="auto"/>
              <w:jc w:val="left"/>
            </w:pPr>
            <w:r>
              <w:rPr>
                <w:rFonts w:ascii="Times New Roman" w:hAnsi="Times New Roman" w:eastAsia="Times New Roman" w:cs="Times New Roman"/>
                <w:sz w:val="19"/>
                <w:szCs w:val="21"/>
              </w:rPr>
              <w:t>Répond directement au dossier si aucun agent n'a été désigné</w:t>
            </w:r>
          </w:p>
        </w:tc>
      </w:tr>
      <w:tr w14:paraId="5E50B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4" w:hRule="atLeast"/>
        </w:trPr>
        <w:tc>
          <w:tcPr>
            <w:tcW w:w="1726" w:type="dxa"/>
            <w:vMerge w:val="restart"/>
            <w:shd w:val="clear" w:color="auto" w:fill="FFFFFF" w:themeFill="background1"/>
            <w:tcMar>
              <w:top w:w="100" w:type="dxa"/>
              <w:left w:w="120" w:type="dxa"/>
              <w:bottom w:w="100" w:type="dxa"/>
              <w:right w:w="120" w:type="dxa"/>
            </w:tcMar>
            <w:vAlign w:val="center"/>
          </w:tcPr>
          <w:p w14:paraId="0195E8F6">
            <w:pPr>
              <w:spacing w:after="40" w:line="264" w:lineRule="auto"/>
            </w:pPr>
            <w:r>
              <w:rPr>
                <w:rFonts w:ascii="Times New Roman" w:hAnsi="Times New Roman" w:eastAsia="Times New Roman" w:cs="Times New Roman"/>
                <w:b/>
                <w:bCs/>
                <w:sz w:val="19"/>
                <w:szCs w:val="21"/>
              </w:rPr>
              <w:t>Agent</w:t>
            </w:r>
          </w:p>
        </w:tc>
        <w:tc>
          <w:tcPr>
            <w:tcW w:w="2181" w:type="dxa"/>
            <w:tcMar>
              <w:top w:w="100" w:type="dxa"/>
              <w:left w:w="120" w:type="dxa"/>
              <w:bottom w:w="100" w:type="dxa"/>
              <w:right w:w="120" w:type="dxa"/>
            </w:tcMar>
            <w:vAlign w:val="center"/>
          </w:tcPr>
          <w:p w14:paraId="6F16D6BE">
            <w:pPr>
              <w:spacing w:after="40" w:line="264" w:lineRule="auto"/>
              <w:jc w:val="left"/>
            </w:pPr>
            <w:r>
              <w:rPr>
                <w:rFonts w:ascii="Times New Roman" w:hAnsi="Times New Roman" w:eastAsia="Times New Roman" w:cs="Times New Roman"/>
                <w:sz w:val="19"/>
                <w:szCs w:val="21"/>
              </w:rPr>
              <w:t>Recevoir les demandes affectées</w:t>
            </w:r>
          </w:p>
        </w:tc>
        <w:tc>
          <w:tcPr>
            <w:tcW w:w="4589" w:type="dxa"/>
            <w:tcMar>
              <w:top w:w="100" w:type="dxa"/>
              <w:left w:w="120" w:type="dxa"/>
              <w:bottom w:w="100" w:type="dxa"/>
              <w:right w:w="120" w:type="dxa"/>
            </w:tcMar>
            <w:vAlign w:val="center"/>
          </w:tcPr>
          <w:p w14:paraId="5A392BC3">
            <w:pPr>
              <w:spacing w:after="40" w:line="264" w:lineRule="auto"/>
              <w:jc w:val="left"/>
            </w:pPr>
            <w:r>
              <w:rPr>
                <w:rFonts w:ascii="Times New Roman" w:hAnsi="Times New Roman" w:eastAsia="Times New Roman" w:cs="Times New Roman"/>
                <w:sz w:val="19"/>
                <w:szCs w:val="21"/>
              </w:rPr>
              <w:t>Voit les dossiers que son chef de service lui a assignés</w:t>
            </w:r>
          </w:p>
        </w:tc>
      </w:tr>
      <w:tr w14:paraId="63F23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5A721E39"/>
        </w:tc>
        <w:tc>
          <w:tcPr>
            <w:tcW w:w="2181" w:type="dxa"/>
            <w:tcMar>
              <w:top w:w="100" w:type="dxa"/>
              <w:left w:w="120" w:type="dxa"/>
              <w:bottom w:w="100" w:type="dxa"/>
              <w:right w:w="120" w:type="dxa"/>
            </w:tcMar>
            <w:vAlign w:val="center"/>
          </w:tcPr>
          <w:p w14:paraId="66FE63DF">
            <w:pPr>
              <w:spacing w:after="40" w:line="264" w:lineRule="auto"/>
              <w:jc w:val="left"/>
            </w:pPr>
            <w:r>
              <w:rPr>
                <w:rFonts w:ascii="Times New Roman" w:hAnsi="Times New Roman" w:eastAsia="Times New Roman" w:cs="Times New Roman"/>
                <w:sz w:val="19"/>
                <w:szCs w:val="21"/>
              </w:rPr>
              <w:t>Rédiger une réponse</w:t>
            </w:r>
          </w:p>
        </w:tc>
        <w:tc>
          <w:tcPr>
            <w:tcW w:w="4589" w:type="dxa"/>
            <w:tcMar>
              <w:top w:w="100" w:type="dxa"/>
              <w:left w:w="120" w:type="dxa"/>
              <w:bottom w:w="100" w:type="dxa"/>
              <w:right w:w="120" w:type="dxa"/>
            </w:tcMar>
            <w:vAlign w:val="center"/>
          </w:tcPr>
          <w:p w14:paraId="484A42D2">
            <w:pPr>
              <w:spacing w:after="40" w:line="264" w:lineRule="auto"/>
              <w:jc w:val="left"/>
            </w:pPr>
            <w:r>
              <w:rPr>
                <w:rFonts w:ascii="Times New Roman" w:hAnsi="Times New Roman" w:eastAsia="Times New Roman" w:cs="Times New Roman"/>
                <w:sz w:val="19"/>
                <w:szCs w:val="21"/>
              </w:rPr>
              <w:t>Prépare la réponse à apporter à la demande</w:t>
            </w:r>
          </w:p>
        </w:tc>
      </w:tr>
      <w:tr w14:paraId="235BC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5F87F4DE"/>
        </w:tc>
        <w:tc>
          <w:tcPr>
            <w:tcW w:w="2181" w:type="dxa"/>
            <w:tcMar>
              <w:top w:w="100" w:type="dxa"/>
              <w:left w:w="120" w:type="dxa"/>
              <w:bottom w:w="100" w:type="dxa"/>
              <w:right w:w="120" w:type="dxa"/>
            </w:tcMar>
            <w:vAlign w:val="center"/>
          </w:tcPr>
          <w:p w14:paraId="7DC9D9B6">
            <w:pPr>
              <w:spacing w:after="40" w:line="264" w:lineRule="auto"/>
              <w:jc w:val="left"/>
            </w:pPr>
            <w:r>
              <w:rPr>
                <w:rFonts w:ascii="Times New Roman" w:hAnsi="Times New Roman" w:eastAsia="Times New Roman" w:cs="Times New Roman"/>
                <w:sz w:val="19"/>
                <w:szCs w:val="21"/>
              </w:rPr>
              <w:t>Joindre une pièce</w:t>
            </w:r>
          </w:p>
        </w:tc>
        <w:tc>
          <w:tcPr>
            <w:tcW w:w="4589" w:type="dxa"/>
            <w:tcMar>
              <w:top w:w="100" w:type="dxa"/>
              <w:left w:w="120" w:type="dxa"/>
              <w:bottom w:w="100" w:type="dxa"/>
              <w:right w:w="120" w:type="dxa"/>
            </w:tcMar>
            <w:vAlign w:val="center"/>
          </w:tcPr>
          <w:p w14:paraId="43B21EFE">
            <w:pPr>
              <w:spacing w:after="40" w:line="264" w:lineRule="auto"/>
              <w:jc w:val="left"/>
            </w:pPr>
            <w:r>
              <w:rPr>
                <w:rFonts w:ascii="Times New Roman" w:hAnsi="Times New Roman" w:eastAsia="Times New Roman" w:cs="Times New Roman"/>
                <w:sz w:val="19"/>
                <w:szCs w:val="21"/>
              </w:rPr>
              <w:t>Ajoute un document justificatif à sa réponse</w:t>
            </w:r>
          </w:p>
        </w:tc>
      </w:tr>
      <w:tr w14:paraId="149E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127FCEE7"/>
        </w:tc>
        <w:tc>
          <w:tcPr>
            <w:tcW w:w="2181" w:type="dxa"/>
            <w:tcMar>
              <w:top w:w="100" w:type="dxa"/>
              <w:left w:w="120" w:type="dxa"/>
              <w:bottom w:w="100" w:type="dxa"/>
              <w:right w:w="120" w:type="dxa"/>
            </w:tcMar>
            <w:vAlign w:val="center"/>
          </w:tcPr>
          <w:p w14:paraId="4C312E23">
            <w:pPr>
              <w:spacing w:after="40" w:line="264" w:lineRule="auto"/>
            </w:pPr>
            <w:r>
              <w:rPr>
                <w:rFonts w:ascii="Times New Roman" w:hAnsi="Times New Roman" w:eastAsia="Times New Roman" w:cs="Times New Roman"/>
                <w:sz w:val="19"/>
                <w:szCs w:val="21"/>
              </w:rPr>
              <w:t>Envoyer réponse à l'usager</w:t>
            </w:r>
          </w:p>
        </w:tc>
        <w:tc>
          <w:tcPr>
            <w:tcW w:w="4589" w:type="dxa"/>
            <w:tcMar>
              <w:top w:w="100" w:type="dxa"/>
              <w:left w:w="120" w:type="dxa"/>
              <w:bottom w:w="100" w:type="dxa"/>
              <w:right w:w="120" w:type="dxa"/>
            </w:tcMar>
            <w:vAlign w:val="center"/>
          </w:tcPr>
          <w:p w14:paraId="15C3D3BA">
            <w:pPr>
              <w:spacing w:after="40" w:line="264" w:lineRule="auto"/>
              <w:jc w:val="left"/>
            </w:pPr>
            <w:r>
              <w:rPr>
                <w:rFonts w:ascii="Times New Roman" w:hAnsi="Times New Roman" w:eastAsia="Times New Roman" w:cs="Times New Roman"/>
                <w:sz w:val="19"/>
                <w:szCs w:val="21"/>
              </w:rPr>
              <w:t>Finalise et envoie la réponse au demandeur</w:t>
            </w:r>
          </w:p>
        </w:tc>
      </w:tr>
      <w:tr w14:paraId="45667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4" w:hRule="atLeast"/>
        </w:trPr>
        <w:tc>
          <w:tcPr>
            <w:tcW w:w="1726" w:type="dxa"/>
            <w:vMerge w:val="restart"/>
            <w:shd w:val="clear" w:color="auto" w:fill="FFFFFF" w:themeFill="background1"/>
            <w:tcMar>
              <w:top w:w="100" w:type="dxa"/>
              <w:left w:w="120" w:type="dxa"/>
              <w:bottom w:w="100" w:type="dxa"/>
              <w:right w:w="120" w:type="dxa"/>
            </w:tcMar>
            <w:vAlign w:val="center"/>
          </w:tcPr>
          <w:p w14:paraId="16FD1AD3">
            <w:pPr>
              <w:spacing w:after="40" w:line="264" w:lineRule="auto"/>
              <w:jc w:val="left"/>
            </w:pPr>
            <w:r>
              <w:rPr>
                <w:rFonts w:ascii="Times New Roman" w:hAnsi="Times New Roman" w:eastAsia="Times New Roman" w:cs="Times New Roman"/>
                <w:b/>
                <w:bCs/>
                <w:sz w:val="19"/>
                <w:szCs w:val="21"/>
              </w:rPr>
              <w:t>Chef de direction</w:t>
            </w:r>
          </w:p>
        </w:tc>
        <w:tc>
          <w:tcPr>
            <w:tcW w:w="2181" w:type="dxa"/>
            <w:tcMar>
              <w:top w:w="100" w:type="dxa"/>
              <w:left w:w="120" w:type="dxa"/>
              <w:bottom w:w="100" w:type="dxa"/>
              <w:right w:w="120" w:type="dxa"/>
            </w:tcMar>
            <w:vAlign w:val="center"/>
          </w:tcPr>
          <w:p w14:paraId="06FAD25E">
            <w:pPr>
              <w:spacing w:after="40" w:line="264" w:lineRule="auto"/>
              <w:jc w:val="left"/>
            </w:pPr>
            <w:r>
              <w:rPr>
                <w:rFonts w:ascii="Times New Roman" w:hAnsi="Times New Roman" w:eastAsia="Times New Roman" w:cs="Times New Roman"/>
                <w:sz w:val="19"/>
                <w:szCs w:val="21"/>
              </w:rPr>
              <w:t>Vue d'ensemble des demandes de ses services</w:t>
            </w:r>
          </w:p>
        </w:tc>
        <w:tc>
          <w:tcPr>
            <w:tcW w:w="4589" w:type="dxa"/>
            <w:tcMar>
              <w:top w:w="100" w:type="dxa"/>
              <w:left w:w="120" w:type="dxa"/>
              <w:bottom w:w="100" w:type="dxa"/>
              <w:right w:w="120" w:type="dxa"/>
            </w:tcMar>
            <w:vAlign w:val="center"/>
          </w:tcPr>
          <w:p w14:paraId="5F651F16">
            <w:pPr>
              <w:spacing w:after="40" w:line="264" w:lineRule="auto"/>
              <w:jc w:val="left"/>
            </w:pPr>
            <w:r>
              <w:rPr>
                <w:rFonts w:ascii="Times New Roman" w:hAnsi="Times New Roman" w:eastAsia="Times New Roman" w:cs="Times New Roman"/>
                <w:sz w:val="19"/>
                <w:szCs w:val="21"/>
              </w:rPr>
              <w:t>Consulte, en lecture seule, les dossiers de tous les services de sa direction</w:t>
            </w:r>
          </w:p>
        </w:tc>
      </w:tr>
      <w:tr w14:paraId="24369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08235EC6"/>
        </w:tc>
        <w:tc>
          <w:tcPr>
            <w:tcW w:w="2181" w:type="dxa"/>
            <w:tcMar>
              <w:top w:w="100" w:type="dxa"/>
              <w:left w:w="120" w:type="dxa"/>
              <w:bottom w:w="100" w:type="dxa"/>
              <w:right w:w="120" w:type="dxa"/>
            </w:tcMar>
            <w:vAlign w:val="center"/>
          </w:tcPr>
          <w:p w14:paraId="4FF78CBF">
            <w:pPr>
              <w:spacing w:after="40" w:line="264" w:lineRule="auto"/>
              <w:jc w:val="left"/>
            </w:pPr>
            <w:r>
              <w:rPr>
                <w:rFonts w:ascii="Times New Roman" w:hAnsi="Times New Roman" w:eastAsia="Times New Roman" w:cs="Times New Roman"/>
                <w:sz w:val="19"/>
                <w:szCs w:val="21"/>
              </w:rPr>
              <w:t>Consulter tableaux de bord de ses services</w:t>
            </w:r>
          </w:p>
        </w:tc>
        <w:tc>
          <w:tcPr>
            <w:tcW w:w="4589" w:type="dxa"/>
            <w:tcMar>
              <w:top w:w="100" w:type="dxa"/>
              <w:left w:w="120" w:type="dxa"/>
              <w:bottom w:w="100" w:type="dxa"/>
              <w:right w:w="120" w:type="dxa"/>
            </w:tcMar>
            <w:vAlign w:val="center"/>
          </w:tcPr>
          <w:p w14:paraId="66DF6BC7">
            <w:pPr>
              <w:spacing w:after="40" w:line="264" w:lineRule="auto"/>
              <w:jc w:val="left"/>
            </w:pPr>
            <w:r>
              <w:rPr>
                <w:rFonts w:ascii="Times New Roman" w:hAnsi="Times New Roman" w:eastAsia="Times New Roman" w:cs="Times New Roman"/>
                <w:sz w:val="19"/>
                <w:szCs w:val="21"/>
              </w:rPr>
              <w:t>Suit les indicateurs de performance de sa direction</w:t>
            </w:r>
          </w:p>
        </w:tc>
      </w:tr>
      <w:tr w14:paraId="645D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89" w:hRule="atLeast"/>
        </w:trPr>
        <w:tc>
          <w:tcPr>
            <w:tcW w:w="1726" w:type="dxa"/>
            <w:vMerge w:val="restart"/>
            <w:shd w:val="clear" w:color="auto" w:fill="FFFFFF" w:themeFill="background1"/>
            <w:tcMar>
              <w:top w:w="100" w:type="dxa"/>
              <w:left w:w="120" w:type="dxa"/>
              <w:bottom w:w="100" w:type="dxa"/>
              <w:right w:w="120" w:type="dxa"/>
            </w:tcMar>
            <w:vAlign w:val="center"/>
          </w:tcPr>
          <w:p w14:paraId="5E2ACA80">
            <w:pPr>
              <w:spacing w:after="40" w:line="264" w:lineRule="auto"/>
            </w:pPr>
            <w:r>
              <w:rPr>
                <w:rFonts w:ascii="Times New Roman" w:hAnsi="Times New Roman" w:eastAsia="Times New Roman" w:cs="Times New Roman"/>
                <w:b/>
                <w:bCs/>
                <w:sz w:val="19"/>
                <w:szCs w:val="21"/>
              </w:rPr>
              <w:t>Contrôle Interne (CIQ)</w:t>
            </w:r>
          </w:p>
        </w:tc>
        <w:tc>
          <w:tcPr>
            <w:tcW w:w="2181" w:type="dxa"/>
            <w:tcMar>
              <w:top w:w="100" w:type="dxa"/>
              <w:left w:w="120" w:type="dxa"/>
              <w:bottom w:w="100" w:type="dxa"/>
              <w:right w:w="120" w:type="dxa"/>
            </w:tcMar>
            <w:vAlign w:val="center"/>
          </w:tcPr>
          <w:p w14:paraId="2AA782C4">
            <w:pPr>
              <w:spacing w:after="40" w:line="264" w:lineRule="auto"/>
              <w:jc w:val="left"/>
            </w:pPr>
            <w:r>
              <w:rPr>
                <w:rFonts w:ascii="Times New Roman" w:hAnsi="Times New Roman" w:eastAsia="Times New Roman" w:cs="Times New Roman"/>
                <w:sz w:val="19"/>
                <w:szCs w:val="21"/>
              </w:rPr>
              <w:t>Consulter tableau de bord</w:t>
            </w:r>
          </w:p>
        </w:tc>
        <w:tc>
          <w:tcPr>
            <w:tcW w:w="4589" w:type="dxa"/>
            <w:tcMar>
              <w:top w:w="100" w:type="dxa"/>
              <w:left w:w="120" w:type="dxa"/>
              <w:bottom w:w="100" w:type="dxa"/>
              <w:right w:w="120" w:type="dxa"/>
            </w:tcMar>
            <w:vAlign w:val="center"/>
          </w:tcPr>
          <w:p w14:paraId="7750731D">
            <w:pPr>
              <w:spacing w:after="40" w:line="264" w:lineRule="auto"/>
              <w:jc w:val="left"/>
            </w:pPr>
            <w:r>
              <w:rPr>
                <w:rFonts w:ascii="Times New Roman" w:hAnsi="Times New Roman" w:eastAsia="Times New Roman" w:cs="Times New Roman"/>
                <w:sz w:val="19"/>
                <w:szCs w:val="21"/>
              </w:rPr>
              <w:t>Accède à une vue transversale des indicateurs de suivi</w:t>
            </w:r>
          </w:p>
        </w:tc>
      </w:tr>
      <w:tr w14:paraId="2F7F1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63696979"/>
        </w:tc>
        <w:tc>
          <w:tcPr>
            <w:tcW w:w="2181" w:type="dxa"/>
            <w:tcMar>
              <w:top w:w="100" w:type="dxa"/>
              <w:left w:w="120" w:type="dxa"/>
              <w:bottom w:w="100" w:type="dxa"/>
              <w:right w:w="120" w:type="dxa"/>
            </w:tcMar>
            <w:vAlign w:val="center"/>
          </w:tcPr>
          <w:p w14:paraId="5E0042E3">
            <w:pPr>
              <w:spacing w:after="40" w:line="264" w:lineRule="auto"/>
              <w:jc w:val="left"/>
            </w:pPr>
            <w:r>
              <w:rPr>
                <w:rFonts w:ascii="Times New Roman" w:hAnsi="Times New Roman" w:eastAsia="Times New Roman" w:cs="Times New Roman"/>
                <w:sz w:val="19"/>
                <w:szCs w:val="21"/>
              </w:rPr>
              <w:t>Exporter le reporting</w:t>
            </w:r>
          </w:p>
        </w:tc>
        <w:tc>
          <w:tcPr>
            <w:tcW w:w="4589" w:type="dxa"/>
            <w:tcMar>
              <w:top w:w="100" w:type="dxa"/>
              <w:left w:w="120" w:type="dxa"/>
              <w:bottom w:w="100" w:type="dxa"/>
              <w:right w:w="120" w:type="dxa"/>
            </w:tcMar>
            <w:vAlign w:val="center"/>
          </w:tcPr>
          <w:p w14:paraId="4B12E8F0">
            <w:pPr>
              <w:spacing w:after="40" w:line="264" w:lineRule="auto"/>
              <w:jc w:val="left"/>
            </w:pPr>
            <w:r>
              <w:rPr>
                <w:rFonts w:ascii="Times New Roman" w:hAnsi="Times New Roman" w:eastAsia="Times New Roman" w:cs="Times New Roman"/>
                <w:sz w:val="19"/>
                <w:szCs w:val="21"/>
              </w:rPr>
              <w:t>Génère des exports (PDF/Excel) pour analyse ou audit</w:t>
            </w:r>
          </w:p>
        </w:tc>
      </w:tr>
      <w:tr w14:paraId="50598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3A93CBD8"/>
        </w:tc>
        <w:tc>
          <w:tcPr>
            <w:tcW w:w="2181" w:type="dxa"/>
            <w:tcMar>
              <w:top w:w="100" w:type="dxa"/>
              <w:left w:w="120" w:type="dxa"/>
              <w:bottom w:w="100" w:type="dxa"/>
              <w:right w:w="120" w:type="dxa"/>
            </w:tcMar>
            <w:vAlign w:val="center"/>
          </w:tcPr>
          <w:p w14:paraId="52FFF223">
            <w:pPr>
              <w:spacing w:after="40" w:line="264" w:lineRule="auto"/>
              <w:jc w:val="left"/>
            </w:pPr>
            <w:r>
              <w:rPr>
                <w:rFonts w:ascii="Times New Roman" w:hAnsi="Times New Roman" w:eastAsia="Times New Roman" w:cs="Times New Roman"/>
                <w:sz w:val="19"/>
                <w:szCs w:val="21"/>
              </w:rPr>
              <w:t>Suivre les délais / alertes</w:t>
            </w:r>
          </w:p>
        </w:tc>
        <w:tc>
          <w:tcPr>
            <w:tcW w:w="4589" w:type="dxa"/>
            <w:tcMar>
              <w:top w:w="100" w:type="dxa"/>
              <w:left w:w="120" w:type="dxa"/>
              <w:bottom w:w="100" w:type="dxa"/>
              <w:right w:w="120" w:type="dxa"/>
            </w:tcMar>
            <w:vAlign w:val="center"/>
          </w:tcPr>
          <w:p w14:paraId="3FF90C4B">
            <w:pPr>
              <w:spacing w:after="40" w:line="264" w:lineRule="auto"/>
              <w:jc w:val="left"/>
            </w:pPr>
            <w:r>
              <w:rPr>
                <w:rFonts w:ascii="Times New Roman" w:hAnsi="Times New Roman" w:eastAsia="Times New Roman" w:cs="Times New Roman"/>
                <w:sz w:val="19"/>
                <w:szCs w:val="21"/>
              </w:rPr>
              <w:t>Surveille les dépassements de SLA et alertes de retard</w:t>
            </w:r>
          </w:p>
        </w:tc>
      </w:tr>
      <w:tr w14:paraId="0335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14EE2A28"/>
        </w:tc>
        <w:tc>
          <w:tcPr>
            <w:tcW w:w="2181" w:type="dxa"/>
            <w:tcMar>
              <w:top w:w="100" w:type="dxa"/>
              <w:left w:w="120" w:type="dxa"/>
              <w:bottom w:w="100" w:type="dxa"/>
              <w:right w:w="120" w:type="dxa"/>
            </w:tcMar>
            <w:vAlign w:val="center"/>
          </w:tcPr>
          <w:p w14:paraId="0FD3F2BD">
            <w:pPr>
              <w:spacing w:after="40" w:line="264" w:lineRule="auto"/>
              <w:jc w:val="left"/>
            </w:pPr>
            <w:r>
              <w:rPr>
                <w:rFonts w:ascii="Times New Roman" w:hAnsi="Times New Roman" w:eastAsia="Times New Roman" w:cs="Times New Roman"/>
                <w:sz w:val="19"/>
                <w:szCs w:val="21"/>
              </w:rPr>
              <w:t>Accéder à l'historique</w:t>
            </w:r>
          </w:p>
        </w:tc>
        <w:tc>
          <w:tcPr>
            <w:tcW w:w="4589" w:type="dxa"/>
            <w:tcMar>
              <w:top w:w="100" w:type="dxa"/>
              <w:left w:w="120" w:type="dxa"/>
              <w:bottom w:w="100" w:type="dxa"/>
              <w:right w:w="120" w:type="dxa"/>
            </w:tcMar>
            <w:vAlign w:val="center"/>
          </w:tcPr>
          <w:p w14:paraId="5113E499">
            <w:pPr>
              <w:spacing w:after="40" w:line="264" w:lineRule="auto"/>
              <w:jc w:val="left"/>
            </w:pPr>
            <w:r>
              <w:rPr>
                <w:rFonts w:ascii="Times New Roman" w:hAnsi="Times New Roman" w:eastAsia="Times New Roman" w:cs="Times New Roman"/>
                <w:sz w:val="19"/>
                <w:szCs w:val="21"/>
              </w:rPr>
              <w:t>Consulte la traçabilité complète des actions sur les dossiers</w:t>
            </w:r>
          </w:p>
        </w:tc>
      </w:tr>
      <w:tr w14:paraId="21E33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89" w:hRule="atLeast"/>
        </w:trPr>
        <w:tc>
          <w:tcPr>
            <w:tcW w:w="1726" w:type="dxa"/>
            <w:vMerge w:val="restart"/>
            <w:shd w:val="clear" w:color="auto" w:fill="FFFFFF" w:themeFill="background1"/>
            <w:tcMar>
              <w:top w:w="100" w:type="dxa"/>
              <w:left w:w="120" w:type="dxa"/>
              <w:bottom w:w="100" w:type="dxa"/>
              <w:right w:w="120" w:type="dxa"/>
            </w:tcMar>
            <w:vAlign w:val="center"/>
          </w:tcPr>
          <w:p w14:paraId="39873C31">
            <w:pPr>
              <w:spacing w:after="40" w:line="264" w:lineRule="auto"/>
            </w:pPr>
            <w:r>
              <w:rPr>
                <w:rFonts w:ascii="Times New Roman" w:hAnsi="Times New Roman" w:eastAsia="Times New Roman" w:cs="Times New Roman"/>
                <w:b/>
                <w:bCs/>
                <w:sz w:val="19"/>
                <w:szCs w:val="21"/>
              </w:rPr>
              <w:t>Administrateur</w:t>
            </w:r>
          </w:p>
        </w:tc>
        <w:tc>
          <w:tcPr>
            <w:tcW w:w="2181" w:type="dxa"/>
            <w:tcMar>
              <w:top w:w="100" w:type="dxa"/>
              <w:left w:w="120" w:type="dxa"/>
              <w:bottom w:w="100" w:type="dxa"/>
              <w:right w:w="120" w:type="dxa"/>
            </w:tcMar>
            <w:vAlign w:val="center"/>
          </w:tcPr>
          <w:p w14:paraId="141D0510">
            <w:pPr>
              <w:spacing w:after="40" w:line="264" w:lineRule="auto"/>
              <w:jc w:val="left"/>
            </w:pPr>
            <w:r>
              <w:rPr>
                <w:rFonts w:ascii="Times New Roman" w:hAnsi="Times New Roman" w:eastAsia="Times New Roman" w:cs="Times New Roman"/>
                <w:sz w:val="19"/>
                <w:szCs w:val="21"/>
              </w:rPr>
              <w:t>Gérer les utilisateurs</w:t>
            </w:r>
          </w:p>
        </w:tc>
        <w:tc>
          <w:tcPr>
            <w:tcW w:w="4589" w:type="dxa"/>
            <w:tcMar>
              <w:top w:w="100" w:type="dxa"/>
              <w:left w:w="120" w:type="dxa"/>
              <w:bottom w:w="100" w:type="dxa"/>
              <w:right w:w="120" w:type="dxa"/>
            </w:tcMar>
            <w:vAlign w:val="center"/>
          </w:tcPr>
          <w:p w14:paraId="3857F873">
            <w:pPr>
              <w:spacing w:after="40" w:line="264" w:lineRule="auto"/>
              <w:jc w:val="left"/>
            </w:pPr>
            <w:r>
              <w:rPr>
                <w:rFonts w:ascii="Times New Roman" w:hAnsi="Times New Roman" w:eastAsia="Times New Roman" w:cs="Times New Roman"/>
                <w:sz w:val="19"/>
                <w:szCs w:val="21"/>
              </w:rPr>
              <w:t>Crée, modifie ou désactive les comptes utilisateurs et leurs rôles</w:t>
            </w:r>
          </w:p>
        </w:tc>
      </w:tr>
      <w:tr w14:paraId="12999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 w:hRule="atLeast"/>
        </w:trPr>
        <w:tc>
          <w:tcPr>
            <w:tcW w:w="0" w:type="auto"/>
            <w:vMerge w:val="continue"/>
            <w:shd w:val="clear" w:color="auto" w:fill="FFFFFF" w:themeFill="background1"/>
          </w:tcPr>
          <w:p w14:paraId="24065050"/>
        </w:tc>
        <w:tc>
          <w:tcPr>
            <w:tcW w:w="2181" w:type="dxa"/>
            <w:tcMar>
              <w:top w:w="100" w:type="dxa"/>
              <w:left w:w="120" w:type="dxa"/>
              <w:bottom w:w="100" w:type="dxa"/>
              <w:right w:w="120" w:type="dxa"/>
            </w:tcMar>
            <w:vAlign w:val="center"/>
          </w:tcPr>
          <w:p w14:paraId="2143D55F">
            <w:pPr>
              <w:spacing w:after="40" w:line="264" w:lineRule="auto"/>
              <w:jc w:val="left"/>
            </w:pPr>
            <w:r>
              <w:rPr>
                <w:rFonts w:ascii="Times New Roman" w:hAnsi="Times New Roman" w:eastAsia="Times New Roman" w:cs="Times New Roman"/>
                <w:sz w:val="19"/>
                <w:szCs w:val="21"/>
              </w:rPr>
              <w:t>Paramétrer le système</w:t>
            </w:r>
          </w:p>
        </w:tc>
        <w:tc>
          <w:tcPr>
            <w:tcW w:w="4589" w:type="dxa"/>
            <w:tcMar>
              <w:top w:w="100" w:type="dxa"/>
              <w:left w:w="120" w:type="dxa"/>
              <w:bottom w:w="100" w:type="dxa"/>
              <w:right w:w="120" w:type="dxa"/>
            </w:tcMar>
            <w:vAlign w:val="center"/>
          </w:tcPr>
          <w:p w14:paraId="425D5BDA">
            <w:pPr>
              <w:spacing w:after="40" w:line="264" w:lineRule="auto"/>
              <w:jc w:val="left"/>
            </w:pPr>
            <w:r>
              <w:rPr>
                <w:rFonts w:ascii="Times New Roman" w:hAnsi="Times New Roman" w:eastAsia="Times New Roman" w:cs="Times New Roman"/>
                <w:sz w:val="19"/>
                <w:szCs w:val="21"/>
              </w:rPr>
              <w:t>Configure les services, jours fériés, seuils SLA et autres paramètres globaux</w:t>
            </w:r>
          </w:p>
        </w:tc>
      </w:tr>
    </w:tbl>
    <w:p w14:paraId="221CCB28">
      <w:pPr>
        <w:spacing w:after="120" w:line="360" w:lineRule="auto"/>
        <w:jc w:val="both"/>
        <w:rPr>
          <w:rFonts w:ascii="Times New Roman" w:hAnsi="Times New Roman" w:eastAsia="Times New Roman" w:cs="Times New Roman"/>
        </w:rPr>
      </w:pPr>
      <w:r>
        <w:rPr>
          <w:rFonts w:ascii="Times New Roman" w:hAnsi="Times New Roman" w:eastAsia="Times New Roman" w:cs="Times New Roman"/>
          <w:sz w:val="24"/>
        </w:rPr>
        <w:t>Tableau : descriptif du diagramme de cas d’utilisation</w:t>
      </w:r>
    </w:p>
    <w:p w14:paraId="6AB12797">
      <w:pPr>
        <w:pStyle w:val="5"/>
        <w:keepNext/>
        <w:pageBreakBefore w:val="0"/>
        <w:jc w:val="left"/>
        <w:rPr>
          <w:rFonts w:ascii="Times New Roman" w:hAnsi="Times New Roman" w:eastAsia="Times New Roman" w:cs="Times New Roman"/>
          <w:b/>
          <w:bCs/>
        </w:rPr>
      </w:pPr>
      <w:bookmarkStart w:id="45" w:name="_Toc15944"/>
      <w:r>
        <w:rPr>
          <w:rFonts w:ascii="Times New Roman" w:hAnsi="Times New Roman" w:eastAsia="Times New Roman" w:cs="Times New Roman"/>
          <w:b/>
          <w:sz w:val="24"/>
        </w:rPr>
        <w:t>3.9 Diagramme de Classe</w:t>
      </w:r>
      <w:bookmarkEnd w:id="45"/>
    </w:p>
    <w:p w14:paraId="56DBFB3B">
      <w:pPr>
        <w:spacing w:after="120" w:line="360" w:lineRule="auto"/>
        <w:jc w:val="both"/>
        <w:rPr>
          <w:rFonts w:ascii="Times New Roman" w:hAnsi="Times New Roman" w:eastAsia="Times New Roman" w:cs="Times New Roman"/>
        </w:rPr>
      </w:pPr>
      <w:r>
        <w:rPr>
          <w:rFonts w:ascii="Times New Roman" w:hAnsi="Times New Roman" w:eastAsia="Times New Roman" w:cs="Times New Roman"/>
          <w:sz w:val="24"/>
        </w:rPr>
        <w:t>Le diagramme de classes est un diagramme structurel d'UML qui représente l'architecture statique d'un système : les classes, leurs attributs, leurs méthodes, ainsi que les relations qui les unissent. Dans le cadre de notre projet, le diagramme qui a été conçus est celui ci-dessous.</w:t>
      </w:r>
    </w:p>
    <w:p w14:paraId="0BA90717">
      <w:pPr>
        <w:rPr>
          <w:rFonts w:ascii="Times New Roman" w:hAnsi="Times New Roman" w:eastAsia="Times New Roman" w:cs="Times New Roman"/>
        </w:rPr>
      </w:pPr>
      <w:r>
        <w:rPr>
          <w:rFonts w:ascii="Times New Roman" w:hAnsi="Times New Roman" w:eastAsia="Times New Roman" w:cs="Times New Roman"/>
          <w14:ligatures w14:val="standardContextual"/>
        </w:rPr>
        <w:drawing>
          <wp:anchor distT="0" distB="0" distL="114300" distR="114300" simplePos="0" relativeHeight="251662336" behindDoc="1" locked="0" layoutInCell="1" allowOverlap="1">
            <wp:simplePos x="0" y="0"/>
            <wp:positionH relativeFrom="margin">
              <wp:align>left</wp:align>
            </wp:positionH>
            <wp:positionV relativeFrom="paragraph">
              <wp:posOffset>222885</wp:posOffset>
            </wp:positionV>
            <wp:extent cx="6104255" cy="4518660"/>
            <wp:effectExtent l="0" t="0" r="0" b="0"/>
            <wp:wrapTight wrapText="bothSides">
              <wp:wrapPolygon>
                <wp:start x="0" y="0"/>
                <wp:lineTo x="0" y="21491"/>
                <wp:lineTo x="21506" y="21491"/>
                <wp:lineTo x="21506" y="0"/>
                <wp:lineTo x="0" y="0"/>
              </wp:wrapPolygon>
            </wp:wrapTight>
            <wp:docPr id="124805126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51262" name="Imag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04063" cy="4518837"/>
                    </a:xfrm>
                    <a:prstGeom prst="rect">
                      <a:avLst/>
                    </a:prstGeom>
                  </pic:spPr>
                </pic:pic>
              </a:graphicData>
            </a:graphic>
          </wp:anchor>
        </w:drawing>
      </w:r>
    </w:p>
    <w:p w14:paraId="07CD358A">
      <w:pPr>
        <w:spacing w:after="120" w:line="360" w:lineRule="auto"/>
        <w:jc w:val="both"/>
        <w:rPr>
          <w:rFonts w:ascii="Times New Roman" w:hAnsi="Times New Roman" w:eastAsia="Times New Roman" w:cs="Times New Roman"/>
        </w:rPr>
      </w:pPr>
      <w:r>
        <w:rPr>
          <w:rFonts w:ascii="Times New Roman" w:hAnsi="Times New Roman" w:eastAsia="Times New Roman" w:cs="Times New Roman"/>
          <w:sz w:val="24"/>
        </w:rPr>
        <w:t>Figure : Diagramme de classe</w:t>
      </w:r>
    </w:p>
    <w:p w14:paraId="692BD5A1">
      <w:pPr>
        <w:pStyle w:val="5"/>
        <w:keepNext/>
        <w:pageBreakBefore w:val="0"/>
        <w:jc w:val="left"/>
        <w:rPr>
          <w:rFonts w:ascii="Times New Roman" w:hAnsi="Times New Roman" w:eastAsia="Times New Roman" w:cs="Times New Roman"/>
          <w:b/>
          <w:bCs/>
        </w:rPr>
      </w:pPr>
      <w:bookmarkStart w:id="46" w:name="_Toc422"/>
      <w:r>
        <w:rPr>
          <w:rFonts w:ascii="Times New Roman" w:hAnsi="Times New Roman" w:eastAsia="Times New Roman" w:cs="Times New Roman"/>
          <w:b/>
          <w:sz w:val="24"/>
        </w:rPr>
        <w:t>3.10 Modèle Conceptuel des données (MCD)</w:t>
      </w:r>
      <w:bookmarkEnd w:id="46"/>
    </w:p>
    <w:p w14:paraId="76698F2D">
      <w:pPr>
        <w:spacing w:after="120" w:line="360" w:lineRule="auto"/>
        <w:jc w:val="both"/>
      </w:pPr>
      <w:r>
        <w:rPr>
          <w:rFonts w:ascii="Times New Roman" w:hAnsi="Times New Roman" w:eastAsia="Times New Roman" w:cs="Times New Roman"/>
          <w:sz w:val="24"/>
        </w:rPr>
        <w:t>Un modèle conceptuel de données (MCD) est une représentation abstraite, visuelle et simplifiée de l’ensemble des données d’un système d’information. Conçu pour faciliter la compréhension des relations entre les différents types de données d’un système donné, le MCD s’affranchit des détails techniques (liés à l’enregistrement des données et à leur stockage par exemple) pour se concentrer sur la structure logique des informations. Le MCD de notre projet est représenté ci-dessous.</w:t>
      </w:r>
    </w:p>
    <w:p w14:paraId="667D042F">
      <w:pPr>
        <w:rPr>
          <w:rFonts w:ascii="Times New Roman" w:hAnsi="Times New Roman" w:eastAsia="Times New Roman" w:cs="Times New Roman"/>
        </w:rPr>
      </w:pPr>
      <w:r>
        <w:rPr>
          <w:rFonts w:ascii="Times New Roman" w:hAnsi="Times New Roman" w:eastAsia="Times New Roman" w:cs="Times New Roman"/>
          <w14:ligatures w14:val="standardContextual"/>
        </w:rPr>
        <w:drawing>
          <wp:anchor distT="0" distB="0" distL="114300" distR="114300" simplePos="0" relativeHeight="251663360" behindDoc="1" locked="0" layoutInCell="1" allowOverlap="1">
            <wp:simplePos x="0" y="0"/>
            <wp:positionH relativeFrom="margin">
              <wp:align>center</wp:align>
            </wp:positionH>
            <wp:positionV relativeFrom="paragraph">
              <wp:posOffset>0</wp:posOffset>
            </wp:positionV>
            <wp:extent cx="4109720" cy="5200650"/>
            <wp:effectExtent l="0" t="0" r="5715" b="0"/>
            <wp:wrapTight wrapText="bothSides">
              <wp:wrapPolygon>
                <wp:start x="0" y="0"/>
                <wp:lineTo x="0" y="21521"/>
                <wp:lineTo x="21530" y="21521"/>
                <wp:lineTo x="21530" y="0"/>
                <wp:lineTo x="0" y="0"/>
              </wp:wrapPolygon>
            </wp:wrapTight>
            <wp:docPr id="5030265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2656" name="Imag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09424" cy="5200650"/>
                    </a:xfrm>
                    <a:prstGeom prst="rect">
                      <a:avLst/>
                    </a:prstGeom>
                  </pic:spPr>
                </pic:pic>
              </a:graphicData>
            </a:graphic>
          </wp:anchor>
        </w:drawing>
      </w:r>
    </w:p>
    <w:p w14:paraId="4A75FBA3">
      <w:pPr>
        <w:pStyle w:val="3"/>
        <w:keepNext/>
        <w:pageBreakBefore/>
        <w:jc w:val="left"/>
      </w:pPr>
      <w:bookmarkStart w:id="47" w:name="_Toc27429"/>
      <w:bookmarkStart w:id="48" w:name="_Toc6892"/>
      <w:r>
        <w:rPr>
          <w:rFonts w:ascii="Times New Roman" w:hAnsi="Times New Roman" w:eastAsia="Times New Roman" w:cs="Times New Roman"/>
          <w:b/>
          <w:sz w:val="28"/>
        </w:rPr>
        <w:t>CHAPITRE IV : RÉSULTATS, ANALYSE ET SUGGESTIONS</w:t>
      </w:r>
      <w:bookmarkEnd w:id="47"/>
      <w:bookmarkEnd w:id="48"/>
    </w:p>
    <w:p w14:paraId="6D773C2D">
      <w:pPr>
        <w:pStyle w:val="4"/>
        <w:keepNext/>
        <w:pageBreakBefore w:val="0"/>
        <w:jc w:val="left"/>
        <w:rPr>
          <w:rFonts w:ascii="Times New Roman" w:hAnsi="Times New Roman" w:eastAsia="Times New Roman" w:cs="Times New Roman"/>
          <w:b/>
          <w:bCs/>
        </w:rPr>
      </w:pPr>
      <w:bookmarkStart w:id="49" w:name="_Toc29159"/>
      <w:bookmarkStart w:id="50" w:name="_Toc30188"/>
      <w:r>
        <w:rPr>
          <w:rFonts w:ascii="Times New Roman" w:hAnsi="Times New Roman" w:eastAsia="Times New Roman" w:cs="Times New Roman"/>
          <w:b/>
          <w:sz w:val="26"/>
        </w:rPr>
        <w:t>Section 1 : Présentation et mise en œuvre de la solution</w:t>
      </w:r>
      <w:bookmarkEnd w:id="49"/>
      <w:bookmarkEnd w:id="50"/>
    </w:p>
    <w:p w14:paraId="718D6783">
      <w:pPr>
        <w:pStyle w:val="5"/>
        <w:keepNext/>
        <w:pageBreakBefore w:val="0"/>
        <w:jc w:val="left"/>
        <w:rPr>
          <w:rFonts w:ascii="Times New Roman" w:hAnsi="Times New Roman" w:eastAsia="Times New Roman" w:cs="Times New Roman"/>
          <w:b/>
          <w:bCs/>
        </w:rPr>
      </w:pPr>
      <w:bookmarkStart w:id="51" w:name="_Toc15781"/>
      <w:r>
        <w:rPr>
          <w:rFonts w:ascii="Times New Roman" w:hAnsi="Times New Roman" w:eastAsia="Times New Roman" w:cs="Times New Roman"/>
          <w:b/>
          <w:sz w:val="24"/>
        </w:rPr>
        <w:t>4.1 Architecture de l’application</w:t>
      </w:r>
      <w:bookmarkEnd w:id="51"/>
    </w:p>
    <w:p w14:paraId="269588C1">
      <w:pPr>
        <w:pStyle w:val="5"/>
        <w:keepNext/>
        <w:pageBreakBefore w:val="0"/>
        <w:jc w:val="left"/>
      </w:pPr>
      <w:bookmarkStart w:id="52" w:name="_Toc13497"/>
      <w:r>
        <w:rPr>
          <w:rFonts w:ascii="Times New Roman" w:hAnsi="Times New Roman" w:eastAsia="Times New Roman" w:cs="Times New Roman"/>
          <w:b/>
          <w:sz w:val="24"/>
        </w:rPr>
        <w:t>4.1.1 Model-View-Controller (MVC)</w:t>
      </w:r>
      <w:bookmarkEnd w:id="52"/>
    </w:p>
    <w:p w14:paraId="5BC721C5">
      <w:pPr>
        <w:spacing w:after="120" w:line="360" w:lineRule="auto"/>
        <w:jc w:val="both"/>
      </w:pPr>
      <w:r>
        <w:rPr>
          <w:rFonts w:ascii="Times New Roman" w:hAnsi="Times New Roman" w:eastAsia="Times New Roman" w:cs="Times New Roman"/>
          <w:sz w:val="24"/>
        </w:rPr>
        <w:t>L'architecture MVC est un modèle d'organisation du code qui sépare une application en trois composants distincts pour simplifier sa création et son entretien. Les composants du MVC sont :</w:t>
      </w:r>
    </w:p>
    <w:p w14:paraId="27AAA24A">
      <w:pPr>
        <w:pStyle w:val="38"/>
        <w:numPr>
          <w:ilvl w:val="0"/>
          <w:numId w:val="22"/>
        </w:numPr>
      </w:pPr>
      <w:r>
        <w:rPr>
          <w:rFonts w:ascii="Times New Roman" w:hAnsi="Times New Roman" w:eastAsia="Times New Roman" w:cs="Times New Roman"/>
          <w:b/>
          <w:bCs/>
        </w:rPr>
        <w:t xml:space="preserve">Modèle (Model) : </w:t>
      </w:r>
      <w:r>
        <w:rPr>
          <w:rFonts w:ascii="Times New Roman" w:hAnsi="Times New Roman" w:eastAsia="Times New Roman" w:cs="Times New Roman"/>
        </w:rPr>
        <w:t>qui gère les données, les règles du métier et la communication avec la base de données.</w:t>
      </w:r>
    </w:p>
    <w:p w14:paraId="5820AB1A">
      <w:pPr>
        <w:pStyle w:val="38"/>
        <w:numPr>
          <w:ilvl w:val="0"/>
          <w:numId w:val="22"/>
        </w:numPr>
      </w:pPr>
      <w:r>
        <w:rPr>
          <w:rFonts w:ascii="Times New Roman" w:hAnsi="Times New Roman" w:eastAsia="Times New Roman" w:cs="Times New Roman"/>
          <w:b/>
          <w:bCs/>
        </w:rPr>
        <w:t>Vue (View) :</w:t>
      </w:r>
      <w:r>
        <w:rPr>
          <w:rFonts w:ascii="Times New Roman" w:hAnsi="Times New Roman" w:eastAsia="Times New Roman" w:cs="Times New Roman"/>
        </w:rPr>
        <w:t xml:space="preserve"> qui correspond à l'interface graphique visible par l'utilisateur (ce qu'il voit et clique).</w:t>
      </w:r>
    </w:p>
    <w:p w14:paraId="7850E374">
      <w:pPr>
        <w:pStyle w:val="38"/>
        <w:numPr>
          <w:ilvl w:val="0"/>
          <w:numId w:val="22"/>
        </w:numPr>
      </w:pPr>
      <w:r>
        <w:rPr>
          <w:rFonts w:ascii="Times New Roman" w:hAnsi="Times New Roman" w:eastAsia="Times New Roman" w:cs="Times New Roman"/>
          <w:b/>
          <w:bCs/>
        </w:rPr>
        <w:t>Contrôleur (Controller) :</w:t>
      </w:r>
      <w:r>
        <w:rPr>
          <w:rFonts w:ascii="Times New Roman" w:hAnsi="Times New Roman" w:eastAsia="Times New Roman" w:cs="Times New Roman"/>
        </w:rPr>
        <w:t xml:space="preserve"> qui joue le rôle de chef d'orchestre en recevant les actions de l'utilisateur, en interrogeant le modèle et en renvoyant le résultat vers la vue.</w:t>
      </w:r>
    </w:p>
    <w:p w14:paraId="2C3C26AD">
      <w:r>
        <w:rPr>
          <w:rFonts w:ascii="Times New Roman" w:hAnsi="Times New Roman" w:eastAsia="Times New Roman" w:cs="Times New Roman"/>
          <w14:ligatures w14:val="standardContextual"/>
        </w:rPr>
        <w:drawing>
          <wp:anchor distT="0" distB="0" distL="114300" distR="114300" simplePos="0" relativeHeight="251664384" behindDoc="1" locked="0" layoutInCell="1" allowOverlap="1">
            <wp:simplePos x="0" y="0"/>
            <wp:positionH relativeFrom="margin">
              <wp:align>center</wp:align>
            </wp:positionH>
            <wp:positionV relativeFrom="paragraph">
              <wp:posOffset>154940</wp:posOffset>
            </wp:positionV>
            <wp:extent cx="4762500" cy="3638550"/>
            <wp:effectExtent l="0" t="0" r="0" b="0"/>
            <wp:wrapTight wrapText="bothSides">
              <wp:wrapPolygon>
                <wp:start x="0" y="0"/>
                <wp:lineTo x="0" y="21487"/>
                <wp:lineTo x="21514" y="21487"/>
                <wp:lineTo x="21514" y="0"/>
                <wp:lineTo x="0" y="0"/>
              </wp:wrapPolygon>
            </wp:wrapTight>
            <wp:docPr id="206331866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8660" name="Image 3"/>
                    <pic:cNvPicPr>
                      <a:picLocks noChangeAspect="1"/>
                    </pic:cNvPicPr>
                  </pic:nvPicPr>
                  <pic:blipFill>
                    <a:blip r:embed="rId13"/>
                    <a:stretch>
                      <a:fillRect/>
                    </a:stretch>
                  </pic:blipFill>
                  <pic:spPr>
                    <a:xfrm>
                      <a:off x="0" y="0"/>
                      <a:ext cx="4762500" cy="3638550"/>
                    </a:xfrm>
                    <a:prstGeom prst="rect">
                      <a:avLst/>
                    </a:prstGeom>
                  </pic:spPr>
                </pic:pic>
              </a:graphicData>
            </a:graphic>
          </wp:anchor>
        </w:drawing>
      </w:r>
    </w:p>
    <w:p w14:paraId="0AC413AE">
      <w:pPr>
        <w:pStyle w:val="5"/>
        <w:keepNext/>
        <w:pageBreakBefore w:val="0"/>
        <w:jc w:val="left"/>
      </w:pPr>
      <w:bookmarkStart w:id="53" w:name="_Toc7028"/>
      <w:r>
        <w:rPr>
          <w:rFonts w:ascii="Times New Roman" w:hAnsi="Times New Roman" w:eastAsia="Times New Roman" w:cs="Times New Roman"/>
          <w:b/>
          <w:sz w:val="24"/>
        </w:rPr>
        <w:t>4.1.2 Avantages du MVC</w:t>
      </w:r>
      <w:bookmarkEnd w:id="53"/>
    </w:p>
    <w:p w14:paraId="440717A5">
      <w:pPr>
        <w:spacing w:after="120" w:line="360" w:lineRule="auto"/>
        <w:jc w:val="both"/>
      </w:pPr>
      <w:r>
        <w:rPr>
          <w:rFonts w:ascii="Times New Roman" w:hAnsi="Times New Roman" w:eastAsia="Times New Roman" w:cs="Times New Roman"/>
          <w:sz w:val="24"/>
        </w:rPr>
        <w:t>Le choix de ce type d’architecture apporte les avantages suivants :</w:t>
      </w:r>
    </w:p>
    <w:p w14:paraId="4597E6DB">
      <w:pPr>
        <w:pStyle w:val="38"/>
        <w:numPr>
          <w:ilvl w:val="0"/>
          <w:numId w:val="23"/>
        </w:numPr>
      </w:pPr>
      <w:r>
        <w:rPr>
          <w:rFonts w:ascii="Times New Roman" w:hAnsi="Times New Roman" w:eastAsia="Times New Roman" w:cs="Times New Roman"/>
          <w:b/>
          <w:bCs/>
        </w:rPr>
        <w:t>Séparation des rôles :</w:t>
      </w:r>
      <w:r>
        <w:rPr>
          <w:rFonts w:ascii="Times New Roman" w:hAnsi="Times New Roman" w:eastAsia="Times New Roman" w:cs="Times New Roman"/>
        </w:rPr>
        <w:t xml:space="preserve"> Chaque partie a une tâche précise, ce qui rend le code plus clair.</w:t>
      </w:r>
    </w:p>
    <w:p w14:paraId="6F804815">
      <w:pPr>
        <w:pStyle w:val="38"/>
        <w:numPr>
          <w:ilvl w:val="0"/>
          <w:numId w:val="23"/>
        </w:numPr>
      </w:pPr>
      <w:r>
        <w:rPr>
          <w:rFonts w:ascii="Times New Roman" w:hAnsi="Times New Roman" w:eastAsia="Times New Roman" w:cs="Times New Roman"/>
          <w:b/>
          <w:bCs/>
        </w:rPr>
        <w:t>Maintenance facile :</w:t>
      </w:r>
      <w:r>
        <w:rPr>
          <w:rFonts w:ascii="Times New Roman" w:hAnsi="Times New Roman" w:eastAsia="Times New Roman" w:cs="Times New Roman"/>
        </w:rPr>
        <w:t xml:space="preserve"> Il est possible de modifier l'affichage (la vue) sans changer la gestion des données (le modèle).</w:t>
      </w:r>
    </w:p>
    <w:p w14:paraId="275A3661">
      <w:pPr>
        <w:pStyle w:val="38"/>
        <w:numPr>
          <w:ilvl w:val="0"/>
          <w:numId w:val="23"/>
        </w:numPr>
      </w:pPr>
      <w:r>
        <w:rPr>
          <w:rFonts w:ascii="Times New Roman" w:hAnsi="Times New Roman" w:eastAsia="Times New Roman" w:cs="Times New Roman"/>
          <w:b/>
          <w:bCs/>
        </w:rPr>
        <w:t>Travail en équipe :</w:t>
      </w:r>
      <w:r>
        <w:rPr>
          <w:rFonts w:ascii="Times New Roman" w:hAnsi="Times New Roman" w:eastAsia="Times New Roman" w:cs="Times New Roman"/>
        </w:rPr>
        <w:t xml:space="preserve"> Des développeurs différents peuvent travailler en même temps sur la base de données, la logique ou le design</w:t>
      </w:r>
    </w:p>
    <w:p w14:paraId="0E0DEBB5">
      <w:pPr>
        <w:pStyle w:val="5"/>
        <w:keepNext/>
        <w:pageBreakBefore w:val="0"/>
        <w:jc w:val="left"/>
        <w:rPr>
          <w:rFonts w:ascii="Times New Roman" w:hAnsi="Times New Roman" w:eastAsia="Times New Roman" w:cs="Times New Roman"/>
          <w:b/>
          <w:bCs/>
        </w:rPr>
      </w:pPr>
      <w:bookmarkStart w:id="54" w:name="_Toc8016"/>
      <w:r>
        <w:rPr>
          <w:rFonts w:ascii="Times New Roman" w:hAnsi="Times New Roman" w:eastAsia="Times New Roman" w:cs="Times New Roman"/>
          <w:b/>
          <w:sz w:val="24"/>
        </w:rPr>
        <w:t>4.2 Outils et Technologies Utilisés</w:t>
      </w:r>
      <w:bookmarkEnd w:id="54"/>
    </w:p>
    <w:p w14:paraId="0606DD4B">
      <w:pPr>
        <w:spacing w:after="120" w:line="360" w:lineRule="auto"/>
        <w:jc w:val="both"/>
      </w:pPr>
      <w:r>
        <w:rPr>
          <w:rFonts w:ascii="Times New Roman" w:hAnsi="Times New Roman" w:eastAsia="Times New Roman" w:cs="Times New Roman"/>
          <w:sz w:val="24"/>
        </w:rPr>
        <w:t>Les outils et technologies qui ont été utilisée pour la réalisation du projet représente le stack technique. Ils ont été choisis pour leurs robustesse, disponibilité et documentation abondante.</w:t>
      </w:r>
    </w:p>
    <w:p w14:paraId="452B3B3C">
      <w:pPr>
        <w:pStyle w:val="5"/>
        <w:keepNext/>
        <w:pageBreakBefore w:val="0"/>
        <w:jc w:val="left"/>
      </w:pPr>
      <w:bookmarkStart w:id="55" w:name="_Toc22469"/>
      <w:r>
        <w:rPr>
          <w:rFonts w:ascii="Times New Roman" w:hAnsi="Times New Roman" w:eastAsia="Times New Roman" w:cs="Times New Roman"/>
          <w:b/>
          <w:sz w:val="24"/>
        </w:rPr>
        <w:t>4.2.1 Visual Studio Code</w:t>
      </w:r>
      <w:bookmarkEnd w:id="55"/>
    </w:p>
    <w:p w14:paraId="0072AD98">
      <w:pPr>
        <w:spacing w:after="120" w:line="360" w:lineRule="auto"/>
        <w:jc w:val="both"/>
      </w:pPr>
      <w:r>
        <w:rPr>
          <w:rFonts w:ascii="Times New Roman" w:hAnsi="Times New Roman" w:eastAsia="Times New Roman" w:cs="Times New Roman"/>
          <w:sz w:val="24"/>
        </w:rPr>
        <w:t>Visual Studio Code est un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"https://fr.wikipedia.org/wiki/%C3%89diteur_de_code_source" \o "Éditeur de code source" </w:instrText>
      </w:r>
      <w:r>
        <w:rPr>
          <w:rFonts w:ascii="Times New Roman" w:hAnsi="Times New Roman" w:eastAsia="Times New Roman" w:cs="Times New Roman"/>
        </w:rPr>
        <w:fldChar w:fldCharType="separate"/>
      </w:r>
      <w:r>
        <w:rPr>
          <w:rStyle w:val="12"/>
          <w:rFonts w:ascii="Times New Roman" w:hAnsi="Times New Roman" w:eastAsia="Times New Roman" w:cs="Times New Roman"/>
          <w:color w:val="000000" w:themeColor="text1"/>
          <w:u w:val="none"/>
          <w14:textFill>
            <w14:solidFill>
              <w14:schemeClr w14:val="tx1"/>
            </w14:solidFill>
          </w14:textFill>
        </w:rPr>
        <w:t>éditeur de code</w:t>
      </w:r>
      <w:r>
        <w:rPr>
          <w:rStyle w:val="12"/>
          <w:rFonts w:ascii="Times New Roman" w:hAnsi="Times New Roman" w:eastAsia="Times New Roman" w:cs="Times New Roman"/>
          <w:color w:val="000000" w:themeColor="text1"/>
          <w:u w:val="none"/>
          <w14:textFill>
            <w14:solidFill>
              <w14:schemeClr w14:val="tx1"/>
            </w14:solidFill>
          </w14:textFill>
        </w:rPr>
        <w:fldChar w:fldCharType="end"/>
      </w:r>
      <w:r>
        <w:rPr>
          <w:rFonts w:ascii="Times New Roman" w:hAnsi="Times New Roman" w:eastAsia="Times New Roman" w:cs="Times New Roman"/>
          <w:sz w:val="24"/>
        </w:rPr>
        <w:t> extensible développé par Microsoft, pour Windows, Linux et MacOS. Il peut être utilisé avec une variété de langages de programmation, notamment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"https://fr.wikipedia.org/wiki/Java_(langage)" \o "Java (langage)" </w:instrText>
      </w:r>
      <w:r>
        <w:rPr>
          <w:rFonts w:ascii="Times New Roman" w:hAnsi="Times New Roman" w:eastAsia="Times New Roman" w:cs="Times New Roman"/>
        </w:rPr>
        <w:fldChar w:fldCharType="separate"/>
      </w:r>
      <w:r>
        <w:rPr>
          <w:rStyle w:val="12"/>
          <w:rFonts w:ascii="Times New Roman" w:hAnsi="Times New Roman" w:eastAsia="Times New Roman" w:cs="Times New Roman"/>
          <w:color w:val="000000" w:themeColor="text1"/>
          <w:u w:val="none"/>
          <w14:textFill>
            <w14:solidFill>
              <w14:schemeClr w14:val="tx1"/>
            </w14:solidFill>
          </w14:textFill>
        </w:rPr>
        <w:t>Java</w:t>
      </w:r>
      <w:r>
        <w:rPr>
          <w:rStyle w:val="12"/>
          <w:rFonts w:ascii="Times New Roman" w:hAnsi="Times New Roman" w:eastAsia="Times New Roman" w:cs="Times New Roman"/>
          <w:color w:val="000000" w:themeColor="text1"/>
          <w:u w:val="none"/>
          <w14:textFill>
            <w14:solidFill>
              <w14:schemeClr w14:val="tx1"/>
            </w14:solidFill>
          </w14:textFill>
        </w:rPr>
        <w:fldChar w:fldCharType="end"/>
      </w:r>
      <w:r>
        <w:rPr>
          <w:rFonts w:ascii="Times New Roman" w:hAnsi="Times New Roman" w:eastAsia="Times New Roman" w:cs="Times New Roman"/>
          <w:color w:val="000000" w:themeColor="text1"/>
          <w:sz w:val="24"/>
          <w14:textFill>
            <w14:solidFill>
              <w14:schemeClr w14:val="tx1"/>
            </w14:solidFill>
          </w14:textFill>
        </w:rPr>
        <w:t>,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"https://fr.wikipedia.org/wiki/JavaScript" \o "JavaScript" </w:instrText>
      </w:r>
      <w:r>
        <w:rPr>
          <w:rFonts w:ascii="Times New Roman" w:hAnsi="Times New Roman" w:eastAsia="Times New Roman" w:cs="Times New Roman"/>
        </w:rPr>
        <w:fldChar w:fldCharType="separate"/>
      </w:r>
      <w:r>
        <w:rPr>
          <w:rStyle w:val="12"/>
          <w:rFonts w:ascii="Times New Roman" w:hAnsi="Times New Roman" w:eastAsia="Times New Roman" w:cs="Times New Roman"/>
          <w:color w:val="000000" w:themeColor="text1"/>
          <w:u w:val="none"/>
          <w14:textFill>
            <w14:solidFill>
              <w14:schemeClr w14:val="tx1"/>
            </w14:solidFill>
          </w14:textFill>
        </w:rPr>
        <w:t>JavaScript</w:t>
      </w:r>
      <w:r>
        <w:rPr>
          <w:rStyle w:val="12"/>
          <w:rFonts w:ascii="Times New Roman" w:hAnsi="Times New Roman" w:eastAsia="Times New Roman" w:cs="Times New Roman"/>
          <w:color w:val="000000" w:themeColor="text1"/>
          <w:u w:val="none"/>
          <w14:textFill>
            <w14:solidFill>
              <w14:schemeClr w14:val="tx1"/>
            </w14:solidFill>
          </w14:textFill>
        </w:rPr>
        <w:fldChar w:fldCharType="end"/>
      </w:r>
      <w:r>
        <w:rPr>
          <w:rFonts w:ascii="Times New Roman" w:hAnsi="Times New Roman" w:eastAsia="Times New Roman" w:cs="Times New Roman"/>
          <w:color w:val="000000" w:themeColor="text1"/>
          <w:sz w:val="24"/>
          <w14:textFill>
            <w14:solidFill>
              <w14:schemeClr w14:val="tx1"/>
            </w14:solidFill>
          </w14:textFill>
        </w:rPr>
        <w:t>,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"https://fr.wikipedia.org/wiki/Go_(langage)" \o "Go (langage)" </w:instrText>
      </w:r>
      <w:r>
        <w:rPr>
          <w:rFonts w:ascii="Times New Roman" w:hAnsi="Times New Roman" w:eastAsia="Times New Roman" w:cs="Times New Roman"/>
        </w:rPr>
        <w:fldChar w:fldCharType="separate"/>
      </w:r>
      <w:r>
        <w:rPr>
          <w:rStyle w:val="12"/>
          <w:rFonts w:ascii="Times New Roman" w:hAnsi="Times New Roman" w:eastAsia="Times New Roman" w:cs="Times New Roman"/>
          <w:color w:val="000000" w:themeColor="text1"/>
          <w:u w:val="none"/>
          <w14:textFill>
            <w14:solidFill>
              <w14:schemeClr w14:val="tx1"/>
            </w14:solidFill>
          </w14:textFill>
        </w:rPr>
        <w:t>Go</w:t>
      </w:r>
      <w:r>
        <w:rPr>
          <w:rStyle w:val="12"/>
          <w:rFonts w:ascii="Times New Roman" w:hAnsi="Times New Roman" w:eastAsia="Times New Roman" w:cs="Times New Roman"/>
          <w:color w:val="000000" w:themeColor="text1"/>
          <w:u w:val="none"/>
          <w14:textFill>
            <w14:solidFill>
              <w14:schemeClr w14:val="tx1"/>
            </w14:solidFill>
          </w14:textFill>
        </w:rPr>
        <w:fldChar w:fldCharType="end"/>
      </w:r>
      <w:r>
        <w:rPr>
          <w:rFonts w:ascii="Times New Roman" w:hAnsi="Times New Roman" w:eastAsia="Times New Roman" w:cs="Times New Roman"/>
          <w:color w:val="000000" w:themeColor="text1"/>
          <w:sz w:val="24"/>
          <w14:textFill>
            <w14:solidFill>
              <w14:schemeClr w14:val="tx1"/>
            </w14:solidFill>
          </w14:textFill>
        </w:rPr>
        <w:t>,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"https://fr.wikipedia.org/wiki/Node.js" \o "Node.js" </w:instrText>
      </w:r>
      <w:r>
        <w:rPr>
          <w:rFonts w:ascii="Times New Roman" w:hAnsi="Times New Roman" w:eastAsia="Times New Roman" w:cs="Times New Roman"/>
        </w:rPr>
        <w:fldChar w:fldCharType="separate"/>
      </w:r>
      <w:r>
        <w:rPr>
          <w:rStyle w:val="12"/>
          <w:rFonts w:ascii="Times New Roman" w:hAnsi="Times New Roman" w:eastAsia="Times New Roman" w:cs="Times New Roman"/>
          <w:color w:val="000000" w:themeColor="text1"/>
          <w:u w:val="none"/>
          <w14:textFill>
            <w14:solidFill>
              <w14:schemeClr w14:val="tx1"/>
            </w14:solidFill>
          </w14:textFill>
        </w:rPr>
        <w:t>Node.js</w:t>
      </w:r>
      <w:r>
        <w:rPr>
          <w:rStyle w:val="12"/>
          <w:rFonts w:ascii="Times New Roman" w:hAnsi="Times New Roman" w:eastAsia="Times New Roman" w:cs="Times New Roman"/>
          <w:color w:val="000000" w:themeColor="text1"/>
          <w:u w:val="none"/>
          <w14:textFill>
            <w14:solidFill>
              <w14:schemeClr w14:val="tx1"/>
            </w14:solidFill>
          </w14:textFill>
        </w:rPr>
        <w:fldChar w:fldCharType="end"/>
      </w:r>
      <w:r>
        <w:rPr>
          <w:rFonts w:ascii="Times New Roman" w:hAnsi="Times New Roman" w:eastAsia="Times New Roman" w:cs="Times New Roman"/>
          <w:sz w:val="24"/>
        </w:rPr>
        <w:t> et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"https://fr.wikipedia.org/wiki/C++" \o "C++" </w:instrText>
      </w:r>
      <w:r>
        <w:rPr>
          <w:rFonts w:ascii="Times New Roman" w:hAnsi="Times New Roman" w:eastAsia="Times New Roman" w:cs="Times New Roman"/>
        </w:rPr>
        <w:fldChar w:fldCharType="separate"/>
      </w:r>
      <w:r>
        <w:rPr>
          <w:rStyle w:val="12"/>
          <w:rFonts w:ascii="Times New Roman" w:hAnsi="Times New Roman" w:eastAsia="Times New Roman" w:cs="Times New Roman"/>
          <w:color w:val="000000" w:themeColor="text1"/>
          <w:u w:val="none"/>
          <w14:textFill>
            <w14:solidFill>
              <w14:schemeClr w14:val="tx1"/>
            </w14:solidFill>
          </w14:textFill>
        </w:rPr>
        <w:t>C++</w:t>
      </w:r>
      <w:r>
        <w:rPr>
          <w:rStyle w:val="12"/>
          <w:rFonts w:ascii="Times New Roman" w:hAnsi="Times New Roman" w:eastAsia="Times New Roman" w:cs="Times New Roman"/>
          <w:color w:val="000000" w:themeColor="text1"/>
          <w:u w:val="none"/>
          <w14:textFill>
            <w14:solidFill>
              <w14:schemeClr w14:val="tx1"/>
            </w14:solidFill>
          </w14:textFill>
        </w:rPr>
        <w:fldChar w:fldCharType="end"/>
      </w:r>
      <w:r>
        <w:rPr>
          <w:rFonts w:ascii="Times New Roman" w:hAnsi="Times New Roman" w:eastAsia="Times New Roman" w:cs="Times New Roman"/>
          <w:color w:val="000000" w:themeColor="text1"/>
          <w:sz w:val="24"/>
          <w14:textFill>
            <w14:solidFill>
              <w14:schemeClr w14:val="tx1"/>
            </w14:solidFill>
          </w14:textFill>
        </w:rPr>
        <w:t>,Python, PHP etc. Dans le sondage auprès des développeurs réalisé par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"https://fr.wikipedia.org/wiki/Stack_Overflow" \o "Stack Overflow" </w:instrText>
      </w:r>
      <w:r>
        <w:rPr>
          <w:rFonts w:ascii="Times New Roman" w:hAnsi="Times New Roman" w:eastAsia="Times New Roman" w:cs="Times New Roman"/>
        </w:rPr>
        <w:fldChar w:fldCharType="separate"/>
      </w:r>
      <w:r>
        <w:rPr>
          <w:rStyle w:val="12"/>
          <w:rFonts w:ascii="Times New Roman" w:hAnsi="Times New Roman" w:eastAsia="Times New Roman" w:cs="Times New Roman"/>
          <w:color w:val="000000" w:themeColor="text1"/>
          <w:u w:val="none"/>
          <w14:textFill>
            <w14:solidFill>
              <w14:schemeClr w14:val="tx1"/>
            </w14:solidFill>
          </w14:textFill>
        </w:rPr>
        <w:t>Stack Overflow</w:t>
      </w:r>
      <w:r>
        <w:rPr>
          <w:rStyle w:val="12"/>
          <w:rFonts w:ascii="Times New Roman" w:hAnsi="Times New Roman" w:eastAsia="Times New Roman" w:cs="Times New Roman"/>
          <w:color w:val="000000" w:themeColor="text1"/>
          <w:u w:val="none"/>
          <w14:textFill>
            <w14:solidFill>
              <w14:schemeClr w14:val="tx1"/>
            </w14:solidFill>
          </w14:textFill>
        </w:rPr>
        <w:fldChar w:fldCharType="end"/>
      </w:r>
      <w:r>
        <w:rPr>
          <w:rFonts w:ascii="Times New Roman" w:hAnsi="Times New Roman" w:eastAsia="Times New Roman" w:cs="Times New Roman"/>
          <w:color w:val="000000" w:themeColor="text1"/>
          <w:sz w:val="24"/>
          <w14:textFill>
            <w14:solidFill>
              <w14:schemeClr w14:val="tx1"/>
            </w14:solidFill>
          </w14:textFill>
        </w:rPr>
        <w:t> en 2023, Visual Studio Code a été classé comme l'</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"https://fr.wikipedia.org/wiki/Environnement_de_d%C3%A9veloppement" \o "Environnement de développement" </w:instrText>
      </w:r>
      <w:r>
        <w:rPr>
          <w:rFonts w:ascii="Times New Roman" w:hAnsi="Times New Roman" w:eastAsia="Times New Roman" w:cs="Times New Roman"/>
        </w:rPr>
        <w:fldChar w:fldCharType="separate"/>
      </w:r>
      <w:r>
        <w:rPr>
          <w:rStyle w:val="12"/>
          <w:rFonts w:ascii="Times New Roman" w:hAnsi="Times New Roman" w:eastAsia="Times New Roman" w:cs="Times New Roman"/>
          <w:color w:val="000000" w:themeColor="text1"/>
          <w:u w:val="none"/>
          <w14:textFill>
            <w14:solidFill>
              <w14:schemeClr w14:val="tx1"/>
            </w14:solidFill>
          </w14:textFill>
        </w:rPr>
        <w:t>outil d'environnement de développement</w:t>
      </w:r>
      <w:r>
        <w:rPr>
          <w:rStyle w:val="12"/>
          <w:rFonts w:ascii="Times New Roman" w:hAnsi="Times New Roman" w:eastAsia="Times New Roman" w:cs="Times New Roman"/>
          <w:color w:val="000000" w:themeColor="text1"/>
          <w:u w:val="none"/>
          <w14:textFill>
            <w14:solidFill>
              <w14:schemeClr w14:val="tx1"/>
            </w14:solidFill>
          </w14:textFill>
        </w:rPr>
        <w:fldChar w:fldCharType="end"/>
      </w:r>
      <w:r>
        <w:rPr>
          <w:rFonts w:ascii="Times New Roman" w:hAnsi="Times New Roman" w:eastAsia="Times New Roman" w:cs="Times New Roman"/>
          <w:color w:val="000000" w:themeColor="text1"/>
          <w:sz w:val="24"/>
          <w14:textFill>
            <w14:solidFill>
              <w14:schemeClr w14:val="tx1"/>
            </w14:solidFill>
          </w14:textFill>
        </w:rPr>
        <w:t> (IDE) le plus populaire, avec plus de 73 % des 86 544 répondants déclarant l'utiliser</w:t>
      </w:r>
      <w:r>
        <w:rPr>
          <w:rFonts w:ascii="Times New Roman" w:hAnsi="Times New Roman" w:eastAsia="Times New Roman" w:cs="Times New Roman"/>
          <w:sz w:val="24"/>
        </w:rPr>
        <w:t>.</w:t>
      </w:r>
    </w:p>
    <w:p w14:paraId="6BDD6C18">
      <w:pPr>
        <w:jc w:val="left"/>
      </w:pPr>
      <w:r>
        <w:rPr>
          <w:rFonts w:ascii="Times New Roman" w:hAnsi="Times New Roman" w:eastAsia="Times New Roman" w:cs="Times New Roman"/>
          <w14:ligatures w14:val="standardContextual"/>
        </w:rPr>
        <w:drawing>
          <wp:anchor distT="0" distB="0" distL="114300" distR="114300" simplePos="0" relativeHeight="251665408" behindDoc="1" locked="0" layoutInCell="1" allowOverlap="1">
            <wp:simplePos x="0" y="0"/>
            <wp:positionH relativeFrom="margin">
              <wp:align>center</wp:align>
            </wp:positionH>
            <wp:positionV relativeFrom="paragraph">
              <wp:posOffset>5080</wp:posOffset>
            </wp:positionV>
            <wp:extent cx="3317240" cy="1699260"/>
            <wp:effectExtent l="0" t="0" r="0" b="0"/>
            <wp:wrapTight wrapText="bothSides">
              <wp:wrapPolygon>
                <wp:start x="0" y="0"/>
                <wp:lineTo x="0" y="21309"/>
                <wp:lineTo x="21459" y="21309"/>
                <wp:lineTo x="21459" y="0"/>
                <wp:lineTo x="0" y="0"/>
              </wp:wrapPolygon>
            </wp:wrapTight>
            <wp:docPr id="112386930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69307" name="Image 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317240" cy="1699260"/>
                    </a:xfrm>
                    <a:prstGeom prst="rect">
                      <a:avLst/>
                    </a:prstGeom>
                  </pic:spPr>
                </pic:pic>
              </a:graphicData>
            </a:graphic>
          </wp:anchor>
        </w:drawing>
      </w:r>
    </w:p>
    <w:p w14:paraId="40BEB586">
      <w:pPr>
        <w:pStyle w:val="5"/>
        <w:keepNext/>
        <w:pageBreakBefore w:val="0"/>
        <w:jc w:val="left"/>
      </w:pPr>
      <w:bookmarkStart w:id="56" w:name="_Toc23998"/>
      <w:r>
        <w:rPr>
          <w:rFonts w:ascii="Times New Roman" w:hAnsi="Times New Roman" w:eastAsia="Times New Roman" w:cs="Times New Roman"/>
          <w:b/>
          <w:sz w:val="24"/>
        </w:rPr>
        <w:t>4.2.2 Git et Github</w:t>
      </w:r>
      <w:bookmarkEnd w:id="56"/>
    </w:p>
    <w:p w14:paraId="06ADA25A">
      <w:pPr>
        <w:pStyle w:val="38"/>
        <w:numPr>
          <w:ilvl w:val="0"/>
          <w:numId w:val="24"/>
        </w:numPr>
      </w:pPr>
      <w:r>
        <w:rPr>
          <w:rFonts w:ascii="Times New Roman" w:hAnsi="Times New Roman" w:eastAsia="Times New Roman" w:cs="Times New Roman"/>
          <w:b/>
          <w:bCs/>
        </w:rPr>
        <w:t>Git :</w:t>
      </w:r>
      <w:r>
        <w:rPr>
          <w:rFonts w:ascii="Times New Roman" w:hAnsi="Times New Roman" w:eastAsia="Times New Roman" w:cs="Times New Roman"/>
        </w:rPr>
        <w:t xml:space="preserve"> est un logiciel libre créé en 2005 par Linus Torvalds, le créateur de Linux, pour gérer les sources de son noyau open source. Il s'agit d'un logiciel de gestion de versions qui permet de conserver un historique des modifications. C'est un gestionnaire de versions distribué (DVCS) et totalement libre, conçu pour aider les développeurs à suivre et gérer les modifications apportées à leur code.</w:t>
      </w:r>
    </w:p>
    <w:p w14:paraId="393FBEA6">
      <w:pPr>
        <w:pStyle w:val="38"/>
        <w:numPr>
          <w:ilvl w:val="0"/>
          <w:numId w:val="24"/>
        </w:numPr>
      </w:pPr>
      <w:r>
        <w:rPr>
          <w:rFonts w:ascii="Times New Roman" w:hAnsi="Times New Roman" w:eastAsia="Times New Roman" w:cs="Times New Roman"/>
          <w:b/>
          <w:bCs/>
        </w:rPr>
        <w:t xml:space="preserve">Github : </w:t>
      </w:r>
      <w:r>
        <w:rPr>
          <w:rFonts w:ascii="Times New Roman" w:hAnsi="Times New Roman" w:eastAsia="Times New Roman" w:cs="Times New Roman"/>
        </w:rPr>
        <w:t>GitHub est le plus grand hébergeur de dépôts Git au monde. C'est une plateforme qui permet d'héberger, de partager et de collaborer sur des projets, offrant une interface web conviviale pour interagir avec les référentiels Git</w:t>
      </w:r>
    </w:p>
    <w:p w14:paraId="716A2D3D">
      <w:r>
        <w:rPr>
          <w:rFonts w:ascii="Times New Roman" w:hAnsi="Times New Roman" w:eastAsia="Times New Roman" w:cs="Times New Roman"/>
          <w14:ligatures w14:val="standardContextual"/>
        </w:rPr>
        <w:drawing>
          <wp:anchor distT="0" distB="0" distL="114300" distR="114300" simplePos="0" relativeHeight="251667456" behindDoc="1" locked="0" layoutInCell="1" allowOverlap="1">
            <wp:simplePos x="0" y="0"/>
            <wp:positionH relativeFrom="column">
              <wp:posOffset>2910205</wp:posOffset>
            </wp:positionH>
            <wp:positionV relativeFrom="paragraph">
              <wp:posOffset>9525</wp:posOffset>
            </wp:positionV>
            <wp:extent cx="2439035" cy="1257300"/>
            <wp:effectExtent l="0" t="0" r="0" b="0"/>
            <wp:wrapTight wrapText="bothSides">
              <wp:wrapPolygon>
                <wp:start x="0" y="0"/>
                <wp:lineTo x="0" y="21273"/>
                <wp:lineTo x="21426" y="21273"/>
                <wp:lineTo x="21426" y="0"/>
                <wp:lineTo x="0" y="0"/>
              </wp:wrapPolygon>
            </wp:wrapTight>
            <wp:docPr id="11267415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41589" name="Image 4"/>
                    <pic:cNvPicPr>
                      <a:picLocks noChangeAspect="1"/>
                    </pic:cNvPicPr>
                  </pic:nvPicPr>
                  <pic:blipFill>
                    <a:blip r:embed="rId15"/>
                    <a:stretch>
                      <a:fillRect/>
                    </a:stretch>
                  </pic:blipFill>
                  <pic:spPr>
                    <a:xfrm>
                      <a:off x="0" y="0"/>
                      <a:ext cx="2439035" cy="1257300"/>
                    </a:xfrm>
                    <a:prstGeom prst="rect">
                      <a:avLst/>
                    </a:prstGeom>
                  </pic:spPr>
                </pic:pic>
              </a:graphicData>
            </a:graphic>
          </wp:anchor>
        </w:drawing>
      </w:r>
      <w:r>
        <w:rPr>
          <w:rFonts w:ascii="Times New Roman" w:hAnsi="Times New Roman" w:eastAsia="Times New Roman" w:cs="Times New Roman"/>
          <w14:ligatures w14:val="standardContextual"/>
        </w:rPr>
        <w:drawing>
          <wp:anchor distT="0" distB="0" distL="114300" distR="114300" simplePos="0" relativeHeight="251666432" behindDoc="1" locked="0" layoutInCell="1" allowOverlap="1">
            <wp:simplePos x="0" y="0"/>
            <wp:positionH relativeFrom="margin">
              <wp:posOffset>443230</wp:posOffset>
            </wp:positionH>
            <wp:positionV relativeFrom="paragraph">
              <wp:posOffset>76200</wp:posOffset>
            </wp:positionV>
            <wp:extent cx="1775460" cy="1200150"/>
            <wp:effectExtent l="0" t="0" r="0" b="0"/>
            <wp:wrapTight wrapText="bothSides">
              <wp:wrapPolygon>
                <wp:start x="0" y="0"/>
                <wp:lineTo x="0" y="21257"/>
                <wp:lineTo x="21322" y="21257"/>
                <wp:lineTo x="21322" y="0"/>
                <wp:lineTo x="0" y="0"/>
              </wp:wrapPolygon>
            </wp:wrapTight>
            <wp:docPr id="154889554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95544" name="Image 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75460" cy="1200150"/>
                    </a:xfrm>
                    <a:prstGeom prst="rect">
                      <a:avLst/>
                    </a:prstGeom>
                  </pic:spPr>
                </pic:pic>
              </a:graphicData>
            </a:graphic>
          </wp:anchor>
        </w:drawing>
      </w:r>
    </w:p>
    <w:p w14:paraId="3DA951F5">
      <w:pPr>
        <w:pStyle w:val="6"/>
        <w:keepNext/>
        <w:pageBreakBefore w:val="0"/>
        <w:jc w:val="left"/>
      </w:pPr>
      <w:bookmarkStart w:id="57" w:name="_Toc2939"/>
      <w:r>
        <w:rPr>
          <w:rFonts w:ascii="Times New Roman" w:hAnsi="Times New Roman" w:eastAsia="Times New Roman" w:cs="Times New Roman"/>
          <w:b/>
          <w:sz w:val="22"/>
        </w:rPr>
        <w:t>4.2.3 Framework Laravel</w:t>
      </w:r>
      <w:bookmarkEnd w:id="57"/>
    </w:p>
    <w:p w14:paraId="03F78D29">
      <w:pPr>
        <w:spacing w:after="120" w:line="360" w:lineRule="auto"/>
        <w:jc w:val="both"/>
      </w:pPr>
      <w:r>
        <w:rPr>
          <w:rFonts w:ascii="Times New Roman" w:hAnsi="Times New Roman" w:eastAsia="Times New Roman" w:cs="Times New Roman"/>
          <w:sz w:val="24"/>
        </w:rPr>
        <w:t xml:space="preserve">Laravel est un framework web open-source écrit en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"https://www.google.com/url?sa=i&amp;source=web&amp;rct=j&amp;url=https://fr.wikipedia.org/wiki/PHP&amp;ved=2ahUKEwi16aT_kvOWAxUvRUEAHS3UAWEQy_kOegoIAggACAAIDhAA&amp;opi=89978449&amp;cd&amp;psig=AOvVaw0vHvO8dVsm6BJC38tbGHFe&amp;ust=1789649752200000" \t "_blank" </w:instrText>
      </w:r>
      <w:r>
        <w:rPr>
          <w:rFonts w:ascii="Times New Roman" w:hAnsi="Times New Roman" w:eastAsia="Times New Roman" w:cs="Times New Roman"/>
        </w:rPr>
        <w:fldChar w:fldCharType="separate"/>
      </w:r>
      <w:r>
        <w:rPr>
          <w:rStyle w:val="12"/>
          <w:rFonts w:ascii="Times New Roman" w:hAnsi="Times New Roman" w:eastAsia="Times New Roman" w:cs="Times New Roman"/>
          <w:color w:val="000000" w:themeColor="text1"/>
          <w:u w:val="none"/>
          <w14:textFill>
            <w14:solidFill>
              <w14:schemeClr w14:val="tx1"/>
            </w14:solidFill>
          </w14:textFill>
        </w:rPr>
        <w:t>PHP</w:t>
      </w:r>
      <w:r>
        <w:rPr>
          <w:rStyle w:val="12"/>
          <w:rFonts w:ascii="Times New Roman" w:hAnsi="Times New Roman" w:eastAsia="Times New Roman" w:cs="Times New Roman"/>
          <w:color w:val="000000" w:themeColor="text1"/>
          <w:u w:val="none"/>
          <w14:textFill>
            <w14:solidFill>
              <w14:schemeClr w14:val="tx1"/>
            </w14:solidFill>
          </w14:textFill>
        </w:rPr>
        <w:fldChar w:fldCharType="end"/>
      </w:r>
      <w:r>
        <w:rPr>
          <w:rFonts w:ascii="Times New Roman" w:hAnsi="Times New Roman" w:eastAsia="Times New Roman" w:cs="Times New Roman"/>
          <w:sz w:val="24"/>
        </w:rPr>
        <w:t>, créé par Taylor Otwell en 2011. Il respecte l'architecture Modèle-Vue-Contrôleur (MVC) et simplifie le développement d'applications et d'API web grâce à une syntaxe expressive et élégante. La version utilisée pour notre projet est Laravel 12 sorti officiellement le 24 février 2025. Cette version majeure se concentre principalement sur l'amélioration de la productivité des développeurs, l'optimisation des performances et l'intégration d'outils modernes sans introduire de changements majeurs cassants (breaking changes) par rapport à Laravel 11.</w:t>
      </w:r>
    </w:p>
    <w:p w14:paraId="24BCFCE4">
      <w:pPr>
        <w:rPr>
          <w:rFonts w:ascii="Times New Roman" w:hAnsi="Times New Roman" w:eastAsia="Times New Roman" w:cs="Times New Roman"/>
          <w:b/>
          <w:bCs/>
        </w:rPr>
      </w:pPr>
      <w:r>
        <w:rPr>
          <w:rFonts w:ascii="Times New Roman" w:hAnsi="Times New Roman" w:eastAsia="Times New Roman" w:cs="Times New Roman"/>
          <w:b/>
          <w:bCs/>
          <w14:ligatures w14:val="standardContextual"/>
        </w:rPr>
        <w:drawing>
          <wp:inline distT="0" distB="0" distL="0" distR="0">
            <wp:extent cx="5760720" cy="2876550"/>
            <wp:effectExtent l="0" t="0" r="0" b="0"/>
            <wp:docPr id="195693583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35831" name="Image 2"/>
                    <pic:cNvPicPr>
                      <a:picLocks noChangeAspect="1"/>
                    </pic:cNvPicPr>
                  </pic:nvPicPr>
                  <pic:blipFill>
                    <a:blip r:embed="rId17"/>
                    <a:stretch>
                      <a:fillRect/>
                    </a:stretch>
                  </pic:blipFill>
                  <pic:spPr>
                    <a:xfrm>
                      <a:off x="0" y="0"/>
                      <a:ext cx="5760720" cy="2876550"/>
                    </a:xfrm>
                    <a:prstGeom prst="rect">
                      <a:avLst/>
                    </a:prstGeom>
                  </pic:spPr>
                </pic:pic>
              </a:graphicData>
            </a:graphic>
          </wp:inline>
        </w:drawing>
      </w:r>
    </w:p>
    <w:p w14:paraId="11472DFA">
      <w:pPr>
        <w:pStyle w:val="5"/>
        <w:keepNext/>
        <w:pageBreakBefore w:val="0"/>
        <w:jc w:val="left"/>
        <w:rPr>
          <w:rFonts w:ascii="Times New Roman" w:hAnsi="Times New Roman" w:eastAsia="Times New Roman" w:cs="Times New Roman"/>
          <w:b/>
          <w:bCs/>
        </w:rPr>
      </w:pPr>
      <w:bookmarkStart w:id="58" w:name="_Toc6714"/>
      <w:r>
        <w:rPr>
          <w:rFonts w:ascii="Times New Roman" w:hAnsi="Times New Roman" w:eastAsia="Times New Roman" w:cs="Times New Roman"/>
          <w:b/>
          <w:sz w:val="24"/>
        </w:rPr>
        <w:t>4.3 Base de données</w:t>
      </w:r>
      <w:bookmarkEnd w:id="58"/>
    </w:p>
    <w:p w14:paraId="0FFB53B6">
      <w:pPr>
        <w:pStyle w:val="5"/>
        <w:keepNext/>
        <w:pageBreakBefore w:val="0"/>
        <w:jc w:val="left"/>
      </w:pPr>
      <w:bookmarkStart w:id="59" w:name="_Toc24908"/>
      <w:r>
        <w:rPr>
          <w:rFonts w:ascii="Times New Roman" w:hAnsi="Times New Roman" w:eastAsia="Times New Roman" w:cs="Times New Roman"/>
          <w:b/>
          <w:sz w:val="24"/>
        </w:rPr>
        <w:t>4.3.1 PostgreSQL</w:t>
      </w:r>
      <w:bookmarkEnd w:id="59"/>
    </w:p>
    <w:p w14:paraId="4032B866">
      <w:pPr>
        <w:spacing w:after="120" w:line="360" w:lineRule="auto"/>
        <w:jc w:val="both"/>
      </w:pPr>
      <w:r>
        <w:rPr>
          <w:rFonts w:ascii="Times New Roman" w:hAnsi="Times New Roman" w:eastAsia="Times New Roman" w:cs="Times New Roman"/>
          <w:sz w:val="24"/>
        </w:rPr>
        <w:t>PostgreSQL est un système de gestion de base de données relationnelle orienté objet (SGBDRO), puissant et open source, capable de prendre en charge en toute sécurité les charges de travail de données les plus complexes.</w:t>
      </w:r>
    </w:p>
    <w:p w14:paraId="494A9B5E">
      <w:pPr>
        <w:pStyle w:val="5"/>
        <w:keepNext/>
        <w:pageBreakBefore w:val="0"/>
        <w:jc w:val="left"/>
      </w:pPr>
      <w:bookmarkStart w:id="60" w:name="_Toc16531"/>
      <w:r>
        <w:rPr>
          <w:rFonts w:ascii="Times New Roman" w:hAnsi="Times New Roman" w:eastAsia="Times New Roman" w:cs="Times New Roman"/>
          <w:b/>
          <w:sz w:val="24"/>
        </w:rPr>
        <w:t>4.3.2 Avantages de PostgreSQL</w:t>
      </w:r>
      <w:bookmarkEnd w:id="60"/>
    </w:p>
    <w:p w14:paraId="36BA5D4D">
      <w:pPr>
        <w:numPr>
          <w:ilvl w:val="0"/>
          <w:numId w:val="25"/>
        </w:numPr>
        <w:spacing w:after="120" w:line="360" w:lineRule="auto"/>
        <w:jc w:val="both"/>
      </w:pPr>
      <w:r>
        <w:rPr>
          <w:rFonts w:ascii="Times New Roman" w:hAnsi="Times New Roman" w:eastAsia="Times New Roman" w:cs="Times New Roman"/>
          <w:b/>
          <w:bCs/>
          <w:sz w:val="24"/>
        </w:rPr>
        <w:t>Diversité des données</w:t>
      </w:r>
      <w:r>
        <w:rPr>
          <w:rFonts w:ascii="Times New Roman" w:hAnsi="Times New Roman" w:eastAsia="Times New Roman" w:cs="Times New Roman"/>
          <w:sz w:val="24"/>
        </w:rPr>
        <w:t> : Le SGBDR accepte une plus grande variété de types de données (vidéos, photos, documents, pages XML).</w:t>
      </w:r>
    </w:p>
    <w:p w14:paraId="269A2D43">
      <w:pPr>
        <w:numPr>
          <w:ilvl w:val="0"/>
          <w:numId w:val="26"/>
        </w:numPr>
        <w:spacing w:after="120" w:line="360" w:lineRule="auto"/>
        <w:jc w:val="both"/>
      </w:pPr>
      <w:r>
        <w:rPr>
          <w:rFonts w:ascii="Times New Roman" w:hAnsi="Times New Roman" w:eastAsia="Times New Roman" w:cs="Times New Roman"/>
          <w:b/>
          <w:bCs/>
          <w:sz w:val="24"/>
        </w:rPr>
        <w:t>Complexité des requêtes : </w:t>
      </w:r>
      <w:r>
        <w:rPr>
          <w:rFonts w:ascii="Times New Roman" w:hAnsi="Times New Roman" w:eastAsia="Times New Roman" w:cs="Times New Roman"/>
          <w:sz w:val="24"/>
        </w:rPr>
        <w:t>PostgreSQL permet des requêtes plus complexes.</w:t>
      </w:r>
    </w:p>
    <w:p w14:paraId="7E4EC385">
      <w:pPr>
        <w:numPr>
          <w:ilvl w:val="0"/>
          <w:numId w:val="26"/>
        </w:numPr>
        <w:spacing w:after="120" w:line="360" w:lineRule="auto"/>
        <w:jc w:val="both"/>
      </w:pPr>
      <w:r>
        <w:rPr>
          <w:rFonts w:ascii="Times New Roman" w:hAnsi="Times New Roman" w:eastAsia="Times New Roman" w:cs="Times New Roman"/>
          <w:b/>
          <w:bCs/>
          <w:sz w:val="24"/>
        </w:rPr>
        <w:t>Gratuit et open source :</w:t>
      </w:r>
      <w:r>
        <w:rPr>
          <w:rFonts w:ascii="Times New Roman" w:hAnsi="Times New Roman" w:eastAsia="Times New Roman" w:cs="Times New Roman"/>
          <w:sz w:val="24"/>
        </w:rPr>
        <w:t xml:space="preserve"> Aucune licence coûteuse n'est requise, ce qui réduit grandement les budgets informatiques.</w:t>
      </w:r>
    </w:p>
    <w:p w14:paraId="0DC82A0A">
      <w:r>
        <w:rPr>
          <w:rFonts w:ascii="Times New Roman" w:hAnsi="Times New Roman" w:eastAsia="Times New Roman" w:cs="Times New Roman"/>
          <w14:ligatures w14:val="standardContextual"/>
        </w:rPr>
        <w:drawing>
          <wp:anchor distT="0" distB="0" distL="114300" distR="114300" simplePos="0" relativeHeight="251668480" behindDoc="1" locked="0" layoutInCell="1" allowOverlap="1">
            <wp:simplePos x="0" y="0"/>
            <wp:positionH relativeFrom="margin">
              <wp:align>center</wp:align>
            </wp:positionH>
            <wp:positionV relativeFrom="paragraph">
              <wp:posOffset>130810</wp:posOffset>
            </wp:positionV>
            <wp:extent cx="2124075" cy="1885950"/>
            <wp:effectExtent l="0" t="0" r="9525" b="0"/>
            <wp:wrapTight wrapText="bothSides">
              <wp:wrapPolygon>
                <wp:start x="0" y="0"/>
                <wp:lineTo x="0" y="21382"/>
                <wp:lineTo x="21503" y="21382"/>
                <wp:lineTo x="21503" y="0"/>
                <wp:lineTo x="0" y="0"/>
              </wp:wrapPolygon>
            </wp:wrapTight>
            <wp:docPr id="137330364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03649" name="Image 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124371" cy="1886213"/>
                    </a:xfrm>
                    <a:prstGeom prst="rect">
                      <a:avLst/>
                    </a:prstGeom>
                  </pic:spPr>
                </pic:pic>
              </a:graphicData>
            </a:graphic>
          </wp:anchor>
        </w:drawing>
      </w:r>
    </w:p>
    <w:p w14:paraId="0C6504FE">
      <w:pPr>
        <w:pStyle w:val="5"/>
        <w:keepNext/>
        <w:pageBreakBefore w:val="0"/>
        <w:jc w:val="left"/>
        <w:rPr>
          <w:rFonts w:ascii="Times New Roman" w:hAnsi="Times New Roman" w:eastAsia="Times New Roman" w:cs="Times New Roman"/>
          <w:b/>
          <w:bCs/>
        </w:rPr>
      </w:pPr>
      <w:bookmarkStart w:id="61" w:name="_Toc6647"/>
      <w:r>
        <w:rPr>
          <w:rFonts w:ascii="Times New Roman" w:hAnsi="Times New Roman" w:eastAsia="Times New Roman" w:cs="Times New Roman"/>
          <w:b/>
          <w:sz w:val="24"/>
        </w:rPr>
        <w:t>4.4 Les Principales fonctionnalités de l’application</w:t>
      </w:r>
      <w:bookmarkEnd w:id="61"/>
    </w:p>
    <w:p w14:paraId="43572336">
      <w:pPr>
        <w:spacing w:after="120" w:line="360" w:lineRule="auto"/>
        <w:jc w:val="both"/>
      </w:pPr>
      <w:r>
        <w:rPr>
          <w:rFonts w:ascii="Times New Roman" w:hAnsi="Times New Roman" w:eastAsia="Times New Roman" w:cs="Times New Roman"/>
          <w:sz w:val="24"/>
        </w:rPr>
        <w:t>Une fonctionnalité est une capacité concrète qu'un logiciel offre à ses utilisateurs pour répondre à un besoin précis. C'est ce que le système permet de faire, du point de vue de celui qui l'utilise. Le tableau suivant décrit les différentes fonctionnalités de l’application.</w:t>
      </w:r>
    </w:p>
    <w:tbl>
      <w:tblPr>
        <w:tblStyle w:val="24"/>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7"/>
        <w:gridCol w:w="2583"/>
        <w:gridCol w:w="4818"/>
      </w:tblGrid>
      <w:tr w14:paraId="65802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6" w:hRule="atLeast"/>
        </w:trPr>
        <w:tc>
          <w:tcPr>
            <w:tcW w:w="1887" w:type="dxa"/>
            <w:shd w:val="clear" w:color="auto" w:fill="FFFFFF" w:themeFill="background1"/>
            <w:tcMar>
              <w:top w:w="100" w:type="dxa"/>
              <w:left w:w="120" w:type="dxa"/>
              <w:bottom w:w="100" w:type="dxa"/>
              <w:right w:w="120" w:type="dxa"/>
            </w:tcMar>
            <w:vAlign w:val="center"/>
          </w:tcPr>
          <w:p w14:paraId="645357B9">
            <w:pPr>
              <w:spacing w:after="40" w:line="264" w:lineRule="auto"/>
            </w:pPr>
            <w:r>
              <w:rPr>
                <w:rFonts w:ascii="Times New Roman" w:hAnsi="Times New Roman" w:eastAsia="Times New Roman" w:cs="Times New Roman"/>
                <w:b/>
                <w:bCs/>
                <w:sz w:val="19"/>
                <w:szCs w:val="22"/>
              </w:rPr>
              <w:t>Domaine</w:t>
            </w:r>
          </w:p>
        </w:tc>
        <w:tc>
          <w:tcPr>
            <w:tcW w:w="2583" w:type="dxa"/>
            <w:shd w:val="clear" w:color="auto" w:fill="FFFFFF" w:themeFill="background1"/>
            <w:tcMar>
              <w:top w:w="100" w:type="dxa"/>
              <w:left w:w="120" w:type="dxa"/>
              <w:bottom w:w="100" w:type="dxa"/>
              <w:right w:w="120" w:type="dxa"/>
            </w:tcMar>
            <w:vAlign w:val="center"/>
          </w:tcPr>
          <w:p w14:paraId="6C593024">
            <w:pPr>
              <w:spacing w:after="40" w:line="264" w:lineRule="auto"/>
            </w:pPr>
            <w:r>
              <w:rPr>
                <w:rFonts w:ascii="Times New Roman" w:hAnsi="Times New Roman" w:eastAsia="Times New Roman" w:cs="Times New Roman"/>
                <w:b/>
                <w:bCs/>
                <w:sz w:val="19"/>
                <w:szCs w:val="22"/>
              </w:rPr>
              <w:t>Fonctionnalite</w:t>
            </w:r>
          </w:p>
        </w:tc>
        <w:tc>
          <w:tcPr>
            <w:tcW w:w="4818" w:type="dxa"/>
            <w:shd w:val="clear" w:color="auto" w:fill="FFFFFF" w:themeFill="background1"/>
            <w:tcMar>
              <w:top w:w="100" w:type="dxa"/>
              <w:left w:w="120" w:type="dxa"/>
              <w:bottom w:w="100" w:type="dxa"/>
              <w:right w:w="120" w:type="dxa"/>
            </w:tcMar>
            <w:vAlign w:val="center"/>
          </w:tcPr>
          <w:p w14:paraId="3498D069">
            <w:pPr>
              <w:spacing w:after="40" w:line="264" w:lineRule="auto"/>
              <w:jc w:val="left"/>
            </w:pPr>
            <w:r>
              <w:rPr>
                <w:rFonts w:ascii="Times New Roman" w:hAnsi="Times New Roman" w:eastAsia="Times New Roman" w:cs="Times New Roman"/>
                <w:b/>
                <w:bCs/>
                <w:sz w:val="19"/>
                <w:szCs w:val="22"/>
              </w:rPr>
              <w:t>Description</w:t>
            </w:r>
          </w:p>
        </w:tc>
      </w:tr>
      <w:tr w14:paraId="35B50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81" w:hRule="atLeast"/>
        </w:trPr>
        <w:tc>
          <w:tcPr>
            <w:tcW w:w="1887" w:type="dxa"/>
            <w:vMerge w:val="restart"/>
            <w:shd w:val="clear" w:color="auto" w:fill="FFFFFF" w:themeFill="background1"/>
            <w:tcMar>
              <w:top w:w="100" w:type="dxa"/>
              <w:left w:w="120" w:type="dxa"/>
              <w:bottom w:w="100" w:type="dxa"/>
              <w:right w:w="120" w:type="dxa"/>
            </w:tcMar>
            <w:vAlign w:val="center"/>
          </w:tcPr>
          <w:p w14:paraId="00270742">
            <w:pPr>
              <w:spacing w:after="40" w:line="264" w:lineRule="auto"/>
            </w:pPr>
            <w:r>
              <w:rPr>
                <w:rFonts w:ascii="Times New Roman" w:hAnsi="Times New Roman" w:eastAsia="Times New Roman" w:cs="Times New Roman"/>
                <w:b/>
                <w:bCs/>
                <w:sz w:val="19"/>
                <w:szCs w:val="21"/>
              </w:rPr>
              <w:t>Dépôt</w:t>
            </w:r>
          </w:p>
        </w:tc>
        <w:tc>
          <w:tcPr>
            <w:tcW w:w="2583" w:type="dxa"/>
            <w:tcMar>
              <w:top w:w="100" w:type="dxa"/>
              <w:left w:w="120" w:type="dxa"/>
              <w:bottom w:w="100" w:type="dxa"/>
              <w:right w:w="120" w:type="dxa"/>
            </w:tcMar>
            <w:vAlign w:val="center"/>
          </w:tcPr>
          <w:p w14:paraId="744E1C9B">
            <w:pPr>
              <w:spacing w:after="40" w:line="264" w:lineRule="auto"/>
            </w:pPr>
            <w:r>
              <w:rPr>
                <w:rFonts w:ascii="Times New Roman" w:hAnsi="Times New Roman" w:eastAsia="Times New Roman" w:cs="Times New Roman"/>
                <w:b/>
                <w:bCs/>
                <w:sz w:val="19"/>
                <w:szCs w:val="21"/>
              </w:rPr>
              <w:t>Formulaire public</w:t>
            </w:r>
          </w:p>
        </w:tc>
        <w:tc>
          <w:tcPr>
            <w:tcW w:w="4818" w:type="dxa"/>
            <w:tcMar>
              <w:top w:w="100" w:type="dxa"/>
              <w:left w:w="120" w:type="dxa"/>
              <w:bottom w:w="100" w:type="dxa"/>
              <w:right w:w="120" w:type="dxa"/>
            </w:tcMar>
            <w:vAlign w:val="center"/>
          </w:tcPr>
          <w:p w14:paraId="73AC57E6">
            <w:pPr>
              <w:spacing w:after="40" w:line="264" w:lineRule="auto"/>
              <w:jc w:val="left"/>
            </w:pPr>
            <w:r>
              <w:rPr>
                <w:rFonts w:ascii="Times New Roman" w:hAnsi="Times New Roman" w:eastAsia="Times New Roman" w:cs="Times New Roman"/>
                <w:sz w:val="19"/>
                <w:szCs w:val="21"/>
              </w:rPr>
              <w:t>DEPOT d'une réclamation sans compte utilisateur, avec numéro de suivi génèré automatiquement (ANBG-2026-001)</w:t>
            </w:r>
          </w:p>
        </w:tc>
      </w:tr>
      <w:tr w14:paraId="5557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0" w:type="auto"/>
            <w:vMerge w:val="continue"/>
            <w:shd w:val="clear" w:color="auto" w:fill="FFFFFF" w:themeFill="background1"/>
          </w:tcPr>
          <w:p w14:paraId="7D21FF4A"/>
        </w:tc>
        <w:tc>
          <w:tcPr>
            <w:tcW w:w="2583" w:type="dxa"/>
            <w:tcMar>
              <w:top w:w="100" w:type="dxa"/>
              <w:left w:w="120" w:type="dxa"/>
              <w:bottom w:w="100" w:type="dxa"/>
              <w:right w:w="120" w:type="dxa"/>
            </w:tcMar>
            <w:vAlign w:val="center"/>
          </w:tcPr>
          <w:p w14:paraId="1C4BC780">
            <w:pPr>
              <w:spacing w:after="40" w:line="264" w:lineRule="auto"/>
            </w:pPr>
            <w:r>
              <w:rPr>
                <w:rFonts w:ascii="Times New Roman" w:hAnsi="Times New Roman" w:eastAsia="Times New Roman" w:cs="Times New Roman"/>
                <w:b/>
                <w:bCs/>
                <w:sz w:val="19"/>
                <w:szCs w:val="21"/>
              </w:rPr>
              <w:t>Pièces jointes</w:t>
            </w:r>
          </w:p>
        </w:tc>
        <w:tc>
          <w:tcPr>
            <w:tcW w:w="4818" w:type="dxa"/>
            <w:tcMar>
              <w:top w:w="100" w:type="dxa"/>
              <w:left w:w="120" w:type="dxa"/>
              <w:bottom w:w="100" w:type="dxa"/>
              <w:right w:w="120" w:type="dxa"/>
            </w:tcMar>
            <w:vAlign w:val="center"/>
          </w:tcPr>
          <w:p w14:paraId="223138AB">
            <w:pPr>
              <w:spacing w:after="40" w:line="264" w:lineRule="auto"/>
              <w:jc w:val="left"/>
            </w:pPr>
            <w:r>
              <w:rPr>
                <w:rFonts w:ascii="Times New Roman" w:hAnsi="Times New Roman" w:eastAsia="Times New Roman" w:cs="Times New Roman"/>
                <w:sz w:val="19"/>
                <w:szCs w:val="21"/>
              </w:rPr>
              <w:t>Ajout de documents justificatifs dès le dépôt</w:t>
            </w:r>
          </w:p>
        </w:tc>
      </w:tr>
      <w:tr w14:paraId="4C26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0" w:type="auto"/>
            <w:vMerge w:val="continue"/>
            <w:shd w:val="clear" w:color="auto" w:fill="FFFFFF" w:themeFill="background1"/>
          </w:tcPr>
          <w:p w14:paraId="2013F61C"/>
        </w:tc>
        <w:tc>
          <w:tcPr>
            <w:tcW w:w="2583" w:type="dxa"/>
            <w:tcMar>
              <w:top w:w="100" w:type="dxa"/>
              <w:left w:w="120" w:type="dxa"/>
              <w:bottom w:w="100" w:type="dxa"/>
              <w:right w:w="120" w:type="dxa"/>
            </w:tcMar>
            <w:vAlign w:val="center"/>
          </w:tcPr>
          <w:p w14:paraId="38D54C1E">
            <w:pPr>
              <w:spacing w:after="40" w:line="264" w:lineRule="auto"/>
            </w:pPr>
            <w:r>
              <w:rPr>
                <w:rFonts w:ascii="Times New Roman" w:hAnsi="Times New Roman" w:eastAsia="Times New Roman" w:cs="Times New Roman"/>
                <w:b/>
                <w:bCs/>
                <w:sz w:val="19"/>
                <w:szCs w:val="21"/>
              </w:rPr>
              <w:t>Accusé de réception</w:t>
            </w:r>
          </w:p>
        </w:tc>
        <w:tc>
          <w:tcPr>
            <w:tcW w:w="4818" w:type="dxa"/>
            <w:tcMar>
              <w:top w:w="100" w:type="dxa"/>
              <w:left w:w="120" w:type="dxa"/>
              <w:bottom w:w="100" w:type="dxa"/>
              <w:right w:w="120" w:type="dxa"/>
            </w:tcMar>
            <w:vAlign w:val="center"/>
          </w:tcPr>
          <w:p w14:paraId="69D5DA5C">
            <w:pPr>
              <w:spacing w:after="40" w:line="264" w:lineRule="auto"/>
              <w:jc w:val="left"/>
            </w:pPr>
            <w:r>
              <w:rPr>
                <w:rFonts w:ascii="Times New Roman" w:hAnsi="Times New Roman" w:eastAsia="Times New Roman" w:cs="Times New Roman"/>
                <w:sz w:val="19"/>
                <w:szCs w:val="21"/>
              </w:rPr>
              <w:t>Confirmation automatique envoyée par email à l'usager</w:t>
            </w:r>
          </w:p>
        </w:tc>
      </w:tr>
      <w:tr w14:paraId="4104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5" w:hRule="atLeast"/>
        </w:trPr>
        <w:tc>
          <w:tcPr>
            <w:tcW w:w="1887" w:type="dxa"/>
            <w:vMerge w:val="restart"/>
            <w:shd w:val="clear" w:color="auto" w:fill="FFFFFF" w:themeFill="background1"/>
            <w:tcMar>
              <w:top w:w="100" w:type="dxa"/>
              <w:left w:w="120" w:type="dxa"/>
              <w:bottom w:w="100" w:type="dxa"/>
              <w:right w:w="120" w:type="dxa"/>
            </w:tcMar>
            <w:vAlign w:val="center"/>
          </w:tcPr>
          <w:p w14:paraId="0DB2A4C2">
            <w:pPr>
              <w:spacing w:after="40" w:line="264" w:lineRule="auto"/>
            </w:pPr>
            <w:r>
              <w:rPr>
                <w:rFonts w:ascii="Times New Roman" w:hAnsi="Times New Roman" w:eastAsia="Times New Roman" w:cs="Times New Roman"/>
                <w:b/>
                <w:bCs/>
                <w:sz w:val="19"/>
                <w:szCs w:val="21"/>
              </w:rPr>
              <w:t>Traitement</w:t>
            </w:r>
          </w:p>
        </w:tc>
        <w:tc>
          <w:tcPr>
            <w:tcW w:w="2583" w:type="dxa"/>
            <w:tcMar>
              <w:top w:w="100" w:type="dxa"/>
              <w:left w:w="120" w:type="dxa"/>
              <w:bottom w:w="100" w:type="dxa"/>
              <w:right w:w="120" w:type="dxa"/>
            </w:tcMar>
            <w:vAlign w:val="center"/>
          </w:tcPr>
          <w:p w14:paraId="196763EC">
            <w:pPr>
              <w:spacing w:after="40" w:line="264" w:lineRule="auto"/>
              <w:jc w:val="left"/>
            </w:pPr>
            <w:r>
              <w:rPr>
                <w:rFonts w:ascii="Times New Roman" w:hAnsi="Times New Roman" w:eastAsia="Times New Roman" w:cs="Times New Roman"/>
                <w:b/>
                <w:bCs/>
                <w:sz w:val="19"/>
                <w:szCs w:val="21"/>
              </w:rPr>
              <w:t>Qualification et affectation (Accueil)</w:t>
            </w:r>
          </w:p>
        </w:tc>
        <w:tc>
          <w:tcPr>
            <w:tcW w:w="4818" w:type="dxa"/>
            <w:tcMar>
              <w:top w:w="100" w:type="dxa"/>
              <w:left w:w="120" w:type="dxa"/>
              <w:bottom w:w="100" w:type="dxa"/>
              <w:right w:w="120" w:type="dxa"/>
            </w:tcMar>
            <w:vAlign w:val="center"/>
          </w:tcPr>
          <w:p w14:paraId="2E71061D">
            <w:pPr>
              <w:spacing w:after="40" w:line="264" w:lineRule="auto"/>
              <w:jc w:val="left"/>
            </w:pPr>
            <w:r>
              <w:rPr>
                <w:rFonts w:ascii="Times New Roman" w:hAnsi="Times New Roman" w:eastAsia="Times New Roman" w:cs="Times New Roman"/>
                <w:sz w:val="19"/>
                <w:szCs w:val="21"/>
              </w:rPr>
              <w:t>Réception, qualification et orientation vers le service compètent, ou réponse directe pour les cas simples</w:t>
            </w:r>
          </w:p>
        </w:tc>
      </w:tr>
      <w:tr w14:paraId="3D8CE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0" w:type="auto"/>
            <w:vMerge w:val="continue"/>
            <w:shd w:val="clear" w:color="auto" w:fill="FFFFFF" w:themeFill="background1"/>
          </w:tcPr>
          <w:p w14:paraId="5E3A4855"/>
        </w:tc>
        <w:tc>
          <w:tcPr>
            <w:tcW w:w="2583" w:type="dxa"/>
            <w:tcMar>
              <w:top w:w="100" w:type="dxa"/>
              <w:left w:w="120" w:type="dxa"/>
              <w:bottom w:w="100" w:type="dxa"/>
              <w:right w:w="120" w:type="dxa"/>
            </w:tcMar>
            <w:vAlign w:val="center"/>
          </w:tcPr>
          <w:p w14:paraId="7CF5CEF9">
            <w:pPr>
              <w:spacing w:after="40" w:line="264" w:lineRule="auto"/>
              <w:jc w:val="left"/>
            </w:pPr>
            <w:r>
              <w:rPr>
                <w:rFonts w:ascii="Times New Roman" w:hAnsi="Times New Roman" w:eastAsia="Times New Roman" w:cs="Times New Roman"/>
                <w:b/>
                <w:bCs/>
                <w:sz w:val="19"/>
                <w:szCs w:val="21"/>
              </w:rPr>
              <w:t>Affectation à un agent (Chef de service)</w:t>
            </w:r>
          </w:p>
        </w:tc>
        <w:tc>
          <w:tcPr>
            <w:tcW w:w="4818" w:type="dxa"/>
            <w:tcMar>
              <w:top w:w="100" w:type="dxa"/>
              <w:left w:w="120" w:type="dxa"/>
              <w:bottom w:w="100" w:type="dxa"/>
              <w:right w:w="120" w:type="dxa"/>
            </w:tcMar>
            <w:vAlign w:val="center"/>
          </w:tcPr>
          <w:p w14:paraId="7D122E73">
            <w:pPr>
              <w:spacing w:after="40" w:line="264" w:lineRule="auto"/>
              <w:jc w:val="left"/>
            </w:pPr>
            <w:r>
              <w:rPr>
                <w:rFonts w:ascii="Times New Roman" w:hAnsi="Times New Roman" w:eastAsia="Times New Roman" w:cs="Times New Roman"/>
                <w:sz w:val="19"/>
                <w:szCs w:val="21"/>
              </w:rPr>
              <w:t>Attribution du dossier à un agent, ou réponse directe si besoin</w:t>
            </w:r>
          </w:p>
        </w:tc>
      </w:tr>
      <w:tr w14:paraId="1EE43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0" w:type="auto"/>
            <w:vMerge w:val="continue"/>
            <w:shd w:val="clear" w:color="auto" w:fill="FFFFFF" w:themeFill="background1"/>
          </w:tcPr>
          <w:p w14:paraId="61549123"/>
        </w:tc>
        <w:tc>
          <w:tcPr>
            <w:tcW w:w="2583" w:type="dxa"/>
            <w:tcMar>
              <w:top w:w="100" w:type="dxa"/>
              <w:left w:w="120" w:type="dxa"/>
              <w:bottom w:w="100" w:type="dxa"/>
              <w:right w:w="120" w:type="dxa"/>
            </w:tcMar>
            <w:vAlign w:val="center"/>
          </w:tcPr>
          <w:p w14:paraId="0450E3C1">
            <w:pPr>
              <w:spacing w:after="40" w:line="264" w:lineRule="auto"/>
              <w:jc w:val="left"/>
            </w:pPr>
            <w:r>
              <w:rPr>
                <w:rFonts w:ascii="Times New Roman" w:hAnsi="Times New Roman" w:eastAsia="Times New Roman" w:cs="Times New Roman"/>
                <w:b/>
                <w:bCs/>
                <w:sz w:val="19"/>
                <w:szCs w:val="21"/>
              </w:rPr>
              <w:t>Traitement et réponse (Agent)</w:t>
            </w:r>
          </w:p>
        </w:tc>
        <w:tc>
          <w:tcPr>
            <w:tcW w:w="4818" w:type="dxa"/>
            <w:tcMar>
              <w:top w:w="100" w:type="dxa"/>
              <w:left w:w="120" w:type="dxa"/>
              <w:bottom w:w="100" w:type="dxa"/>
              <w:right w:w="120" w:type="dxa"/>
            </w:tcMar>
            <w:vAlign w:val="center"/>
          </w:tcPr>
          <w:p w14:paraId="2E3E1624">
            <w:pPr>
              <w:spacing w:after="40" w:line="264" w:lineRule="auto"/>
              <w:jc w:val="left"/>
            </w:pPr>
            <w:r>
              <w:rPr>
                <w:rFonts w:ascii="Times New Roman" w:hAnsi="Times New Roman" w:eastAsia="Times New Roman" w:cs="Times New Roman"/>
                <w:sz w:val="19"/>
                <w:szCs w:val="21"/>
              </w:rPr>
              <w:t>Rédaction de la réponse avec pièces jointes</w:t>
            </w:r>
          </w:p>
        </w:tc>
      </w:tr>
      <w:tr w14:paraId="44AA3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0" w:type="auto"/>
            <w:vMerge w:val="continue"/>
            <w:shd w:val="clear" w:color="auto" w:fill="FFFFFF" w:themeFill="background1"/>
          </w:tcPr>
          <w:p w14:paraId="33444917"/>
        </w:tc>
        <w:tc>
          <w:tcPr>
            <w:tcW w:w="2583" w:type="dxa"/>
            <w:tcMar>
              <w:top w:w="100" w:type="dxa"/>
              <w:left w:w="120" w:type="dxa"/>
              <w:bottom w:w="100" w:type="dxa"/>
              <w:right w:w="120" w:type="dxa"/>
            </w:tcMar>
            <w:vAlign w:val="center"/>
          </w:tcPr>
          <w:p w14:paraId="5DB4C355">
            <w:pPr>
              <w:spacing w:after="40" w:line="264" w:lineRule="auto"/>
              <w:jc w:val="left"/>
            </w:pPr>
            <w:r>
              <w:rPr>
                <w:rFonts w:ascii="Times New Roman" w:hAnsi="Times New Roman" w:eastAsia="Times New Roman" w:cs="Times New Roman"/>
                <w:b/>
                <w:bCs/>
                <w:sz w:val="19"/>
                <w:szCs w:val="21"/>
              </w:rPr>
              <w:t>Annulation d'affectation</w:t>
            </w:r>
          </w:p>
        </w:tc>
        <w:tc>
          <w:tcPr>
            <w:tcW w:w="4818" w:type="dxa"/>
            <w:tcMar>
              <w:top w:w="100" w:type="dxa"/>
              <w:left w:w="120" w:type="dxa"/>
              <w:bottom w:w="100" w:type="dxa"/>
              <w:right w:w="120" w:type="dxa"/>
            </w:tcMar>
            <w:vAlign w:val="center"/>
          </w:tcPr>
          <w:p w14:paraId="7AB674C2">
            <w:pPr>
              <w:spacing w:after="40" w:line="264" w:lineRule="auto"/>
              <w:jc w:val="left"/>
            </w:pPr>
            <w:r>
              <w:rPr>
                <w:rFonts w:ascii="Times New Roman" w:hAnsi="Times New Roman" w:eastAsia="Times New Roman" w:cs="Times New Roman"/>
                <w:sz w:val="19"/>
                <w:szCs w:val="21"/>
              </w:rPr>
              <w:t>Possibilité de corriger une affectation à chaque étape</w:t>
            </w:r>
          </w:p>
        </w:tc>
      </w:tr>
      <w:tr w14:paraId="516F3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5" w:hRule="atLeast"/>
        </w:trPr>
        <w:tc>
          <w:tcPr>
            <w:tcW w:w="1887" w:type="dxa"/>
            <w:vMerge w:val="restart"/>
            <w:shd w:val="clear" w:color="auto" w:fill="FFFFFF" w:themeFill="background1"/>
            <w:tcMar>
              <w:top w:w="100" w:type="dxa"/>
              <w:left w:w="120" w:type="dxa"/>
              <w:bottom w:w="100" w:type="dxa"/>
              <w:right w:w="120" w:type="dxa"/>
            </w:tcMar>
            <w:vAlign w:val="center"/>
          </w:tcPr>
          <w:p w14:paraId="50346C10">
            <w:pPr>
              <w:spacing w:after="40" w:line="264" w:lineRule="auto"/>
            </w:pPr>
            <w:r>
              <w:rPr>
                <w:rFonts w:ascii="Times New Roman" w:hAnsi="Times New Roman" w:eastAsia="Times New Roman" w:cs="Times New Roman"/>
                <w:b/>
                <w:bCs/>
                <w:sz w:val="19"/>
                <w:szCs w:val="21"/>
              </w:rPr>
              <w:t>Réponse</w:t>
            </w:r>
          </w:p>
        </w:tc>
        <w:tc>
          <w:tcPr>
            <w:tcW w:w="2583" w:type="dxa"/>
            <w:tcMar>
              <w:top w:w="100" w:type="dxa"/>
              <w:left w:w="120" w:type="dxa"/>
              <w:bottom w:w="100" w:type="dxa"/>
              <w:right w:w="120" w:type="dxa"/>
            </w:tcMar>
            <w:vAlign w:val="center"/>
          </w:tcPr>
          <w:p w14:paraId="06229342">
            <w:pPr>
              <w:spacing w:after="40" w:line="264" w:lineRule="auto"/>
              <w:jc w:val="left"/>
            </w:pPr>
            <w:r>
              <w:rPr>
                <w:rFonts w:ascii="Times New Roman" w:hAnsi="Times New Roman" w:eastAsia="Times New Roman" w:cs="Times New Roman"/>
                <w:b/>
                <w:bCs/>
                <w:sz w:val="19"/>
                <w:szCs w:val="21"/>
              </w:rPr>
              <w:t>Envoi sécurisé</w:t>
            </w:r>
          </w:p>
        </w:tc>
        <w:tc>
          <w:tcPr>
            <w:tcW w:w="4818" w:type="dxa"/>
            <w:tcMar>
              <w:top w:w="100" w:type="dxa"/>
              <w:left w:w="120" w:type="dxa"/>
              <w:bottom w:w="100" w:type="dxa"/>
              <w:right w:w="120" w:type="dxa"/>
            </w:tcMar>
            <w:vAlign w:val="center"/>
          </w:tcPr>
          <w:p w14:paraId="7777FE99">
            <w:pPr>
              <w:spacing w:after="40" w:line="264" w:lineRule="auto"/>
              <w:jc w:val="left"/>
            </w:pPr>
            <w:r>
              <w:rPr>
                <w:rFonts w:ascii="Times New Roman" w:hAnsi="Times New Roman" w:eastAsia="Times New Roman" w:cs="Times New Roman"/>
                <w:sz w:val="19"/>
                <w:szCs w:val="21"/>
              </w:rPr>
              <w:t>Envoi de la réponse via file d'attente asynchrone, avec confirmation d’envoi.</w:t>
            </w:r>
          </w:p>
        </w:tc>
      </w:tr>
      <w:tr w14:paraId="0DF43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0" w:type="auto"/>
            <w:vMerge w:val="continue"/>
            <w:shd w:val="clear" w:color="auto" w:fill="FFFFFF" w:themeFill="background1"/>
          </w:tcPr>
          <w:p w14:paraId="32FFCDBC"/>
        </w:tc>
        <w:tc>
          <w:tcPr>
            <w:tcW w:w="2583" w:type="dxa"/>
            <w:tcMar>
              <w:top w:w="100" w:type="dxa"/>
              <w:left w:w="120" w:type="dxa"/>
              <w:bottom w:w="100" w:type="dxa"/>
              <w:right w:w="120" w:type="dxa"/>
            </w:tcMar>
            <w:vAlign w:val="center"/>
          </w:tcPr>
          <w:p w14:paraId="1A847446">
            <w:pPr>
              <w:spacing w:after="40" w:line="264" w:lineRule="auto"/>
              <w:jc w:val="left"/>
            </w:pPr>
            <w:r>
              <w:rPr>
                <w:rFonts w:ascii="Times New Roman" w:hAnsi="Times New Roman" w:eastAsia="Times New Roman" w:cs="Times New Roman"/>
                <w:b/>
                <w:bCs/>
                <w:sz w:val="19"/>
                <w:szCs w:val="21"/>
              </w:rPr>
              <w:t>Clôture automatique</w:t>
            </w:r>
          </w:p>
        </w:tc>
        <w:tc>
          <w:tcPr>
            <w:tcW w:w="4818" w:type="dxa"/>
            <w:tcMar>
              <w:top w:w="100" w:type="dxa"/>
              <w:left w:w="120" w:type="dxa"/>
              <w:bottom w:w="100" w:type="dxa"/>
              <w:right w:w="120" w:type="dxa"/>
            </w:tcMar>
            <w:vAlign w:val="center"/>
          </w:tcPr>
          <w:p w14:paraId="666D6623">
            <w:pPr>
              <w:spacing w:after="40" w:line="264" w:lineRule="auto"/>
              <w:jc w:val="left"/>
            </w:pPr>
            <w:r>
              <w:rPr>
                <w:rFonts w:ascii="Times New Roman" w:hAnsi="Times New Roman" w:eastAsia="Times New Roman" w:cs="Times New Roman"/>
                <w:sz w:val="19"/>
                <w:szCs w:val="21"/>
              </w:rPr>
              <w:t>Clôture du dossier uniquement après envoi effectif de la réponse</w:t>
            </w:r>
          </w:p>
        </w:tc>
      </w:tr>
      <w:tr w14:paraId="2483C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5" w:hRule="atLeast"/>
        </w:trPr>
        <w:tc>
          <w:tcPr>
            <w:tcW w:w="1887" w:type="dxa"/>
            <w:vMerge w:val="restart"/>
            <w:shd w:val="clear" w:color="auto" w:fill="FFFFFF" w:themeFill="background1"/>
            <w:tcMar>
              <w:top w:w="100" w:type="dxa"/>
              <w:left w:w="120" w:type="dxa"/>
              <w:bottom w:w="100" w:type="dxa"/>
              <w:right w:w="120" w:type="dxa"/>
            </w:tcMar>
            <w:vAlign w:val="center"/>
          </w:tcPr>
          <w:p w14:paraId="6DB6A1E1">
            <w:pPr>
              <w:spacing w:after="40" w:line="264" w:lineRule="auto"/>
            </w:pPr>
            <w:r>
              <w:rPr>
                <w:rFonts w:ascii="Times New Roman" w:hAnsi="Times New Roman" w:eastAsia="Times New Roman" w:cs="Times New Roman"/>
                <w:b/>
                <w:bCs/>
                <w:sz w:val="19"/>
                <w:szCs w:val="21"/>
              </w:rPr>
              <w:t>Suivi des délais</w:t>
            </w:r>
          </w:p>
        </w:tc>
        <w:tc>
          <w:tcPr>
            <w:tcW w:w="2583" w:type="dxa"/>
            <w:tcMar>
              <w:top w:w="100" w:type="dxa"/>
              <w:left w:w="120" w:type="dxa"/>
              <w:bottom w:w="100" w:type="dxa"/>
              <w:right w:w="120" w:type="dxa"/>
            </w:tcMar>
            <w:vAlign w:val="center"/>
          </w:tcPr>
          <w:p w14:paraId="126D32C5">
            <w:pPr>
              <w:spacing w:after="40" w:line="264" w:lineRule="auto"/>
              <w:jc w:val="left"/>
            </w:pPr>
            <w:r>
              <w:rPr>
                <w:rFonts w:ascii="Times New Roman" w:hAnsi="Times New Roman" w:eastAsia="Times New Roman" w:cs="Times New Roman"/>
                <w:b/>
                <w:bCs/>
                <w:sz w:val="19"/>
                <w:szCs w:val="21"/>
              </w:rPr>
              <w:t>Calcul du Délai</w:t>
            </w:r>
          </w:p>
        </w:tc>
        <w:tc>
          <w:tcPr>
            <w:tcW w:w="4818" w:type="dxa"/>
            <w:tcMar>
              <w:top w:w="100" w:type="dxa"/>
              <w:left w:w="120" w:type="dxa"/>
              <w:bottom w:w="100" w:type="dxa"/>
              <w:right w:w="120" w:type="dxa"/>
            </w:tcMar>
            <w:vAlign w:val="center"/>
          </w:tcPr>
          <w:p w14:paraId="02417721">
            <w:pPr>
              <w:spacing w:after="40" w:line="264" w:lineRule="auto"/>
              <w:jc w:val="left"/>
            </w:pPr>
            <w:r>
              <w:rPr>
                <w:rFonts w:ascii="Times New Roman" w:hAnsi="Times New Roman" w:eastAsia="Times New Roman" w:cs="Times New Roman"/>
                <w:sz w:val="19"/>
                <w:szCs w:val="21"/>
              </w:rPr>
              <w:t>Délais calcule en heures ouvrées (jours fériés et horaires pris en compte)</w:t>
            </w:r>
          </w:p>
        </w:tc>
      </w:tr>
      <w:tr w14:paraId="1E9CA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0" w:type="auto"/>
            <w:vMerge w:val="continue"/>
            <w:shd w:val="clear" w:color="auto" w:fill="FFFFFF" w:themeFill="background1"/>
          </w:tcPr>
          <w:p w14:paraId="6F364A35"/>
        </w:tc>
        <w:tc>
          <w:tcPr>
            <w:tcW w:w="2583" w:type="dxa"/>
            <w:tcMar>
              <w:top w:w="100" w:type="dxa"/>
              <w:left w:w="120" w:type="dxa"/>
              <w:bottom w:w="100" w:type="dxa"/>
              <w:right w:w="120" w:type="dxa"/>
            </w:tcMar>
            <w:vAlign w:val="center"/>
          </w:tcPr>
          <w:p w14:paraId="10C9D02A">
            <w:pPr>
              <w:spacing w:after="40" w:line="264" w:lineRule="auto"/>
              <w:jc w:val="left"/>
            </w:pPr>
            <w:r>
              <w:rPr>
                <w:rFonts w:ascii="Times New Roman" w:hAnsi="Times New Roman" w:eastAsia="Times New Roman" w:cs="Times New Roman"/>
                <w:b/>
                <w:bCs/>
                <w:sz w:val="19"/>
                <w:szCs w:val="21"/>
              </w:rPr>
              <w:t>Alertes visuelles</w:t>
            </w:r>
          </w:p>
        </w:tc>
        <w:tc>
          <w:tcPr>
            <w:tcW w:w="4818" w:type="dxa"/>
            <w:tcMar>
              <w:top w:w="100" w:type="dxa"/>
              <w:left w:w="120" w:type="dxa"/>
              <w:bottom w:w="100" w:type="dxa"/>
              <w:right w:w="120" w:type="dxa"/>
            </w:tcMar>
            <w:vAlign w:val="center"/>
          </w:tcPr>
          <w:p w14:paraId="294386F1">
            <w:pPr>
              <w:spacing w:after="40" w:line="264" w:lineRule="auto"/>
              <w:jc w:val="left"/>
            </w:pPr>
            <w:r>
              <w:rPr>
                <w:rFonts w:ascii="Times New Roman" w:hAnsi="Times New Roman" w:eastAsia="Times New Roman" w:cs="Times New Roman"/>
                <w:sz w:val="19"/>
                <w:szCs w:val="21"/>
              </w:rPr>
              <w:t>Indicateurs vert / orange / rouge à chaque étape pour anticiper les retards</w:t>
            </w:r>
          </w:p>
        </w:tc>
      </w:tr>
      <w:tr w14:paraId="03F5F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1" w:hRule="atLeast"/>
        </w:trPr>
        <w:tc>
          <w:tcPr>
            <w:tcW w:w="1887" w:type="dxa"/>
            <w:shd w:val="clear" w:color="auto" w:fill="FFFFFF" w:themeFill="background1"/>
            <w:tcMar>
              <w:top w:w="100" w:type="dxa"/>
              <w:left w:w="120" w:type="dxa"/>
              <w:bottom w:w="100" w:type="dxa"/>
              <w:right w:w="120" w:type="dxa"/>
            </w:tcMar>
            <w:vAlign w:val="center"/>
          </w:tcPr>
          <w:p w14:paraId="79E965DA">
            <w:pPr>
              <w:spacing w:after="40" w:line="264" w:lineRule="auto"/>
            </w:pPr>
            <w:r>
              <w:rPr>
                <w:rFonts w:ascii="Times New Roman" w:hAnsi="Times New Roman" w:eastAsia="Times New Roman" w:cs="Times New Roman"/>
                <w:b/>
                <w:bCs/>
                <w:sz w:val="19"/>
                <w:szCs w:val="21"/>
              </w:rPr>
              <w:t>Traçabilité</w:t>
            </w:r>
          </w:p>
        </w:tc>
        <w:tc>
          <w:tcPr>
            <w:tcW w:w="2583" w:type="dxa"/>
            <w:tcMar>
              <w:top w:w="100" w:type="dxa"/>
              <w:left w:w="120" w:type="dxa"/>
              <w:bottom w:w="100" w:type="dxa"/>
              <w:right w:w="120" w:type="dxa"/>
            </w:tcMar>
            <w:vAlign w:val="center"/>
          </w:tcPr>
          <w:p w14:paraId="09F55030">
            <w:pPr>
              <w:spacing w:after="40" w:line="264" w:lineRule="auto"/>
              <w:jc w:val="left"/>
            </w:pPr>
            <w:r>
              <w:rPr>
                <w:rFonts w:ascii="Times New Roman" w:hAnsi="Times New Roman" w:eastAsia="Times New Roman" w:cs="Times New Roman"/>
                <w:b/>
                <w:bCs/>
                <w:sz w:val="19"/>
                <w:szCs w:val="21"/>
              </w:rPr>
              <w:t>Historique des actions</w:t>
            </w:r>
          </w:p>
        </w:tc>
        <w:tc>
          <w:tcPr>
            <w:tcW w:w="4818" w:type="dxa"/>
            <w:tcMar>
              <w:top w:w="100" w:type="dxa"/>
              <w:left w:w="120" w:type="dxa"/>
              <w:bottom w:w="100" w:type="dxa"/>
              <w:right w:w="120" w:type="dxa"/>
            </w:tcMar>
            <w:vAlign w:val="center"/>
          </w:tcPr>
          <w:p w14:paraId="2311FBCF">
            <w:pPr>
              <w:spacing w:after="40" w:line="264" w:lineRule="auto"/>
              <w:jc w:val="left"/>
            </w:pPr>
            <w:r>
              <w:rPr>
                <w:rFonts w:ascii="Times New Roman" w:hAnsi="Times New Roman" w:eastAsia="Times New Roman" w:cs="Times New Roman"/>
                <w:sz w:val="19"/>
                <w:szCs w:val="21"/>
              </w:rPr>
              <w:t>Journal complet de chaque action (qui, quoi, quand) sur chaque dossier</w:t>
            </w:r>
          </w:p>
        </w:tc>
      </w:tr>
      <w:tr w14:paraId="6AA39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5" w:hRule="atLeast"/>
        </w:trPr>
        <w:tc>
          <w:tcPr>
            <w:tcW w:w="1887" w:type="dxa"/>
            <w:vMerge w:val="restart"/>
            <w:shd w:val="clear" w:color="auto" w:fill="FFFFFF" w:themeFill="background1"/>
            <w:tcMar>
              <w:top w:w="100" w:type="dxa"/>
              <w:left w:w="120" w:type="dxa"/>
              <w:bottom w:w="100" w:type="dxa"/>
              <w:right w:w="120" w:type="dxa"/>
            </w:tcMar>
            <w:vAlign w:val="center"/>
          </w:tcPr>
          <w:p w14:paraId="0EA2A88B">
            <w:pPr>
              <w:spacing w:after="40" w:line="264" w:lineRule="auto"/>
            </w:pPr>
            <w:r>
              <w:rPr>
                <w:rFonts w:ascii="Times New Roman" w:hAnsi="Times New Roman" w:eastAsia="Times New Roman" w:cs="Times New Roman"/>
                <w:b/>
                <w:bCs/>
                <w:sz w:val="19"/>
                <w:szCs w:val="21"/>
              </w:rPr>
              <w:t>Pilotage</w:t>
            </w:r>
          </w:p>
        </w:tc>
        <w:tc>
          <w:tcPr>
            <w:tcW w:w="2583" w:type="dxa"/>
            <w:tcMar>
              <w:top w:w="100" w:type="dxa"/>
              <w:left w:w="120" w:type="dxa"/>
              <w:bottom w:w="100" w:type="dxa"/>
              <w:right w:w="120" w:type="dxa"/>
            </w:tcMar>
            <w:vAlign w:val="center"/>
          </w:tcPr>
          <w:p w14:paraId="1128A6D4">
            <w:pPr>
              <w:spacing w:after="40" w:line="264" w:lineRule="auto"/>
              <w:jc w:val="left"/>
            </w:pPr>
            <w:r>
              <w:rPr>
                <w:rFonts w:ascii="Times New Roman" w:hAnsi="Times New Roman" w:eastAsia="Times New Roman" w:cs="Times New Roman"/>
                <w:b/>
                <w:bCs/>
                <w:sz w:val="19"/>
                <w:szCs w:val="21"/>
              </w:rPr>
              <w:t>Tableau de bord</w:t>
            </w:r>
          </w:p>
        </w:tc>
        <w:tc>
          <w:tcPr>
            <w:tcW w:w="4818" w:type="dxa"/>
            <w:tcMar>
              <w:top w:w="100" w:type="dxa"/>
              <w:left w:w="120" w:type="dxa"/>
              <w:bottom w:w="100" w:type="dxa"/>
              <w:right w:w="120" w:type="dxa"/>
            </w:tcMar>
            <w:vAlign w:val="center"/>
          </w:tcPr>
          <w:p w14:paraId="5F94CDAF">
            <w:pPr>
              <w:spacing w:after="40" w:line="264" w:lineRule="auto"/>
              <w:jc w:val="left"/>
            </w:pPr>
            <w:r>
              <w:rPr>
                <w:rFonts w:ascii="Times New Roman" w:hAnsi="Times New Roman" w:eastAsia="Times New Roman" w:cs="Times New Roman"/>
                <w:sz w:val="19"/>
                <w:szCs w:val="21"/>
              </w:rPr>
              <w:t>KPI, volumes, taux de conformité, délais moyens, par direction / service / agent</w:t>
            </w:r>
          </w:p>
        </w:tc>
      </w:tr>
      <w:tr w14:paraId="29D95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0" w:type="auto"/>
            <w:vMerge w:val="continue"/>
            <w:shd w:val="clear" w:color="auto" w:fill="FFFFFF" w:themeFill="background1"/>
          </w:tcPr>
          <w:p w14:paraId="2099214F"/>
        </w:tc>
        <w:tc>
          <w:tcPr>
            <w:tcW w:w="2583" w:type="dxa"/>
            <w:tcMar>
              <w:top w:w="100" w:type="dxa"/>
              <w:left w:w="120" w:type="dxa"/>
              <w:bottom w:w="100" w:type="dxa"/>
              <w:right w:w="120" w:type="dxa"/>
            </w:tcMar>
            <w:vAlign w:val="center"/>
          </w:tcPr>
          <w:p w14:paraId="2D9F9F87">
            <w:pPr>
              <w:spacing w:after="40" w:line="264" w:lineRule="auto"/>
              <w:jc w:val="left"/>
            </w:pPr>
            <w:r>
              <w:rPr>
                <w:rFonts w:ascii="Times New Roman" w:hAnsi="Times New Roman" w:eastAsia="Times New Roman" w:cs="Times New Roman"/>
                <w:b/>
                <w:bCs/>
                <w:sz w:val="19"/>
                <w:szCs w:val="21"/>
              </w:rPr>
              <w:t>Exports</w:t>
            </w:r>
          </w:p>
        </w:tc>
        <w:tc>
          <w:tcPr>
            <w:tcW w:w="4818" w:type="dxa"/>
            <w:tcMar>
              <w:top w:w="100" w:type="dxa"/>
              <w:left w:w="120" w:type="dxa"/>
              <w:bottom w:w="100" w:type="dxa"/>
              <w:right w:w="120" w:type="dxa"/>
            </w:tcMar>
            <w:vAlign w:val="center"/>
          </w:tcPr>
          <w:p w14:paraId="5FB7D0FD">
            <w:pPr>
              <w:spacing w:after="40" w:line="264" w:lineRule="auto"/>
              <w:jc w:val="left"/>
            </w:pPr>
            <w:r>
              <w:rPr>
                <w:rFonts w:ascii="Times New Roman" w:hAnsi="Times New Roman" w:eastAsia="Times New Roman" w:cs="Times New Roman"/>
                <w:sz w:val="19"/>
                <w:szCs w:val="21"/>
              </w:rPr>
              <w:t>Génération de rapports PDF et Excel pour le contrôle interne (CIQ)</w:t>
            </w:r>
          </w:p>
        </w:tc>
      </w:tr>
      <w:tr w14:paraId="15F4B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6" w:hRule="atLeast"/>
        </w:trPr>
        <w:tc>
          <w:tcPr>
            <w:tcW w:w="1887" w:type="dxa"/>
            <w:vMerge w:val="restart"/>
            <w:shd w:val="clear" w:color="auto" w:fill="FFFFFF" w:themeFill="background1"/>
            <w:tcMar>
              <w:top w:w="100" w:type="dxa"/>
              <w:left w:w="120" w:type="dxa"/>
              <w:bottom w:w="100" w:type="dxa"/>
              <w:right w:w="120" w:type="dxa"/>
            </w:tcMar>
            <w:vAlign w:val="center"/>
          </w:tcPr>
          <w:p w14:paraId="11DED962">
            <w:pPr>
              <w:spacing w:after="40" w:line="264" w:lineRule="auto"/>
            </w:pPr>
            <w:r>
              <w:rPr>
                <w:rFonts w:ascii="Times New Roman" w:hAnsi="Times New Roman" w:eastAsia="Times New Roman" w:cs="Times New Roman"/>
                <w:b/>
                <w:bCs/>
                <w:sz w:val="19"/>
                <w:szCs w:val="21"/>
              </w:rPr>
              <w:t>Administration</w:t>
            </w:r>
          </w:p>
        </w:tc>
        <w:tc>
          <w:tcPr>
            <w:tcW w:w="2583" w:type="dxa"/>
            <w:tcMar>
              <w:top w:w="100" w:type="dxa"/>
              <w:left w:w="120" w:type="dxa"/>
              <w:bottom w:w="100" w:type="dxa"/>
              <w:right w:w="120" w:type="dxa"/>
            </w:tcMar>
            <w:vAlign w:val="center"/>
          </w:tcPr>
          <w:p w14:paraId="2D46305C">
            <w:pPr>
              <w:spacing w:after="40" w:line="264" w:lineRule="auto"/>
              <w:jc w:val="left"/>
            </w:pPr>
            <w:r>
              <w:rPr>
                <w:rFonts w:ascii="Times New Roman" w:hAnsi="Times New Roman" w:eastAsia="Times New Roman" w:cs="Times New Roman"/>
                <w:b/>
                <w:bCs/>
                <w:sz w:val="19"/>
                <w:szCs w:val="21"/>
              </w:rPr>
              <w:t>Gestion des utilisateurs</w:t>
            </w:r>
          </w:p>
        </w:tc>
        <w:tc>
          <w:tcPr>
            <w:tcW w:w="4818" w:type="dxa"/>
            <w:tcMar>
              <w:top w:w="100" w:type="dxa"/>
              <w:left w:w="120" w:type="dxa"/>
              <w:bottom w:w="100" w:type="dxa"/>
              <w:right w:w="120" w:type="dxa"/>
            </w:tcMar>
            <w:vAlign w:val="center"/>
          </w:tcPr>
          <w:p w14:paraId="78BA1641">
            <w:pPr>
              <w:spacing w:after="40" w:line="264" w:lineRule="auto"/>
              <w:jc w:val="left"/>
            </w:pPr>
            <w:r>
              <w:rPr>
                <w:rFonts w:ascii="Times New Roman" w:hAnsi="Times New Roman" w:eastAsia="Times New Roman" w:cs="Times New Roman"/>
                <w:sz w:val="19"/>
                <w:szCs w:val="21"/>
              </w:rPr>
              <w:t>Création, modification et gestion des rôles / permissions</w:t>
            </w:r>
          </w:p>
        </w:tc>
      </w:tr>
      <w:tr w14:paraId="38E21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0" w:type="auto"/>
            <w:vMerge w:val="continue"/>
            <w:shd w:val="clear" w:color="auto" w:fill="FFFFFF" w:themeFill="background1"/>
          </w:tcPr>
          <w:p w14:paraId="6923AF41"/>
        </w:tc>
        <w:tc>
          <w:tcPr>
            <w:tcW w:w="2583" w:type="dxa"/>
            <w:tcMar>
              <w:top w:w="100" w:type="dxa"/>
              <w:left w:w="120" w:type="dxa"/>
              <w:bottom w:w="100" w:type="dxa"/>
              <w:right w:w="120" w:type="dxa"/>
            </w:tcMar>
            <w:vAlign w:val="center"/>
          </w:tcPr>
          <w:p w14:paraId="19073BC3">
            <w:pPr>
              <w:spacing w:after="40" w:line="264" w:lineRule="auto"/>
              <w:jc w:val="left"/>
            </w:pPr>
            <w:r>
              <w:rPr>
                <w:rFonts w:ascii="Times New Roman" w:hAnsi="Times New Roman" w:eastAsia="Times New Roman" w:cs="Times New Roman"/>
                <w:b/>
                <w:bCs/>
                <w:sz w:val="19"/>
                <w:szCs w:val="21"/>
              </w:rPr>
              <w:t>Paramétrage</w:t>
            </w:r>
          </w:p>
        </w:tc>
        <w:tc>
          <w:tcPr>
            <w:tcW w:w="4818" w:type="dxa"/>
            <w:tcMar>
              <w:top w:w="100" w:type="dxa"/>
              <w:left w:w="120" w:type="dxa"/>
              <w:bottom w:w="100" w:type="dxa"/>
              <w:right w:w="120" w:type="dxa"/>
            </w:tcMar>
            <w:vAlign w:val="center"/>
          </w:tcPr>
          <w:p w14:paraId="458C77F0">
            <w:pPr>
              <w:spacing w:after="40" w:line="264" w:lineRule="auto"/>
              <w:jc w:val="left"/>
            </w:pPr>
            <w:r>
              <w:rPr>
                <w:rFonts w:ascii="Times New Roman" w:hAnsi="Times New Roman" w:eastAsia="Times New Roman" w:cs="Times New Roman"/>
                <w:sz w:val="19"/>
                <w:szCs w:val="21"/>
              </w:rPr>
              <w:t>Configuration des services, directions, jours fériés, seuils SLA</w:t>
            </w:r>
          </w:p>
        </w:tc>
      </w:tr>
      <w:tr w14:paraId="7E01D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1" w:hRule="atLeast"/>
        </w:trPr>
        <w:tc>
          <w:tcPr>
            <w:tcW w:w="1887" w:type="dxa"/>
            <w:shd w:val="clear" w:color="auto" w:fill="FFFFFF" w:themeFill="background1"/>
            <w:tcMar>
              <w:top w:w="100" w:type="dxa"/>
              <w:left w:w="120" w:type="dxa"/>
              <w:bottom w:w="100" w:type="dxa"/>
              <w:right w:w="120" w:type="dxa"/>
            </w:tcMar>
            <w:vAlign w:val="center"/>
          </w:tcPr>
          <w:p w14:paraId="53F40EB4">
            <w:pPr>
              <w:spacing w:after="40" w:line="264" w:lineRule="auto"/>
            </w:pPr>
            <w:r>
              <w:rPr>
                <w:rFonts w:ascii="Times New Roman" w:hAnsi="Times New Roman" w:eastAsia="Times New Roman" w:cs="Times New Roman"/>
                <w:b/>
                <w:bCs/>
                <w:sz w:val="19"/>
                <w:szCs w:val="21"/>
              </w:rPr>
              <w:t>Sécurité</w:t>
            </w:r>
          </w:p>
        </w:tc>
        <w:tc>
          <w:tcPr>
            <w:tcW w:w="2583" w:type="dxa"/>
            <w:tcMar>
              <w:top w:w="100" w:type="dxa"/>
              <w:left w:w="120" w:type="dxa"/>
              <w:bottom w:w="100" w:type="dxa"/>
              <w:right w:w="120" w:type="dxa"/>
            </w:tcMar>
            <w:vAlign w:val="center"/>
          </w:tcPr>
          <w:p w14:paraId="54E4F9A3">
            <w:pPr>
              <w:spacing w:after="40" w:line="264" w:lineRule="auto"/>
              <w:jc w:val="left"/>
            </w:pPr>
            <w:r>
              <w:rPr>
                <w:rFonts w:ascii="Times New Roman" w:hAnsi="Times New Roman" w:eastAsia="Times New Roman" w:cs="Times New Roman"/>
                <w:b/>
                <w:bCs/>
                <w:sz w:val="19"/>
                <w:szCs w:val="21"/>
              </w:rPr>
              <w:t>Contrôle d'accès par périmètre</w:t>
            </w:r>
          </w:p>
        </w:tc>
        <w:tc>
          <w:tcPr>
            <w:tcW w:w="4818" w:type="dxa"/>
            <w:tcMar>
              <w:top w:w="100" w:type="dxa"/>
              <w:left w:w="120" w:type="dxa"/>
              <w:bottom w:w="100" w:type="dxa"/>
              <w:right w:w="120" w:type="dxa"/>
            </w:tcMar>
            <w:vAlign w:val="center"/>
          </w:tcPr>
          <w:p w14:paraId="6F49D1C8">
            <w:pPr>
              <w:spacing w:after="40" w:line="264" w:lineRule="auto"/>
              <w:jc w:val="left"/>
            </w:pPr>
            <w:r>
              <w:rPr>
                <w:rFonts w:ascii="Times New Roman" w:hAnsi="Times New Roman" w:eastAsia="Times New Roman" w:cs="Times New Roman"/>
                <w:sz w:val="19"/>
                <w:szCs w:val="21"/>
              </w:rPr>
              <w:t>Chaque utilisateur ne voit que les dossiers de son service / direction, selon son rôle</w:t>
            </w:r>
          </w:p>
        </w:tc>
      </w:tr>
    </w:tbl>
    <w:p w14:paraId="17C72691">
      <w:pPr>
        <w:pStyle w:val="5"/>
        <w:keepNext/>
        <w:pageBreakBefore w:val="0"/>
        <w:jc w:val="left"/>
        <w:rPr>
          <w:rFonts w:ascii="Times New Roman" w:hAnsi="Times New Roman" w:eastAsia="Times New Roman" w:cs="Times New Roman"/>
          <w:b/>
          <w:bCs/>
        </w:rPr>
      </w:pPr>
      <w:bookmarkStart w:id="62" w:name="_Toc10772"/>
      <w:r>
        <w:rPr>
          <w:rFonts w:ascii="Times New Roman" w:hAnsi="Times New Roman" w:eastAsia="Times New Roman" w:cs="Times New Roman"/>
          <w:b/>
          <w:sz w:val="24"/>
        </w:rPr>
        <w:t>4.5 Déploiement de l’application</w:t>
      </w:r>
      <w:bookmarkEnd w:id="62"/>
    </w:p>
    <w:p w14:paraId="33A6A2AF">
      <w:pPr>
        <w:spacing w:after="120" w:line="360" w:lineRule="auto"/>
        <w:jc w:val="both"/>
      </w:pPr>
      <w:r>
        <w:rPr>
          <w:rFonts w:ascii="Times New Roman" w:hAnsi="Times New Roman" w:eastAsia="Times New Roman" w:cs="Times New Roman"/>
          <w:sz w:val="24"/>
          <w:szCs w:val="21"/>
        </w:rPr>
        <w:t xml:space="preserve">L'application a été déployée sur un serveur de production afin de la rendre accessible aux usagers et aux équipes de l'ANBG. </w:t>
      </w:r>
    </w:p>
    <w:p w14:paraId="1A826C26">
      <w:pPr>
        <w:pStyle w:val="5"/>
        <w:keepNext/>
        <w:pageBreakBefore w:val="0"/>
        <w:jc w:val="left"/>
      </w:pPr>
      <w:bookmarkStart w:id="63" w:name="_Toc24339"/>
      <w:r>
        <w:rPr>
          <w:rFonts w:ascii="Times New Roman" w:hAnsi="Times New Roman" w:eastAsia="Times New Roman" w:cs="Times New Roman"/>
          <w:b/>
          <w:sz w:val="24"/>
        </w:rPr>
        <w:t>4.5.1 Environnement serveur</w:t>
      </w:r>
      <w:bookmarkEnd w:id="63"/>
    </w:p>
    <w:tbl>
      <w:tblPr>
        <w:tblStyle w:val="24"/>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50"/>
      </w:tblGrid>
      <w:tr w14:paraId="4271E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hemeFill="background1"/>
            <w:vAlign w:val="center"/>
          </w:tcPr>
          <w:p w14:paraId="4CCFFF23">
            <w:pPr>
              <w:spacing w:after="40" w:line="264" w:lineRule="auto"/>
            </w:pPr>
            <w:r>
              <w:rPr>
                <w:rFonts w:ascii="Times New Roman" w:hAnsi="Times New Roman" w:eastAsia="Times New Roman" w:cs="Times New Roman"/>
                <w:b/>
                <w:bCs/>
                <w:sz w:val="19"/>
                <w:szCs w:val="20"/>
              </w:rPr>
              <w:t>Système d'exploitation</w:t>
            </w:r>
          </w:p>
        </w:tc>
        <w:tc>
          <w:tcPr>
            <w:tcW w:w="6550" w:type="dxa"/>
            <w:vAlign w:val="center"/>
          </w:tcPr>
          <w:p w14:paraId="627BCCEF">
            <w:pPr>
              <w:spacing w:after="40" w:line="264" w:lineRule="auto"/>
            </w:pPr>
            <w:r>
              <w:rPr>
                <w:rFonts w:ascii="Times New Roman" w:hAnsi="Times New Roman" w:eastAsia="Times New Roman" w:cs="Times New Roman"/>
                <w:b/>
                <w:sz w:val="19"/>
                <w:szCs w:val="20"/>
              </w:rPr>
              <w:t>Ubuntu 24.04 LTS (noble)</w:t>
            </w:r>
          </w:p>
        </w:tc>
      </w:tr>
      <w:tr w14:paraId="5A51B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hemeFill="background1"/>
            <w:vAlign w:val="center"/>
          </w:tcPr>
          <w:p w14:paraId="27349C00">
            <w:pPr>
              <w:spacing w:after="40" w:line="264" w:lineRule="auto"/>
            </w:pPr>
            <w:r>
              <w:rPr>
                <w:rFonts w:ascii="Times New Roman" w:hAnsi="Times New Roman" w:eastAsia="Times New Roman" w:cs="Times New Roman"/>
                <w:b/>
                <w:bCs/>
                <w:sz w:val="19"/>
                <w:szCs w:val="20"/>
              </w:rPr>
              <w:t>Langage / Framework</w:t>
            </w:r>
          </w:p>
        </w:tc>
        <w:tc>
          <w:tcPr>
            <w:tcW w:w="6550" w:type="dxa"/>
            <w:vAlign w:val="center"/>
          </w:tcPr>
          <w:p w14:paraId="2851846B">
            <w:pPr>
              <w:spacing w:after="40" w:line="264" w:lineRule="auto"/>
            </w:pPr>
            <w:r>
              <w:rPr>
                <w:rFonts w:ascii="Times New Roman" w:hAnsi="Times New Roman" w:eastAsia="Times New Roman" w:cs="Times New Roman"/>
                <w:sz w:val="19"/>
                <w:szCs w:val="20"/>
              </w:rPr>
              <w:t>PHP 8.3 (FPM) ; Laravel 12</w:t>
            </w:r>
          </w:p>
        </w:tc>
      </w:tr>
      <w:tr w14:paraId="282C1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hemeFill="background1"/>
            <w:vAlign w:val="center"/>
          </w:tcPr>
          <w:p w14:paraId="0CD581C3">
            <w:pPr>
              <w:spacing w:after="40" w:line="264" w:lineRule="auto"/>
            </w:pPr>
            <w:r>
              <w:rPr>
                <w:rFonts w:ascii="Times New Roman" w:hAnsi="Times New Roman" w:eastAsia="Times New Roman" w:cs="Times New Roman"/>
                <w:b/>
                <w:bCs/>
                <w:sz w:val="19"/>
                <w:szCs w:val="20"/>
              </w:rPr>
              <w:t>Serveur web</w:t>
            </w:r>
          </w:p>
        </w:tc>
        <w:tc>
          <w:tcPr>
            <w:tcW w:w="6550" w:type="dxa"/>
            <w:vAlign w:val="center"/>
          </w:tcPr>
          <w:p w14:paraId="75DFDCF2">
            <w:pPr>
              <w:spacing w:after="40" w:line="264" w:lineRule="auto"/>
            </w:pPr>
            <w:r>
              <w:rPr>
                <w:rFonts w:ascii="Times New Roman" w:hAnsi="Times New Roman" w:eastAsia="Times New Roman" w:cs="Times New Roman"/>
                <w:sz w:val="19"/>
                <w:szCs w:val="20"/>
              </w:rPr>
              <w:t>Nginx</w:t>
            </w:r>
          </w:p>
        </w:tc>
      </w:tr>
      <w:tr w14:paraId="1943A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hemeFill="background1"/>
            <w:vAlign w:val="center"/>
          </w:tcPr>
          <w:p w14:paraId="3EA9C9D3">
            <w:pPr>
              <w:spacing w:after="40" w:line="264" w:lineRule="auto"/>
            </w:pPr>
            <w:r>
              <w:rPr>
                <w:rFonts w:ascii="Times New Roman" w:hAnsi="Times New Roman" w:eastAsia="Times New Roman" w:cs="Times New Roman"/>
                <w:b/>
                <w:bCs/>
                <w:sz w:val="19"/>
                <w:szCs w:val="20"/>
              </w:rPr>
              <w:t>Base de données</w:t>
            </w:r>
          </w:p>
        </w:tc>
        <w:tc>
          <w:tcPr>
            <w:tcW w:w="6550" w:type="dxa"/>
            <w:vAlign w:val="center"/>
          </w:tcPr>
          <w:p w14:paraId="12B0874F">
            <w:pPr>
              <w:spacing w:after="40" w:line="264" w:lineRule="auto"/>
            </w:pPr>
            <w:r>
              <w:rPr>
                <w:rFonts w:ascii="Times New Roman" w:hAnsi="Times New Roman" w:eastAsia="Times New Roman" w:cs="Times New Roman"/>
                <w:sz w:val="19"/>
                <w:szCs w:val="20"/>
              </w:rPr>
              <w:t>PostgreSQL 16</w:t>
            </w:r>
          </w:p>
        </w:tc>
      </w:tr>
      <w:tr w14:paraId="07F6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hemeFill="background1"/>
            <w:vAlign w:val="center"/>
          </w:tcPr>
          <w:p w14:paraId="54174A7B">
            <w:pPr>
              <w:spacing w:after="40" w:line="264" w:lineRule="auto"/>
            </w:pPr>
            <w:r>
              <w:rPr>
                <w:rFonts w:ascii="Times New Roman" w:hAnsi="Times New Roman" w:eastAsia="Times New Roman" w:cs="Times New Roman"/>
                <w:b/>
                <w:bCs/>
                <w:sz w:val="19"/>
                <w:szCs w:val="20"/>
              </w:rPr>
              <w:t>Gestionnaire de dépendances</w:t>
            </w:r>
          </w:p>
        </w:tc>
        <w:tc>
          <w:tcPr>
            <w:tcW w:w="6550" w:type="dxa"/>
            <w:vAlign w:val="center"/>
          </w:tcPr>
          <w:p w14:paraId="1C9129A0">
            <w:pPr>
              <w:spacing w:after="40" w:line="264" w:lineRule="auto"/>
            </w:pPr>
            <w:r>
              <w:rPr>
                <w:rFonts w:ascii="Times New Roman" w:hAnsi="Times New Roman" w:eastAsia="Times New Roman" w:cs="Times New Roman"/>
                <w:sz w:val="19"/>
                <w:szCs w:val="20"/>
              </w:rPr>
              <w:t>Composer 2.10 (PHP), npm 10 / Node.js 20 (assets front-end)</w:t>
            </w:r>
          </w:p>
        </w:tc>
      </w:tr>
      <w:tr w14:paraId="2F29D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hemeFill="background1"/>
            <w:vAlign w:val="center"/>
          </w:tcPr>
          <w:p w14:paraId="1CE0E766">
            <w:pPr>
              <w:spacing w:after="40" w:line="264" w:lineRule="auto"/>
            </w:pPr>
            <w:r>
              <w:rPr>
                <w:rFonts w:ascii="Times New Roman" w:hAnsi="Times New Roman" w:eastAsia="Times New Roman" w:cs="Times New Roman"/>
                <w:b/>
                <w:bCs/>
                <w:sz w:val="19"/>
                <w:szCs w:val="20"/>
              </w:rPr>
              <w:t>Gestion des processus</w:t>
            </w:r>
          </w:p>
        </w:tc>
        <w:tc>
          <w:tcPr>
            <w:tcW w:w="6550" w:type="dxa"/>
            <w:vAlign w:val="center"/>
          </w:tcPr>
          <w:p w14:paraId="7B19FDC8">
            <w:pPr>
              <w:spacing w:after="40" w:line="264" w:lineRule="auto"/>
            </w:pPr>
            <w:r>
              <w:rPr>
                <w:rFonts w:ascii="Times New Roman" w:hAnsi="Times New Roman" w:eastAsia="Times New Roman" w:cs="Times New Roman"/>
                <w:sz w:val="19"/>
                <w:szCs w:val="20"/>
              </w:rPr>
              <w:t>Supervisor (file d'attente / queue worker)</w:t>
            </w:r>
          </w:p>
        </w:tc>
      </w:tr>
      <w:tr w14:paraId="20825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hemeFill="background1"/>
            <w:vAlign w:val="center"/>
          </w:tcPr>
          <w:p w14:paraId="73439841">
            <w:pPr>
              <w:spacing w:after="40" w:line="264" w:lineRule="auto"/>
            </w:pPr>
            <w:r>
              <w:rPr>
                <w:rFonts w:ascii="Times New Roman" w:hAnsi="Times New Roman" w:eastAsia="Times New Roman" w:cs="Times New Roman"/>
                <w:b/>
                <w:bCs/>
                <w:sz w:val="19"/>
                <w:szCs w:val="20"/>
              </w:rPr>
              <w:t>Sécurité réseau</w:t>
            </w:r>
          </w:p>
        </w:tc>
        <w:tc>
          <w:tcPr>
            <w:tcW w:w="6550" w:type="dxa"/>
            <w:vAlign w:val="center"/>
          </w:tcPr>
          <w:p w14:paraId="0334ED5A">
            <w:pPr>
              <w:spacing w:after="40" w:line="264" w:lineRule="auto"/>
            </w:pPr>
            <w:r>
              <w:rPr>
                <w:rFonts w:ascii="Times New Roman" w:hAnsi="Times New Roman" w:eastAsia="Times New Roman" w:cs="Times New Roman"/>
                <w:sz w:val="19"/>
                <w:szCs w:val="20"/>
              </w:rPr>
              <w:t>Pare-feu UFW, HTTPS (certificat SSL)</w:t>
            </w:r>
          </w:p>
        </w:tc>
      </w:tr>
    </w:tbl>
    <w:p w14:paraId="7BF4CF15">
      <w:pPr>
        <w:pStyle w:val="5"/>
        <w:keepNext/>
        <w:pageBreakBefore w:val="0"/>
        <w:jc w:val="left"/>
      </w:pPr>
      <w:bookmarkStart w:id="64" w:name="_Toc8580"/>
      <w:r>
        <w:rPr>
          <w:rFonts w:ascii="Times New Roman" w:hAnsi="Times New Roman" w:eastAsia="Times New Roman" w:cs="Times New Roman"/>
          <w:b/>
          <w:sz w:val="24"/>
        </w:rPr>
        <w:t>4.5.2 Etapes du Deploiement</w:t>
      </w:r>
      <w:bookmarkEnd w:id="64"/>
    </w:p>
    <w:p w14:paraId="13CA51F4">
      <w:pPr>
        <w:pStyle w:val="6"/>
        <w:keepNext/>
        <w:pageBreakBefore w:val="0"/>
        <w:jc w:val="left"/>
      </w:pPr>
      <w:bookmarkStart w:id="65" w:name="_Toc16787"/>
      <w:r>
        <w:rPr>
          <w:rFonts w:ascii="Times New Roman" w:hAnsi="Times New Roman" w:eastAsia="Times New Roman" w:cs="Times New Roman"/>
          <w:b/>
          <w:sz w:val="22"/>
        </w:rPr>
        <w:t>4.5.2.1 Préparation du serveur</w:t>
      </w:r>
      <w:bookmarkEnd w:id="65"/>
    </w:p>
    <w:p w14:paraId="53B6B935">
      <w:pPr>
        <w:spacing w:after="120" w:line="360" w:lineRule="auto"/>
        <w:jc w:val="both"/>
      </w:pPr>
      <w:r>
        <w:rPr>
          <w:rFonts w:ascii="Times New Roman" w:hAnsi="Times New Roman" w:eastAsia="Times New Roman" w:cs="Times New Roman"/>
          <w:sz w:val="24"/>
          <w:szCs w:val="21"/>
        </w:rPr>
        <w:t>Mise à jour du système et installation de la pile logicielle nécessaire à l'exécution de l'application (PHP-FPM et ses extensions, Nginx, Composer, PostgreSQL) :</w:t>
      </w:r>
    </w:p>
    <w:p w14:paraId="23EC0F9B">
      <w:pPr>
        <w:pStyle w:val="55"/>
        <w:pBdr>
          <w:top w:val="single" w:color="CCCCCC" w:sz="2" w:space="0"/>
          <w:left w:val="single" w:color="CCCCCC" w:sz="2" w:space="0"/>
          <w:bottom w:val="single" w:color="CCCCCC" w:sz="2" w:space="0"/>
          <w:right w:val="single" w:color="CCCCCC" w:sz="2" w:space="0"/>
        </w:pBdr>
        <w:shd w:val="clear" w:color="auto" w:fill="F2F2F2"/>
        <w:spacing w:before="80" w:after="160" w:line="240" w:lineRule="auto"/>
        <w:ind w:left="120" w:right="120"/>
        <w:jc w:val="left"/>
      </w:pPr>
      <w:r>
        <w:rPr>
          <w:rFonts w:ascii="Times New Roman" w:hAnsi="Times New Roman" w:eastAsia="Times New Roman" w:cs="Times New Roman"/>
          <w:sz w:val="19"/>
          <w:szCs w:val="19"/>
        </w:rPr>
        <w:t>sudo apt update &amp;&amp; sudo apt upgrade -y</w:t>
      </w:r>
      <w:r>
        <w:rPr>
          <w:rFonts w:ascii="Times New Roman" w:hAnsi="Times New Roman" w:eastAsia="Times New Roman" w:cs="Times New Roman"/>
          <w:sz w:val="19"/>
          <w:szCs w:val="19"/>
        </w:rPr>
        <w:br w:type="textWrapping"/>
      </w:r>
      <w:r>
        <w:rPr>
          <w:rFonts w:ascii="Times New Roman" w:hAnsi="Times New Roman" w:eastAsia="Times New Roman" w:cs="Times New Roman"/>
          <w:sz w:val="19"/>
          <w:szCs w:val="19"/>
        </w:rPr>
        <w:t>sudo apt install -y php8.3-fpm php8.3-cli php8.3-mbstring \</w:t>
      </w:r>
      <w:r>
        <w:rPr>
          <w:rFonts w:ascii="Times New Roman" w:hAnsi="Times New Roman" w:eastAsia="Times New Roman" w:cs="Times New Roman"/>
          <w:sz w:val="19"/>
          <w:szCs w:val="19"/>
        </w:rPr>
        <w:br w:type="textWrapping"/>
      </w:r>
      <w:r>
        <w:rPr>
          <w:rFonts w:ascii="Times New Roman" w:hAnsi="Times New Roman" w:eastAsia="Times New Roman" w:cs="Times New Roman"/>
          <w:sz w:val="19"/>
          <w:szCs w:val="19"/>
        </w:rPr>
        <w:t xml:space="preserve">  php8.3-xml php8.3-curl php8.3-zip php8.3-bcmath php8.3-gd \</w:t>
      </w:r>
      <w:r>
        <w:rPr>
          <w:rFonts w:ascii="Times New Roman" w:hAnsi="Times New Roman" w:eastAsia="Times New Roman" w:cs="Times New Roman"/>
          <w:sz w:val="19"/>
          <w:szCs w:val="19"/>
        </w:rPr>
        <w:br w:type="textWrapping"/>
      </w:r>
      <w:r>
        <w:rPr>
          <w:rFonts w:ascii="Times New Roman" w:hAnsi="Times New Roman" w:eastAsia="Times New Roman" w:cs="Times New Roman"/>
          <w:sz w:val="19"/>
          <w:szCs w:val="19"/>
        </w:rPr>
        <w:t xml:space="preserve">  php8.3-intl php8.3-pgsql</w:t>
      </w:r>
      <w:r>
        <w:rPr>
          <w:rFonts w:ascii="Times New Roman" w:hAnsi="Times New Roman" w:eastAsia="Times New Roman" w:cs="Times New Roman"/>
          <w:sz w:val="19"/>
          <w:szCs w:val="19"/>
        </w:rPr>
        <w:br w:type="textWrapping"/>
      </w:r>
      <w:r>
        <w:rPr>
          <w:rFonts w:ascii="Times New Roman" w:hAnsi="Times New Roman" w:eastAsia="Times New Roman" w:cs="Times New Roman"/>
          <w:sz w:val="19"/>
          <w:szCs w:val="19"/>
        </w:rPr>
        <w:t>sudo apt install -y nginx postgresql postgresql-contrib</w:t>
      </w:r>
    </w:p>
    <w:p w14:paraId="26F60484">
      <w:pPr>
        <w:pStyle w:val="6"/>
        <w:keepNext/>
        <w:pageBreakBefore w:val="0"/>
        <w:jc w:val="left"/>
      </w:pPr>
      <w:bookmarkStart w:id="66" w:name="_Toc18478"/>
      <w:r>
        <w:rPr>
          <w:rFonts w:ascii="Times New Roman" w:hAnsi="Times New Roman" w:eastAsia="Times New Roman" w:cs="Times New Roman"/>
          <w:b/>
          <w:sz w:val="22"/>
        </w:rPr>
        <w:t>4.5.2.2 Récupération et installation de l'application</w:t>
      </w:r>
      <w:bookmarkEnd w:id="66"/>
    </w:p>
    <w:p w14:paraId="471801DC">
      <w:pPr>
        <w:spacing w:after="120" w:line="360" w:lineRule="auto"/>
        <w:jc w:val="both"/>
      </w:pPr>
      <w:r>
        <w:rPr>
          <w:rFonts w:ascii="Times New Roman" w:hAnsi="Times New Roman" w:eastAsia="Times New Roman" w:cs="Times New Roman"/>
          <w:sz w:val="24"/>
          <w:szCs w:val="21"/>
        </w:rPr>
        <w:t>Le code source a été récupéré depuis le dépôt Git du projet, puis les dépendances PHP ont été installées en mode production (sans les paquets de développement) :</w:t>
      </w:r>
    </w:p>
    <w:p w14:paraId="7F0C40D1">
      <w:pPr>
        <w:pBdr>
          <w:top w:val="single" w:color="CCCCCC" w:sz="2" w:space="0"/>
          <w:left w:val="single" w:color="CCCCCC" w:sz="2" w:space="0"/>
          <w:bottom w:val="single" w:color="CCCCCC" w:sz="2" w:space="0"/>
          <w:right w:val="single" w:color="CCCCCC" w:sz="2" w:space="0"/>
        </w:pBdr>
        <w:shd w:val="clear" w:color="auto" w:fill="F2F2F2"/>
        <w:spacing w:before="80" w:after="120" w:line="240" w:lineRule="auto"/>
        <w:ind w:left="120" w:right="120"/>
        <w:jc w:val="left"/>
      </w:pPr>
      <w:r>
        <w:rPr>
          <w:rFonts w:ascii="Times New Roman" w:hAnsi="Times New Roman" w:eastAsia="Times New Roman" w:cs="Times New Roman"/>
          <w:sz w:val="19"/>
          <w:szCs w:val="19"/>
        </w:rPr>
        <w:t>git clone --branch reclamation-unique \</w:t>
      </w:r>
      <w:r>
        <w:rPr>
          <w:rFonts w:ascii="Times New Roman" w:hAnsi="Times New Roman" w:eastAsia="Times New Roman" w:cs="Times New Roman"/>
          <w:sz w:val="19"/>
          <w:szCs w:val="19"/>
        </w:rPr>
        <w:br w:type="textWrapping"/>
      </w:r>
      <w:r>
        <w:rPr>
          <w:rFonts w:ascii="Times New Roman" w:hAnsi="Times New Roman" w:eastAsia="Times New Roman" w:cs="Times New Roman"/>
          <w:sz w:val="19"/>
          <w:szCs w:val="19"/>
        </w:rPr>
        <w:t xml:space="preserve">  https://github.com/bbruslain-cell/reclamation.git /var/www/reclamation</w:t>
      </w:r>
      <w:r>
        <w:rPr>
          <w:rFonts w:ascii="Times New Roman" w:hAnsi="Times New Roman" w:eastAsia="Times New Roman" w:cs="Times New Roman"/>
          <w:sz w:val="19"/>
          <w:szCs w:val="19"/>
        </w:rPr>
        <w:br w:type="textWrapping"/>
      </w:r>
      <w:r>
        <w:rPr>
          <w:rFonts w:ascii="Times New Roman" w:hAnsi="Times New Roman" w:eastAsia="Times New Roman" w:cs="Times New Roman"/>
          <w:sz w:val="19"/>
          <w:szCs w:val="19"/>
        </w:rPr>
        <w:t>cd /var/www/reclamation</w:t>
      </w:r>
      <w:r>
        <w:rPr>
          <w:rFonts w:ascii="Times New Roman" w:hAnsi="Times New Roman" w:eastAsia="Times New Roman" w:cs="Times New Roman"/>
          <w:sz w:val="19"/>
          <w:szCs w:val="19"/>
        </w:rPr>
        <w:br w:type="textWrapping"/>
      </w:r>
      <w:r>
        <w:rPr>
          <w:rFonts w:ascii="Times New Roman" w:hAnsi="Times New Roman" w:eastAsia="Times New Roman" w:cs="Times New Roman"/>
          <w:sz w:val="19"/>
          <w:szCs w:val="19"/>
        </w:rPr>
        <w:t>composer install --no-dev --optimize-autoloader</w:t>
      </w:r>
    </w:p>
    <w:p w14:paraId="17629EE5">
      <w:pPr>
        <w:pStyle w:val="6"/>
        <w:keepNext/>
        <w:pageBreakBefore w:val="0"/>
        <w:jc w:val="left"/>
      </w:pPr>
      <w:bookmarkStart w:id="67" w:name="_Toc26931"/>
      <w:r>
        <w:rPr>
          <w:rFonts w:ascii="Times New Roman" w:hAnsi="Times New Roman" w:eastAsia="Times New Roman" w:cs="Times New Roman"/>
          <w:b/>
          <w:sz w:val="22"/>
        </w:rPr>
        <w:t>4.5.2.3 Configuration de la base de données</w:t>
      </w:r>
      <w:bookmarkEnd w:id="67"/>
    </w:p>
    <w:p w14:paraId="3D766D97">
      <w:pPr>
        <w:spacing w:after="120" w:line="360" w:lineRule="auto"/>
        <w:jc w:val="both"/>
        <w:rPr>
          <w:rFonts w:ascii="Times New Roman" w:hAnsi="Times New Roman" w:eastAsia="Times New Roman" w:cs="Times New Roman"/>
          <w:sz w:val="21"/>
          <w:szCs w:val="21"/>
        </w:rPr>
      </w:pPr>
      <w:r>
        <w:rPr>
          <w:rFonts w:ascii="Times New Roman" w:hAnsi="Times New Roman" w:eastAsia="Times New Roman" w:cs="Times New Roman"/>
          <w:sz w:val="24"/>
          <w:szCs w:val="21"/>
        </w:rPr>
        <w:t>Une base de données PostgreSQL et un utilisateur dédié ont été créés, puis reliés à l'application via le fichier de configuration d'environnement (.env) :</w:t>
      </w:r>
    </w:p>
    <w:p w14:paraId="03570EC1">
      <w:pPr>
        <w:pStyle w:val="55"/>
        <w:pBdr>
          <w:top w:val="single" w:color="CCCCCC" w:sz="2" w:space="0"/>
          <w:left w:val="single" w:color="CCCCCC" w:sz="2" w:space="0"/>
          <w:bottom w:val="single" w:color="CCCCCC" w:sz="2" w:space="0"/>
          <w:right w:val="single" w:color="CCCCCC" w:sz="2" w:space="0"/>
        </w:pBdr>
        <w:shd w:val="clear" w:color="auto" w:fill="F2F2F2"/>
        <w:spacing w:before="80" w:after="160" w:line="240" w:lineRule="auto"/>
        <w:ind w:left="120" w:right="120"/>
        <w:jc w:val="left"/>
        <w:rPr>
          <w:rFonts w:ascii="Times New Roman" w:hAnsi="Times New Roman" w:eastAsia="Times New Roman" w:cs="Times New Roman"/>
          <w:lang w:val="en-US"/>
        </w:rPr>
      </w:pPr>
      <w:r>
        <w:rPr>
          <w:rFonts w:ascii="Times New Roman" w:hAnsi="Times New Roman" w:eastAsia="Times New Roman" w:cs="Times New Roman"/>
          <w:sz w:val="19"/>
          <w:szCs w:val="19"/>
          <w:lang w:val="en-US"/>
        </w:rPr>
        <w:t>sudo -u postgres psql</w:t>
      </w:r>
      <w:r>
        <w:rPr>
          <w:rFonts w:ascii="Times New Roman" w:hAnsi="Times New Roman" w:eastAsia="Times New Roman" w:cs="Times New Roman"/>
          <w:sz w:val="19"/>
          <w:szCs w:val="19"/>
          <w:lang w:val="en-US"/>
        </w:rPr>
        <w:br w:type="textWrapping"/>
      </w:r>
      <w:r>
        <w:rPr>
          <w:rFonts w:ascii="Times New Roman" w:hAnsi="Times New Roman" w:eastAsia="Times New Roman" w:cs="Times New Roman"/>
          <w:sz w:val="19"/>
          <w:szCs w:val="19"/>
          <w:lang w:val="en-US"/>
        </w:rPr>
        <w:t>CREATE DATABASE reclamation;</w:t>
      </w:r>
      <w:r>
        <w:rPr>
          <w:rFonts w:ascii="Times New Roman" w:hAnsi="Times New Roman" w:eastAsia="Times New Roman" w:cs="Times New Roman"/>
          <w:sz w:val="19"/>
          <w:szCs w:val="19"/>
          <w:lang w:val="en-US"/>
        </w:rPr>
        <w:br w:type="textWrapping"/>
      </w:r>
      <w:r>
        <w:rPr>
          <w:rFonts w:ascii="Times New Roman" w:hAnsi="Times New Roman" w:eastAsia="Times New Roman" w:cs="Times New Roman"/>
          <w:sz w:val="19"/>
          <w:szCs w:val="19"/>
          <w:lang w:val="en-US"/>
        </w:rPr>
        <w:t>CREATE USER reclamation_user WITH ENCRYPTED PASSWORD '••••••••';</w:t>
      </w:r>
      <w:r>
        <w:rPr>
          <w:rFonts w:ascii="Times New Roman" w:hAnsi="Times New Roman" w:eastAsia="Times New Roman" w:cs="Times New Roman"/>
          <w:sz w:val="19"/>
          <w:szCs w:val="19"/>
          <w:lang w:val="en-US"/>
        </w:rPr>
        <w:br w:type="textWrapping"/>
      </w:r>
      <w:r>
        <w:rPr>
          <w:rFonts w:ascii="Times New Roman" w:hAnsi="Times New Roman" w:eastAsia="Times New Roman" w:cs="Times New Roman"/>
          <w:sz w:val="19"/>
          <w:szCs w:val="19"/>
          <w:lang w:val="en-US"/>
        </w:rPr>
        <w:t>GRANT ALL PRIVILEGES ON DATABASE reclamation TO reclamation_user;</w:t>
      </w:r>
    </w:p>
    <w:p w14:paraId="4F320595">
      <w:pPr>
        <w:pStyle w:val="6"/>
        <w:keepNext/>
        <w:pageBreakBefore w:val="0"/>
        <w:jc w:val="left"/>
        <w:rPr>
          <w:rFonts w:ascii="Times New Roman" w:hAnsi="Times New Roman" w:eastAsia="Times New Roman" w:cs="Times New Roman"/>
          <w:lang w:val="fr-FR"/>
        </w:rPr>
      </w:pPr>
      <w:bookmarkStart w:id="68" w:name="_Toc27666"/>
      <w:r>
        <w:rPr>
          <w:rFonts w:ascii="Times New Roman" w:hAnsi="Times New Roman" w:eastAsia="Times New Roman" w:cs="Times New Roman"/>
          <w:b/>
          <w:sz w:val="22"/>
        </w:rPr>
        <w:t>4.5.2.4 Initialisation de l'application</w:t>
      </w:r>
      <w:bookmarkEnd w:id="68"/>
    </w:p>
    <w:p w14:paraId="4D0D0B41">
      <w:pPr>
        <w:spacing w:after="120" w:line="360" w:lineRule="auto"/>
        <w:jc w:val="both"/>
      </w:pPr>
      <w:r>
        <w:rPr>
          <w:rFonts w:ascii="Times New Roman" w:hAnsi="Times New Roman" w:eastAsia="Times New Roman" w:cs="Times New Roman"/>
          <w:sz w:val="24"/>
          <w:szCs w:val="21"/>
        </w:rPr>
        <w:t>Génération de la clé de chiffrement de l'application, exécution des migrations (création des tables) et du seeding (référentiels et compte administrateur initial).</w:t>
      </w:r>
    </w:p>
    <w:p w14:paraId="0875AC8F">
      <w:pPr>
        <w:pBdr>
          <w:top w:val="single" w:color="CCCCCC" w:sz="2" w:space="0"/>
          <w:left w:val="single" w:color="CCCCCC" w:sz="2" w:space="0"/>
          <w:bottom w:val="single" w:color="CCCCCC" w:sz="2" w:space="0"/>
          <w:right w:val="single" w:color="CCCCCC" w:sz="2" w:space="0"/>
        </w:pBdr>
        <w:shd w:val="clear" w:color="auto" w:fill="F2F2F2"/>
        <w:spacing w:before="80" w:after="120" w:line="240" w:lineRule="auto"/>
        <w:ind w:left="120" w:right="120"/>
        <w:jc w:val="left"/>
        <w:rPr>
          <w:rFonts w:ascii="Times New Roman" w:hAnsi="Times New Roman" w:eastAsia="Times New Roman" w:cs="Times New Roman"/>
          <w:lang w:val="en-US"/>
        </w:rPr>
      </w:pPr>
      <w:r>
        <w:rPr>
          <w:rFonts w:ascii="Times New Roman" w:hAnsi="Times New Roman" w:eastAsia="Times New Roman" w:cs="Times New Roman"/>
          <w:sz w:val="19"/>
          <w:szCs w:val="19"/>
          <w:lang w:val="en-US"/>
        </w:rPr>
        <w:t>php artisan key:generate</w:t>
      </w:r>
      <w:r>
        <w:rPr>
          <w:rFonts w:ascii="Times New Roman" w:hAnsi="Times New Roman" w:eastAsia="Times New Roman" w:cs="Times New Roman"/>
          <w:sz w:val="19"/>
          <w:szCs w:val="19"/>
          <w:lang w:val="en-US"/>
        </w:rPr>
        <w:br w:type="textWrapping"/>
      </w:r>
      <w:r>
        <w:rPr>
          <w:rFonts w:ascii="Times New Roman" w:hAnsi="Times New Roman" w:eastAsia="Times New Roman" w:cs="Times New Roman"/>
          <w:sz w:val="19"/>
          <w:szCs w:val="19"/>
          <w:lang w:val="en-US"/>
        </w:rPr>
        <w:t>php artisan migrate --force</w:t>
      </w:r>
      <w:r>
        <w:rPr>
          <w:rFonts w:ascii="Times New Roman" w:hAnsi="Times New Roman" w:eastAsia="Times New Roman" w:cs="Times New Roman"/>
          <w:sz w:val="19"/>
          <w:szCs w:val="19"/>
          <w:lang w:val="en-US"/>
        </w:rPr>
        <w:br w:type="textWrapping"/>
      </w:r>
      <w:r>
        <w:rPr>
          <w:rFonts w:ascii="Times New Roman" w:hAnsi="Times New Roman" w:eastAsia="Times New Roman" w:cs="Times New Roman"/>
          <w:sz w:val="19"/>
          <w:szCs w:val="19"/>
          <w:lang w:val="en-US"/>
        </w:rPr>
        <w:t>php artisan db:seed --force</w:t>
      </w:r>
      <w:r>
        <w:rPr>
          <w:rFonts w:ascii="Times New Roman" w:hAnsi="Times New Roman" w:eastAsia="Times New Roman" w:cs="Times New Roman"/>
          <w:sz w:val="19"/>
          <w:szCs w:val="19"/>
          <w:lang w:val="en-US"/>
        </w:rPr>
        <w:br w:type="textWrapping"/>
      </w:r>
      <w:r>
        <w:rPr>
          <w:rFonts w:ascii="Times New Roman" w:hAnsi="Times New Roman" w:eastAsia="Times New Roman" w:cs="Times New Roman"/>
          <w:sz w:val="19"/>
          <w:szCs w:val="19"/>
          <w:lang w:val="en-US"/>
        </w:rPr>
        <w:t>php artisan storage:link</w:t>
      </w:r>
    </w:p>
    <w:p w14:paraId="79782241">
      <w:pPr>
        <w:pStyle w:val="6"/>
        <w:keepNext/>
        <w:pageBreakBefore w:val="0"/>
        <w:jc w:val="left"/>
        <w:rPr>
          <w:rFonts w:ascii="Times New Roman" w:hAnsi="Times New Roman" w:eastAsia="Times New Roman" w:cs="Times New Roman"/>
          <w:lang w:val="fr-FR"/>
        </w:rPr>
      </w:pPr>
      <w:bookmarkStart w:id="69" w:name="_Toc25696"/>
      <w:r>
        <w:rPr>
          <w:rFonts w:ascii="Times New Roman" w:hAnsi="Times New Roman" w:eastAsia="Times New Roman" w:cs="Times New Roman"/>
          <w:b/>
          <w:sz w:val="22"/>
        </w:rPr>
        <w:t>4.5.2.5 Compilation des ressources front-end</w:t>
      </w:r>
      <w:bookmarkEnd w:id="69"/>
    </w:p>
    <w:p w14:paraId="10C6FDD2">
      <w:pPr>
        <w:spacing w:after="120" w:line="360" w:lineRule="auto"/>
        <w:jc w:val="both"/>
      </w:pPr>
      <w:r>
        <w:rPr>
          <w:rFonts w:ascii="Times New Roman" w:hAnsi="Times New Roman" w:eastAsia="Times New Roman" w:cs="Times New Roman"/>
          <w:sz w:val="24"/>
          <w:szCs w:val="21"/>
        </w:rPr>
        <w:t>Les fichiers CSS et JavaScript de l'interface ont été compilés pour la production à l'aide de Vite :</w:t>
      </w:r>
    </w:p>
    <w:p w14:paraId="3D040B79">
      <w:pPr>
        <w:pBdr>
          <w:top w:val="single" w:color="CCCCCC" w:sz="2" w:space="0"/>
          <w:left w:val="single" w:color="CCCCCC" w:sz="2" w:space="0"/>
          <w:bottom w:val="single" w:color="CCCCCC" w:sz="2" w:space="0"/>
          <w:right w:val="single" w:color="CCCCCC" w:sz="2" w:space="0"/>
        </w:pBdr>
        <w:shd w:val="clear" w:color="auto" w:fill="F2F2F2"/>
        <w:spacing w:before="80" w:after="120" w:line="240" w:lineRule="auto"/>
        <w:ind w:left="120" w:right="120"/>
        <w:jc w:val="left"/>
        <w:rPr>
          <w:rFonts w:ascii="Times New Roman" w:hAnsi="Times New Roman" w:eastAsia="Times New Roman" w:cs="Times New Roman"/>
          <w:lang w:val="en-US"/>
        </w:rPr>
      </w:pPr>
      <w:r>
        <w:rPr>
          <w:rFonts w:ascii="Times New Roman" w:hAnsi="Times New Roman" w:eastAsia="Times New Roman" w:cs="Times New Roman"/>
          <w:sz w:val="19"/>
          <w:szCs w:val="19"/>
          <w:lang w:val="en-US"/>
        </w:rPr>
        <w:t>npm install</w:t>
      </w:r>
      <w:r>
        <w:rPr>
          <w:rFonts w:ascii="Times New Roman" w:hAnsi="Times New Roman" w:eastAsia="Times New Roman" w:cs="Times New Roman"/>
          <w:sz w:val="19"/>
          <w:szCs w:val="19"/>
          <w:lang w:val="en-US"/>
        </w:rPr>
        <w:br w:type="textWrapping"/>
      </w:r>
      <w:r>
        <w:rPr>
          <w:rFonts w:ascii="Times New Roman" w:hAnsi="Times New Roman" w:eastAsia="Times New Roman" w:cs="Times New Roman"/>
          <w:sz w:val="19"/>
          <w:szCs w:val="19"/>
          <w:lang w:val="en-US"/>
        </w:rPr>
        <w:t>npm run build</w:t>
      </w:r>
    </w:p>
    <w:p w14:paraId="699234F6">
      <w:pPr>
        <w:pStyle w:val="6"/>
        <w:keepNext/>
        <w:pageBreakBefore w:val="0"/>
        <w:spacing w:before="220" w:after="100"/>
        <w:jc w:val="left"/>
        <w:rPr>
          <w:rFonts w:ascii="Times New Roman" w:hAnsi="Times New Roman" w:eastAsia="Times New Roman" w:cs="Times New Roman"/>
          <w:color w:val="auto"/>
        </w:rPr>
      </w:pPr>
      <w:bookmarkStart w:id="70" w:name="_Toc8361"/>
      <w:r>
        <w:rPr>
          <w:rFonts w:ascii="Times New Roman" w:hAnsi="Times New Roman" w:eastAsia="Times New Roman" w:cs="Times New Roman"/>
          <w:b/>
          <w:sz w:val="22"/>
        </w:rPr>
        <w:t>4.5.2.6 Sécurisation du serveur</w:t>
      </w:r>
      <w:bookmarkEnd w:id="70"/>
    </w:p>
    <w:p w14:paraId="2906A4CC">
      <w:pPr>
        <w:spacing w:after="120" w:line="360" w:lineRule="auto"/>
        <w:jc w:val="both"/>
      </w:pPr>
      <w:r>
        <w:rPr>
          <w:rFonts w:ascii="Times New Roman" w:hAnsi="Times New Roman" w:eastAsia="Times New Roman" w:cs="Times New Roman"/>
          <w:sz w:val="24"/>
          <w:szCs w:val="21"/>
        </w:rPr>
        <w:t>Le pare-feu UFW a été activé afin de restreindre les accès entrants au strict nécessaire : le port d'administration SSH, ainsi que les ports HTTP (80) et HTTPS (443) requis pour l'accès au site.</w:t>
      </w:r>
    </w:p>
    <w:p w14:paraId="7EED015E">
      <w:pPr>
        <w:pStyle w:val="55"/>
        <w:pBdr>
          <w:top w:val="single" w:color="CCCCCC" w:sz="2" w:space="0"/>
          <w:left w:val="single" w:color="CCCCCC" w:sz="2" w:space="0"/>
          <w:bottom w:val="single" w:color="CCCCCC" w:sz="2" w:space="0"/>
          <w:right w:val="single" w:color="CCCCCC" w:sz="2" w:space="0"/>
        </w:pBdr>
        <w:shd w:val="clear" w:color="auto" w:fill="F2F2F2"/>
        <w:spacing w:before="80" w:after="160" w:line="240" w:lineRule="auto"/>
        <w:ind w:left="120" w:right="120"/>
        <w:jc w:val="left"/>
      </w:pPr>
      <w:r>
        <w:rPr>
          <w:rFonts w:ascii="Times New Roman" w:hAnsi="Times New Roman" w:eastAsia="Times New Roman" w:cs="Times New Roman"/>
          <w:sz w:val="19"/>
          <w:szCs w:val="19"/>
        </w:rPr>
        <w:t>sudo ufw allow &lt;port_ssh&gt;/tcp</w:t>
      </w:r>
      <w:r>
        <w:rPr>
          <w:rFonts w:ascii="Times New Roman" w:hAnsi="Times New Roman" w:eastAsia="Times New Roman" w:cs="Times New Roman"/>
          <w:sz w:val="19"/>
          <w:szCs w:val="19"/>
        </w:rPr>
        <w:br w:type="textWrapping"/>
      </w:r>
      <w:r>
        <w:rPr>
          <w:rFonts w:ascii="Times New Roman" w:hAnsi="Times New Roman" w:eastAsia="Times New Roman" w:cs="Times New Roman"/>
          <w:sz w:val="19"/>
          <w:szCs w:val="19"/>
        </w:rPr>
        <w:t>sudo ufw allow 'Nginx Full'</w:t>
      </w:r>
      <w:r>
        <w:rPr>
          <w:rFonts w:ascii="Times New Roman" w:hAnsi="Times New Roman" w:eastAsia="Times New Roman" w:cs="Times New Roman"/>
          <w:sz w:val="19"/>
          <w:szCs w:val="19"/>
        </w:rPr>
        <w:br w:type="textWrapping"/>
      </w:r>
      <w:r>
        <w:rPr>
          <w:rFonts w:ascii="Times New Roman" w:hAnsi="Times New Roman" w:eastAsia="Times New Roman" w:cs="Times New Roman"/>
          <w:sz w:val="19"/>
          <w:szCs w:val="19"/>
        </w:rPr>
        <w:t>sudo ufw enable</w:t>
      </w:r>
    </w:p>
    <w:p w14:paraId="2B9303F2">
      <w:pPr>
        <w:pStyle w:val="4"/>
        <w:pageBreakBefore w:val="0"/>
      </w:pPr>
      <w:bookmarkStart w:id="71" w:name="_Toc23842"/>
      <w:bookmarkStart w:id="72" w:name="_Toc17504"/>
      <w:r>
        <w:rPr>
          <w:rFonts w:ascii="Times New Roman" w:hAnsi="Times New Roman" w:eastAsia="Times New Roman" w:cs="Times New Roman"/>
        </w:rPr>
        <w:t>Section 2 : Analyse des résultats et suggestions</w:t>
      </w:r>
      <w:bookmarkEnd w:id="71"/>
      <w:bookmarkEnd w:id="72"/>
    </w:p>
    <w:p w14:paraId="3E06A3C4">
      <w:pPr>
        <w:pStyle w:val="5"/>
        <w:pageBreakBefore w:val="0"/>
      </w:pPr>
      <w:bookmarkStart w:id="73" w:name="_Toc14066"/>
      <w:r>
        <w:rPr>
          <w:rFonts w:ascii="Times New Roman" w:hAnsi="Times New Roman" w:eastAsia="Times New Roman" w:cs="Times New Roman"/>
        </w:rPr>
        <w:t>4.6 Analyse des résultats</w:t>
      </w:r>
      <w:bookmarkEnd w:id="73"/>
    </w:p>
    <w:p w14:paraId="7D5DE474">
      <w:pPr>
        <w:jc w:val="both"/>
      </w:pPr>
      <w:r>
        <w:rPr>
          <w:rFonts w:ascii="Times New Roman" w:hAnsi="Times New Roman" w:eastAsia="Times New Roman" w:cs="Times New Roman"/>
        </w:rPr>
        <w:t>La solution réunit dans une même application les étapes auparavant dispersées dans les échanges Gmail et le fichier Excel : dépôt de la réclamation, qualification par l’UCAS, affectation au service compétent, suivi des interventions et consultation des données de pilotage. Les accès sont différenciés selon les rôles. Cette centralisation rend le parcours d’un dossier plus lisible et facilite la recherche de son historique.</w:t>
      </w:r>
    </w:p>
    <w:p w14:paraId="51F8F31F">
      <w:pPr>
        <w:jc w:val="both"/>
      </w:pPr>
      <w:r>
        <w:rPr>
          <w:rFonts w:ascii="Times New Roman" w:hAnsi="Times New Roman" w:eastAsia="Times New Roman" w:cs="Times New Roman"/>
        </w:rPr>
        <w:t>Les diagrammes de cas d’utilisation, de classes et le modèle conceptuel de données présentés au chapitre III ont servi à relier les besoins recueillis aux fonctions mises en œuvre. Les écrans et modules décrits dans la première section de ce chapitre montrent notamment le suivi des demandes, la gestion des affectations, les notifications et l’export des informations utiles au contrôle interne. Le déploiement décrit dans le rapport établit la faisabilité technique de la solution ; il ne suffit toutefois pas, à lui seul, à mesurer son effet sur les délais réels de traitement.</w:t>
      </w:r>
    </w:p>
    <w:p w14:paraId="18E47504">
      <w:pPr>
        <w:jc w:val="both"/>
      </w:pPr>
      <w:r>
        <w:rPr>
          <w:rFonts w:ascii="Times New Roman" w:hAnsi="Times New Roman" w:eastAsia="Times New Roman" w:cs="Times New Roman"/>
        </w:rPr>
        <w:t>Une vérification technique complémentaire de la version disponible de l’application a porté sur trois groupes de tests automatisés : le parcours des réclamations et les courriels associés, le calcul du délai de traitement en heures ouvrées, ainsi que l’export Word de pilotage. Les 16 tests exécutés, représentant 98 assertions, ont réussi. Ce résultat confirme les comportements couverts par ces scénarios, sans remplacer une expérimentation avec des usagers ni une observation de la charge de travail après mise en service.</w:t>
      </w:r>
    </w:p>
    <w:p w14:paraId="61DCDD41">
      <w:pPr>
        <w:pStyle w:val="5"/>
        <w:pageBreakBefore w:val="0"/>
      </w:pPr>
      <w:bookmarkStart w:id="74" w:name="_Toc20423"/>
      <w:r>
        <w:rPr>
          <w:rFonts w:ascii="Times New Roman" w:hAnsi="Times New Roman" w:eastAsia="Times New Roman" w:cs="Times New Roman"/>
        </w:rPr>
        <w:t>4.7 Limites constatées et suggestions</w:t>
      </w:r>
      <w:bookmarkEnd w:id="74"/>
    </w:p>
    <w:p w14:paraId="072BE4D8">
      <w:pPr>
        <w:jc w:val="both"/>
      </w:pPr>
      <w:r>
        <w:rPr>
          <w:rFonts w:ascii="Times New Roman" w:hAnsi="Times New Roman" w:eastAsia="Times New Roman" w:cs="Times New Roman"/>
        </w:rPr>
        <w:t>Le premier point à harmoniser concerne le délai. Le fonctionnement métier communiqué par l’ANBG fixe un objectif de 72 heures ouvrées. Dans la version du code vérifiée, le calcul de suivi et d’alerte est paramétré par défaut sur 24 heures ouvrées, tandis que l’accusé de réception adressé à l’usager annonce 72 heures. Avant une généralisation, une règle unique doit être validée par l’UCAS et le contrôle interne, puis appliquée aux messages, aux indicateurs et aux tests.</w:t>
      </w:r>
    </w:p>
    <w:p w14:paraId="3383A078">
      <w:pPr>
        <w:jc w:val="both"/>
      </w:pPr>
      <w:r>
        <w:rPr>
          <w:rFonts w:ascii="Times New Roman" w:hAnsi="Times New Roman" w:eastAsia="Times New Roman" w:cs="Times New Roman"/>
        </w:rPr>
        <w:t>Le second point touche au circuit de réponse. Dans la pratique antérieure, l’agent répond au chef de service, le chef renvoie sa réponse à l’UCAS, et seule l’UCAS transmet la réponse finale à l’usager. L’application permet des actions de réponse à plusieurs rôles. Il convient donc de vérifier avec les responsables si la validation et l’envoi final doivent rester exclusivement confiés à l’UCAS, puis de configurer les droits et le parcours en conséquence.</w:t>
      </w:r>
    </w:p>
    <w:p w14:paraId="5A0B1728">
      <w:pPr>
        <w:jc w:val="both"/>
      </w:pPr>
      <w:r>
        <w:rPr>
          <w:rFonts w:ascii="Times New Roman" w:hAnsi="Times New Roman" w:eastAsia="Times New Roman" w:cs="Times New Roman"/>
        </w:rPr>
        <w:t>La transition depuis Gmail et Excel demande également un accompagnement : définir comment les réclamations reçues par courriel seront intégrées, décider si l’historique Excel doit être repris, former les agents concernés et désigner une personne chargée de surveiller les échecs d’envoi des courriels. Après une période pilote, les indicateurs de volume, de délai et de répartition par service permettront d’évaluer le bénéfice réel de l’outil et d’ajuster les procédures.</w:t>
      </w:r>
    </w:p>
    <w:p w14:paraId="6C4EC799">
      <w:pPr>
        <w:jc w:val="both"/>
      </w:pPr>
      <w:r>
        <w:rPr>
          <w:rFonts w:ascii="Times New Roman" w:hAnsi="Times New Roman" w:eastAsia="Times New Roman" w:cs="Times New Roman"/>
        </w:rPr>
        <w:t>Enfin, les demandes d’information apparaissent dans l’étude des besoins, alors que le formulaire public de la version vérifiée est centré sur les réclamations. Si ces demandes doivent entrer dans le périmètre de l’application, leur dépôt et leur traitement devront être ajoutés ; sinon, les documents fonctionnels devront être harmonisés avec le périmètre effectivement retenu.</w:t>
      </w:r>
    </w:p>
    <w:p w14:paraId="239D9348">
      <w:pPr>
        <w:pStyle w:val="5"/>
        <w:pageBreakBefore w:val="0"/>
      </w:pPr>
      <w:bookmarkStart w:id="75" w:name="_Toc22165"/>
      <w:r>
        <w:rPr>
          <w:rFonts w:ascii="Times New Roman" w:hAnsi="Times New Roman" w:eastAsia="Times New Roman" w:cs="Times New Roman"/>
        </w:rPr>
        <w:t>Conclusion du chapitre IV</w:t>
      </w:r>
      <w:bookmarkEnd w:id="75"/>
    </w:p>
    <w:p w14:paraId="3C053E7B">
      <w:pPr>
        <w:jc w:val="both"/>
      </w:pPr>
      <w:r>
        <w:rPr>
          <w:rFonts w:ascii="Times New Roman" w:hAnsi="Times New Roman" w:eastAsia="Times New Roman" w:cs="Times New Roman"/>
        </w:rPr>
        <w:t>L’application répond aux principaux besoins de traçabilité, de coordination et de reporting identifiés lors de l’étude. Les vérifications techniques sont encourageantes, mais la cohérence des règles de délai, la validation du circuit de réponse et l’accompagnement des utilisateurs conditionnent la qualité de son exploitation.</w:t>
      </w:r>
    </w:p>
    <w:p w14:paraId="1C12561B">
      <w:pPr>
        <w:pStyle w:val="2"/>
        <w:pageBreakBefore/>
      </w:pPr>
      <w:bookmarkStart w:id="76" w:name="_Toc4064"/>
      <w:bookmarkStart w:id="77" w:name="_Toc9593"/>
      <w:r>
        <w:rPr>
          <w:rFonts w:ascii="Times New Roman" w:hAnsi="Times New Roman" w:eastAsia="Times New Roman" w:cs="Times New Roman"/>
        </w:rPr>
        <w:t>CONCLUSION GÉNÉRALE</w:t>
      </w:r>
      <w:bookmarkEnd w:id="76"/>
      <w:bookmarkEnd w:id="77"/>
    </w:p>
    <w:p w14:paraId="183C4D5D">
      <w:pPr>
        <w:jc w:val="both"/>
      </w:pPr>
      <w:r>
        <w:rPr>
          <w:rFonts w:ascii="Times New Roman" w:hAnsi="Times New Roman" w:eastAsia="Times New Roman" w:cs="Times New Roman"/>
        </w:rPr>
        <w:t>Ce stage à l’ANBG m’a permis de découvrir l’organisation de l’établissement et le travail de son service informatique. Les activités de déploiement de postes, d’imprimantes et d’onduleurs, la configuration d’équipements, l’intégration d’ordinateurs au domaine et la rédaction de procès-verbaux de réunions ont complété l’étude menée autour de la gestion des réclamations.</w:t>
      </w:r>
    </w:p>
    <w:p w14:paraId="5D8D218F">
      <w:pPr>
        <w:jc w:val="both"/>
      </w:pPr>
      <w:r>
        <w:rPr>
          <w:rFonts w:ascii="Times New Roman" w:hAnsi="Times New Roman" w:eastAsia="Times New Roman" w:cs="Times New Roman"/>
        </w:rPr>
        <w:t>L’analyse du traitement par courriel et du reporting sur Excel a mis en évidence l’intérêt d’un espace commun pour enregistrer, affecter et suivre les dossiers. La solution conçue traduit ce besoin par des rôles distincts, des étapes de traitement tracées et des outils de pilotage. Sa modélisation et sa mise en œuvre constituent le résultat central du projet présenté dans ce rapport.</w:t>
      </w:r>
    </w:p>
    <w:p w14:paraId="26E8B70A">
      <w:pPr>
        <w:jc w:val="both"/>
      </w:pPr>
      <w:r>
        <w:rPr>
          <w:rFonts w:ascii="Times New Roman" w:hAnsi="Times New Roman" w:eastAsia="Times New Roman" w:cs="Times New Roman"/>
        </w:rPr>
        <w:t>La poursuite du travail devra porter sur la validation des règles métier avec les services concernés, notamment le délai de 72 heures ouvrées et le rôle de l’UCAS dans l’envoi de la réponse finale. Une utilisation pilote, accompagnée d’une mesure des délais et de la charge de reporting, permettra ensuite d’apprécier les effets de l’application en situation réelle.</w:t>
      </w:r>
    </w:p>
    <w:p w14:paraId="4FE1FADE">
      <w:pPr>
        <w:pStyle w:val="2"/>
        <w:pageBreakBefore/>
      </w:pPr>
      <w:bookmarkStart w:id="78" w:name="_Toc390"/>
      <w:bookmarkStart w:id="79" w:name="_Toc18777"/>
      <w:r>
        <w:rPr>
          <w:rFonts w:ascii="Times New Roman" w:hAnsi="Times New Roman" w:eastAsia="Times New Roman" w:cs="Times New Roman"/>
        </w:rPr>
        <w:t>BIBLIOGRAPHIE ET DOCUMENTS DE RÉFÉRENCE</w:t>
      </w:r>
      <w:bookmarkEnd w:id="78"/>
      <w:bookmarkEnd w:id="79"/>
    </w:p>
    <w:p w14:paraId="7B1EB220">
      <w:pPr>
        <w:jc w:val="both"/>
      </w:pPr>
      <w:r>
        <w:rPr>
          <w:rFonts w:ascii="Times New Roman" w:hAnsi="Times New Roman" w:eastAsia="Times New Roman" w:cs="Times New Roman"/>
        </w:rPr>
        <w:t>ANBG, Cahier des charges — Définition du suivi des réclamations, document interne communiqué pendant le stage.</w:t>
      </w:r>
    </w:p>
    <w:p w14:paraId="11D39CC0">
      <w:pPr>
        <w:jc w:val="both"/>
      </w:pPr>
      <w:r>
        <w:rPr>
          <w:rFonts w:ascii="Times New Roman" w:hAnsi="Times New Roman" w:eastAsia="Times New Roman" w:cs="Times New Roman"/>
        </w:rPr>
        <w:t>ANBG, Décret n° 0003/PR/MESRSTTENFC du 11 janvier 2021, document institutionnel fourni pour la présentation de l’organisme.</w:t>
      </w:r>
    </w:p>
    <w:p w14:paraId="18635D82">
      <w:pPr>
        <w:jc w:val="both"/>
      </w:pPr>
      <w:r>
        <w:rPr>
          <w:rFonts w:ascii="Times New Roman" w:hAnsi="Times New Roman" w:eastAsia="Times New Roman" w:cs="Times New Roman"/>
        </w:rPr>
        <w:t>IITG, Méthodologie de rédaction du rapport de stage, document pédagogique communiqué pour l’année académique 2025–2026.</w:t>
      </w:r>
    </w:p>
    <w:p w14:paraId="4B237558">
      <w:pPr>
        <w:jc w:val="both"/>
      </w:pPr>
      <w:r>
        <w:rPr>
          <w:rFonts w:ascii="Times New Roman" w:hAnsi="Times New Roman" w:eastAsia="Times New Roman" w:cs="Times New Roman"/>
        </w:rPr>
        <w:t>IITG, Gabarit de mise en page du rapport de stage 2026, version PDF fournie par l’étudiant.</w:t>
      </w:r>
    </w:p>
    <w:p w14:paraId="4ED54783">
      <w:pPr>
        <w:jc w:val="both"/>
      </w:pPr>
      <w:r>
        <w:rPr>
          <w:rFonts w:ascii="Times New Roman" w:hAnsi="Times New Roman" w:eastAsia="Times New Roman" w:cs="Times New Roman"/>
        </w:rPr>
        <w:t>Projet Suivi-réclamation, code source de l’application et tests automatisés consultés le 20 septembre 2026.</w:t>
      </w:r>
    </w:p>
    <w:p w14:paraId="4DE795F1">
      <w:pPr>
        <w:pStyle w:val="2"/>
        <w:pageBreakBefore/>
      </w:pPr>
      <w:bookmarkStart w:id="80" w:name="_Toc6500"/>
      <w:bookmarkStart w:id="81" w:name="_Toc15555"/>
      <w:r>
        <w:rPr>
          <w:rFonts w:ascii="Times New Roman" w:hAnsi="Times New Roman" w:eastAsia="Times New Roman" w:cs="Times New Roman"/>
        </w:rPr>
        <w:t>ANNEXE : VÉRIFICATION TECHNIQUE DE L’APPLICATION</w:t>
      </w:r>
      <w:bookmarkEnd w:id="80"/>
      <w:bookmarkEnd w:id="81"/>
    </w:p>
    <w:p w14:paraId="2DBFEAAF">
      <w:pPr>
        <w:jc w:val="both"/>
      </w:pPr>
      <w:r>
        <w:rPr>
          <w:rFonts w:ascii="Times New Roman" w:hAnsi="Times New Roman" w:eastAsia="Times New Roman" w:cs="Times New Roman"/>
        </w:rPr>
        <w:t>Synthèse des tests automatisés exécutés sur la version du projet consultée pour préparer ce rapport. Ces résultats décrivent une vérification technique ponctuelle et ne constituent pas une mesure d’usage en production.</w:t>
      </w:r>
    </w:p>
    <w:tbl>
      <w:tblPr>
        <w:tblStyle w:val="5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62E7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14:paraId="02B117C4">
            <w:pPr>
              <w:spacing w:line="264" w:lineRule="auto"/>
            </w:pPr>
            <w:r>
              <w:rPr>
                <w:rFonts w:ascii="Times New Roman" w:hAnsi="Times New Roman" w:eastAsia="Times New Roman" w:cs="Times New Roman"/>
                <w:b/>
                <w:sz w:val="19"/>
              </w:rPr>
              <w:t>Groupe de tests</w:t>
            </w:r>
          </w:p>
        </w:tc>
        <w:tc>
          <w:tcPr>
            <w:tcW w:w="3135" w:type="dxa"/>
          </w:tcPr>
          <w:p w14:paraId="69C3B45D">
            <w:pPr>
              <w:spacing w:line="264" w:lineRule="auto"/>
            </w:pPr>
            <w:r>
              <w:rPr>
                <w:rFonts w:ascii="Times New Roman" w:hAnsi="Times New Roman" w:eastAsia="Times New Roman" w:cs="Times New Roman"/>
                <w:b/>
                <w:sz w:val="19"/>
              </w:rPr>
              <w:t>Nombre</w:t>
            </w:r>
          </w:p>
        </w:tc>
        <w:tc>
          <w:tcPr>
            <w:tcW w:w="3135" w:type="dxa"/>
          </w:tcPr>
          <w:p w14:paraId="044D47B0">
            <w:pPr>
              <w:spacing w:line="264" w:lineRule="auto"/>
            </w:pPr>
            <w:r>
              <w:rPr>
                <w:rFonts w:ascii="Times New Roman" w:hAnsi="Times New Roman" w:eastAsia="Times New Roman" w:cs="Times New Roman"/>
                <w:b/>
                <w:sz w:val="19"/>
              </w:rPr>
              <w:t>Objet principal</w:t>
            </w:r>
          </w:p>
        </w:tc>
      </w:tr>
      <w:tr w14:paraId="04D43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14:paraId="1A63EF51">
            <w:pPr>
              <w:spacing w:line="264" w:lineRule="auto"/>
            </w:pPr>
            <w:r>
              <w:rPr>
                <w:rFonts w:ascii="Times New Roman" w:hAnsi="Times New Roman" w:eastAsia="Times New Roman" w:cs="Times New Roman"/>
                <w:sz w:val="19"/>
              </w:rPr>
              <w:t>Parcours des réclamations</w:t>
            </w:r>
          </w:p>
        </w:tc>
        <w:tc>
          <w:tcPr>
            <w:tcW w:w="3135" w:type="dxa"/>
          </w:tcPr>
          <w:p w14:paraId="5235FCF3">
            <w:pPr>
              <w:spacing w:line="264" w:lineRule="auto"/>
            </w:pPr>
            <w:r>
              <w:rPr>
                <w:rFonts w:ascii="Times New Roman" w:hAnsi="Times New Roman" w:eastAsia="Times New Roman" w:cs="Times New Roman"/>
                <w:sz w:val="19"/>
              </w:rPr>
              <w:t>10</w:t>
            </w:r>
          </w:p>
        </w:tc>
        <w:tc>
          <w:tcPr>
            <w:tcW w:w="3135" w:type="dxa"/>
          </w:tcPr>
          <w:p w14:paraId="6D71AC3A">
            <w:pPr>
              <w:spacing w:line="264" w:lineRule="auto"/>
            </w:pPr>
            <w:r>
              <w:rPr>
                <w:rFonts w:ascii="Times New Roman" w:hAnsi="Times New Roman" w:eastAsia="Times New Roman" w:cs="Times New Roman"/>
                <w:sz w:val="19"/>
              </w:rPr>
              <w:t>Affectation, traitement, réponse et courriels</w:t>
            </w:r>
          </w:p>
        </w:tc>
      </w:tr>
      <w:tr w14:paraId="0906A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14:paraId="5EC021ED">
            <w:pPr>
              <w:spacing w:line="264" w:lineRule="auto"/>
            </w:pPr>
            <w:r>
              <w:rPr>
                <w:rFonts w:ascii="Times New Roman" w:hAnsi="Times New Roman" w:eastAsia="Times New Roman" w:cs="Times New Roman"/>
                <w:sz w:val="19"/>
              </w:rPr>
              <w:t>Règles de délai ouvré</w:t>
            </w:r>
          </w:p>
        </w:tc>
        <w:tc>
          <w:tcPr>
            <w:tcW w:w="3135" w:type="dxa"/>
          </w:tcPr>
          <w:p w14:paraId="2CDD9362">
            <w:pPr>
              <w:spacing w:line="264" w:lineRule="auto"/>
            </w:pPr>
            <w:r>
              <w:rPr>
                <w:rFonts w:ascii="Times New Roman" w:hAnsi="Times New Roman" w:eastAsia="Times New Roman" w:cs="Times New Roman"/>
                <w:sz w:val="19"/>
              </w:rPr>
              <w:t>5</w:t>
            </w:r>
          </w:p>
        </w:tc>
        <w:tc>
          <w:tcPr>
            <w:tcW w:w="3135" w:type="dxa"/>
          </w:tcPr>
          <w:p w14:paraId="4AB60EDF">
            <w:pPr>
              <w:spacing w:line="264" w:lineRule="auto"/>
            </w:pPr>
            <w:r>
              <w:rPr>
                <w:rFonts w:ascii="Times New Roman" w:hAnsi="Times New Roman" w:eastAsia="Times New Roman" w:cs="Times New Roman"/>
                <w:sz w:val="19"/>
              </w:rPr>
              <w:t>Calcul des échéances et alertes</w:t>
            </w:r>
          </w:p>
        </w:tc>
      </w:tr>
      <w:tr w14:paraId="1C3EB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14:paraId="3A01590C">
            <w:pPr>
              <w:spacing w:line="264" w:lineRule="auto"/>
            </w:pPr>
            <w:r>
              <w:rPr>
                <w:rFonts w:ascii="Times New Roman" w:hAnsi="Times New Roman" w:eastAsia="Times New Roman" w:cs="Times New Roman"/>
                <w:sz w:val="19"/>
              </w:rPr>
              <w:t>Export de pilotage</w:t>
            </w:r>
          </w:p>
        </w:tc>
        <w:tc>
          <w:tcPr>
            <w:tcW w:w="3135" w:type="dxa"/>
          </w:tcPr>
          <w:p w14:paraId="375E3C78">
            <w:pPr>
              <w:spacing w:line="264" w:lineRule="auto"/>
            </w:pPr>
            <w:r>
              <w:rPr>
                <w:rFonts w:ascii="Times New Roman" w:hAnsi="Times New Roman" w:eastAsia="Times New Roman" w:cs="Times New Roman"/>
                <w:sz w:val="19"/>
              </w:rPr>
              <w:t>1</w:t>
            </w:r>
          </w:p>
        </w:tc>
        <w:tc>
          <w:tcPr>
            <w:tcW w:w="3135" w:type="dxa"/>
          </w:tcPr>
          <w:p w14:paraId="6D41718F">
            <w:pPr>
              <w:spacing w:line="264" w:lineRule="auto"/>
            </w:pPr>
            <w:r>
              <w:rPr>
                <w:rFonts w:ascii="Times New Roman" w:hAnsi="Times New Roman" w:eastAsia="Times New Roman" w:cs="Times New Roman"/>
                <w:sz w:val="19"/>
              </w:rPr>
              <w:t>Génération du document Word</w:t>
            </w:r>
          </w:p>
        </w:tc>
      </w:tr>
      <w:tr w14:paraId="6594B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14:paraId="35AC07C2">
            <w:pPr>
              <w:spacing w:line="264" w:lineRule="auto"/>
            </w:pPr>
            <w:r>
              <w:rPr>
                <w:rFonts w:ascii="Times New Roman" w:hAnsi="Times New Roman" w:eastAsia="Times New Roman" w:cs="Times New Roman"/>
                <w:sz w:val="19"/>
              </w:rPr>
              <w:t>Total</w:t>
            </w:r>
          </w:p>
        </w:tc>
        <w:tc>
          <w:tcPr>
            <w:tcW w:w="3135" w:type="dxa"/>
          </w:tcPr>
          <w:p w14:paraId="4314CD21">
            <w:pPr>
              <w:spacing w:line="264" w:lineRule="auto"/>
            </w:pPr>
            <w:r>
              <w:rPr>
                <w:rFonts w:ascii="Times New Roman" w:hAnsi="Times New Roman" w:eastAsia="Times New Roman" w:cs="Times New Roman"/>
                <w:sz w:val="19"/>
              </w:rPr>
              <w:t>16</w:t>
            </w:r>
          </w:p>
        </w:tc>
        <w:tc>
          <w:tcPr>
            <w:tcW w:w="3135" w:type="dxa"/>
          </w:tcPr>
          <w:p w14:paraId="0C795A2A">
            <w:pPr>
              <w:spacing w:line="264" w:lineRule="auto"/>
            </w:pPr>
            <w:r>
              <w:rPr>
                <w:rFonts w:ascii="Times New Roman" w:hAnsi="Times New Roman" w:eastAsia="Times New Roman" w:cs="Times New Roman"/>
                <w:sz w:val="19"/>
              </w:rPr>
              <w:t>98 assertions réussies</w:t>
            </w:r>
          </w:p>
        </w:tc>
      </w:tr>
    </w:tbl>
    <w:p w14:paraId="532FEAE1">
      <w:pPr>
        <w:pStyle w:val="2"/>
        <w:pageBreakBefore/>
      </w:pPr>
      <w:bookmarkStart w:id="82" w:name="_Toc11274"/>
      <w:bookmarkStart w:id="83" w:name="_Toc21334"/>
      <w:r>
        <w:rPr>
          <w:rFonts w:ascii="Times New Roman" w:hAnsi="Times New Roman" w:eastAsia="Times New Roman" w:cs="Times New Roman"/>
        </w:rPr>
        <w:t>TABLE DES MATIÈRES</w:t>
      </w:r>
      <w:bookmarkEnd w:id="82"/>
      <w:bookmarkEnd w:id="83"/>
    </w:p>
    <w:p w14:paraId="067FE2EC">
      <w:pPr>
        <w:pStyle w:val="2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TOC \o "1-5" \h \z \u </w:instrText>
      </w:r>
      <w:r>
        <w:rPr>
          <w:rFonts w:ascii="Times New Roman" w:hAnsi="Times New Roman" w:eastAsia="Times New Roman" w:cs="Times New Roman"/>
        </w:rPr>
        <w:fldChar w:fldCharType="separate"/>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_Toc17228 </w:instrText>
      </w:r>
      <w:r>
        <w:rPr>
          <w:rFonts w:ascii="Times New Roman" w:hAnsi="Times New Roman" w:eastAsia="Times New Roman" w:cs="Times New Roman"/>
        </w:rPr>
        <w:fldChar w:fldCharType="separate"/>
      </w:r>
      <w:r>
        <w:rPr>
          <w:rFonts w:ascii="Times New Roman" w:hAnsi="Times New Roman" w:eastAsia="Times New Roman" w:cs="Times New Roman"/>
        </w:rPr>
        <w:t>INTRODUCTION GÉNÉRALE</w:t>
      </w:r>
      <w:r>
        <w:tab/>
      </w:r>
      <w:r>
        <w:fldChar w:fldCharType="begin"/>
      </w:r>
      <w:r>
        <w:instrText xml:space="preserve"> PAGEREF _Toc17228 \h </w:instrText>
      </w:r>
      <w:r>
        <w:fldChar w:fldCharType="separate"/>
      </w:r>
      <w:r>
        <w:t>9</w:t>
      </w:r>
      <w:r>
        <w:fldChar w:fldCharType="end"/>
      </w:r>
      <w:r>
        <w:rPr>
          <w:rFonts w:ascii="Times New Roman" w:hAnsi="Times New Roman" w:eastAsia="Times New Roman" w:cs="Times New Roman"/>
        </w:rPr>
        <w:fldChar w:fldCharType="end"/>
      </w:r>
    </w:p>
    <w:p w14:paraId="7507AC74">
      <w:pPr>
        <w:pStyle w:val="2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_Toc13849 </w:instrText>
      </w:r>
      <w:r>
        <w:rPr>
          <w:rFonts w:ascii="Times New Roman" w:hAnsi="Times New Roman" w:eastAsia="Times New Roman" w:cs="Times New Roman"/>
        </w:rPr>
        <w:fldChar w:fldCharType="separate"/>
      </w:r>
      <w:r>
        <w:rPr>
          <w:rFonts w:ascii="Times New Roman" w:hAnsi="Times New Roman" w:eastAsia="Times New Roman" w:cs="Times New Roman"/>
        </w:rPr>
        <w:t>PREMIÈRE PARTIE : PRÉSENTATION DE L’ANBG ET DU STAGE</w:t>
      </w:r>
      <w:r>
        <w:tab/>
      </w:r>
      <w:r>
        <w:fldChar w:fldCharType="begin"/>
      </w:r>
      <w:r>
        <w:instrText xml:space="preserve"> PAGEREF _Toc13849 \h </w:instrText>
      </w:r>
      <w:r>
        <w:fldChar w:fldCharType="separate"/>
      </w:r>
      <w:r>
        <w:t>11</w:t>
      </w:r>
      <w:r>
        <w:fldChar w:fldCharType="end"/>
      </w:r>
      <w:r>
        <w:rPr>
          <w:rFonts w:ascii="Times New Roman" w:hAnsi="Times New Roman" w:eastAsia="Times New Roman" w:cs="Times New Roman"/>
        </w:rPr>
        <w:fldChar w:fldCharType="end"/>
      </w:r>
    </w:p>
    <w:p w14:paraId="527C66D8">
      <w:pPr>
        <w:pStyle w:val="20"/>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_Toc356 </w:instrText>
      </w:r>
      <w:r>
        <w:rPr>
          <w:rFonts w:ascii="Times New Roman" w:hAnsi="Times New Roman" w:eastAsia="Times New Roman" w:cs="Times New Roman"/>
        </w:rPr>
        <w:fldChar w:fldCharType="separate"/>
      </w:r>
      <w:r>
        <w:rPr>
          <w:rFonts w:ascii="Times New Roman" w:hAnsi="Times New Roman" w:eastAsia="Times New Roman" w:cs="Times New Roman"/>
        </w:rPr>
        <w:t>CHAPITRE I : PRÉSENTATION DE LA STRUCTURE D’ACCUEIL</w:t>
      </w:r>
      <w:r>
        <w:tab/>
      </w:r>
      <w:r>
        <w:fldChar w:fldCharType="begin"/>
      </w:r>
      <w:r>
        <w:instrText xml:space="preserve"> PAGEREF _Toc356 \h </w:instrText>
      </w:r>
      <w:r>
        <w:fldChar w:fldCharType="separate"/>
      </w:r>
      <w:r>
        <w:t>11</w:t>
      </w:r>
      <w:r>
        <w:fldChar w:fldCharType="end"/>
      </w:r>
      <w:r>
        <w:rPr>
          <w:rFonts w:ascii="Times New Roman" w:hAnsi="Times New Roman" w:eastAsia="Times New Roman" w:cs="Times New Roman"/>
        </w:rPr>
        <w:fldChar w:fldCharType="end"/>
      </w:r>
    </w:p>
    <w:p w14:paraId="44B4FF5F">
      <w:pPr>
        <w:pStyle w:val="17"/>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_Toc3101 </w:instrText>
      </w:r>
      <w:r>
        <w:rPr>
          <w:rFonts w:ascii="Times New Roman" w:hAnsi="Times New Roman" w:eastAsia="Times New Roman" w:cs="Times New Roman"/>
        </w:rPr>
        <w:fldChar w:fldCharType="separate"/>
      </w:r>
      <w:r>
        <w:rPr>
          <w:rFonts w:ascii="Times New Roman" w:hAnsi="Times New Roman" w:eastAsia="Times New Roman" w:cs="Times New Roman"/>
        </w:rPr>
        <w:t>Section 1 : Présentation générale de l’ANBG</w:t>
      </w:r>
      <w:r>
        <w:tab/>
      </w:r>
      <w:r>
        <w:fldChar w:fldCharType="begin"/>
      </w:r>
      <w:r>
        <w:instrText xml:space="preserve"> PAGEREF _Toc3101 \h </w:instrText>
      </w:r>
      <w:r>
        <w:fldChar w:fldCharType="separate"/>
      </w:r>
      <w:r>
        <w:t>11</w:t>
      </w:r>
      <w:r>
        <w:fldChar w:fldCharType="end"/>
      </w:r>
      <w:r>
        <w:rPr>
          <w:rFonts w:ascii="Times New Roman" w:hAnsi="Times New Roman" w:eastAsia="Times New Roman" w:cs="Times New Roman"/>
        </w:rPr>
        <w:fldChar w:fldCharType="end"/>
      </w:r>
    </w:p>
    <w:p w14:paraId="01ACD693">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_Toc24343 </w:instrText>
      </w:r>
      <w:r>
        <w:rPr>
          <w:rFonts w:ascii="Times New Roman" w:hAnsi="Times New Roman" w:eastAsia="Times New Roman" w:cs="Times New Roman"/>
        </w:rPr>
        <w:fldChar w:fldCharType="separate"/>
      </w:r>
      <w:r>
        <w:rPr>
          <w:rFonts w:ascii="Times New Roman" w:hAnsi="Times New Roman" w:eastAsia="Times New Roman" w:cs="Times New Roman"/>
        </w:rPr>
        <w:t>1.1 Historique et Création</w:t>
      </w:r>
      <w:r>
        <w:tab/>
      </w:r>
      <w:r>
        <w:fldChar w:fldCharType="begin"/>
      </w:r>
      <w:r>
        <w:instrText xml:space="preserve"> PAGEREF _Toc24343 \h </w:instrText>
      </w:r>
      <w:r>
        <w:fldChar w:fldCharType="separate"/>
      </w:r>
      <w:r>
        <w:t>11</w:t>
      </w:r>
      <w:r>
        <w:fldChar w:fldCharType="end"/>
      </w:r>
      <w:r>
        <w:rPr>
          <w:rFonts w:ascii="Times New Roman" w:hAnsi="Times New Roman" w:eastAsia="Times New Roman" w:cs="Times New Roman"/>
        </w:rPr>
        <w:fldChar w:fldCharType="end"/>
      </w:r>
    </w:p>
    <w:p w14:paraId="17B2810F">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_Toc8686 </w:instrText>
      </w:r>
      <w:r>
        <w:rPr>
          <w:rFonts w:ascii="Times New Roman" w:hAnsi="Times New Roman" w:eastAsia="Times New Roman" w:cs="Times New Roman"/>
        </w:rPr>
        <w:fldChar w:fldCharType="separate"/>
      </w:r>
      <w:r>
        <w:rPr>
          <w:rFonts w:ascii="Times New Roman" w:hAnsi="Times New Roman" w:eastAsia="Times New Roman" w:cs="Times New Roman"/>
        </w:rPr>
        <w:t>1.2 Statut, tutelle et implantation</w:t>
      </w:r>
      <w:r>
        <w:tab/>
      </w:r>
      <w:r>
        <w:fldChar w:fldCharType="begin"/>
      </w:r>
      <w:r>
        <w:instrText xml:space="preserve"> PAGEREF _Toc8686 \h </w:instrText>
      </w:r>
      <w:r>
        <w:fldChar w:fldCharType="separate"/>
      </w:r>
      <w:r>
        <w:t>12</w:t>
      </w:r>
      <w:r>
        <w:fldChar w:fldCharType="end"/>
      </w:r>
      <w:r>
        <w:rPr>
          <w:rFonts w:ascii="Times New Roman" w:hAnsi="Times New Roman" w:eastAsia="Times New Roman" w:cs="Times New Roman"/>
        </w:rPr>
        <w:fldChar w:fldCharType="end"/>
      </w:r>
    </w:p>
    <w:p w14:paraId="5BF65769">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_Toc9864 </w:instrText>
      </w:r>
      <w:r>
        <w:rPr>
          <w:rFonts w:ascii="Times New Roman" w:hAnsi="Times New Roman" w:eastAsia="Times New Roman" w:cs="Times New Roman"/>
        </w:rPr>
        <w:fldChar w:fldCharType="separate"/>
      </w:r>
      <w:r>
        <w:rPr>
          <w:rFonts w:ascii="Times New Roman" w:hAnsi="Times New Roman" w:eastAsia="Times New Roman" w:cs="Times New Roman"/>
        </w:rPr>
        <w:t>1.3 Mission générale et domaines d'activité</w:t>
      </w:r>
      <w:r>
        <w:tab/>
      </w:r>
      <w:r>
        <w:fldChar w:fldCharType="begin"/>
      </w:r>
      <w:r>
        <w:instrText xml:space="preserve"> PAGEREF _Toc9864 \h </w:instrText>
      </w:r>
      <w:r>
        <w:fldChar w:fldCharType="separate"/>
      </w:r>
      <w:r>
        <w:t>12</w:t>
      </w:r>
      <w:r>
        <w:fldChar w:fldCharType="end"/>
      </w:r>
      <w:r>
        <w:rPr>
          <w:rFonts w:ascii="Times New Roman" w:hAnsi="Times New Roman" w:eastAsia="Times New Roman" w:cs="Times New Roman"/>
        </w:rPr>
        <w:fldChar w:fldCharType="end"/>
      </w:r>
    </w:p>
    <w:p w14:paraId="6E408AAC">
      <w:pPr>
        <w:pStyle w:val="17"/>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_Toc28680 </w:instrText>
      </w:r>
      <w:r>
        <w:rPr>
          <w:rFonts w:ascii="Times New Roman" w:hAnsi="Times New Roman" w:eastAsia="Times New Roman" w:cs="Times New Roman"/>
        </w:rPr>
        <w:fldChar w:fldCharType="separate"/>
      </w:r>
      <w:r>
        <w:rPr>
          <w:rFonts w:ascii="Times New Roman" w:hAnsi="Times New Roman" w:eastAsia="Times New Roman" w:cs="Times New Roman"/>
        </w:rPr>
        <w:t>Section 2 : Organisation et fonctionnement de l’ANBG</w:t>
      </w:r>
      <w:r>
        <w:tab/>
      </w:r>
      <w:r>
        <w:fldChar w:fldCharType="begin"/>
      </w:r>
      <w:r>
        <w:instrText xml:space="preserve"> PAGEREF _Toc28680 \h </w:instrText>
      </w:r>
      <w:r>
        <w:fldChar w:fldCharType="separate"/>
      </w:r>
      <w:r>
        <w:t>13</w:t>
      </w:r>
      <w:r>
        <w:fldChar w:fldCharType="end"/>
      </w:r>
      <w:r>
        <w:rPr>
          <w:rFonts w:ascii="Times New Roman" w:hAnsi="Times New Roman" w:eastAsia="Times New Roman" w:cs="Times New Roman"/>
        </w:rPr>
        <w:fldChar w:fldCharType="end"/>
      </w:r>
    </w:p>
    <w:p w14:paraId="3693F6F3">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_Toc4488 </w:instrText>
      </w:r>
      <w:r>
        <w:rPr>
          <w:rFonts w:ascii="Times New Roman" w:hAnsi="Times New Roman" w:eastAsia="Times New Roman" w:cs="Times New Roman"/>
        </w:rPr>
        <w:fldChar w:fldCharType="separate"/>
      </w:r>
      <w:r>
        <w:rPr>
          <w:rFonts w:ascii="Times New Roman" w:hAnsi="Times New Roman" w:eastAsia="Times New Roman" w:cs="Times New Roman"/>
        </w:rPr>
        <w:t>1.4. Les organes de l'Agence</w:t>
      </w:r>
      <w:r>
        <w:tab/>
      </w:r>
      <w:r>
        <w:fldChar w:fldCharType="begin"/>
      </w:r>
      <w:r>
        <w:instrText xml:space="preserve"> PAGEREF _Toc4488 \h </w:instrText>
      </w:r>
      <w:r>
        <w:fldChar w:fldCharType="separate"/>
      </w:r>
      <w:r>
        <w:t>13</w:t>
      </w:r>
      <w:r>
        <w:fldChar w:fldCharType="end"/>
      </w:r>
      <w:r>
        <w:rPr>
          <w:rFonts w:ascii="Times New Roman" w:hAnsi="Times New Roman" w:eastAsia="Times New Roman" w:cs="Times New Roman"/>
        </w:rPr>
        <w:fldChar w:fldCharType="end"/>
      </w:r>
    </w:p>
    <w:p w14:paraId="4190E7F9">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_Toc26428 </w:instrText>
      </w:r>
      <w:r>
        <w:rPr>
          <w:rFonts w:ascii="Times New Roman" w:hAnsi="Times New Roman" w:eastAsia="Times New Roman" w:cs="Times New Roman"/>
        </w:rPr>
        <w:fldChar w:fldCharType="separate"/>
      </w:r>
      <w:r>
        <w:rPr>
          <w:rFonts w:ascii="Times New Roman" w:hAnsi="Times New Roman" w:eastAsia="Times New Roman" w:cs="Times New Roman"/>
        </w:rPr>
        <w:t>1.5. La structure de la Direction Générale</w:t>
      </w:r>
      <w:r>
        <w:tab/>
      </w:r>
      <w:r>
        <w:fldChar w:fldCharType="begin"/>
      </w:r>
      <w:r>
        <w:instrText xml:space="preserve"> PAGEREF _Toc26428 \h </w:instrText>
      </w:r>
      <w:r>
        <w:fldChar w:fldCharType="separate"/>
      </w:r>
      <w:r>
        <w:t>14</w:t>
      </w:r>
      <w:r>
        <w:fldChar w:fldCharType="end"/>
      </w:r>
      <w:r>
        <w:rPr>
          <w:rFonts w:ascii="Times New Roman" w:hAnsi="Times New Roman" w:eastAsia="Times New Roman" w:cs="Times New Roman"/>
        </w:rPr>
        <w:fldChar w:fldCharType="end"/>
      </w:r>
    </w:p>
    <w:p w14:paraId="7ADF8BD1">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_Toc23289 </w:instrText>
      </w:r>
      <w:r>
        <w:rPr>
          <w:rFonts w:ascii="Times New Roman" w:hAnsi="Times New Roman" w:eastAsia="Times New Roman" w:cs="Times New Roman"/>
        </w:rPr>
        <w:fldChar w:fldCharType="separate"/>
      </w:r>
      <w:r>
        <w:rPr>
          <w:rFonts w:ascii="Times New Roman" w:hAnsi="Times New Roman" w:eastAsia="Times New Roman" w:cs="Times New Roman"/>
        </w:rPr>
        <w:t>1.6. Organigramme de Direction générale de l’anbg</w:t>
      </w:r>
      <w:r>
        <w:tab/>
      </w:r>
      <w:r>
        <w:fldChar w:fldCharType="begin"/>
      </w:r>
      <w:r>
        <w:instrText xml:space="preserve"> PAGEREF _Toc23289 \h </w:instrText>
      </w:r>
      <w:r>
        <w:fldChar w:fldCharType="separate"/>
      </w:r>
      <w:r>
        <w:t>14</w:t>
      </w:r>
      <w:r>
        <w:fldChar w:fldCharType="end"/>
      </w:r>
      <w:r>
        <w:rPr>
          <w:rFonts w:ascii="Times New Roman" w:hAnsi="Times New Roman" w:eastAsia="Times New Roman" w:cs="Times New Roman"/>
        </w:rPr>
        <w:fldChar w:fldCharType="end"/>
      </w:r>
    </w:p>
    <w:p w14:paraId="447EAFAB">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_Toc30437 </w:instrText>
      </w:r>
      <w:r>
        <w:rPr>
          <w:rFonts w:ascii="Times New Roman" w:hAnsi="Times New Roman" w:eastAsia="Times New Roman" w:cs="Times New Roman"/>
        </w:rPr>
        <w:fldChar w:fldCharType="separate"/>
      </w:r>
      <w:r>
        <w:rPr>
          <w:rFonts w:ascii="Times New Roman" w:hAnsi="Times New Roman" w:eastAsia="Times New Roman" w:cs="Times New Roman"/>
        </w:rPr>
        <w:t>Conclusion du chapitre I</w:t>
      </w:r>
      <w:r>
        <w:tab/>
      </w:r>
      <w:r>
        <w:fldChar w:fldCharType="begin"/>
      </w:r>
      <w:r>
        <w:instrText xml:space="preserve"> PAGEREF _Toc30437 \h </w:instrText>
      </w:r>
      <w:r>
        <w:fldChar w:fldCharType="separate"/>
      </w:r>
      <w:r>
        <w:t>15</w:t>
      </w:r>
      <w:r>
        <w:fldChar w:fldCharType="end"/>
      </w:r>
      <w:r>
        <w:rPr>
          <w:rFonts w:ascii="Times New Roman" w:hAnsi="Times New Roman" w:eastAsia="Times New Roman" w:cs="Times New Roman"/>
        </w:rPr>
        <w:fldChar w:fldCharType="end"/>
      </w:r>
    </w:p>
    <w:p w14:paraId="75F0B59B">
      <w:pPr>
        <w:pStyle w:val="20"/>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_Toc31913 </w:instrText>
      </w:r>
      <w:r>
        <w:rPr>
          <w:rFonts w:ascii="Times New Roman" w:hAnsi="Times New Roman" w:eastAsia="Times New Roman" w:cs="Times New Roman"/>
        </w:rPr>
        <w:fldChar w:fldCharType="separate"/>
      </w:r>
      <w:r>
        <w:rPr>
          <w:rFonts w:ascii="Times New Roman" w:hAnsi="Times New Roman" w:eastAsia="Times New Roman" w:cs="Times New Roman"/>
        </w:rPr>
        <w:t>CHAPITRE II : PRÉSENTATION DU SERVICE D’ACCUEIL ET DES TÂCHES EFFECTUÉES</w:t>
      </w:r>
      <w:r>
        <w:tab/>
      </w:r>
      <w:r>
        <w:fldChar w:fldCharType="begin"/>
      </w:r>
      <w:r>
        <w:instrText xml:space="preserve"> PAGEREF _Toc31913 \h </w:instrText>
      </w:r>
      <w:r>
        <w:fldChar w:fldCharType="separate"/>
      </w:r>
      <w:r>
        <w:t>16</w:t>
      </w:r>
      <w:r>
        <w:fldChar w:fldCharType="end"/>
      </w:r>
      <w:r>
        <w:rPr>
          <w:rFonts w:ascii="Times New Roman" w:hAnsi="Times New Roman" w:eastAsia="Times New Roman" w:cs="Times New Roman"/>
        </w:rPr>
        <w:fldChar w:fldCharType="end"/>
      </w:r>
    </w:p>
    <w:p w14:paraId="30C34D03">
      <w:pPr>
        <w:pStyle w:val="17"/>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_Toc25080 </w:instrText>
      </w:r>
      <w:r>
        <w:rPr>
          <w:rFonts w:ascii="Times New Roman" w:hAnsi="Times New Roman" w:eastAsia="Times New Roman" w:cs="Times New Roman"/>
        </w:rPr>
        <w:fldChar w:fldCharType="separate"/>
      </w:r>
      <w:r>
        <w:rPr>
          <w:rFonts w:ascii="Times New Roman" w:hAnsi="Times New Roman" w:eastAsia="Times New Roman" w:cs="Times New Roman"/>
        </w:rPr>
        <w:t>Section 1 : Présentation du service d’accueil</w:t>
      </w:r>
      <w:r>
        <w:tab/>
      </w:r>
      <w:r>
        <w:fldChar w:fldCharType="begin"/>
      </w:r>
      <w:r>
        <w:instrText xml:space="preserve"> PAGEREF _Toc25080 \h </w:instrText>
      </w:r>
      <w:r>
        <w:fldChar w:fldCharType="separate"/>
      </w:r>
      <w:r>
        <w:t>16</w:t>
      </w:r>
      <w:r>
        <w:fldChar w:fldCharType="end"/>
      </w:r>
      <w:r>
        <w:rPr>
          <w:rFonts w:ascii="Times New Roman" w:hAnsi="Times New Roman" w:eastAsia="Times New Roman" w:cs="Times New Roman"/>
        </w:rPr>
        <w:fldChar w:fldCharType="end"/>
      </w:r>
    </w:p>
    <w:p w14:paraId="4A617DF9">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_Toc1193 </w:instrText>
      </w:r>
      <w:r>
        <w:rPr>
          <w:rFonts w:ascii="Times New Roman" w:hAnsi="Times New Roman" w:eastAsia="Times New Roman" w:cs="Times New Roman"/>
        </w:rPr>
        <w:fldChar w:fldCharType="separate"/>
      </w:r>
      <w:r>
        <w:rPr>
          <w:rFonts w:ascii="Times New Roman" w:hAnsi="Times New Roman" w:eastAsia="Times New Roman" w:cs="Times New Roman"/>
        </w:rPr>
        <w:t>2.1. Direction du service</w:t>
      </w:r>
      <w:r>
        <w:tab/>
      </w:r>
      <w:r>
        <w:fldChar w:fldCharType="begin"/>
      </w:r>
      <w:r>
        <w:instrText xml:space="preserve"> PAGEREF _Toc1193 \h </w:instrText>
      </w:r>
      <w:r>
        <w:fldChar w:fldCharType="separate"/>
      </w:r>
      <w:r>
        <w:t>16</w:t>
      </w:r>
      <w:r>
        <w:fldChar w:fldCharType="end"/>
      </w:r>
      <w:r>
        <w:rPr>
          <w:rFonts w:ascii="Times New Roman" w:hAnsi="Times New Roman" w:eastAsia="Times New Roman" w:cs="Times New Roman"/>
        </w:rPr>
        <w:fldChar w:fldCharType="end"/>
      </w:r>
    </w:p>
    <w:p w14:paraId="5E58B013">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_Toc16743 </w:instrText>
      </w:r>
      <w:r>
        <w:rPr>
          <w:rFonts w:ascii="Times New Roman" w:hAnsi="Times New Roman" w:eastAsia="Times New Roman" w:cs="Times New Roman"/>
        </w:rPr>
        <w:fldChar w:fldCharType="separate"/>
      </w:r>
      <w:r>
        <w:rPr>
          <w:rFonts w:ascii="Times New Roman" w:hAnsi="Times New Roman" w:eastAsia="Times New Roman" w:cs="Times New Roman"/>
        </w:rPr>
        <w:t>2.2. Missions du SIRS</w:t>
      </w:r>
      <w:r>
        <w:tab/>
      </w:r>
      <w:r>
        <w:fldChar w:fldCharType="begin"/>
      </w:r>
      <w:r>
        <w:instrText xml:space="preserve"> PAGEREF _Toc16743 \h </w:instrText>
      </w:r>
      <w:r>
        <w:fldChar w:fldCharType="separate"/>
      </w:r>
      <w:r>
        <w:t>16</w:t>
      </w:r>
      <w:r>
        <w:fldChar w:fldCharType="end"/>
      </w:r>
      <w:r>
        <w:rPr>
          <w:rFonts w:ascii="Times New Roman" w:hAnsi="Times New Roman" w:eastAsia="Times New Roman" w:cs="Times New Roman"/>
        </w:rPr>
        <w:fldChar w:fldCharType="end"/>
      </w:r>
    </w:p>
    <w:p w14:paraId="549A2512">
      <w:pPr>
        <w:pStyle w:val="17"/>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_Toc1704 </w:instrText>
      </w:r>
      <w:r>
        <w:rPr>
          <w:rFonts w:ascii="Times New Roman" w:hAnsi="Times New Roman" w:eastAsia="Times New Roman" w:cs="Times New Roman"/>
        </w:rPr>
        <w:fldChar w:fldCharType="separate"/>
      </w:r>
      <w:r>
        <w:rPr>
          <w:rFonts w:ascii="Times New Roman" w:hAnsi="Times New Roman" w:eastAsia="Times New Roman" w:cs="Times New Roman"/>
        </w:rPr>
        <w:t>Section 2 : Tâches effectuées</w:t>
      </w:r>
      <w:r>
        <w:tab/>
      </w:r>
      <w:r>
        <w:fldChar w:fldCharType="begin"/>
      </w:r>
      <w:r>
        <w:instrText xml:space="preserve"> PAGEREF _Toc1704 \h </w:instrText>
      </w:r>
      <w:r>
        <w:fldChar w:fldCharType="separate"/>
      </w:r>
      <w:r>
        <w:t>17</w:t>
      </w:r>
      <w:r>
        <w:fldChar w:fldCharType="end"/>
      </w:r>
      <w:r>
        <w:rPr>
          <w:rFonts w:ascii="Times New Roman" w:hAnsi="Times New Roman" w:eastAsia="Times New Roman" w:cs="Times New Roman"/>
        </w:rPr>
        <w:fldChar w:fldCharType="end"/>
      </w:r>
    </w:p>
    <w:p w14:paraId="02525119">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_Toc18086 </w:instrText>
      </w:r>
      <w:r>
        <w:rPr>
          <w:rFonts w:ascii="Times New Roman" w:hAnsi="Times New Roman" w:eastAsia="Times New Roman" w:cs="Times New Roman"/>
        </w:rPr>
        <w:fldChar w:fldCharType="separate"/>
      </w:r>
      <w:r>
        <w:rPr>
          <w:rFonts w:ascii="Times New Roman" w:hAnsi="Times New Roman" w:eastAsia="Times New Roman" w:cs="Times New Roman"/>
        </w:rPr>
        <w:t>Conclusion du chapitre II</w:t>
      </w:r>
      <w:r>
        <w:tab/>
      </w:r>
      <w:r>
        <w:fldChar w:fldCharType="begin"/>
      </w:r>
      <w:r>
        <w:instrText xml:space="preserve"> PAGEREF _Toc18086 \h </w:instrText>
      </w:r>
      <w:r>
        <w:fldChar w:fldCharType="separate"/>
      </w:r>
      <w:r>
        <w:t>18</w:t>
      </w:r>
      <w:r>
        <w:fldChar w:fldCharType="end"/>
      </w:r>
      <w:r>
        <w:rPr>
          <w:rFonts w:ascii="Times New Roman" w:hAnsi="Times New Roman" w:eastAsia="Times New Roman" w:cs="Times New Roman"/>
        </w:rPr>
        <w:fldChar w:fldCharType="end"/>
      </w:r>
    </w:p>
    <w:p w14:paraId="0D9D4876">
      <w:pPr>
        <w:pStyle w:val="2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_Toc4316 </w:instrText>
      </w:r>
      <w:r>
        <w:rPr>
          <w:rFonts w:ascii="Times New Roman" w:hAnsi="Times New Roman" w:eastAsia="Times New Roman" w:cs="Times New Roman"/>
        </w:rPr>
        <w:fldChar w:fldCharType="separate"/>
      </w:r>
      <w:r>
        <w:rPr>
          <w:rFonts w:ascii="Times New Roman" w:hAnsi="Times New Roman" w:eastAsia="Times New Roman" w:cs="Times New Roman"/>
        </w:rPr>
        <w:t>DEUXIÈME PARTIE : ÉTUDE ET RÉALISATION DE L’APPLICATION</w:t>
      </w:r>
      <w:r>
        <w:tab/>
      </w:r>
      <w:r>
        <w:fldChar w:fldCharType="begin"/>
      </w:r>
      <w:r>
        <w:instrText xml:space="preserve"> PAGEREF _Toc4316 \h </w:instrText>
      </w:r>
      <w:r>
        <w:fldChar w:fldCharType="separate"/>
      </w:r>
      <w:r>
        <w:t>19</w:t>
      </w:r>
      <w:r>
        <w:fldChar w:fldCharType="end"/>
      </w:r>
      <w:r>
        <w:rPr>
          <w:rFonts w:ascii="Times New Roman" w:hAnsi="Times New Roman" w:eastAsia="Times New Roman" w:cs="Times New Roman"/>
        </w:rPr>
        <w:fldChar w:fldCharType="end"/>
      </w:r>
    </w:p>
    <w:p w14:paraId="02EC1700">
      <w:pPr>
        <w:pStyle w:val="20"/>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_Toc10072 </w:instrText>
      </w:r>
      <w:r>
        <w:rPr>
          <w:rFonts w:ascii="Times New Roman" w:hAnsi="Times New Roman" w:eastAsia="Times New Roman" w:cs="Times New Roman"/>
        </w:rPr>
        <w:fldChar w:fldCharType="separate"/>
      </w:r>
      <w:r>
        <w:rPr>
          <w:rFonts w:ascii="Times New Roman" w:hAnsi="Times New Roman" w:eastAsia="Times New Roman" w:cs="Times New Roman"/>
        </w:rPr>
        <w:t>CHAPITRE III : CADRE D’ÉTUDE</w:t>
      </w:r>
      <w:r>
        <w:tab/>
      </w:r>
      <w:r>
        <w:fldChar w:fldCharType="begin"/>
      </w:r>
      <w:r>
        <w:instrText xml:space="preserve"> PAGEREF _Toc10072 \h </w:instrText>
      </w:r>
      <w:r>
        <w:fldChar w:fldCharType="separate"/>
      </w:r>
      <w:r>
        <w:t>19</w:t>
      </w:r>
      <w:r>
        <w:fldChar w:fldCharType="end"/>
      </w:r>
      <w:r>
        <w:rPr>
          <w:rFonts w:ascii="Times New Roman" w:hAnsi="Times New Roman" w:eastAsia="Times New Roman" w:cs="Times New Roman"/>
        </w:rPr>
        <w:fldChar w:fldCharType="end"/>
      </w:r>
    </w:p>
    <w:p w14:paraId="5E7CEAA6">
      <w:pPr>
        <w:pStyle w:val="17"/>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_Toc2429 </w:instrText>
      </w:r>
      <w:r>
        <w:rPr>
          <w:rFonts w:ascii="Times New Roman" w:hAnsi="Times New Roman" w:eastAsia="Times New Roman" w:cs="Times New Roman"/>
        </w:rPr>
        <w:fldChar w:fldCharType="separate"/>
      </w:r>
      <w:r>
        <w:rPr>
          <w:rFonts w:ascii="Times New Roman" w:hAnsi="Times New Roman" w:eastAsia="Times New Roman" w:cs="Times New Roman"/>
        </w:rPr>
        <w:t>Section 1 : Techniques d’investigation</w:t>
      </w:r>
      <w:r>
        <w:tab/>
      </w:r>
      <w:r>
        <w:fldChar w:fldCharType="begin"/>
      </w:r>
      <w:r>
        <w:instrText xml:space="preserve"> PAGEREF _Toc2429 \h </w:instrText>
      </w:r>
      <w:r>
        <w:fldChar w:fldCharType="separate"/>
      </w:r>
      <w:r>
        <w:t>19</w:t>
      </w:r>
      <w:r>
        <w:fldChar w:fldCharType="end"/>
      </w:r>
      <w:r>
        <w:rPr>
          <w:rFonts w:ascii="Times New Roman" w:hAnsi="Times New Roman" w:eastAsia="Times New Roman" w:cs="Times New Roman"/>
        </w:rPr>
        <w:fldChar w:fldCharType="end"/>
      </w:r>
    </w:p>
    <w:p w14:paraId="4C5DC52A">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_Toc9072 </w:instrText>
      </w:r>
      <w:r>
        <w:rPr>
          <w:rFonts w:ascii="Times New Roman" w:hAnsi="Times New Roman" w:eastAsia="Times New Roman" w:cs="Times New Roman"/>
        </w:rPr>
        <w:fldChar w:fldCharType="separate"/>
      </w:r>
      <w:r>
        <w:rPr>
          <w:rFonts w:ascii="Times New Roman" w:hAnsi="Times New Roman" w:eastAsia="Times New Roman" w:cs="Times New Roman"/>
        </w:rPr>
        <w:t>3.1. L'observation directe</w:t>
      </w:r>
      <w:r>
        <w:tab/>
      </w:r>
      <w:r>
        <w:fldChar w:fldCharType="begin"/>
      </w:r>
      <w:r>
        <w:instrText xml:space="preserve"> PAGEREF _Toc9072 \h </w:instrText>
      </w:r>
      <w:r>
        <w:fldChar w:fldCharType="separate"/>
      </w:r>
      <w:r>
        <w:t>19</w:t>
      </w:r>
      <w:r>
        <w:fldChar w:fldCharType="end"/>
      </w:r>
      <w:r>
        <w:rPr>
          <w:rFonts w:ascii="Times New Roman" w:hAnsi="Times New Roman" w:eastAsia="Times New Roman" w:cs="Times New Roman"/>
        </w:rPr>
        <w:fldChar w:fldCharType="end"/>
      </w:r>
    </w:p>
    <w:p w14:paraId="5972326D">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_Toc16614 </w:instrText>
      </w:r>
      <w:r>
        <w:rPr>
          <w:rFonts w:ascii="Times New Roman" w:hAnsi="Times New Roman" w:eastAsia="Times New Roman" w:cs="Times New Roman"/>
        </w:rPr>
        <w:fldChar w:fldCharType="separate"/>
      </w:r>
      <w:r>
        <w:rPr>
          <w:rFonts w:ascii="Times New Roman" w:hAnsi="Times New Roman" w:eastAsia="Times New Roman" w:cs="Times New Roman"/>
        </w:rPr>
        <w:t>3.2. Les échanges avec les acteurs concernés</w:t>
      </w:r>
      <w:r>
        <w:tab/>
      </w:r>
      <w:r>
        <w:fldChar w:fldCharType="begin"/>
      </w:r>
      <w:r>
        <w:instrText xml:space="preserve"> PAGEREF _Toc16614 \h </w:instrText>
      </w:r>
      <w:r>
        <w:fldChar w:fldCharType="separate"/>
      </w:r>
      <w:r>
        <w:t>19</w:t>
      </w:r>
      <w:r>
        <w:fldChar w:fldCharType="end"/>
      </w:r>
      <w:r>
        <w:rPr>
          <w:rFonts w:ascii="Times New Roman" w:hAnsi="Times New Roman" w:eastAsia="Times New Roman" w:cs="Times New Roman"/>
        </w:rPr>
        <w:fldChar w:fldCharType="end"/>
      </w:r>
    </w:p>
    <w:p w14:paraId="43752263">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_Toc24902 </w:instrText>
      </w:r>
      <w:r>
        <w:rPr>
          <w:rFonts w:ascii="Times New Roman" w:hAnsi="Times New Roman" w:eastAsia="Times New Roman" w:cs="Times New Roman"/>
        </w:rPr>
        <w:fldChar w:fldCharType="separate"/>
      </w:r>
      <w:r>
        <w:rPr>
          <w:rFonts w:ascii="Times New Roman" w:hAnsi="Times New Roman" w:eastAsia="Times New Roman" w:cs="Times New Roman"/>
        </w:rPr>
        <w:t>3.3. L'analyse documentaire</w:t>
      </w:r>
      <w:r>
        <w:tab/>
      </w:r>
      <w:r>
        <w:fldChar w:fldCharType="begin"/>
      </w:r>
      <w:r>
        <w:instrText xml:space="preserve"> PAGEREF _Toc24902 \h </w:instrText>
      </w:r>
      <w:r>
        <w:fldChar w:fldCharType="separate"/>
      </w:r>
      <w:r>
        <w:t>19</w:t>
      </w:r>
      <w:r>
        <w:fldChar w:fldCharType="end"/>
      </w:r>
      <w:r>
        <w:rPr>
          <w:rFonts w:ascii="Times New Roman" w:hAnsi="Times New Roman" w:eastAsia="Times New Roman" w:cs="Times New Roman"/>
        </w:rPr>
        <w:fldChar w:fldCharType="end"/>
      </w:r>
    </w:p>
    <w:p w14:paraId="6C978BEC">
      <w:pPr>
        <w:pStyle w:val="17"/>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_Toc9677 </w:instrText>
      </w:r>
      <w:r>
        <w:rPr>
          <w:rFonts w:ascii="Times New Roman" w:hAnsi="Times New Roman" w:eastAsia="Times New Roman" w:cs="Times New Roman"/>
        </w:rPr>
        <w:fldChar w:fldCharType="separate"/>
      </w:r>
      <w:r>
        <w:rPr>
          <w:rFonts w:ascii="Times New Roman" w:hAnsi="Times New Roman" w:eastAsia="Times New Roman" w:cs="Times New Roman"/>
        </w:rPr>
        <w:t>Section 2 : Présentation du problème et modélisation du système</w:t>
      </w:r>
      <w:r>
        <w:tab/>
      </w:r>
      <w:r>
        <w:fldChar w:fldCharType="begin"/>
      </w:r>
      <w:r>
        <w:instrText xml:space="preserve"> PAGEREF _Toc9677 \h </w:instrText>
      </w:r>
      <w:r>
        <w:fldChar w:fldCharType="separate"/>
      </w:r>
      <w:r>
        <w:t>20</w:t>
      </w:r>
      <w:r>
        <w:fldChar w:fldCharType="end"/>
      </w:r>
      <w:r>
        <w:rPr>
          <w:rFonts w:ascii="Times New Roman" w:hAnsi="Times New Roman" w:eastAsia="Times New Roman" w:cs="Times New Roman"/>
        </w:rPr>
        <w:fldChar w:fldCharType="end"/>
      </w:r>
    </w:p>
    <w:p w14:paraId="15971395">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_Toc30581 </w:instrText>
      </w:r>
      <w:r>
        <w:rPr>
          <w:rFonts w:ascii="Times New Roman" w:hAnsi="Times New Roman" w:eastAsia="Times New Roman" w:cs="Times New Roman"/>
        </w:rPr>
        <w:fldChar w:fldCharType="separate"/>
      </w:r>
      <w:r>
        <w:rPr>
          <w:rFonts w:ascii="Times New Roman" w:hAnsi="Times New Roman" w:eastAsia="Times New Roman" w:cs="Times New Roman"/>
        </w:rPr>
        <w:t>3.4. Présentation du fonctionnement actuel de la gestion des réclamations</w:t>
      </w:r>
      <w:r>
        <w:tab/>
      </w:r>
      <w:r>
        <w:fldChar w:fldCharType="begin"/>
      </w:r>
      <w:r>
        <w:instrText xml:space="preserve"> PAGEREF _Toc30581 \h </w:instrText>
      </w:r>
      <w:r>
        <w:fldChar w:fldCharType="separate"/>
      </w:r>
      <w:r>
        <w:t>20</w:t>
      </w:r>
      <w:r>
        <w:fldChar w:fldCharType="end"/>
      </w:r>
      <w:r>
        <w:rPr>
          <w:rFonts w:ascii="Times New Roman" w:hAnsi="Times New Roman" w:eastAsia="Times New Roman" w:cs="Times New Roman"/>
        </w:rPr>
        <w:fldChar w:fldCharType="end"/>
      </w:r>
    </w:p>
    <w:p w14:paraId="0466E7A3">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_Toc13366 </w:instrText>
      </w:r>
      <w:r>
        <w:rPr>
          <w:rFonts w:ascii="Times New Roman" w:hAnsi="Times New Roman" w:eastAsia="Times New Roman" w:cs="Times New Roman"/>
        </w:rPr>
        <w:fldChar w:fldCharType="separate"/>
      </w:r>
      <w:r>
        <w:rPr>
          <w:rFonts w:ascii="Times New Roman" w:hAnsi="Times New Roman" w:eastAsia="Times New Roman" w:cs="Times New Roman"/>
        </w:rPr>
        <w:t>3.5. Difficultés liées à la gestion actuelle des réclamations</w:t>
      </w:r>
      <w:r>
        <w:tab/>
      </w:r>
      <w:r>
        <w:fldChar w:fldCharType="begin"/>
      </w:r>
      <w:r>
        <w:instrText xml:space="preserve"> PAGEREF _Toc13366 \h </w:instrText>
      </w:r>
      <w:r>
        <w:fldChar w:fldCharType="separate"/>
      </w:r>
      <w:r>
        <w:t>20</w:t>
      </w:r>
      <w:r>
        <w:fldChar w:fldCharType="end"/>
      </w:r>
      <w:r>
        <w:rPr>
          <w:rFonts w:ascii="Times New Roman" w:hAnsi="Times New Roman" w:eastAsia="Times New Roman" w:cs="Times New Roman"/>
        </w:rPr>
        <w:fldChar w:fldCharType="end"/>
      </w:r>
    </w:p>
    <w:p w14:paraId="37D6B5B5">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_Toc31353 </w:instrText>
      </w:r>
      <w:r>
        <w:rPr>
          <w:rFonts w:ascii="Times New Roman" w:hAnsi="Times New Roman" w:eastAsia="Times New Roman" w:cs="Times New Roman"/>
        </w:rPr>
        <w:fldChar w:fldCharType="separate"/>
      </w:r>
      <w:r>
        <w:rPr>
          <w:rFonts w:ascii="Times New Roman" w:hAnsi="Times New Roman" w:eastAsia="Times New Roman" w:cs="Times New Roman"/>
        </w:rPr>
        <w:t>3.6. Besoins fonctionnels et Techniques</w:t>
      </w:r>
      <w:r>
        <w:tab/>
      </w:r>
      <w:r>
        <w:fldChar w:fldCharType="begin"/>
      </w:r>
      <w:r>
        <w:instrText xml:space="preserve"> PAGEREF _Toc31353 \h </w:instrText>
      </w:r>
      <w:r>
        <w:fldChar w:fldCharType="separate"/>
      </w:r>
      <w:r>
        <w:t>21</w:t>
      </w:r>
      <w:r>
        <w:fldChar w:fldCharType="end"/>
      </w:r>
      <w:r>
        <w:rPr>
          <w:rFonts w:ascii="Times New Roman" w:hAnsi="Times New Roman" w:eastAsia="Times New Roman" w:cs="Times New Roman"/>
        </w:rPr>
        <w:fldChar w:fldCharType="end"/>
      </w:r>
    </w:p>
    <w:p w14:paraId="739D4604">
      <w:pPr>
        <w:pStyle w:val="1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_Toc15630 </w:instrText>
      </w:r>
      <w:r>
        <w:rPr>
          <w:rFonts w:ascii="Times New Roman" w:hAnsi="Times New Roman" w:eastAsia="Times New Roman" w:cs="Times New Roman"/>
        </w:rPr>
        <w:fldChar w:fldCharType="separate"/>
      </w:r>
      <w:r>
        <w:rPr>
          <w:rFonts w:ascii="Times New Roman" w:hAnsi="Times New Roman" w:eastAsia="Times New Roman" w:cs="Times New Roman"/>
        </w:rPr>
        <w:t>3.6.1. Besoins fonctionnels</w:t>
      </w:r>
      <w:r>
        <w:tab/>
      </w:r>
      <w:r>
        <w:fldChar w:fldCharType="begin"/>
      </w:r>
      <w:r>
        <w:instrText xml:space="preserve"> PAGEREF _Toc15630 \h </w:instrText>
      </w:r>
      <w:r>
        <w:fldChar w:fldCharType="separate"/>
      </w:r>
      <w:r>
        <w:t>21</w:t>
      </w:r>
      <w:r>
        <w:fldChar w:fldCharType="end"/>
      </w:r>
      <w:r>
        <w:rPr>
          <w:rFonts w:ascii="Times New Roman" w:hAnsi="Times New Roman" w:eastAsia="Times New Roman" w:cs="Times New Roman"/>
        </w:rPr>
        <w:fldChar w:fldCharType="end"/>
      </w:r>
    </w:p>
    <w:p w14:paraId="3686ADDC">
      <w:pPr>
        <w:pStyle w:val="1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_Toc21603 </w:instrText>
      </w:r>
      <w:r>
        <w:rPr>
          <w:rFonts w:ascii="Times New Roman" w:hAnsi="Times New Roman" w:eastAsia="Times New Roman" w:cs="Times New Roman"/>
        </w:rPr>
        <w:fldChar w:fldCharType="separate"/>
      </w:r>
      <w:r>
        <w:rPr>
          <w:rFonts w:ascii="Times New Roman" w:hAnsi="Times New Roman" w:eastAsia="Times New Roman" w:cs="Times New Roman"/>
        </w:rPr>
        <w:t>3.6.2. Besoins non fonctionnels</w:t>
      </w:r>
      <w:r>
        <w:tab/>
      </w:r>
      <w:r>
        <w:fldChar w:fldCharType="begin"/>
      </w:r>
      <w:r>
        <w:instrText xml:space="preserve"> PAGEREF _Toc21603 \h </w:instrText>
      </w:r>
      <w:r>
        <w:fldChar w:fldCharType="separate"/>
      </w:r>
      <w:r>
        <w:t>23</w:t>
      </w:r>
      <w:r>
        <w:fldChar w:fldCharType="end"/>
      </w:r>
      <w:r>
        <w:rPr>
          <w:rFonts w:ascii="Times New Roman" w:hAnsi="Times New Roman" w:eastAsia="Times New Roman" w:cs="Times New Roman"/>
        </w:rPr>
        <w:fldChar w:fldCharType="end"/>
      </w:r>
    </w:p>
    <w:p w14:paraId="7FE4353B">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_Toc21395 </w:instrText>
      </w:r>
      <w:r>
        <w:rPr>
          <w:rFonts w:ascii="Times New Roman" w:hAnsi="Times New Roman" w:eastAsia="Times New Roman" w:cs="Times New Roman"/>
        </w:rPr>
        <w:fldChar w:fldCharType="separate"/>
      </w:r>
      <w:r>
        <w:rPr>
          <w:rFonts w:ascii="Times New Roman" w:hAnsi="Times New Roman" w:eastAsia="Times New Roman" w:cs="Times New Roman"/>
        </w:rPr>
        <w:t>3.7. Acteurs et Rôles</w:t>
      </w:r>
      <w:r>
        <w:tab/>
      </w:r>
      <w:r>
        <w:fldChar w:fldCharType="begin"/>
      </w:r>
      <w:r>
        <w:instrText xml:space="preserve"> PAGEREF _Toc21395 \h </w:instrText>
      </w:r>
      <w:r>
        <w:fldChar w:fldCharType="separate"/>
      </w:r>
      <w:r>
        <w:t>24</w:t>
      </w:r>
      <w:r>
        <w:fldChar w:fldCharType="end"/>
      </w:r>
      <w:r>
        <w:rPr>
          <w:rFonts w:ascii="Times New Roman" w:hAnsi="Times New Roman" w:eastAsia="Times New Roman" w:cs="Times New Roman"/>
        </w:rPr>
        <w:fldChar w:fldCharType="end"/>
      </w:r>
    </w:p>
    <w:p w14:paraId="7EAE6D03">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_Toc7976 </w:instrText>
      </w:r>
      <w:r>
        <w:rPr>
          <w:rFonts w:ascii="Times New Roman" w:hAnsi="Times New Roman" w:eastAsia="Times New Roman" w:cs="Times New Roman"/>
        </w:rPr>
        <w:fldChar w:fldCharType="separate"/>
      </w:r>
      <w:r>
        <w:rPr>
          <w:rFonts w:ascii="Times New Roman" w:hAnsi="Times New Roman" w:eastAsia="Times New Roman" w:cs="Times New Roman"/>
        </w:rPr>
        <w:t>3.8. Diagramme de cas d’utilisation</w:t>
      </w:r>
      <w:r>
        <w:tab/>
      </w:r>
      <w:r>
        <w:fldChar w:fldCharType="begin"/>
      </w:r>
      <w:r>
        <w:instrText xml:space="preserve"> PAGEREF _Toc7976 \h </w:instrText>
      </w:r>
      <w:r>
        <w:fldChar w:fldCharType="separate"/>
      </w:r>
      <w:r>
        <w:t>24</w:t>
      </w:r>
      <w:r>
        <w:fldChar w:fldCharType="end"/>
      </w:r>
      <w:r>
        <w:rPr>
          <w:rFonts w:ascii="Times New Roman" w:hAnsi="Times New Roman" w:eastAsia="Times New Roman" w:cs="Times New Roman"/>
        </w:rPr>
        <w:fldChar w:fldCharType="end"/>
      </w:r>
    </w:p>
    <w:p w14:paraId="47889BE7">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_Toc22253 </w:instrText>
      </w:r>
      <w:r>
        <w:rPr>
          <w:rFonts w:ascii="Times New Roman" w:hAnsi="Times New Roman" w:eastAsia="Times New Roman" w:cs="Times New Roman"/>
        </w:rPr>
        <w:fldChar w:fldCharType="separate"/>
      </w:r>
      <w:r>
        <w:rPr>
          <w:rFonts w:ascii="Times New Roman" w:hAnsi="Times New Roman" w:eastAsia="Times New Roman" w:cs="Times New Roman"/>
        </w:rPr>
        <w:t>3.8.1 Description des cas d’utilisation</w:t>
      </w:r>
      <w:r>
        <w:tab/>
      </w:r>
      <w:r>
        <w:fldChar w:fldCharType="begin"/>
      </w:r>
      <w:r>
        <w:instrText xml:space="preserve"> PAGEREF _Toc22253 \h </w:instrText>
      </w:r>
      <w:r>
        <w:fldChar w:fldCharType="separate"/>
      </w:r>
      <w:r>
        <w:t>25</w:t>
      </w:r>
      <w:r>
        <w:fldChar w:fldCharType="end"/>
      </w:r>
      <w:r>
        <w:rPr>
          <w:rFonts w:ascii="Times New Roman" w:hAnsi="Times New Roman" w:eastAsia="Times New Roman" w:cs="Times New Roman"/>
        </w:rPr>
        <w:fldChar w:fldCharType="end"/>
      </w:r>
    </w:p>
    <w:p w14:paraId="3144C99A">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_Toc15944 </w:instrText>
      </w:r>
      <w:r>
        <w:rPr>
          <w:rFonts w:ascii="Times New Roman" w:hAnsi="Times New Roman" w:eastAsia="Times New Roman" w:cs="Times New Roman"/>
        </w:rPr>
        <w:fldChar w:fldCharType="separate"/>
      </w:r>
      <w:r>
        <w:rPr>
          <w:rFonts w:ascii="Times New Roman" w:hAnsi="Times New Roman" w:eastAsia="Times New Roman" w:cs="Times New Roman"/>
        </w:rPr>
        <w:t>3.9 Diagramme de Classe</w:t>
      </w:r>
      <w:r>
        <w:tab/>
      </w:r>
      <w:r>
        <w:fldChar w:fldCharType="begin"/>
      </w:r>
      <w:r>
        <w:instrText xml:space="preserve"> PAGEREF _Toc15944 \h </w:instrText>
      </w:r>
      <w:r>
        <w:fldChar w:fldCharType="separate"/>
      </w:r>
      <w:r>
        <w:t>27</w:t>
      </w:r>
      <w:r>
        <w:fldChar w:fldCharType="end"/>
      </w:r>
      <w:r>
        <w:rPr>
          <w:rFonts w:ascii="Times New Roman" w:hAnsi="Times New Roman" w:eastAsia="Times New Roman" w:cs="Times New Roman"/>
        </w:rPr>
        <w:fldChar w:fldCharType="end"/>
      </w:r>
    </w:p>
    <w:p w14:paraId="0D9B9FA6">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_Toc422 </w:instrText>
      </w:r>
      <w:r>
        <w:rPr>
          <w:rFonts w:ascii="Times New Roman" w:hAnsi="Times New Roman" w:eastAsia="Times New Roman" w:cs="Times New Roman"/>
        </w:rPr>
        <w:fldChar w:fldCharType="separate"/>
      </w:r>
      <w:r>
        <w:rPr>
          <w:rFonts w:ascii="Times New Roman" w:hAnsi="Times New Roman" w:eastAsia="Times New Roman" w:cs="Times New Roman"/>
        </w:rPr>
        <w:t>3.10 Modèle Conceptuel des données (MCD)</w:t>
      </w:r>
      <w:r>
        <w:tab/>
      </w:r>
      <w:r>
        <w:fldChar w:fldCharType="begin"/>
      </w:r>
      <w:r>
        <w:instrText xml:space="preserve"> PAGEREF _Toc422 \h </w:instrText>
      </w:r>
      <w:r>
        <w:fldChar w:fldCharType="separate"/>
      </w:r>
      <w:r>
        <w:t>28</w:t>
      </w:r>
      <w:r>
        <w:fldChar w:fldCharType="end"/>
      </w:r>
      <w:r>
        <w:rPr>
          <w:rFonts w:ascii="Times New Roman" w:hAnsi="Times New Roman" w:eastAsia="Times New Roman" w:cs="Times New Roman"/>
        </w:rPr>
        <w:fldChar w:fldCharType="end"/>
      </w:r>
    </w:p>
    <w:p w14:paraId="790F6096">
      <w:pPr>
        <w:pStyle w:val="20"/>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_Toc6892 </w:instrText>
      </w:r>
      <w:r>
        <w:rPr>
          <w:rFonts w:ascii="Times New Roman" w:hAnsi="Times New Roman" w:eastAsia="Times New Roman" w:cs="Times New Roman"/>
        </w:rPr>
        <w:fldChar w:fldCharType="separate"/>
      </w:r>
      <w:r>
        <w:rPr>
          <w:rFonts w:ascii="Times New Roman" w:hAnsi="Times New Roman" w:eastAsia="Times New Roman" w:cs="Times New Roman"/>
        </w:rPr>
        <w:t>CHAPITRE IV : RÉSULTATS, ANALYSE ET SUGGESTIONS</w:t>
      </w:r>
      <w:r>
        <w:tab/>
      </w:r>
      <w:r>
        <w:fldChar w:fldCharType="begin"/>
      </w:r>
      <w:r>
        <w:instrText xml:space="preserve"> PAGEREF _Toc6892 \h </w:instrText>
      </w:r>
      <w:r>
        <w:fldChar w:fldCharType="separate"/>
      </w:r>
      <w:r>
        <w:t>30</w:t>
      </w:r>
      <w:r>
        <w:fldChar w:fldCharType="end"/>
      </w:r>
      <w:r>
        <w:rPr>
          <w:rFonts w:ascii="Times New Roman" w:hAnsi="Times New Roman" w:eastAsia="Times New Roman" w:cs="Times New Roman"/>
        </w:rPr>
        <w:fldChar w:fldCharType="end"/>
      </w:r>
    </w:p>
    <w:p w14:paraId="33CA0069">
      <w:pPr>
        <w:pStyle w:val="17"/>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_Toc30188 </w:instrText>
      </w:r>
      <w:r>
        <w:rPr>
          <w:rFonts w:ascii="Times New Roman" w:hAnsi="Times New Roman" w:eastAsia="Times New Roman" w:cs="Times New Roman"/>
        </w:rPr>
        <w:fldChar w:fldCharType="separate"/>
      </w:r>
      <w:r>
        <w:rPr>
          <w:rFonts w:ascii="Times New Roman" w:hAnsi="Times New Roman" w:eastAsia="Times New Roman" w:cs="Times New Roman"/>
        </w:rPr>
        <w:t>Section 1 : Présentation et mise en œuvre de la solution</w:t>
      </w:r>
      <w:r>
        <w:tab/>
      </w:r>
      <w:r>
        <w:fldChar w:fldCharType="begin"/>
      </w:r>
      <w:r>
        <w:instrText xml:space="preserve"> PAGEREF _Toc30188 \h </w:instrText>
      </w:r>
      <w:r>
        <w:fldChar w:fldCharType="separate"/>
      </w:r>
      <w:r>
        <w:t>30</w:t>
      </w:r>
      <w:r>
        <w:fldChar w:fldCharType="end"/>
      </w:r>
      <w:r>
        <w:rPr>
          <w:rFonts w:ascii="Times New Roman" w:hAnsi="Times New Roman" w:eastAsia="Times New Roman" w:cs="Times New Roman"/>
        </w:rPr>
        <w:fldChar w:fldCharType="end"/>
      </w:r>
    </w:p>
    <w:p w14:paraId="04862B59">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_Toc15781 </w:instrText>
      </w:r>
      <w:r>
        <w:rPr>
          <w:rFonts w:ascii="Times New Roman" w:hAnsi="Times New Roman" w:eastAsia="Times New Roman" w:cs="Times New Roman"/>
        </w:rPr>
        <w:fldChar w:fldCharType="separate"/>
      </w:r>
      <w:r>
        <w:rPr>
          <w:rFonts w:ascii="Times New Roman" w:hAnsi="Times New Roman" w:eastAsia="Times New Roman" w:cs="Times New Roman"/>
        </w:rPr>
        <w:t>4.1 Architecture de l’application</w:t>
      </w:r>
      <w:r>
        <w:tab/>
      </w:r>
      <w:r>
        <w:fldChar w:fldCharType="begin"/>
      </w:r>
      <w:r>
        <w:instrText xml:space="preserve"> PAGEREF _Toc15781 \h </w:instrText>
      </w:r>
      <w:r>
        <w:fldChar w:fldCharType="separate"/>
      </w:r>
      <w:r>
        <w:t>30</w:t>
      </w:r>
      <w:r>
        <w:fldChar w:fldCharType="end"/>
      </w:r>
      <w:r>
        <w:rPr>
          <w:rFonts w:ascii="Times New Roman" w:hAnsi="Times New Roman" w:eastAsia="Times New Roman" w:cs="Times New Roman"/>
        </w:rPr>
        <w:fldChar w:fldCharType="end"/>
      </w:r>
    </w:p>
    <w:p w14:paraId="4B48F668">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_Toc13497 </w:instrText>
      </w:r>
      <w:r>
        <w:rPr>
          <w:rFonts w:ascii="Times New Roman" w:hAnsi="Times New Roman" w:eastAsia="Times New Roman" w:cs="Times New Roman"/>
        </w:rPr>
        <w:fldChar w:fldCharType="separate"/>
      </w:r>
      <w:r>
        <w:rPr>
          <w:rFonts w:ascii="Times New Roman" w:hAnsi="Times New Roman" w:eastAsia="Times New Roman" w:cs="Times New Roman"/>
        </w:rPr>
        <w:t>4.1.1 Model-View-Controller (MVC)</w:t>
      </w:r>
      <w:r>
        <w:tab/>
      </w:r>
      <w:r>
        <w:fldChar w:fldCharType="begin"/>
      </w:r>
      <w:r>
        <w:instrText xml:space="preserve"> PAGEREF _Toc13497 \h </w:instrText>
      </w:r>
      <w:r>
        <w:fldChar w:fldCharType="separate"/>
      </w:r>
      <w:r>
        <w:t>30</w:t>
      </w:r>
      <w:r>
        <w:fldChar w:fldCharType="end"/>
      </w:r>
      <w:r>
        <w:rPr>
          <w:rFonts w:ascii="Times New Roman" w:hAnsi="Times New Roman" w:eastAsia="Times New Roman" w:cs="Times New Roman"/>
        </w:rPr>
        <w:fldChar w:fldCharType="end"/>
      </w:r>
    </w:p>
    <w:p w14:paraId="3C591B2B">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_Toc7028 </w:instrText>
      </w:r>
      <w:r>
        <w:rPr>
          <w:rFonts w:ascii="Times New Roman" w:hAnsi="Times New Roman" w:eastAsia="Times New Roman" w:cs="Times New Roman"/>
        </w:rPr>
        <w:fldChar w:fldCharType="separate"/>
      </w:r>
      <w:r>
        <w:rPr>
          <w:rFonts w:ascii="Times New Roman" w:hAnsi="Times New Roman" w:eastAsia="Times New Roman" w:cs="Times New Roman"/>
        </w:rPr>
        <w:t>4.1.2 Avantages du MVC</w:t>
      </w:r>
      <w:r>
        <w:tab/>
      </w:r>
      <w:r>
        <w:fldChar w:fldCharType="begin"/>
      </w:r>
      <w:r>
        <w:instrText xml:space="preserve"> PAGEREF _Toc7028 \h </w:instrText>
      </w:r>
      <w:r>
        <w:fldChar w:fldCharType="separate"/>
      </w:r>
      <w:r>
        <w:t>30</w:t>
      </w:r>
      <w:r>
        <w:fldChar w:fldCharType="end"/>
      </w:r>
      <w:r>
        <w:rPr>
          <w:rFonts w:ascii="Times New Roman" w:hAnsi="Times New Roman" w:eastAsia="Times New Roman" w:cs="Times New Roman"/>
        </w:rPr>
        <w:fldChar w:fldCharType="end"/>
      </w:r>
    </w:p>
    <w:p w14:paraId="3DFD45D9">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_Toc8016 </w:instrText>
      </w:r>
      <w:r>
        <w:rPr>
          <w:rFonts w:ascii="Times New Roman" w:hAnsi="Times New Roman" w:eastAsia="Times New Roman" w:cs="Times New Roman"/>
        </w:rPr>
        <w:fldChar w:fldCharType="separate"/>
      </w:r>
      <w:r>
        <w:rPr>
          <w:rFonts w:ascii="Times New Roman" w:hAnsi="Times New Roman" w:eastAsia="Times New Roman" w:cs="Times New Roman"/>
        </w:rPr>
        <w:t>4.2 Outils et Technologies Utilisés</w:t>
      </w:r>
      <w:r>
        <w:tab/>
      </w:r>
      <w:r>
        <w:fldChar w:fldCharType="begin"/>
      </w:r>
      <w:r>
        <w:instrText xml:space="preserve"> PAGEREF _Toc8016 \h </w:instrText>
      </w:r>
      <w:r>
        <w:fldChar w:fldCharType="separate"/>
      </w:r>
      <w:r>
        <w:t>31</w:t>
      </w:r>
      <w:r>
        <w:fldChar w:fldCharType="end"/>
      </w:r>
      <w:r>
        <w:rPr>
          <w:rFonts w:ascii="Times New Roman" w:hAnsi="Times New Roman" w:eastAsia="Times New Roman" w:cs="Times New Roman"/>
        </w:rPr>
        <w:fldChar w:fldCharType="end"/>
      </w:r>
    </w:p>
    <w:p w14:paraId="0A09AB75">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_Toc22469 </w:instrText>
      </w:r>
      <w:r>
        <w:rPr>
          <w:rFonts w:ascii="Times New Roman" w:hAnsi="Times New Roman" w:eastAsia="Times New Roman" w:cs="Times New Roman"/>
        </w:rPr>
        <w:fldChar w:fldCharType="separate"/>
      </w:r>
      <w:r>
        <w:rPr>
          <w:rFonts w:ascii="Times New Roman" w:hAnsi="Times New Roman" w:eastAsia="Times New Roman" w:cs="Times New Roman"/>
        </w:rPr>
        <w:t>4.2.1 Visual Studio Code</w:t>
      </w:r>
      <w:r>
        <w:tab/>
      </w:r>
      <w:r>
        <w:fldChar w:fldCharType="begin"/>
      </w:r>
      <w:r>
        <w:instrText xml:space="preserve"> PAGEREF _Toc22469 \h </w:instrText>
      </w:r>
      <w:r>
        <w:fldChar w:fldCharType="separate"/>
      </w:r>
      <w:r>
        <w:t>31</w:t>
      </w:r>
      <w:r>
        <w:fldChar w:fldCharType="end"/>
      </w:r>
      <w:r>
        <w:rPr>
          <w:rFonts w:ascii="Times New Roman" w:hAnsi="Times New Roman" w:eastAsia="Times New Roman" w:cs="Times New Roman"/>
        </w:rPr>
        <w:fldChar w:fldCharType="end"/>
      </w:r>
    </w:p>
    <w:p w14:paraId="55F2A1A7">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_Toc23998 </w:instrText>
      </w:r>
      <w:r>
        <w:rPr>
          <w:rFonts w:ascii="Times New Roman" w:hAnsi="Times New Roman" w:eastAsia="Times New Roman" w:cs="Times New Roman"/>
        </w:rPr>
        <w:fldChar w:fldCharType="separate"/>
      </w:r>
      <w:r>
        <w:rPr>
          <w:rFonts w:ascii="Times New Roman" w:hAnsi="Times New Roman" w:eastAsia="Times New Roman" w:cs="Times New Roman"/>
        </w:rPr>
        <w:t>4.2.2 Git et Github</w:t>
      </w:r>
      <w:r>
        <w:tab/>
      </w:r>
      <w:r>
        <w:fldChar w:fldCharType="begin"/>
      </w:r>
      <w:r>
        <w:instrText xml:space="preserve"> PAGEREF _Toc23998 \h </w:instrText>
      </w:r>
      <w:r>
        <w:fldChar w:fldCharType="separate"/>
      </w:r>
      <w:r>
        <w:t>31</w:t>
      </w:r>
      <w:r>
        <w:fldChar w:fldCharType="end"/>
      </w:r>
      <w:r>
        <w:rPr>
          <w:rFonts w:ascii="Times New Roman" w:hAnsi="Times New Roman" w:eastAsia="Times New Roman" w:cs="Times New Roman"/>
        </w:rPr>
        <w:fldChar w:fldCharType="end"/>
      </w:r>
    </w:p>
    <w:p w14:paraId="70F016A8">
      <w:pPr>
        <w:pStyle w:val="1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_Toc2939 </w:instrText>
      </w:r>
      <w:r>
        <w:rPr>
          <w:rFonts w:ascii="Times New Roman" w:hAnsi="Times New Roman" w:eastAsia="Times New Roman" w:cs="Times New Roman"/>
        </w:rPr>
        <w:fldChar w:fldCharType="separate"/>
      </w:r>
      <w:r>
        <w:rPr>
          <w:rFonts w:ascii="Times New Roman" w:hAnsi="Times New Roman" w:eastAsia="Times New Roman" w:cs="Times New Roman"/>
        </w:rPr>
        <w:t>4.2.3 Framework Laravel</w:t>
      </w:r>
      <w:r>
        <w:tab/>
      </w:r>
      <w:r>
        <w:fldChar w:fldCharType="begin"/>
      </w:r>
      <w:r>
        <w:instrText xml:space="preserve"> PAGEREF _Toc2939 \h </w:instrText>
      </w:r>
      <w:r>
        <w:fldChar w:fldCharType="separate"/>
      </w:r>
      <w:r>
        <w:t>32</w:t>
      </w:r>
      <w:r>
        <w:fldChar w:fldCharType="end"/>
      </w:r>
      <w:r>
        <w:rPr>
          <w:rFonts w:ascii="Times New Roman" w:hAnsi="Times New Roman" w:eastAsia="Times New Roman" w:cs="Times New Roman"/>
        </w:rPr>
        <w:fldChar w:fldCharType="end"/>
      </w:r>
    </w:p>
    <w:p w14:paraId="6E41371F">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_Toc6714 </w:instrText>
      </w:r>
      <w:r>
        <w:rPr>
          <w:rFonts w:ascii="Times New Roman" w:hAnsi="Times New Roman" w:eastAsia="Times New Roman" w:cs="Times New Roman"/>
        </w:rPr>
        <w:fldChar w:fldCharType="separate"/>
      </w:r>
      <w:r>
        <w:rPr>
          <w:rFonts w:ascii="Times New Roman" w:hAnsi="Times New Roman" w:eastAsia="Times New Roman" w:cs="Times New Roman"/>
        </w:rPr>
        <w:t>4.3 Base de données</w:t>
      </w:r>
      <w:r>
        <w:tab/>
      </w:r>
      <w:r>
        <w:fldChar w:fldCharType="begin"/>
      </w:r>
      <w:r>
        <w:instrText xml:space="preserve"> PAGEREF _Toc6714 \h </w:instrText>
      </w:r>
      <w:r>
        <w:fldChar w:fldCharType="separate"/>
      </w:r>
      <w:r>
        <w:t>32</w:t>
      </w:r>
      <w:r>
        <w:fldChar w:fldCharType="end"/>
      </w:r>
      <w:r>
        <w:rPr>
          <w:rFonts w:ascii="Times New Roman" w:hAnsi="Times New Roman" w:eastAsia="Times New Roman" w:cs="Times New Roman"/>
        </w:rPr>
        <w:fldChar w:fldCharType="end"/>
      </w:r>
    </w:p>
    <w:p w14:paraId="2B807318">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_Toc24908 </w:instrText>
      </w:r>
      <w:r>
        <w:rPr>
          <w:rFonts w:ascii="Times New Roman" w:hAnsi="Times New Roman" w:eastAsia="Times New Roman" w:cs="Times New Roman"/>
        </w:rPr>
        <w:fldChar w:fldCharType="separate"/>
      </w:r>
      <w:r>
        <w:rPr>
          <w:rFonts w:ascii="Times New Roman" w:hAnsi="Times New Roman" w:eastAsia="Times New Roman" w:cs="Times New Roman"/>
        </w:rPr>
        <w:t>4.3.1 PostgreSQL</w:t>
      </w:r>
      <w:r>
        <w:tab/>
      </w:r>
      <w:r>
        <w:fldChar w:fldCharType="begin"/>
      </w:r>
      <w:r>
        <w:instrText xml:space="preserve"> PAGEREF _Toc24908 \h </w:instrText>
      </w:r>
      <w:r>
        <w:fldChar w:fldCharType="separate"/>
      </w:r>
      <w:r>
        <w:t>32</w:t>
      </w:r>
      <w:r>
        <w:fldChar w:fldCharType="end"/>
      </w:r>
      <w:r>
        <w:rPr>
          <w:rFonts w:ascii="Times New Roman" w:hAnsi="Times New Roman" w:eastAsia="Times New Roman" w:cs="Times New Roman"/>
        </w:rPr>
        <w:fldChar w:fldCharType="end"/>
      </w:r>
    </w:p>
    <w:p w14:paraId="1D65B8D7">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_Toc16531 </w:instrText>
      </w:r>
      <w:r>
        <w:rPr>
          <w:rFonts w:ascii="Times New Roman" w:hAnsi="Times New Roman" w:eastAsia="Times New Roman" w:cs="Times New Roman"/>
        </w:rPr>
        <w:fldChar w:fldCharType="separate"/>
      </w:r>
      <w:r>
        <w:rPr>
          <w:rFonts w:ascii="Times New Roman" w:hAnsi="Times New Roman" w:eastAsia="Times New Roman" w:cs="Times New Roman"/>
        </w:rPr>
        <w:t>4.3.2 Avantages de PostgreSQL</w:t>
      </w:r>
      <w:r>
        <w:tab/>
      </w:r>
      <w:r>
        <w:fldChar w:fldCharType="begin"/>
      </w:r>
      <w:r>
        <w:instrText xml:space="preserve"> PAGEREF _Toc16531 \h </w:instrText>
      </w:r>
      <w:r>
        <w:fldChar w:fldCharType="separate"/>
      </w:r>
      <w:r>
        <w:t>32</w:t>
      </w:r>
      <w:r>
        <w:fldChar w:fldCharType="end"/>
      </w:r>
      <w:r>
        <w:rPr>
          <w:rFonts w:ascii="Times New Roman" w:hAnsi="Times New Roman" w:eastAsia="Times New Roman" w:cs="Times New Roman"/>
        </w:rPr>
        <w:fldChar w:fldCharType="end"/>
      </w:r>
    </w:p>
    <w:p w14:paraId="1BEC2D09">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_Toc6647 </w:instrText>
      </w:r>
      <w:r>
        <w:rPr>
          <w:rFonts w:ascii="Times New Roman" w:hAnsi="Times New Roman" w:eastAsia="Times New Roman" w:cs="Times New Roman"/>
        </w:rPr>
        <w:fldChar w:fldCharType="separate"/>
      </w:r>
      <w:r>
        <w:rPr>
          <w:rFonts w:ascii="Times New Roman" w:hAnsi="Times New Roman" w:eastAsia="Times New Roman" w:cs="Times New Roman"/>
        </w:rPr>
        <w:t>4.4 Les Principales fonctionnalités de l’application</w:t>
      </w:r>
      <w:r>
        <w:tab/>
      </w:r>
      <w:r>
        <w:fldChar w:fldCharType="begin"/>
      </w:r>
      <w:r>
        <w:instrText xml:space="preserve"> PAGEREF _Toc6647 \h </w:instrText>
      </w:r>
      <w:r>
        <w:fldChar w:fldCharType="separate"/>
      </w:r>
      <w:r>
        <w:t>33</w:t>
      </w:r>
      <w:r>
        <w:fldChar w:fldCharType="end"/>
      </w:r>
      <w:r>
        <w:rPr>
          <w:rFonts w:ascii="Times New Roman" w:hAnsi="Times New Roman" w:eastAsia="Times New Roman" w:cs="Times New Roman"/>
        </w:rPr>
        <w:fldChar w:fldCharType="end"/>
      </w:r>
    </w:p>
    <w:p w14:paraId="6676E9D5">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_Toc10772 </w:instrText>
      </w:r>
      <w:r>
        <w:rPr>
          <w:rFonts w:ascii="Times New Roman" w:hAnsi="Times New Roman" w:eastAsia="Times New Roman" w:cs="Times New Roman"/>
        </w:rPr>
        <w:fldChar w:fldCharType="separate"/>
      </w:r>
      <w:r>
        <w:rPr>
          <w:rFonts w:ascii="Times New Roman" w:hAnsi="Times New Roman" w:eastAsia="Times New Roman" w:cs="Times New Roman"/>
        </w:rPr>
        <w:t>4.5 Déploiement de l’application</w:t>
      </w:r>
      <w:r>
        <w:tab/>
      </w:r>
      <w:r>
        <w:fldChar w:fldCharType="begin"/>
      </w:r>
      <w:r>
        <w:instrText xml:space="preserve"> PAGEREF _Toc10772 \h </w:instrText>
      </w:r>
      <w:r>
        <w:fldChar w:fldCharType="separate"/>
      </w:r>
      <w:r>
        <w:t>34</w:t>
      </w:r>
      <w:r>
        <w:fldChar w:fldCharType="end"/>
      </w:r>
      <w:r>
        <w:rPr>
          <w:rFonts w:ascii="Times New Roman" w:hAnsi="Times New Roman" w:eastAsia="Times New Roman" w:cs="Times New Roman"/>
        </w:rPr>
        <w:fldChar w:fldCharType="end"/>
      </w:r>
    </w:p>
    <w:p w14:paraId="6E2332CE">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_Toc24339 </w:instrText>
      </w:r>
      <w:r>
        <w:rPr>
          <w:rFonts w:ascii="Times New Roman" w:hAnsi="Times New Roman" w:eastAsia="Times New Roman" w:cs="Times New Roman"/>
        </w:rPr>
        <w:fldChar w:fldCharType="separate"/>
      </w:r>
      <w:r>
        <w:rPr>
          <w:rFonts w:ascii="Times New Roman" w:hAnsi="Times New Roman" w:eastAsia="Times New Roman" w:cs="Times New Roman"/>
        </w:rPr>
        <w:t>4.5.1 Environnement serveur</w:t>
      </w:r>
      <w:r>
        <w:tab/>
      </w:r>
      <w:r>
        <w:fldChar w:fldCharType="begin"/>
      </w:r>
      <w:r>
        <w:instrText xml:space="preserve"> PAGEREF _Toc24339 \h </w:instrText>
      </w:r>
      <w:r>
        <w:fldChar w:fldCharType="separate"/>
      </w:r>
      <w:r>
        <w:t>34</w:t>
      </w:r>
      <w:r>
        <w:fldChar w:fldCharType="end"/>
      </w:r>
      <w:r>
        <w:rPr>
          <w:rFonts w:ascii="Times New Roman" w:hAnsi="Times New Roman" w:eastAsia="Times New Roman" w:cs="Times New Roman"/>
        </w:rPr>
        <w:fldChar w:fldCharType="end"/>
      </w:r>
    </w:p>
    <w:p w14:paraId="503CD9C5">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_Toc8580 </w:instrText>
      </w:r>
      <w:r>
        <w:rPr>
          <w:rFonts w:ascii="Times New Roman" w:hAnsi="Times New Roman" w:eastAsia="Times New Roman" w:cs="Times New Roman"/>
        </w:rPr>
        <w:fldChar w:fldCharType="separate"/>
      </w:r>
      <w:r>
        <w:rPr>
          <w:rFonts w:ascii="Times New Roman" w:hAnsi="Times New Roman" w:eastAsia="Times New Roman" w:cs="Times New Roman"/>
        </w:rPr>
        <w:t>4.5.2 Etapes du Deploiement</w:t>
      </w:r>
      <w:r>
        <w:tab/>
      </w:r>
      <w:r>
        <w:fldChar w:fldCharType="begin"/>
      </w:r>
      <w:r>
        <w:instrText xml:space="preserve"> PAGEREF _Toc8580 \h </w:instrText>
      </w:r>
      <w:r>
        <w:fldChar w:fldCharType="separate"/>
      </w:r>
      <w:r>
        <w:t>34</w:t>
      </w:r>
      <w:r>
        <w:fldChar w:fldCharType="end"/>
      </w:r>
      <w:r>
        <w:rPr>
          <w:rFonts w:ascii="Times New Roman" w:hAnsi="Times New Roman" w:eastAsia="Times New Roman" w:cs="Times New Roman"/>
        </w:rPr>
        <w:fldChar w:fldCharType="end"/>
      </w:r>
    </w:p>
    <w:p w14:paraId="6FB7F5B1">
      <w:pPr>
        <w:pStyle w:val="1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_Toc16787 </w:instrText>
      </w:r>
      <w:r>
        <w:rPr>
          <w:rFonts w:ascii="Times New Roman" w:hAnsi="Times New Roman" w:eastAsia="Times New Roman" w:cs="Times New Roman"/>
        </w:rPr>
        <w:fldChar w:fldCharType="separate"/>
      </w:r>
      <w:r>
        <w:rPr>
          <w:rFonts w:ascii="Times New Roman" w:hAnsi="Times New Roman" w:eastAsia="Times New Roman" w:cs="Times New Roman"/>
        </w:rPr>
        <w:t>4.5.2.1 Préparation du serveur</w:t>
      </w:r>
      <w:r>
        <w:tab/>
      </w:r>
      <w:r>
        <w:fldChar w:fldCharType="begin"/>
      </w:r>
      <w:r>
        <w:instrText xml:space="preserve"> PAGEREF _Toc16787 \h </w:instrText>
      </w:r>
      <w:r>
        <w:fldChar w:fldCharType="separate"/>
      </w:r>
      <w:r>
        <w:t>34</w:t>
      </w:r>
      <w:r>
        <w:fldChar w:fldCharType="end"/>
      </w:r>
      <w:r>
        <w:rPr>
          <w:rFonts w:ascii="Times New Roman" w:hAnsi="Times New Roman" w:eastAsia="Times New Roman" w:cs="Times New Roman"/>
        </w:rPr>
        <w:fldChar w:fldCharType="end"/>
      </w:r>
    </w:p>
    <w:p w14:paraId="22B745A5">
      <w:pPr>
        <w:pStyle w:val="1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_Toc18478 </w:instrText>
      </w:r>
      <w:r>
        <w:rPr>
          <w:rFonts w:ascii="Times New Roman" w:hAnsi="Times New Roman" w:eastAsia="Times New Roman" w:cs="Times New Roman"/>
        </w:rPr>
        <w:fldChar w:fldCharType="separate"/>
      </w:r>
      <w:r>
        <w:rPr>
          <w:rFonts w:ascii="Times New Roman" w:hAnsi="Times New Roman" w:eastAsia="Times New Roman" w:cs="Times New Roman"/>
        </w:rPr>
        <w:t>4.5.2.2 Récupération et installation de l'application</w:t>
      </w:r>
      <w:r>
        <w:tab/>
      </w:r>
      <w:r>
        <w:fldChar w:fldCharType="begin"/>
      </w:r>
      <w:r>
        <w:instrText xml:space="preserve"> PAGEREF _Toc18478 \h </w:instrText>
      </w:r>
      <w:r>
        <w:fldChar w:fldCharType="separate"/>
      </w:r>
      <w:r>
        <w:t>35</w:t>
      </w:r>
      <w:r>
        <w:fldChar w:fldCharType="end"/>
      </w:r>
      <w:r>
        <w:rPr>
          <w:rFonts w:ascii="Times New Roman" w:hAnsi="Times New Roman" w:eastAsia="Times New Roman" w:cs="Times New Roman"/>
        </w:rPr>
        <w:fldChar w:fldCharType="end"/>
      </w:r>
    </w:p>
    <w:p w14:paraId="39E8BDA9">
      <w:pPr>
        <w:pStyle w:val="1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_Toc26931 </w:instrText>
      </w:r>
      <w:r>
        <w:rPr>
          <w:rFonts w:ascii="Times New Roman" w:hAnsi="Times New Roman" w:eastAsia="Times New Roman" w:cs="Times New Roman"/>
        </w:rPr>
        <w:fldChar w:fldCharType="separate"/>
      </w:r>
      <w:r>
        <w:rPr>
          <w:rFonts w:ascii="Times New Roman" w:hAnsi="Times New Roman" w:eastAsia="Times New Roman" w:cs="Times New Roman"/>
        </w:rPr>
        <w:t>4.5.2.3 Configuration de la base de données</w:t>
      </w:r>
      <w:r>
        <w:tab/>
      </w:r>
      <w:r>
        <w:fldChar w:fldCharType="begin"/>
      </w:r>
      <w:r>
        <w:instrText xml:space="preserve"> PAGEREF _Toc26931 \h </w:instrText>
      </w:r>
      <w:r>
        <w:fldChar w:fldCharType="separate"/>
      </w:r>
      <w:r>
        <w:t>35</w:t>
      </w:r>
      <w:r>
        <w:fldChar w:fldCharType="end"/>
      </w:r>
      <w:r>
        <w:rPr>
          <w:rFonts w:ascii="Times New Roman" w:hAnsi="Times New Roman" w:eastAsia="Times New Roman" w:cs="Times New Roman"/>
        </w:rPr>
        <w:fldChar w:fldCharType="end"/>
      </w:r>
    </w:p>
    <w:p w14:paraId="6348AAFF">
      <w:pPr>
        <w:pStyle w:val="1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_Toc27666 </w:instrText>
      </w:r>
      <w:r>
        <w:rPr>
          <w:rFonts w:ascii="Times New Roman" w:hAnsi="Times New Roman" w:eastAsia="Times New Roman" w:cs="Times New Roman"/>
        </w:rPr>
        <w:fldChar w:fldCharType="separate"/>
      </w:r>
      <w:r>
        <w:rPr>
          <w:rFonts w:ascii="Times New Roman" w:hAnsi="Times New Roman" w:eastAsia="Times New Roman" w:cs="Times New Roman"/>
        </w:rPr>
        <w:t>4.5.2.4 Initialisation de l'application</w:t>
      </w:r>
      <w:r>
        <w:tab/>
      </w:r>
      <w:r>
        <w:fldChar w:fldCharType="begin"/>
      </w:r>
      <w:r>
        <w:instrText xml:space="preserve"> PAGEREF _Toc27666 \h </w:instrText>
      </w:r>
      <w:r>
        <w:fldChar w:fldCharType="separate"/>
      </w:r>
      <w:r>
        <w:t>35</w:t>
      </w:r>
      <w:r>
        <w:fldChar w:fldCharType="end"/>
      </w:r>
      <w:r>
        <w:rPr>
          <w:rFonts w:ascii="Times New Roman" w:hAnsi="Times New Roman" w:eastAsia="Times New Roman" w:cs="Times New Roman"/>
        </w:rPr>
        <w:fldChar w:fldCharType="end"/>
      </w:r>
    </w:p>
    <w:p w14:paraId="0DD2743E">
      <w:pPr>
        <w:pStyle w:val="1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_Toc25696 </w:instrText>
      </w:r>
      <w:r>
        <w:rPr>
          <w:rFonts w:ascii="Times New Roman" w:hAnsi="Times New Roman" w:eastAsia="Times New Roman" w:cs="Times New Roman"/>
        </w:rPr>
        <w:fldChar w:fldCharType="separate"/>
      </w:r>
      <w:r>
        <w:rPr>
          <w:rFonts w:ascii="Times New Roman" w:hAnsi="Times New Roman" w:eastAsia="Times New Roman" w:cs="Times New Roman"/>
        </w:rPr>
        <w:t>4.5.2.5 Compilation des ressources front-end</w:t>
      </w:r>
      <w:r>
        <w:tab/>
      </w:r>
      <w:r>
        <w:fldChar w:fldCharType="begin"/>
      </w:r>
      <w:r>
        <w:instrText xml:space="preserve"> PAGEREF _Toc25696 \h </w:instrText>
      </w:r>
      <w:r>
        <w:fldChar w:fldCharType="separate"/>
      </w:r>
      <w:r>
        <w:t>35</w:t>
      </w:r>
      <w:r>
        <w:fldChar w:fldCharType="end"/>
      </w:r>
      <w:r>
        <w:rPr>
          <w:rFonts w:ascii="Times New Roman" w:hAnsi="Times New Roman" w:eastAsia="Times New Roman" w:cs="Times New Roman"/>
        </w:rPr>
        <w:fldChar w:fldCharType="end"/>
      </w:r>
    </w:p>
    <w:p w14:paraId="147CFBB9">
      <w:pPr>
        <w:pStyle w:val="1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_Toc8361 </w:instrText>
      </w:r>
      <w:r>
        <w:rPr>
          <w:rFonts w:ascii="Times New Roman" w:hAnsi="Times New Roman" w:eastAsia="Times New Roman" w:cs="Times New Roman"/>
        </w:rPr>
        <w:fldChar w:fldCharType="separate"/>
      </w:r>
      <w:r>
        <w:rPr>
          <w:rFonts w:ascii="Times New Roman" w:hAnsi="Times New Roman" w:eastAsia="Times New Roman" w:cs="Times New Roman"/>
        </w:rPr>
        <w:t>4.5.2.6 Sécurisation du serveur</w:t>
      </w:r>
      <w:r>
        <w:tab/>
      </w:r>
      <w:r>
        <w:fldChar w:fldCharType="begin"/>
      </w:r>
      <w:r>
        <w:instrText xml:space="preserve"> PAGEREF _Toc8361 \h </w:instrText>
      </w:r>
      <w:r>
        <w:fldChar w:fldCharType="separate"/>
      </w:r>
      <w:r>
        <w:t>35</w:t>
      </w:r>
      <w:r>
        <w:fldChar w:fldCharType="end"/>
      </w:r>
      <w:r>
        <w:rPr>
          <w:rFonts w:ascii="Times New Roman" w:hAnsi="Times New Roman" w:eastAsia="Times New Roman" w:cs="Times New Roman"/>
        </w:rPr>
        <w:fldChar w:fldCharType="end"/>
      </w:r>
    </w:p>
    <w:p w14:paraId="04F216BA">
      <w:pPr>
        <w:pStyle w:val="17"/>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_Toc17504 </w:instrText>
      </w:r>
      <w:r>
        <w:rPr>
          <w:rFonts w:ascii="Times New Roman" w:hAnsi="Times New Roman" w:eastAsia="Times New Roman" w:cs="Times New Roman"/>
        </w:rPr>
        <w:fldChar w:fldCharType="separate"/>
      </w:r>
      <w:r>
        <w:rPr>
          <w:rFonts w:ascii="Times New Roman" w:hAnsi="Times New Roman" w:eastAsia="Times New Roman" w:cs="Times New Roman"/>
        </w:rPr>
        <w:t>Section 2 : Analyse des résultats et suggestions</w:t>
      </w:r>
      <w:r>
        <w:tab/>
      </w:r>
      <w:r>
        <w:fldChar w:fldCharType="begin"/>
      </w:r>
      <w:r>
        <w:instrText xml:space="preserve"> PAGEREF _Toc17504 \h </w:instrText>
      </w:r>
      <w:r>
        <w:fldChar w:fldCharType="separate"/>
      </w:r>
      <w:r>
        <w:t>35</w:t>
      </w:r>
      <w:r>
        <w:fldChar w:fldCharType="end"/>
      </w:r>
      <w:r>
        <w:rPr>
          <w:rFonts w:ascii="Times New Roman" w:hAnsi="Times New Roman" w:eastAsia="Times New Roman" w:cs="Times New Roman"/>
        </w:rPr>
        <w:fldChar w:fldCharType="end"/>
      </w:r>
    </w:p>
    <w:p w14:paraId="00D61A81">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_Toc14066 </w:instrText>
      </w:r>
      <w:r>
        <w:rPr>
          <w:rFonts w:ascii="Times New Roman" w:hAnsi="Times New Roman" w:eastAsia="Times New Roman" w:cs="Times New Roman"/>
        </w:rPr>
        <w:fldChar w:fldCharType="separate"/>
      </w:r>
      <w:r>
        <w:rPr>
          <w:rFonts w:ascii="Times New Roman" w:hAnsi="Times New Roman" w:eastAsia="Times New Roman" w:cs="Times New Roman"/>
        </w:rPr>
        <w:t>4.6 Analyse des résultats</w:t>
      </w:r>
      <w:r>
        <w:tab/>
      </w:r>
      <w:r>
        <w:fldChar w:fldCharType="begin"/>
      </w:r>
      <w:r>
        <w:instrText xml:space="preserve"> PAGEREF _Toc14066 \h </w:instrText>
      </w:r>
      <w:r>
        <w:fldChar w:fldCharType="separate"/>
      </w:r>
      <w:r>
        <w:t>35</w:t>
      </w:r>
      <w:r>
        <w:fldChar w:fldCharType="end"/>
      </w:r>
      <w:r>
        <w:rPr>
          <w:rFonts w:ascii="Times New Roman" w:hAnsi="Times New Roman" w:eastAsia="Times New Roman" w:cs="Times New Roman"/>
        </w:rPr>
        <w:fldChar w:fldCharType="end"/>
      </w:r>
    </w:p>
    <w:p w14:paraId="0C6DA496">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_Toc20423 </w:instrText>
      </w:r>
      <w:r>
        <w:rPr>
          <w:rFonts w:ascii="Times New Roman" w:hAnsi="Times New Roman" w:eastAsia="Times New Roman" w:cs="Times New Roman"/>
        </w:rPr>
        <w:fldChar w:fldCharType="separate"/>
      </w:r>
      <w:r>
        <w:rPr>
          <w:rFonts w:ascii="Times New Roman" w:hAnsi="Times New Roman" w:eastAsia="Times New Roman" w:cs="Times New Roman"/>
        </w:rPr>
        <w:t>4.7 Limites constatées et suggestions</w:t>
      </w:r>
      <w:r>
        <w:tab/>
      </w:r>
      <w:r>
        <w:fldChar w:fldCharType="begin"/>
      </w:r>
      <w:r>
        <w:instrText xml:space="preserve"> PAGEREF _Toc20423 \h </w:instrText>
      </w:r>
      <w:r>
        <w:fldChar w:fldCharType="separate"/>
      </w:r>
      <w:r>
        <w:t>36</w:t>
      </w:r>
      <w:r>
        <w:fldChar w:fldCharType="end"/>
      </w:r>
      <w:r>
        <w:rPr>
          <w:rFonts w:ascii="Times New Roman" w:hAnsi="Times New Roman" w:eastAsia="Times New Roman" w:cs="Times New Roman"/>
        </w:rPr>
        <w:fldChar w:fldCharType="end"/>
      </w:r>
    </w:p>
    <w:p w14:paraId="7A514BA8">
      <w:pPr>
        <w:pStyle w:val="16"/>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_Toc22165 </w:instrText>
      </w:r>
      <w:r>
        <w:rPr>
          <w:rFonts w:ascii="Times New Roman" w:hAnsi="Times New Roman" w:eastAsia="Times New Roman" w:cs="Times New Roman"/>
        </w:rPr>
        <w:fldChar w:fldCharType="separate"/>
      </w:r>
      <w:r>
        <w:rPr>
          <w:rFonts w:ascii="Times New Roman" w:hAnsi="Times New Roman" w:eastAsia="Times New Roman" w:cs="Times New Roman"/>
        </w:rPr>
        <w:t>Conclusion du chapitre IV</w:t>
      </w:r>
      <w:r>
        <w:tab/>
      </w:r>
      <w:r>
        <w:fldChar w:fldCharType="begin"/>
      </w:r>
      <w:r>
        <w:instrText xml:space="preserve"> PAGEREF _Toc22165 \h </w:instrText>
      </w:r>
      <w:r>
        <w:fldChar w:fldCharType="separate"/>
      </w:r>
      <w:r>
        <w:t>37</w:t>
      </w:r>
      <w:r>
        <w:fldChar w:fldCharType="end"/>
      </w:r>
      <w:r>
        <w:rPr>
          <w:rFonts w:ascii="Times New Roman" w:hAnsi="Times New Roman" w:eastAsia="Times New Roman" w:cs="Times New Roman"/>
        </w:rPr>
        <w:fldChar w:fldCharType="end"/>
      </w:r>
    </w:p>
    <w:p w14:paraId="09CEEF3E">
      <w:pPr>
        <w:pStyle w:val="2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_Toc9593 </w:instrText>
      </w:r>
      <w:r>
        <w:rPr>
          <w:rFonts w:ascii="Times New Roman" w:hAnsi="Times New Roman" w:eastAsia="Times New Roman" w:cs="Times New Roman"/>
        </w:rPr>
        <w:fldChar w:fldCharType="separate"/>
      </w:r>
      <w:r>
        <w:rPr>
          <w:rFonts w:ascii="Times New Roman" w:hAnsi="Times New Roman" w:eastAsia="Times New Roman" w:cs="Times New Roman"/>
        </w:rPr>
        <w:t>CONCLUSION GÉNÉRALE</w:t>
      </w:r>
      <w:r>
        <w:tab/>
      </w:r>
      <w:r>
        <w:fldChar w:fldCharType="begin"/>
      </w:r>
      <w:r>
        <w:instrText xml:space="preserve"> PAGEREF _Toc9593 \h </w:instrText>
      </w:r>
      <w:r>
        <w:fldChar w:fldCharType="separate"/>
      </w:r>
      <w:r>
        <w:t>38</w:t>
      </w:r>
      <w:r>
        <w:fldChar w:fldCharType="end"/>
      </w:r>
      <w:r>
        <w:rPr>
          <w:rFonts w:ascii="Times New Roman" w:hAnsi="Times New Roman" w:eastAsia="Times New Roman" w:cs="Times New Roman"/>
        </w:rPr>
        <w:fldChar w:fldCharType="end"/>
      </w:r>
    </w:p>
    <w:p w14:paraId="0987C290">
      <w:pPr>
        <w:pStyle w:val="2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_Toc18777 </w:instrText>
      </w:r>
      <w:r>
        <w:rPr>
          <w:rFonts w:ascii="Times New Roman" w:hAnsi="Times New Roman" w:eastAsia="Times New Roman" w:cs="Times New Roman"/>
        </w:rPr>
        <w:fldChar w:fldCharType="separate"/>
      </w:r>
      <w:r>
        <w:rPr>
          <w:rFonts w:ascii="Times New Roman" w:hAnsi="Times New Roman" w:eastAsia="Times New Roman" w:cs="Times New Roman"/>
        </w:rPr>
        <w:t>BIBLIOGRAPHIE ET DOCUMENTS DE RÉFÉRENCE</w:t>
      </w:r>
      <w:r>
        <w:tab/>
      </w:r>
      <w:r>
        <w:fldChar w:fldCharType="begin"/>
      </w:r>
      <w:r>
        <w:instrText xml:space="preserve"> PAGEREF _Toc18777 \h </w:instrText>
      </w:r>
      <w:r>
        <w:fldChar w:fldCharType="separate"/>
      </w:r>
      <w:r>
        <w:t>39</w:t>
      </w:r>
      <w:r>
        <w:fldChar w:fldCharType="end"/>
      </w:r>
      <w:r>
        <w:rPr>
          <w:rFonts w:ascii="Times New Roman" w:hAnsi="Times New Roman" w:eastAsia="Times New Roman" w:cs="Times New Roman"/>
        </w:rPr>
        <w:fldChar w:fldCharType="end"/>
      </w:r>
    </w:p>
    <w:p w14:paraId="2438901D">
      <w:pPr>
        <w:pStyle w:val="2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_Toc15555 </w:instrText>
      </w:r>
      <w:r>
        <w:rPr>
          <w:rFonts w:ascii="Times New Roman" w:hAnsi="Times New Roman" w:eastAsia="Times New Roman" w:cs="Times New Roman"/>
        </w:rPr>
        <w:fldChar w:fldCharType="separate"/>
      </w:r>
      <w:r>
        <w:rPr>
          <w:rFonts w:ascii="Times New Roman" w:hAnsi="Times New Roman" w:eastAsia="Times New Roman" w:cs="Times New Roman"/>
        </w:rPr>
        <w:t>ANNEXE : VÉRIFICATION TECHNIQUE DE L’APPLICATION</w:t>
      </w:r>
      <w:r>
        <w:tab/>
      </w:r>
      <w:r>
        <w:fldChar w:fldCharType="begin"/>
      </w:r>
      <w:r>
        <w:instrText xml:space="preserve"> PAGEREF _Toc15555 \h </w:instrText>
      </w:r>
      <w:r>
        <w:fldChar w:fldCharType="separate"/>
      </w:r>
      <w:r>
        <w:t>40</w:t>
      </w:r>
      <w:r>
        <w:fldChar w:fldCharType="end"/>
      </w:r>
      <w:r>
        <w:rPr>
          <w:rFonts w:ascii="Times New Roman" w:hAnsi="Times New Roman" w:eastAsia="Times New Roman" w:cs="Times New Roman"/>
        </w:rPr>
        <w:fldChar w:fldCharType="end"/>
      </w:r>
    </w:p>
    <w:p w14:paraId="3102BF39">
      <w:pPr>
        <w:pStyle w:val="23"/>
        <w:tabs>
          <w:tab w:val="right" w:leader="dot" w:pos="9405"/>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_Toc21334 </w:instrText>
      </w:r>
      <w:r>
        <w:rPr>
          <w:rFonts w:ascii="Times New Roman" w:hAnsi="Times New Roman" w:eastAsia="Times New Roman" w:cs="Times New Roman"/>
        </w:rPr>
        <w:fldChar w:fldCharType="separate"/>
      </w:r>
      <w:r>
        <w:rPr>
          <w:rFonts w:ascii="Times New Roman" w:hAnsi="Times New Roman" w:eastAsia="Times New Roman" w:cs="Times New Roman"/>
        </w:rPr>
        <w:t>TABLE DES MATIÈRES</w:t>
      </w:r>
      <w:r>
        <w:tab/>
      </w:r>
      <w:r>
        <w:fldChar w:fldCharType="begin"/>
      </w:r>
      <w:r>
        <w:instrText xml:space="preserve"> PAGEREF _Toc21334 \h </w:instrText>
      </w:r>
      <w:r>
        <w:fldChar w:fldCharType="separate"/>
      </w:r>
      <w:r>
        <w:t>41</w:t>
      </w:r>
      <w:r>
        <w:fldChar w:fldCharType="end"/>
      </w:r>
      <w:r>
        <w:rPr>
          <w:rFonts w:ascii="Times New Roman" w:hAnsi="Times New Roman" w:eastAsia="Times New Roman" w:cs="Times New Roman"/>
        </w:rPr>
        <w:fldChar w:fldCharType="end"/>
      </w:r>
    </w:p>
    <w:p w14:paraId="556BC156">
      <w:pPr>
        <w:jc w:val="both"/>
      </w:pPr>
      <w:r>
        <w:rPr>
          <w:rFonts w:ascii="Times New Roman" w:hAnsi="Times New Roman" w:eastAsia="Times New Roman" w:cs="Times New Roman"/>
        </w:rPr>
        <w:fldChar w:fldCharType="end"/>
      </w:r>
    </w:p>
    <w:sectPr>
      <w:headerReference r:id="rId5" w:type="default"/>
      <w:pgSz w:w="12240" w:h="15840"/>
      <w:pgMar w:top="1389" w:right="1389" w:bottom="1389" w:left="1446" w:header="680" w:footer="680"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2AC44">
    <w:pPr>
      <w:jc w:val="right"/>
    </w:pPr>
    <w:r>
      <w:rPr>
        <w:rFonts w:ascii="Times New Roman" w:hAnsi="Times New Roman" w:eastAsia="Times New Roman" w:cs="Times New Roman"/>
        <w:sz w:val="18"/>
      </w:rPr>
      <w:t xml:space="preserve">Rapport de stage — ANBG  |  </w:t>
    </w:r>
    <w:r>
      <w:rPr>
        <w:rFonts w:ascii="Times New Roman" w:hAnsi="Times New Roman" w:eastAsia="Times New Roman" w:cs="Times New Roman"/>
        <w:sz w:val="18"/>
      </w:rPr>
      <w:fldChar w:fldCharType="begin"/>
    </w:r>
    <w:r>
      <w:rPr>
        <w:rFonts w:ascii="Times New Roman" w:hAnsi="Times New Roman" w:eastAsia="Times New Roman" w:cs="Times New Roman"/>
        <w:sz w:val="18"/>
      </w:rPr>
      <w:instrText xml:space="preserve"> PAGE </w:instrText>
    </w:r>
    <w:r>
      <w:rPr>
        <w:rFonts w:ascii="Times New Roman" w:hAnsi="Times New Roman" w:eastAsia="Times New Roman" w:cs="Times New Roman"/>
        <w:sz w:val="18"/>
      </w:rPr>
      <w:fldChar w:fldCharType="separate"/>
    </w:r>
    <w:r>
      <w:rPr>
        <w:rFonts w:ascii="Times New Roman" w:hAnsi="Times New Roman" w:eastAsia="Times New Roman" w:cs="Times New Roman"/>
        <w:sz w:val="18"/>
      </w:rPr>
      <w:t>2</w:t>
    </w:r>
    <w:r>
      <w:rPr>
        <w:rFonts w:ascii="Times New Roman" w:hAnsi="Times New Roman" w:eastAsia="Times New Roman" w:cs="Times New Roman"/>
        <w:sz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21"/>
      <w:lvlText w:val=""/>
      <w:lvlJc w:val="left"/>
      <w:pPr>
        <w:tabs>
          <w:tab w:val="left" w:pos="360"/>
        </w:tabs>
        <w:ind w:left="360" w:hanging="360"/>
      </w:pPr>
      <w:rPr>
        <w:rFonts w:hint="default" w:ascii="Times New Roman" w:hAnsi="Times New Roman" w:eastAsia="Times New Roman" w:cs="Times New Roman"/>
      </w:rPr>
    </w:lvl>
  </w:abstractNum>
  <w:abstractNum w:abstractNumId="1">
    <w:nsid w:val="074C0DD7"/>
    <w:multiLevelType w:val="multilevel"/>
    <w:tmpl w:val="074C0DD7"/>
    <w:lvl w:ilvl="0" w:tentative="0">
      <w:start w:val="1"/>
      <w:numFmt w:val="bullet"/>
      <w:lvlText w:val=""/>
      <w:lvlJc w:val="left"/>
      <w:pPr>
        <w:ind w:left="360" w:hanging="360"/>
      </w:pPr>
      <w:rPr>
        <w:rFonts w:hint="default" w:ascii="Times New Roman" w:hAnsi="Times New Roman" w:eastAsia="Times New Roman" w:cs="Times New Roman"/>
      </w:rPr>
    </w:lvl>
    <w:lvl w:ilvl="1" w:tentative="0">
      <w:start w:val="1"/>
      <w:numFmt w:val="bullet"/>
      <w:lvlText w:val="o"/>
      <w:lvlJc w:val="left"/>
      <w:pPr>
        <w:ind w:left="1080" w:hanging="360"/>
      </w:pPr>
      <w:rPr>
        <w:rFonts w:hint="default" w:ascii="Times New Roman" w:hAnsi="Times New Roman" w:eastAsia="Times New Roman" w:cs="Times New Roman"/>
      </w:rPr>
    </w:lvl>
    <w:lvl w:ilvl="2" w:tentative="0">
      <w:start w:val="1"/>
      <w:numFmt w:val="bullet"/>
      <w:lvlText w:val=""/>
      <w:lvlJc w:val="left"/>
      <w:pPr>
        <w:ind w:left="1800" w:hanging="360"/>
      </w:pPr>
      <w:rPr>
        <w:rFonts w:hint="default" w:ascii="Times New Roman" w:hAnsi="Times New Roman" w:eastAsia="Times New Roman" w:cs="Times New Roman"/>
      </w:rPr>
    </w:lvl>
    <w:lvl w:ilvl="3" w:tentative="0">
      <w:start w:val="1"/>
      <w:numFmt w:val="bullet"/>
      <w:lvlText w:val=""/>
      <w:lvlJc w:val="left"/>
      <w:pPr>
        <w:ind w:left="2520" w:hanging="360"/>
      </w:pPr>
      <w:rPr>
        <w:rFonts w:hint="default" w:ascii="Times New Roman" w:hAnsi="Times New Roman" w:eastAsia="Times New Roman" w:cs="Times New Roman"/>
      </w:rPr>
    </w:lvl>
    <w:lvl w:ilvl="4" w:tentative="0">
      <w:start w:val="1"/>
      <w:numFmt w:val="bullet"/>
      <w:lvlText w:val="o"/>
      <w:lvlJc w:val="left"/>
      <w:pPr>
        <w:ind w:left="3240" w:hanging="360"/>
      </w:pPr>
      <w:rPr>
        <w:rFonts w:hint="default" w:ascii="Times New Roman" w:hAnsi="Times New Roman" w:eastAsia="Times New Roman" w:cs="Times New Roman"/>
      </w:rPr>
    </w:lvl>
    <w:lvl w:ilvl="5" w:tentative="0">
      <w:start w:val="1"/>
      <w:numFmt w:val="bullet"/>
      <w:lvlText w:val=""/>
      <w:lvlJc w:val="left"/>
      <w:pPr>
        <w:ind w:left="3960" w:hanging="360"/>
      </w:pPr>
      <w:rPr>
        <w:rFonts w:hint="default" w:ascii="Times New Roman" w:hAnsi="Times New Roman" w:eastAsia="Times New Roman" w:cs="Times New Roman"/>
      </w:rPr>
    </w:lvl>
    <w:lvl w:ilvl="6" w:tentative="0">
      <w:start w:val="1"/>
      <w:numFmt w:val="bullet"/>
      <w:lvlText w:val=""/>
      <w:lvlJc w:val="left"/>
      <w:pPr>
        <w:ind w:left="4680" w:hanging="360"/>
      </w:pPr>
      <w:rPr>
        <w:rFonts w:hint="default" w:ascii="Times New Roman" w:hAnsi="Times New Roman" w:eastAsia="Times New Roman" w:cs="Times New Roman"/>
      </w:rPr>
    </w:lvl>
    <w:lvl w:ilvl="7" w:tentative="0">
      <w:start w:val="1"/>
      <w:numFmt w:val="bullet"/>
      <w:lvlText w:val="o"/>
      <w:lvlJc w:val="left"/>
      <w:pPr>
        <w:ind w:left="5400" w:hanging="360"/>
      </w:pPr>
      <w:rPr>
        <w:rFonts w:hint="default" w:ascii="Times New Roman" w:hAnsi="Times New Roman" w:eastAsia="Times New Roman" w:cs="Times New Roman"/>
      </w:rPr>
    </w:lvl>
    <w:lvl w:ilvl="8" w:tentative="0">
      <w:start w:val="1"/>
      <w:numFmt w:val="bullet"/>
      <w:lvlText w:val=""/>
      <w:lvlJc w:val="left"/>
      <w:pPr>
        <w:ind w:left="6120" w:hanging="360"/>
      </w:pPr>
      <w:rPr>
        <w:rFonts w:hint="default" w:ascii="Times New Roman" w:hAnsi="Times New Roman" w:eastAsia="Times New Roman" w:cs="Times New Roman"/>
      </w:rPr>
    </w:lvl>
  </w:abstractNum>
  <w:abstractNum w:abstractNumId="2">
    <w:nsid w:val="0A8E280B"/>
    <w:multiLevelType w:val="multilevel"/>
    <w:tmpl w:val="0A8E280B"/>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Times New Roman" w:hAnsi="Times New Roman" w:eastAsia="Times New Roman" w:cs="Times New Roman"/>
      </w:rPr>
    </w:lvl>
    <w:lvl w:ilvl="2" w:tentative="0">
      <w:start w:val="1"/>
      <w:numFmt w:val="bullet"/>
      <w:lvlText w:val=""/>
      <w:lvlJc w:val="left"/>
      <w:pPr>
        <w:ind w:left="2160" w:hanging="360"/>
      </w:pPr>
      <w:rPr>
        <w:rFonts w:hint="default" w:ascii="Times New Roman" w:hAnsi="Times New Roman" w:eastAsia="Times New Roman" w:cs="Times New Roman"/>
      </w:rPr>
    </w:lvl>
    <w:lvl w:ilvl="3" w:tentative="0">
      <w:start w:val="1"/>
      <w:numFmt w:val="bullet"/>
      <w:lvlText w:val=""/>
      <w:lvlJc w:val="left"/>
      <w:pPr>
        <w:ind w:left="2880" w:hanging="360"/>
      </w:pPr>
      <w:rPr>
        <w:rFonts w:hint="default" w:ascii="Times New Roman" w:hAnsi="Times New Roman" w:eastAsia="Times New Roman" w:cs="Times New Roman"/>
      </w:rPr>
    </w:lvl>
    <w:lvl w:ilvl="4" w:tentative="0">
      <w:start w:val="1"/>
      <w:numFmt w:val="bullet"/>
      <w:lvlText w:val="o"/>
      <w:lvlJc w:val="left"/>
      <w:pPr>
        <w:ind w:left="3600" w:hanging="360"/>
      </w:pPr>
      <w:rPr>
        <w:rFonts w:hint="default" w:ascii="Times New Roman" w:hAnsi="Times New Roman" w:eastAsia="Times New Roman" w:cs="Times New Roman"/>
      </w:rPr>
    </w:lvl>
    <w:lvl w:ilvl="5" w:tentative="0">
      <w:start w:val="1"/>
      <w:numFmt w:val="bullet"/>
      <w:lvlText w:val=""/>
      <w:lvlJc w:val="left"/>
      <w:pPr>
        <w:ind w:left="4320" w:hanging="360"/>
      </w:pPr>
      <w:rPr>
        <w:rFonts w:hint="default" w:ascii="Times New Roman" w:hAnsi="Times New Roman" w:eastAsia="Times New Roman" w:cs="Times New Roman"/>
      </w:rPr>
    </w:lvl>
    <w:lvl w:ilvl="6" w:tentative="0">
      <w:start w:val="1"/>
      <w:numFmt w:val="bullet"/>
      <w:lvlText w:val=""/>
      <w:lvlJc w:val="left"/>
      <w:pPr>
        <w:ind w:left="5040" w:hanging="360"/>
      </w:pPr>
      <w:rPr>
        <w:rFonts w:hint="default" w:ascii="Times New Roman" w:hAnsi="Times New Roman" w:eastAsia="Times New Roman" w:cs="Times New Roman"/>
      </w:rPr>
    </w:lvl>
    <w:lvl w:ilvl="7" w:tentative="0">
      <w:start w:val="1"/>
      <w:numFmt w:val="bullet"/>
      <w:lvlText w:val="o"/>
      <w:lvlJc w:val="left"/>
      <w:pPr>
        <w:ind w:left="5760" w:hanging="360"/>
      </w:pPr>
      <w:rPr>
        <w:rFonts w:hint="default" w:ascii="Times New Roman" w:hAnsi="Times New Roman" w:eastAsia="Times New Roman" w:cs="Times New Roman"/>
      </w:rPr>
    </w:lvl>
    <w:lvl w:ilvl="8" w:tentative="0">
      <w:start w:val="1"/>
      <w:numFmt w:val="bullet"/>
      <w:lvlText w:val=""/>
      <w:lvlJc w:val="left"/>
      <w:pPr>
        <w:ind w:left="6480" w:hanging="360"/>
      </w:pPr>
      <w:rPr>
        <w:rFonts w:hint="default" w:ascii="Times New Roman" w:hAnsi="Times New Roman" w:eastAsia="Times New Roman" w:cs="Times New Roman"/>
      </w:rPr>
    </w:lvl>
  </w:abstractNum>
  <w:abstractNum w:abstractNumId="3">
    <w:nsid w:val="17A96E2E"/>
    <w:multiLevelType w:val="multilevel"/>
    <w:tmpl w:val="17A96E2E"/>
    <w:lvl w:ilvl="0" w:tentative="0">
      <w:start w:val="1"/>
      <w:numFmt w:val="bullet"/>
      <w:lvlText w:val=""/>
      <w:lvlJc w:val="left"/>
      <w:pPr>
        <w:ind w:left="360" w:hanging="360"/>
      </w:pPr>
      <w:rPr>
        <w:rFonts w:hint="default" w:ascii="Times New Roman" w:hAnsi="Times New Roman" w:eastAsia="Times New Roman" w:cs="Times New Roman"/>
      </w:rPr>
    </w:lvl>
    <w:lvl w:ilvl="1" w:tentative="0">
      <w:start w:val="1"/>
      <w:numFmt w:val="bullet"/>
      <w:lvlText w:val="o"/>
      <w:lvlJc w:val="left"/>
      <w:pPr>
        <w:ind w:left="1080" w:hanging="360"/>
      </w:pPr>
      <w:rPr>
        <w:rFonts w:hint="default" w:ascii="Times New Roman" w:hAnsi="Times New Roman" w:eastAsia="Times New Roman" w:cs="Times New Roman"/>
      </w:rPr>
    </w:lvl>
    <w:lvl w:ilvl="2" w:tentative="0">
      <w:start w:val="1"/>
      <w:numFmt w:val="bullet"/>
      <w:lvlText w:val=""/>
      <w:lvlJc w:val="left"/>
      <w:pPr>
        <w:ind w:left="1800" w:hanging="360"/>
      </w:pPr>
      <w:rPr>
        <w:rFonts w:hint="default" w:ascii="Times New Roman" w:hAnsi="Times New Roman" w:eastAsia="Times New Roman" w:cs="Times New Roman"/>
      </w:rPr>
    </w:lvl>
    <w:lvl w:ilvl="3" w:tentative="0">
      <w:start w:val="1"/>
      <w:numFmt w:val="bullet"/>
      <w:lvlText w:val=""/>
      <w:lvlJc w:val="left"/>
      <w:pPr>
        <w:ind w:left="2520" w:hanging="360"/>
      </w:pPr>
      <w:rPr>
        <w:rFonts w:hint="default" w:ascii="Times New Roman" w:hAnsi="Times New Roman" w:eastAsia="Times New Roman" w:cs="Times New Roman"/>
      </w:rPr>
    </w:lvl>
    <w:lvl w:ilvl="4" w:tentative="0">
      <w:start w:val="1"/>
      <w:numFmt w:val="bullet"/>
      <w:lvlText w:val="o"/>
      <w:lvlJc w:val="left"/>
      <w:pPr>
        <w:ind w:left="3240" w:hanging="360"/>
      </w:pPr>
      <w:rPr>
        <w:rFonts w:hint="default" w:ascii="Times New Roman" w:hAnsi="Times New Roman" w:eastAsia="Times New Roman" w:cs="Times New Roman"/>
      </w:rPr>
    </w:lvl>
    <w:lvl w:ilvl="5" w:tentative="0">
      <w:start w:val="1"/>
      <w:numFmt w:val="bullet"/>
      <w:lvlText w:val=""/>
      <w:lvlJc w:val="left"/>
      <w:pPr>
        <w:ind w:left="3960" w:hanging="360"/>
      </w:pPr>
      <w:rPr>
        <w:rFonts w:hint="default" w:ascii="Times New Roman" w:hAnsi="Times New Roman" w:eastAsia="Times New Roman" w:cs="Times New Roman"/>
      </w:rPr>
    </w:lvl>
    <w:lvl w:ilvl="6" w:tentative="0">
      <w:start w:val="1"/>
      <w:numFmt w:val="bullet"/>
      <w:lvlText w:val=""/>
      <w:lvlJc w:val="left"/>
      <w:pPr>
        <w:ind w:left="4680" w:hanging="360"/>
      </w:pPr>
      <w:rPr>
        <w:rFonts w:hint="default" w:ascii="Times New Roman" w:hAnsi="Times New Roman" w:eastAsia="Times New Roman" w:cs="Times New Roman"/>
      </w:rPr>
    </w:lvl>
    <w:lvl w:ilvl="7" w:tentative="0">
      <w:start w:val="1"/>
      <w:numFmt w:val="bullet"/>
      <w:lvlText w:val="o"/>
      <w:lvlJc w:val="left"/>
      <w:pPr>
        <w:ind w:left="5400" w:hanging="360"/>
      </w:pPr>
      <w:rPr>
        <w:rFonts w:hint="default" w:ascii="Times New Roman" w:hAnsi="Times New Roman" w:eastAsia="Times New Roman" w:cs="Times New Roman"/>
      </w:rPr>
    </w:lvl>
    <w:lvl w:ilvl="8" w:tentative="0">
      <w:start w:val="1"/>
      <w:numFmt w:val="bullet"/>
      <w:lvlText w:val=""/>
      <w:lvlJc w:val="left"/>
      <w:pPr>
        <w:ind w:left="6120" w:hanging="360"/>
      </w:pPr>
      <w:rPr>
        <w:rFonts w:hint="default" w:ascii="Times New Roman" w:hAnsi="Times New Roman" w:eastAsia="Times New Roman" w:cs="Times New Roman"/>
      </w:rPr>
    </w:lvl>
  </w:abstractNum>
  <w:abstractNum w:abstractNumId="4">
    <w:nsid w:val="18925E46"/>
    <w:multiLevelType w:val="multilevel"/>
    <w:tmpl w:val="18925E46"/>
    <w:lvl w:ilvl="0" w:tentative="0">
      <w:start w:val="1"/>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Times New Roman" w:hAnsi="Times New Roman" w:eastAsia="Times New Roman" w:cs="Times New Roman"/>
        <w:sz w:val="20"/>
      </w:rPr>
    </w:lvl>
    <w:lvl w:ilvl="2" w:tentative="0">
      <w:start w:val="1"/>
      <w:numFmt w:val="bullet"/>
      <w:lvlText w:val=""/>
      <w:lvlJc w:val="left"/>
      <w:pPr>
        <w:tabs>
          <w:tab w:val="left" w:pos="2160"/>
        </w:tabs>
        <w:ind w:left="2160" w:hanging="360"/>
      </w:pPr>
      <w:rPr>
        <w:rFonts w:hint="default" w:ascii="Times New Roman" w:hAnsi="Times New Roman" w:eastAsia="Times New Roman" w:cs="Times New Roman"/>
        <w:sz w:val="20"/>
      </w:rPr>
    </w:lvl>
    <w:lvl w:ilvl="3" w:tentative="0">
      <w:start w:val="1"/>
      <w:numFmt w:val="bullet"/>
      <w:lvlText w:val=""/>
      <w:lvlJc w:val="left"/>
      <w:pPr>
        <w:tabs>
          <w:tab w:val="left" w:pos="2880"/>
        </w:tabs>
        <w:ind w:left="2880" w:hanging="360"/>
      </w:pPr>
      <w:rPr>
        <w:rFonts w:hint="default" w:ascii="Times New Roman" w:hAnsi="Times New Roman" w:eastAsia="Times New Roman" w:cs="Times New Roman"/>
        <w:sz w:val="20"/>
      </w:rPr>
    </w:lvl>
    <w:lvl w:ilvl="4" w:tentative="0">
      <w:start w:val="1"/>
      <w:numFmt w:val="bullet"/>
      <w:lvlText w:val=""/>
      <w:lvlJc w:val="left"/>
      <w:pPr>
        <w:tabs>
          <w:tab w:val="left" w:pos="3600"/>
        </w:tabs>
        <w:ind w:left="3600" w:hanging="360"/>
      </w:pPr>
      <w:rPr>
        <w:rFonts w:hint="default" w:ascii="Times New Roman" w:hAnsi="Times New Roman" w:eastAsia="Times New Roman" w:cs="Times New Roman"/>
        <w:sz w:val="20"/>
      </w:rPr>
    </w:lvl>
    <w:lvl w:ilvl="5" w:tentative="0">
      <w:start w:val="1"/>
      <w:numFmt w:val="bullet"/>
      <w:lvlText w:val=""/>
      <w:lvlJc w:val="left"/>
      <w:pPr>
        <w:tabs>
          <w:tab w:val="left" w:pos="4320"/>
        </w:tabs>
        <w:ind w:left="4320" w:hanging="360"/>
      </w:pPr>
      <w:rPr>
        <w:rFonts w:hint="default" w:ascii="Times New Roman" w:hAnsi="Times New Roman" w:eastAsia="Times New Roman" w:cs="Times New Roman"/>
        <w:sz w:val="20"/>
      </w:rPr>
    </w:lvl>
    <w:lvl w:ilvl="6" w:tentative="0">
      <w:start w:val="1"/>
      <w:numFmt w:val="bullet"/>
      <w:lvlText w:val=""/>
      <w:lvlJc w:val="left"/>
      <w:pPr>
        <w:tabs>
          <w:tab w:val="left" w:pos="5040"/>
        </w:tabs>
        <w:ind w:left="5040" w:hanging="360"/>
      </w:pPr>
      <w:rPr>
        <w:rFonts w:hint="default" w:ascii="Times New Roman" w:hAnsi="Times New Roman" w:eastAsia="Times New Roman" w:cs="Times New Roman"/>
        <w:sz w:val="20"/>
      </w:rPr>
    </w:lvl>
    <w:lvl w:ilvl="7" w:tentative="0">
      <w:start w:val="1"/>
      <w:numFmt w:val="bullet"/>
      <w:lvlText w:val=""/>
      <w:lvlJc w:val="left"/>
      <w:pPr>
        <w:tabs>
          <w:tab w:val="left" w:pos="5760"/>
        </w:tabs>
        <w:ind w:left="5760" w:hanging="360"/>
      </w:pPr>
      <w:rPr>
        <w:rFonts w:hint="default" w:ascii="Times New Roman" w:hAnsi="Times New Roman" w:eastAsia="Times New Roman" w:cs="Times New Roman"/>
        <w:sz w:val="20"/>
      </w:rPr>
    </w:lvl>
    <w:lvl w:ilvl="8" w:tentative="0">
      <w:start w:val="1"/>
      <w:numFmt w:val="bullet"/>
      <w:lvlText w:val=""/>
      <w:lvlJc w:val="left"/>
      <w:pPr>
        <w:tabs>
          <w:tab w:val="left" w:pos="6480"/>
        </w:tabs>
        <w:ind w:left="6480" w:hanging="360"/>
      </w:pPr>
      <w:rPr>
        <w:rFonts w:hint="default" w:ascii="Times New Roman" w:hAnsi="Times New Roman" w:eastAsia="Times New Roman" w:cs="Times New Roman"/>
        <w:sz w:val="20"/>
      </w:rPr>
    </w:lvl>
  </w:abstractNum>
  <w:abstractNum w:abstractNumId="5">
    <w:nsid w:val="2A5B17B5"/>
    <w:multiLevelType w:val="multilevel"/>
    <w:tmpl w:val="2A5B17B5"/>
    <w:lvl w:ilvl="0" w:tentative="0">
      <w:start w:val="1"/>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Times New Roman" w:hAnsi="Times New Roman" w:eastAsia="Times New Roman" w:cs="Times New Roman"/>
        <w:sz w:val="20"/>
      </w:rPr>
    </w:lvl>
    <w:lvl w:ilvl="2" w:tentative="0">
      <w:start w:val="1"/>
      <w:numFmt w:val="bullet"/>
      <w:lvlText w:val=""/>
      <w:lvlJc w:val="left"/>
      <w:pPr>
        <w:tabs>
          <w:tab w:val="left" w:pos="2160"/>
        </w:tabs>
        <w:ind w:left="2160" w:hanging="360"/>
      </w:pPr>
      <w:rPr>
        <w:rFonts w:hint="default" w:ascii="Times New Roman" w:hAnsi="Times New Roman" w:eastAsia="Times New Roman" w:cs="Times New Roman"/>
        <w:sz w:val="20"/>
      </w:rPr>
    </w:lvl>
    <w:lvl w:ilvl="3" w:tentative="0">
      <w:start w:val="1"/>
      <w:numFmt w:val="bullet"/>
      <w:lvlText w:val=""/>
      <w:lvlJc w:val="left"/>
      <w:pPr>
        <w:tabs>
          <w:tab w:val="left" w:pos="2880"/>
        </w:tabs>
        <w:ind w:left="2880" w:hanging="360"/>
      </w:pPr>
      <w:rPr>
        <w:rFonts w:hint="default" w:ascii="Times New Roman" w:hAnsi="Times New Roman" w:eastAsia="Times New Roman" w:cs="Times New Roman"/>
        <w:sz w:val="20"/>
      </w:rPr>
    </w:lvl>
    <w:lvl w:ilvl="4" w:tentative="0">
      <w:start w:val="1"/>
      <w:numFmt w:val="bullet"/>
      <w:lvlText w:val=""/>
      <w:lvlJc w:val="left"/>
      <w:pPr>
        <w:tabs>
          <w:tab w:val="left" w:pos="3600"/>
        </w:tabs>
        <w:ind w:left="3600" w:hanging="360"/>
      </w:pPr>
      <w:rPr>
        <w:rFonts w:hint="default" w:ascii="Times New Roman" w:hAnsi="Times New Roman" w:eastAsia="Times New Roman" w:cs="Times New Roman"/>
        <w:sz w:val="20"/>
      </w:rPr>
    </w:lvl>
    <w:lvl w:ilvl="5" w:tentative="0">
      <w:start w:val="1"/>
      <w:numFmt w:val="bullet"/>
      <w:lvlText w:val=""/>
      <w:lvlJc w:val="left"/>
      <w:pPr>
        <w:tabs>
          <w:tab w:val="left" w:pos="4320"/>
        </w:tabs>
        <w:ind w:left="4320" w:hanging="360"/>
      </w:pPr>
      <w:rPr>
        <w:rFonts w:hint="default" w:ascii="Times New Roman" w:hAnsi="Times New Roman" w:eastAsia="Times New Roman" w:cs="Times New Roman"/>
        <w:sz w:val="20"/>
      </w:rPr>
    </w:lvl>
    <w:lvl w:ilvl="6" w:tentative="0">
      <w:start w:val="1"/>
      <w:numFmt w:val="bullet"/>
      <w:lvlText w:val=""/>
      <w:lvlJc w:val="left"/>
      <w:pPr>
        <w:tabs>
          <w:tab w:val="left" w:pos="5040"/>
        </w:tabs>
        <w:ind w:left="5040" w:hanging="360"/>
      </w:pPr>
      <w:rPr>
        <w:rFonts w:hint="default" w:ascii="Times New Roman" w:hAnsi="Times New Roman" w:eastAsia="Times New Roman" w:cs="Times New Roman"/>
        <w:sz w:val="20"/>
      </w:rPr>
    </w:lvl>
    <w:lvl w:ilvl="7" w:tentative="0">
      <w:start w:val="1"/>
      <w:numFmt w:val="bullet"/>
      <w:lvlText w:val=""/>
      <w:lvlJc w:val="left"/>
      <w:pPr>
        <w:tabs>
          <w:tab w:val="left" w:pos="5760"/>
        </w:tabs>
        <w:ind w:left="5760" w:hanging="360"/>
      </w:pPr>
      <w:rPr>
        <w:rFonts w:hint="default" w:ascii="Times New Roman" w:hAnsi="Times New Roman" w:eastAsia="Times New Roman" w:cs="Times New Roman"/>
        <w:sz w:val="20"/>
      </w:rPr>
    </w:lvl>
    <w:lvl w:ilvl="8" w:tentative="0">
      <w:start w:val="1"/>
      <w:numFmt w:val="bullet"/>
      <w:lvlText w:val=""/>
      <w:lvlJc w:val="left"/>
      <w:pPr>
        <w:tabs>
          <w:tab w:val="left" w:pos="6480"/>
        </w:tabs>
        <w:ind w:left="6480" w:hanging="360"/>
      </w:pPr>
      <w:rPr>
        <w:rFonts w:hint="default" w:ascii="Times New Roman" w:hAnsi="Times New Roman" w:eastAsia="Times New Roman" w:cs="Times New Roman"/>
        <w:sz w:val="20"/>
      </w:rPr>
    </w:lvl>
  </w:abstractNum>
  <w:abstractNum w:abstractNumId="6">
    <w:nsid w:val="2A9F5125"/>
    <w:multiLevelType w:val="multilevel"/>
    <w:tmpl w:val="2A9F5125"/>
    <w:lvl w:ilvl="0" w:tentative="0">
      <w:start w:val="1"/>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Times New Roman" w:hAnsi="Times New Roman" w:eastAsia="Times New Roman" w:cs="Times New Roman"/>
        <w:sz w:val="20"/>
      </w:rPr>
    </w:lvl>
    <w:lvl w:ilvl="2" w:tentative="0">
      <w:start w:val="1"/>
      <w:numFmt w:val="bullet"/>
      <w:lvlText w:val=""/>
      <w:lvlJc w:val="left"/>
      <w:pPr>
        <w:tabs>
          <w:tab w:val="left" w:pos="2160"/>
        </w:tabs>
        <w:ind w:left="2160" w:hanging="360"/>
      </w:pPr>
      <w:rPr>
        <w:rFonts w:hint="default" w:ascii="Times New Roman" w:hAnsi="Times New Roman" w:eastAsia="Times New Roman" w:cs="Times New Roman"/>
        <w:sz w:val="20"/>
      </w:rPr>
    </w:lvl>
    <w:lvl w:ilvl="3" w:tentative="0">
      <w:start w:val="1"/>
      <w:numFmt w:val="bullet"/>
      <w:lvlText w:val=""/>
      <w:lvlJc w:val="left"/>
      <w:pPr>
        <w:tabs>
          <w:tab w:val="left" w:pos="2880"/>
        </w:tabs>
        <w:ind w:left="2880" w:hanging="360"/>
      </w:pPr>
      <w:rPr>
        <w:rFonts w:hint="default" w:ascii="Times New Roman" w:hAnsi="Times New Roman" w:eastAsia="Times New Roman" w:cs="Times New Roman"/>
        <w:sz w:val="20"/>
      </w:rPr>
    </w:lvl>
    <w:lvl w:ilvl="4" w:tentative="0">
      <w:start w:val="1"/>
      <w:numFmt w:val="bullet"/>
      <w:lvlText w:val=""/>
      <w:lvlJc w:val="left"/>
      <w:pPr>
        <w:tabs>
          <w:tab w:val="left" w:pos="3600"/>
        </w:tabs>
        <w:ind w:left="3600" w:hanging="360"/>
      </w:pPr>
      <w:rPr>
        <w:rFonts w:hint="default" w:ascii="Times New Roman" w:hAnsi="Times New Roman" w:eastAsia="Times New Roman" w:cs="Times New Roman"/>
        <w:sz w:val="20"/>
      </w:rPr>
    </w:lvl>
    <w:lvl w:ilvl="5" w:tentative="0">
      <w:start w:val="1"/>
      <w:numFmt w:val="bullet"/>
      <w:lvlText w:val=""/>
      <w:lvlJc w:val="left"/>
      <w:pPr>
        <w:tabs>
          <w:tab w:val="left" w:pos="4320"/>
        </w:tabs>
        <w:ind w:left="4320" w:hanging="360"/>
      </w:pPr>
      <w:rPr>
        <w:rFonts w:hint="default" w:ascii="Times New Roman" w:hAnsi="Times New Roman" w:eastAsia="Times New Roman" w:cs="Times New Roman"/>
        <w:sz w:val="20"/>
      </w:rPr>
    </w:lvl>
    <w:lvl w:ilvl="6" w:tentative="0">
      <w:start w:val="1"/>
      <w:numFmt w:val="bullet"/>
      <w:lvlText w:val=""/>
      <w:lvlJc w:val="left"/>
      <w:pPr>
        <w:tabs>
          <w:tab w:val="left" w:pos="5040"/>
        </w:tabs>
        <w:ind w:left="5040" w:hanging="360"/>
      </w:pPr>
      <w:rPr>
        <w:rFonts w:hint="default" w:ascii="Times New Roman" w:hAnsi="Times New Roman" w:eastAsia="Times New Roman" w:cs="Times New Roman"/>
        <w:sz w:val="20"/>
      </w:rPr>
    </w:lvl>
    <w:lvl w:ilvl="7" w:tentative="0">
      <w:start w:val="1"/>
      <w:numFmt w:val="bullet"/>
      <w:lvlText w:val=""/>
      <w:lvlJc w:val="left"/>
      <w:pPr>
        <w:tabs>
          <w:tab w:val="left" w:pos="5760"/>
        </w:tabs>
        <w:ind w:left="5760" w:hanging="360"/>
      </w:pPr>
      <w:rPr>
        <w:rFonts w:hint="default" w:ascii="Times New Roman" w:hAnsi="Times New Roman" w:eastAsia="Times New Roman" w:cs="Times New Roman"/>
        <w:sz w:val="20"/>
      </w:rPr>
    </w:lvl>
    <w:lvl w:ilvl="8" w:tentative="0">
      <w:start w:val="1"/>
      <w:numFmt w:val="bullet"/>
      <w:lvlText w:val=""/>
      <w:lvlJc w:val="left"/>
      <w:pPr>
        <w:tabs>
          <w:tab w:val="left" w:pos="6480"/>
        </w:tabs>
        <w:ind w:left="6480" w:hanging="360"/>
      </w:pPr>
      <w:rPr>
        <w:rFonts w:hint="default" w:ascii="Times New Roman" w:hAnsi="Times New Roman" w:eastAsia="Times New Roman" w:cs="Times New Roman"/>
        <w:sz w:val="20"/>
      </w:rPr>
    </w:lvl>
  </w:abstractNum>
  <w:abstractNum w:abstractNumId="7">
    <w:nsid w:val="2E860525"/>
    <w:multiLevelType w:val="multilevel"/>
    <w:tmpl w:val="2E860525"/>
    <w:lvl w:ilvl="0" w:tentative="0">
      <w:start w:val="1"/>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Times New Roman" w:hAnsi="Times New Roman" w:eastAsia="Times New Roman" w:cs="Times New Roman"/>
        <w:sz w:val="20"/>
      </w:rPr>
    </w:lvl>
    <w:lvl w:ilvl="2" w:tentative="0">
      <w:start w:val="1"/>
      <w:numFmt w:val="bullet"/>
      <w:lvlText w:val=""/>
      <w:lvlJc w:val="left"/>
      <w:pPr>
        <w:tabs>
          <w:tab w:val="left" w:pos="2160"/>
        </w:tabs>
        <w:ind w:left="2160" w:hanging="360"/>
      </w:pPr>
      <w:rPr>
        <w:rFonts w:hint="default" w:ascii="Times New Roman" w:hAnsi="Times New Roman" w:eastAsia="Times New Roman" w:cs="Times New Roman"/>
        <w:sz w:val="20"/>
      </w:rPr>
    </w:lvl>
    <w:lvl w:ilvl="3" w:tentative="0">
      <w:start w:val="1"/>
      <w:numFmt w:val="bullet"/>
      <w:lvlText w:val=""/>
      <w:lvlJc w:val="left"/>
      <w:pPr>
        <w:tabs>
          <w:tab w:val="left" w:pos="2880"/>
        </w:tabs>
        <w:ind w:left="2880" w:hanging="360"/>
      </w:pPr>
      <w:rPr>
        <w:rFonts w:hint="default" w:ascii="Times New Roman" w:hAnsi="Times New Roman" w:eastAsia="Times New Roman" w:cs="Times New Roman"/>
        <w:sz w:val="20"/>
      </w:rPr>
    </w:lvl>
    <w:lvl w:ilvl="4" w:tentative="0">
      <w:start w:val="1"/>
      <w:numFmt w:val="bullet"/>
      <w:lvlText w:val=""/>
      <w:lvlJc w:val="left"/>
      <w:pPr>
        <w:tabs>
          <w:tab w:val="left" w:pos="3600"/>
        </w:tabs>
        <w:ind w:left="3600" w:hanging="360"/>
      </w:pPr>
      <w:rPr>
        <w:rFonts w:hint="default" w:ascii="Times New Roman" w:hAnsi="Times New Roman" w:eastAsia="Times New Roman" w:cs="Times New Roman"/>
        <w:sz w:val="20"/>
      </w:rPr>
    </w:lvl>
    <w:lvl w:ilvl="5" w:tentative="0">
      <w:start w:val="1"/>
      <w:numFmt w:val="bullet"/>
      <w:lvlText w:val=""/>
      <w:lvlJc w:val="left"/>
      <w:pPr>
        <w:tabs>
          <w:tab w:val="left" w:pos="4320"/>
        </w:tabs>
        <w:ind w:left="4320" w:hanging="360"/>
      </w:pPr>
      <w:rPr>
        <w:rFonts w:hint="default" w:ascii="Times New Roman" w:hAnsi="Times New Roman" w:eastAsia="Times New Roman" w:cs="Times New Roman"/>
        <w:sz w:val="20"/>
      </w:rPr>
    </w:lvl>
    <w:lvl w:ilvl="6" w:tentative="0">
      <w:start w:val="1"/>
      <w:numFmt w:val="bullet"/>
      <w:lvlText w:val=""/>
      <w:lvlJc w:val="left"/>
      <w:pPr>
        <w:tabs>
          <w:tab w:val="left" w:pos="5040"/>
        </w:tabs>
        <w:ind w:left="5040" w:hanging="360"/>
      </w:pPr>
      <w:rPr>
        <w:rFonts w:hint="default" w:ascii="Times New Roman" w:hAnsi="Times New Roman" w:eastAsia="Times New Roman" w:cs="Times New Roman"/>
        <w:sz w:val="20"/>
      </w:rPr>
    </w:lvl>
    <w:lvl w:ilvl="7" w:tentative="0">
      <w:start w:val="1"/>
      <w:numFmt w:val="bullet"/>
      <w:lvlText w:val=""/>
      <w:lvlJc w:val="left"/>
      <w:pPr>
        <w:tabs>
          <w:tab w:val="left" w:pos="5760"/>
        </w:tabs>
        <w:ind w:left="5760" w:hanging="360"/>
      </w:pPr>
      <w:rPr>
        <w:rFonts w:hint="default" w:ascii="Times New Roman" w:hAnsi="Times New Roman" w:eastAsia="Times New Roman" w:cs="Times New Roman"/>
        <w:sz w:val="20"/>
      </w:rPr>
    </w:lvl>
    <w:lvl w:ilvl="8" w:tentative="0">
      <w:start w:val="1"/>
      <w:numFmt w:val="bullet"/>
      <w:lvlText w:val=""/>
      <w:lvlJc w:val="left"/>
      <w:pPr>
        <w:tabs>
          <w:tab w:val="left" w:pos="6480"/>
        </w:tabs>
        <w:ind w:left="6480" w:hanging="360"/>
      </w:pPr>
      <w:rPr>
        <w:rFonts w:hint="default" w:ascii="Times New Roman" w:hAnsi="Times New Roman" w:eastAsia="Times New Roman" w:cs="Times New Roman"/>
        <w:sz w:val="20"/>
      </w:rPr>
    </w:lvl>
  </w:abstractNum>
  <w:abstractNum w:abstractNumId="8">
    <w:nsid w:val="31F7032B"/>
    <w:multiLevelType w:val="multilevel"/>
    <w:tmpl w:val="31F7032B"/>
    <w:lvl w:ilvl="0" w:tentative="0">
      <w:start w:val="1"/>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Times New Roman" w:hAnsi="Times New Roman" w:eastAsia="Times New Roman" w:cs="Times New Roman"/>
        <w:sz w:val="20"/>
      </w:rPr>
    </w:lvl>
    <w:lvl w:ilvl="2" w:tentative="0">
      <w:start w:val="1"/>
      <w:numFmt w:val="bullet"/>
      <w:lvlText w:val=""/>
      <w:lvlJc w:val="left"/>
      <w:pPr>
        <w:tabs>
          <w:tab w:val="left" w:pos="2160"/>
        </w:tabs>
        <w:ind w:left="2160" w:hanging="360"/>
      </w:pPr>
      <w:rPr>
        <w:rFonts w:hint="default" w:ascii="Times New Roman" w:hAnsi="Times New Roman" w:eastAsia="Times New Roman" w:cs="Times New Roman"/>
        <w:sz w:val="20"/>
      </w:rPr>
    </w:lvl>
    <w:lvl w:ilvl="3" w:tentative="0">
      <w:start w:val="1"/>
      <w:numFmt w:val="bullet"/>
      <w:lvlText w:val=""/>
      <w:lvlJc w:val="left"/>
      <w:pPr>
        <w:tabs>
          <w:tab w:val="left" w:pos="2880"/>
        </w:tabs>
        <w:ind w:left="2880" w:hanging="360"/>
      </w:pPr>
      <w:rPr>
        <w:rFonts w:hint="default" w:ascii="Times New Roman" w:hAnsi="Times New Roman" w:eastAsia="Times New Roman" w:cs="Times New Roman"/>
        <w:sz w:val="20"/>
      </w:rPr>
    </w:lvl>
    <w:lvl w:ilvl="4" w:tentative="0">
      <w:start w:val="1"/>
      <w:numFmt w:val="bullet"/>
      <w:lvlText w:val=""/>
      <w:lvlJc w:val="left"/>
      <w:pPr>
        <w:tabs>
          <w:tab w:val="left" w:pos="3600"/>
        </w:tabs>
        <w:ind w:left="3600" w:hanging="360"/>
      </w:pPr>
      <w:rPr>
        <w:rFonts w:hint="default" w:ascii="Times New Roman" w:hAnsi="Times New Roman" w:eastAsia="Times New Roman" w:cs="Times New Roman"/>
        <w:sz w:val="20"/>
      </w:rPr>
    </w:lvl>
    <w:lvl w:ilvl="5" w:tentative="0">
      <w:start w:val="1"/>
      <w:numFmt w:val="bullet"/>
      <w:lvlText w:val=""/>
      <w:lvlJc w:val="left"/>
      <w:pPr>
        <w:tabs>
          <w:tab w:val="left" w:pos="4320"/>
        </w:tabs>
        <w:ind w:left="4320" w:hanging="360"/>
      </w:pPr>
      <w:rPr>
        <w:rFonts w:hint="default" w:ascii="Times New Roman" w:hAnsi="Times New Roman" w:eastAsia="Times New Roman" w:cs="Times New Roman"/>
        <w:sz w:val="20"/>
      </w:rPr>
    </w:lvl>
    <w:lvl w:ilvl="6" w:tentative="0">
      <w:start w:val="1"/>
      <w:numFmt w:val="bullet"/>
      <w:lvlText w:val=""/>
      <w:lvlJc w:val="left"/>
      <w:pPr>
        <w:tabs>
          <w:tab w:val="left" w:pos="5040"/>
        </w:tabs>
        <w:ind w:left="5040" w:hanging="360"/>
      </w:pPr>
      <w:rPr>
        <w:rFonts w:hint="default" w:ascii="Times New Roman" w:hAnsi="Times New Roman" w:eastAsia="Times New Roman" w:cs="Times New Roman"/>
        <w:sz w:val="20"/>
      </w:rPr>
    </w:lvl>
    <w:lvl w:ilvl="7" w:tentative="0">
      <w:start w:val="1"/>
      <w:numFmt w:val="bullet"/>
      <w:lvlText w:val=""/>
      <w:lvlJc w:val="left"/>
      <w:pPr>
        <w:tabs>
          <w:tab w:val="left" w:pos="5760"/>
        </w:tabs>
        <w:ind w:left="5760" w:hanging="360"/>
      </w:pPr>
      <w:rPr>
        <w:rFonts w:hint="default" w:ascii="Times New Roman" w:hAnsi="Times New Roman" w:eastAsia="Times New Roman" w:cs="Times New Roman"/>
        <w:sz w:val="20"/>
      </w:rPr>
    </w:lvl>
    <w:lvl w:ilvl="8" w:tentative="0">
      <w:start w:val="1"/>
      <w:numFmt w:val="bullet"/>
      <w:lvlText w:val=""/>
      <w:lvlJc w:val="left"/>
      <w:pPr>
        <w:tabs>
          <w:tab w:val="left" w:pos="6480"/>
        </w:tabs>
        <w:ind w:left="6480" w:hanging="360"/>
      </w:pPr>
      <w:rPr>
        <w:rFonts w:hint="default" w:ascii="Times New Roman" w:hAnsi="Times New Roman" w:eastAsia="Times New Roman" w:cs="Times New Roman"/>
        <w:sz w:val="20"/>
      </w:rPr>
    </w:lvl>
  </w:abstractNum>
  <w:abstractNum w:abstractNumId="9">
    <w:nsid w:val="365D50B4"/>
    <w:multiLevelType w:val="multilevel"/>
    <w:tmpl w:val="365D50B4"/>
    <w:lvl w:ilvl="0" w:tentative="0">
      <w:start w:val="1"/>
      <w:numFmt w:val="bullet"/>
      <w:lvlText w:val=""/>
      <w:lvlJc w:val="left"/>
      <w:pPr>
        <w:ind w:left="360" w:hanging="360"/>
      </w:pPr>
      <w:rPr>
        <w:rFonts w:hint="default" w:ascii="Times New Roman" w:hAnsi="Times New Roman" w:eastAsia="Times New Roman" w:cs="Times New Roman"/>
      </w:rPr>
    </w:lvl>
    <w:lvl w:ilvl="1" w:tentative="0">
      <w:start w:val="1"/>
      <w:numFmt w:val="bullet"/>
      <w:lvlText w:val="o"/>
      <w:lvlJc w:val="left"/>
      <w:pPr>
        <w:ind w:left="1080" w:hanging="360"/>
      </w:pPr>
      <w:rPr>
        <w:rFonts w:hint="default" w:ascii="Times New Roman" w:hAnsi="Times New Roman" w:eastAsia="Times New Roman" w:cs="Times New Roman"/>
      </w:rPr>
    </w:lvl>
    <w:lvl w:ilvl="2" w:tentative="0">
      <w:start w:val="1"/>
      <w:numFmt w:val="bullet"/>
      <w:lvlText w:val=""/>
      <w:lvlJc w:val="left"/>
      <w:pPr>
        <w:ind w:left="1800" w:hanging="360"/>
      </w:pPr>
      <w:rPr>
        <w:rFonts w:hint="default" w:ascii="Times New Roman" w:hAnsi="Times New Roman" w:eastAsia="Times New Roman" w:cs="Times New Roman"/>
      </w:rPr>
    </w:lvl>
    <w:lvl w:ilvl="3" w:tentative="0">
      <w:start w:val="1"/>
      <w:numFmt w:val="bullet"/>
      <w:lvlText w:val=""/>
      <w:lvlJc w:val="left"/>
      <w:pPr>
        <w:ind w:left="2520" w:hanging="360"/>
      </w:pPr>
      <w:rPr>
        <w:rFonts w:hint="default" w:ascii="Times New Roman" w:hAnsi="Times New Roman" w:eastAsia="Times New Roman" w:cs="Times New Roman"/>
      </w:rPr>
    </w:lvl>
    <w:lvl w:ilvl="4" w:tentative="0">
      <w:start w:val="1"/>
      <w:numFmt w:val="bullet"/>
      <w:lvlText w:val="o"/>
      <w:lvlJc w:val="left"/>
      <w:pPr>
        <w:ind w:left="3240" w:hanging="360"/>
      </w:pPr>
      <w:rPr>
        <w:rFonts w:hint="default" w:ascii="Times New Roman" w:hAnsi="Times New Roman" w:eastAsia="Times New Roman" w:cs="Times New Roman"/>
      </w:rPr>
    </w:lvl>
    <w:lvl w:ilvl="5" w:tentative="0">
      <w:start w:val="1"/>
      <w:numFmt w:val="bullet"/>
      <w:lvlText w:val=""/>
      <w:lvlJc w:val="left"/>
      <w:pPr>
        <w:ind w:left="3960" w:hanging="360"/>
      </w:pPr>
      <w:rPr>
        <w:rFonts w:hint="default" w:ascii="Times New Roman" w:hAnsi="Times New Roman" w:eastAsia="Times New Roman" w:cs="Times New Roman"/>
      </w:rPr>
    </w:lvl>
    <w:lvl w:ilvl="6" w:tentative="0">
      <w:start w:val="1"/>
      <w:numFmt w:val="bullet"/>
      <w:lvlText w:val=""/>
      <w:lvlJc w:val="left"/>
      <w:pPr>
        <w:ind w:left="4680" w:hanging="360"/>
      </w:pPr>
      <w:rPr>
        <w:rFonts w:hint="default" w:ascii="Times New Roman" w:hAnsi="Times New Roman" w:eastAsia="Times New Roman" w:cs="Times New Roman"/>
      </w:rPr>
    </w:lvl>
    <w:lvl w:ilvl="7" w:tentative="0">
      <w:start w:val="1"/>
      <w:numFmt w:val="bullet"/>
      <w:lvlText w:val="o"/>
      <w:lvlJc w:val="left"/>
      <w:pPr>
        <w:ind w:left="5400" w:hanging="360"/>
      </w:pPr>
      <w:rPr>
        <w:rFonts w:hint="default" w:ascii="Times New Roman" w:hAnsi="Times New Roman" w:eastAsia="Times New Roman" w:cs="Times New Roman"/>
      </w:rPr>
    </w:lvl>
    <w:lvl w:ilvl="8" w:tentative="0">
      <w:start w:val="1"/>
      <w:numFmt w:val="bullet"/>
      <w:lvlText w:val=""/>
      <w:lvlJc w:val="left"/>
      <w:pPr>
        <w:ind w:left="6120" w:hanging="360"/>
      </w:pPr>
      <w:rPr>
        <w:rFonts w:hint="default" w:ascii="Times New Roman" w:hAnsi="Times New Roman" w:eastAsia="Times New Roman" w:cs="Times New Roman"/>
      </w:rPr>
    </w:lvl>
  </w:abstractNum>
  <w:abstractNum w:abstractNumId="10">
    <w:nsid w:val="3B4D2814"/>
    <w:multiLevelType w:val="multilevel"/>
    <w:tmpl w:val="3B4D2814"/>
    <w:lvl w:ilvl="0" w:tentative="0">
      <w:start w:val="1"/>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Times New Roman" w:hAnsi="Times New Roman" w:eastAsia="Times New Roman" w:cs="Times New Roman"/>
        <w:sz w:val="20"/>
      </w:rPr>
    </w:lvl>
    <w:lvl w:ilvl="2" w:tentative="0">
      <w:start w:val="1"/>
      <w:numFmt w:val="bullet"/>
      <w:lvlText w:val=""/>
      <w:lvlJc w:val="left"/>
      <w:pPr>
        <w:tabs>
          <w:tab w:val="left" w:pos="2160"/>
        </w:tabs>
        <w:ind w:left="2160" w:hanging="360"/>
      </w:pPr>
      <w:rPr>
        <w:rFonts w:hint="default" w:ascii="Times New Roman" w:hAnsi="Times New Roman" w:eastAsia="Times New Roman" w:cs="Times New Roman"/>
        <w:sz w:val="20"/>
      </w:rPr>
    </w:lvl>
    <w:lvl w:ilvl="3" w:tentative="0">
      <w:start w:val="1"/>
      <w:numFmt w:val="bullet"/>
      <w:lvlText w:val=""/>
      <w:lvlJc w:val="left"/>
      <w:pPr>
        <w:tabs>
          <w:tab w:val="left" w:pos="2880"/>
        </w:tabs>
        <w:ind w:left="2880" w:hanging="360"/>
      </w:pPr>
      <w:rPr>
        <w:rFonts w:hint="default" w:ascii="Times New Roman" w:hAnsi="Times New Roman" w:eastAsia="Times New Roman" w:cs="Times New Roman"/>
        <w:sz w:val="20"/>
      </w:rPr>
    </w:lvl>
    <w:lvl w:ilvl="4" w:tentative="0">
      <w:start w:val="1"/>
      <w:numFmt w:val="bullet"/>
      <w:lvlText w:val=""/>
      <w:lvlJc w:val="left"/>
      <w:pPr>
        <w:tabs>
          <w:tab w:val="left" w:pos="3600"/>
        </w:tabs>
        <w:ind w:left="3600" w:hanging="360"/>
      </w:pPr>
      <w:rPr>
        <w:rFonts w:hint="default" w:ascii="Times New Roman" w:hAnsi="Times New Roman" w:eastAsia="Times New Roman" w:cs="Times New Roman"/>
        <w:sz w:val="20"/>
      </w:rPr>
    </w:lvl>
    <w:lvl w:ilvl="5" w:tentative="0">
      <w:start w:val="1"/>
      <w:numFmt w:val="bullet"/>
      <w:lvlText w:val=""/>
      <w:lvlJc w:val="left"/>
      <w:pPr>
        <w:tabs>
          <w:tab w:val="left" w:pos="4320"/>
        </w:tabs>
        <w:ind w:left="4320" w:hanging="360"/>
      </w:pPr>
      <w:rPr>
        <w:rFonts w:hint="default" w:ascii="Times New Roman" w:hAnsi="Times New Roman" w:eastAsia="Times New Roman" w:cs="Times New Roman"/>
        <w:sz w:val="20"/>
      </w:rPr>
    </w:lvl>
    <w:lvl w:ilvl="6" w:tentative="0">
      <w:start w:val="1"/>
      <w:numFmt w:val="bullet"/>
      <w:lvlText w:val=""/>
      <w:lvlJc w:val="left"/>
      <w:pPr>
        <w:tabs>
          <w:tab w:val="left" w:pos="5040"/>
        </w:tabs>
        <w:ind w:left="5040" w:hanging="360"/>
      </w:pPr>
      <w:rPr>
        <w:rFonts w:hint="default" w:ascii="Times New Roman" w:hAnsi="Times New Roman" w:eastAsia="Times New Roman" w:cs="Times New Roman"/>
        <w:sz w:val="20"/>
      </w:rPr>
    </w:lvl>
    <w:lvl w:ilvl="7" w:tentative="0">
      <w:start w:val="1"/>
      <w:numFmt w:val="bullet"/>
      <w:lvlText w:val=""/>
      <w:lvlJc w:val="left"/>
      <w:pPr>
        <w:tabs>
          <w:tab w:val="left" w:pos="5760"/>
        </w:tabs>
        <w:ind w:left="5760" w:hanging="360"/>
      </w:pPr>
      <w:rPr>
        <w:rFonts w:hint="default" w:ascii="Times New Roman" w:hAnsi="Times New Roman" w:eastAsia="Times New Roman" w:cs="Times New Roman"/>
        <w:sz w:val="20"/>
      </w:rPr>
    </w:lvl>
    <w:lvl w:ilvl="8" w:tentative="0">
      <w:start w:val="1"/>
      <w:numFmt w:val="bullet"/>
      <w:lvlText w:val=""/>
      <w:lvlJc w:val="left"/>
      <w:pPr>
        <w:tabs>
          <w:tab w:val="left" w:pos="6480"/>
        </w:tabs>
        <w:ind w:left="6480" w:hanging="360"/>
      </w:pPr>
      <w:rPr>
        <w:rFonts w:hint="default" w:ascii="Times New Roman" w:hAnsi="Times New Roman" w:eastAsia="Times New Roman" w:cs="Times New Roman"/>
        <w:sz w:val="20"/>
      </w:rPr>
    </w:lvl>
  </w:abstractNum>
  <w:abstractNum w:abstractNumId="11">
    <w:nsid w:val="3C25286E"/>
    <w:multiLevelType w:val="multilevel"/>
    <w:tmpl w:val="3C25286E"/>
    <w:lvl w:ilvl="0" w:tentative="0">
      <w:start w:val="1"/>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Times New Roman" w:hAnsi="Times New Roman" w:eastAsia="Times New Roman" w:cs="Times New Roman"/>
        <w:sz w:val="20"/>
      </w:rPr>
    </w:lvl>
    <w:lvl w:ilvl="2" w:tentative="0">
      <w:start w:val="1"/>
      <w:numFmt w:val="bullet"/>
      <w:lvlText w:val=""/>
      <w:lvlJc w:val="left"/>
      <w:pPr>
        <w:tabs>
          <w:tab w:val="left" w:pos="2160"/>
        </w:tabs>
        <w:ind w:left="2160" w:hanging="360"/>
      </w:pPr>
      <w:rPr>
        <w:rFonts w:hint="default" w:ascii="Times New Roman" w:hAnsi="Times New Roman" w:eastAsia="Times New Roman" w:cs="Times New Roman"/>
        <w:sz w:val="20"/>
      </w:rPr>
    </w:lvl>
    <w:lvl w:ilvl="3" w:tentative="0">
      <w:start w:val="1"/>
      <w:numFmt w:val="bullet"/>
      <w:lvlText w:val=""/>
      <w:lvlJc w:val="left"/>
      <w:pPr>
        <w:tabs>
          <w:tab w:val="left" w:pos="2880"/>
        </w:tabs>
        <w:ind w:left="2880" w:hanging="360"/>
      </w:pPr>
      <w:rPr>
        <w:rFonts w:hint="default" w:ascii="Times New Roman" w:hAnsi="Times New Roman" w:eastAsia="Times New Roman" w:cs="Times New Roman"/>
        <w:sz w:val="20"/>
      </w:rPr>
    </w:lvl>
    <w:lvl w:ilvl="4" w:tentative="0">
      <w:start w:val="1"/>
      <w:numFmt w:val="bullet"/>
      <w:lvlText w:val=""/>
      <w:lvlJc w:val="left"/>
      <w:pPr>
        <w:tabs>
          <w:tab w:val="left" w:pos="3600"/>
        </w:tabs>
        <w:ind w:left="3600" w:hanging="360"/>
      </w:pPr>
      <w:rPr>
        <w:rFonts w:hint="default" w:ascii="Times New Roman" w:hAnsi="Times New Roman" w:eastAsia="Times New Roman" w:cs="Times New Roman"/>
        <w:sz w:val="20"/>
      </w:rPr>
    </w:lvl>
    <w:lvl w:ilvl="5" w:tentative="0">
      <w:start w:val="1"/>
      <w:numFmt w:val="bullet"/>
      <w:lvlText w:val=""/>
      <w:lvlJc w:val="left"/>
      <w:pPr>
        <w:tabs>
          <w:tab w:val="left" w:pos="4320"/>
        </w:tabs>
        <w:ind w:left="4320" w:hanging="360"/>
      </w:pPr>
      <w:rPr>
        <w:rFonts w:hint="default" w:ascii="Times New Roman" w:hAnsi="Times New Roman" w:eastAsia="Times New Roman" w:cs="Times New Roman"/>
        <w:sz w:val="20"/>
      </w:rPr>
    </w:lvl>
    <w:lvl w:ilvl="6" w:tentative="0">
      <w:start w:val="1"/>
      <w:numFmt w:val="bullet"/>
      <w:lvlText w:val=""/>
      <w:lvlJc w:val="left"/>
      <w:pPr>
        <w:tabs>
          <w:tab w:val="left" w:pos="5040"/>
        </w:tabs>
        <w:ind w:left="5040" w:hanging="360"/>
      </w:pPr>
      <w:rPr>
        <w:rFonts w:hint="default" w:ascii="Times New Roman" w:hAnsi="Times New Roman" w:eastAsia="Times New Roman" w:cs="Times New Roman"/>
        <w:sz w:val="20"/>
      </w:rPr>
    </w:lvl>
    <w:lvl w:ilvl="7" w:tentative="0">
      <w:start w:val="1"/>
      <w:numFmt w:val="bullet"/>
      <w:lvlText w:val=""/>
      <w:lvlJc w:val="left"/>
      <w:pPr>
        <w:tabs>
          <w:tab w:val="left" w:pos="5760"/>
        </w:tabs>
        <w:ind w:left="5760" w:hanging="360"/>
      </w:pPr>
      <w:rPr>
        <w:rFonts w:hint="default" w:ascii="Times New Roman" w:hAnsi="Times New Roman" w:eastAsia="Times New Roman" w:cs="Times New Roman"/>
        <w:sz w:val="20"/>
      </w:rPr>
    </w:lvl>
    <w:lvl w:ilvl="8" w:tentative="0">
      <w:start w:val="1"/>
      <w:numFmt w:val="bullet"/>
      <w:lvlText w:val=""/>
      <w:lvlJc w:val="left"/>
      <w:pPr>
        <w:tabs>
          <w:tab w:val="left" w:pos="6480"/>
        </w:tabs>
        <w:ind w:left="6480" w:hanging="360"/>
      </w:pPr>
      <w:rPr>
        <w:rFonts w:hint="default" w:ascii="Times New Roman" w:hAnsi="Times New Roman" w:eastAsia="Times New Roman" w:cs="Times New Roman"/>
        <w:sz w:val="20"/>
      </w:rPr>
    </w:lvl>
  </w:abstractNum>
  <w:abstractNum w:abstractNumId="12">
    <w:nsid w:val="3F876E6A"/>
    <w:multiLevelType w:val="multilevel"/>
    <w:tmpl w:val="3F876E6A"/>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Times New Roman" w:hAnsi="Times New Roman" w:eastAsia="Times New Roman" w:cs="Times New Roman"/>
      </w:rPr>
    </w:lvl>
    <w:lvl w:ilvl="2" w:tentative="0">
      <w:start w:val="1"/>
      <w:numFmt w:val="bullet"/>
      <w:lvlText w:val=""/>
      <w:lvlJc w:val="left"/>
      <w:pPr>
        <w:ind w:left="2160" w:hanging="360"/>
      </w:pPr>
      <w:rPr>
        <w:rFonts w:hint="default" w:ascii="Times New Roman" w:hAnsi="Times New Roman" w:eastAsia="Times New Roman" w:cs="Times New Roman"/>
      </w:rPr>
    </w:lvl>
    <w:lvl w:ilvl="3" w:tentative="0">
      <w:start w:val="1"/>
      <w:numFmt w:val="bullet"/>
      <w:lvlText w:val=""/>
      <w:lvlJc w:val="left"/>
      <w:pPr>
        <w:ind w:left="2880" w:hanging="360"/>
      </w:pPr>
      <w:rPr>
        <w:rFonts w:hint="default" w:ascii="Times New Roman" w:hAnsi="Times New Roman" w:eastAsia="Times New Roman" w:cs="Times New Roman"/>
      </w:rPr>
    </w:lvl>
    <w:lvl w:ilvl="4" w:tentative="0">
      <w:start w:val="1"/>
      <w:numFmt w:val="bullet"/>
      <w:lvlText w:val="o"/>
      <w:lvlJc w:val="left"/>
      <w:pPr>
        <w:ind w:left="3600" w:hanging="360"/>
      </w:pPr>
      <w:rPr>
        <w:rFonts w:hint="default" w:ascii="Times New Roman" w:hAnsi="Times New Roman" w:eastAsia="Times New Roman" w:cs="Times New Roman"/>
      </w:rPr>
    </w:lvl>
    <w:lvl w:ilvl="5" w:tentative="0">
      <w:start w:val="1"/>
      <w:numFmt w:val="bullet"/>
      <w:lvlText w:val=""/>
      <w:lvlJc w:val="left"/>
      <w:pPr>
        <w:ind w:left="4320" w:hanging="360"/>
      </w:pPr>
      <w:rPr>
        <w:rFonts w:hint="default" w:ascii="Times New Roman" w:hAnsi="Times New Roman" w:eastAsia="Times New Roman" w:cs="Times New Roman"/>
      </w:rPr>
    </w:lvl>
    <w:lvl w:ilvl="6" w:tentative="0">
      <w:start w:val="1"/>
      <w:numFmt w:val="bullet"/>
      <w:lvlText w:val=""/>
      <w:lvlJc w:val="left"/>
      <w:pPr>
        <w:ind w:left="5040" w:hanging="360"/>
      </w:pPr>
      <w:rPr>
        <w:rFonts w:hint="default" w:ascii="Times New Roman" w:hAnsi="Times New Roman" w:eastAsia="Times New Roman" w:cs="Times New Roman"/>
      </w:rPr>
    </w:lvl>
    <w:lvl w:ilvl="7" w:tentative="0">
      <w:start w:val="1"/>
      <w:numFmt w:val="bullet"/>
      <w:lvlText w:val="o"/>
      <w:lvlJc w:val="left"/>
      <w:pPr>
        <w:ind w:left="5760" w:hanging="360"/>
      </w:pPr>
      <w:rPr>
        <w:rFonts w:hint="default" w:ascii="Times New Roman" w:hAnsi="Times New Roman" w:eastAsia="Times New Roman" w:cs="Times New Roman"/>
      </w:rPr>
    </w:lvl>
    <w:lvl w:ilvl="8" w:tentative="0">
      <w:start w:val="1"/>
      <w:numFmt w:val="bullet"/>
      <w:lvlText w:val=""/>
      <w:lvlJc w:val="left"/>
      <w:pPr>
        <w:ind w:left="6480" w:hanging="360"/>
      </w:pPr>
      <w:rPr>
        <w:rFonts w:hint="default" w:ascii="Times New Roman" w:hAnsi="Times New Roman" w:eastAsia="Times New Roman" w:cs="Times New Roman"/>
      </w:rPr>
    </w:lvl>
  </w:abstractNum>
  <w:abstractNum w:abstractNumId="13">
    <w:nsid w:val="429E6919"/>
    <w:multiLevelType w:val="multilevel"/>
    <w:tmpl w:val="429E6919"/>
    <w:lvl w:ilvl="0" w:tentative="0">
      <w:start w:val="1"/>
      <w:numFmt w:val="bullet"/>
      <w:lvlText w:val=""/>
      <w:lvlJc w:val="left"/>
      <w:pPr>
        <w:ind w:left="360" w:hanging="360"/>
      </w:pPr>
      <w:rPr>
        <w:rFonts w:hint="default" w:ascii="Times New Roman" w:hAnsi="Times New Roman" w:eastAsia="Times New Roman" w:cs="Times New Roman"/>
      </w:rPr>
    </w:lvl>
    <w:lvl w:ilvl="1" w:tentative="0">
      <w:start w:val="1"/>
      <w:numFmt w:val="bullet"/>
      <w:lvlText w:val="o"/>
      <w:lvlJc w:val="left"/>
      <w:pPr>
        <w:ind w:left="1080" w:hanging="360"/>
      </w:pPr>
      <w:rPr>
        <w:rFonts w:hint="default" w:ascii="Times New Roman" w:hAnsi="Times New Roman" w:eastAsia="Times New Roman" w:cs="Times New Roman"/>
      </w:rPr>
    </w:lvl>
    <w:lvl w:ilvl="2" w:tentative="0">
      <w:start w:val="1"/>
      <w:numFmt w:val="bullet"/>
      <w:lvlText w:val=""/>
      <w:lvlJc w:val="left"/>
      <w:pPr>
        <w:ind w:left="1800" w:hanging="360"/>
      </w:pPr>
      <w:rPr>
        <w:rFonts w:hint="default" w:ascii="Times New Roman" w:hAnsi="Times New Roman" w:eastAsia="Times New Roman" w:cs="Times New Roman"/>
      </w:rPr>
    </w:lvl>
    <w:lvl w:ilvl="3" w:tentative="0">
      <w:start w:val="1"/>
      <w:numFmt w:val="bullet"/>
      <w:lvlText w:val=""/>
      <w:lvlJc w:val="left"/>
      <w:pPr>
        <w:ind w:left="2520" w:hanging="360"/>
      </w:pPr>
      <w:rPr>
        <w:rFonts w:hint="default" w:ascii="Times New Roman" w:hAnsi="Times New Roman" w:eastAsia="Times New Roman" w:cs="Times New Roman"/>
      </w:rPr>
    </w:lvl>
    <w:lvl w:ilvl="4" w:tentative="0">
      <w:start w:val="1"/>
      <w:numFmt w:val="bullet"/>
      <w:lvlText w:val="o"/>
      <w:lvlJc w:val="left"/>
      <w:pPr>
        <w:ind w:left="3240" w:hanging="360"/>
      </w:pPr>
      <w:rPr>
        <w:rFonts w:hint="default" w:ascii="Times New Roman" w:hAnsi="Times New Roman" w:eastAsia="Times New Roman" w:cs="Times New Roman"/>
      </w:rPr>
    </w:lvl>
    <w:lvl w:ilvl="5" w:tentative="0">
      <w:start w:val="1"/>
      <w:numFmt w:val="bullet"/>
      <w:lvlText w:val=""/>
      <w:lvlJc w:val="left"/>
      <w:pPr>
        <w:ind w:left="3960" w:hanging="360"/>
      </w:pPr>
      <w:rPr>
        <w:rFonts w:hint="default" w:ascii="Times New Roman" w:hAnsi="Times New Roman" w:eastAsia="Times New Roman" w:cs="Times New Roman"/>
      </w:rPr>
    </w:lvl>
    <w:lvl w:ilvl="6" w:tentative="0">
      <w:start w:val="1"/>
      <w:numFmt w:val="bullet"/>
      <w:lvlText w:val=""/>
      <w:lvlJc w:val="left"/>
      <w:pPr>
        <w:ind w:left="4680" w:hanging="360"/>
      </w:pPr>
      <w:rPr>
        <w:rFonts w:hint="default" w:ascii="Times New Roman" w:hAnsi="Times New Roman" w:eastAsia="Times New Roman" w:cs="Times New Roman"/>
      </w:rPr>
    </w:lvl>
    <w:lvl w:ilvl="7" w:tentative="0">
      <w:start w:val="1"/>
      <w:numFmt w:val="bullet"/>
      <w:lvlText w:val="o"/>
      <w:lvlJc w:val="left"/>
      <w:pPr>
        <w:ind w:left="5400" w:hanging="360"/>
      </w:pPr>
      <w:rPr>
        <w:rFonts w:hint="default" w:ascii="Times New Roman" w:hAnsi="Times New Roman" w:eastAsia="Times New Roman" w:cs="Times New Roman"/>
      </w:rPr>
    </w:lvl>
    <w:lvl w:ilvl="8" w:tentative="0">
      <w:start w:val="1"/>
      <w:numFmt w:val="bullet"/>
      <w:lvlText w:val=""/>
      <w:lvlJc w:val="left"/>
      <w:pPr>
        <w:ind w:left="6120" w:hanging="360"/>
      </w:pPr>
      <w:rPr>
        <w:rFonts w:hint="default" w:ascii="Times New Roman" w:hAnsi="Times New Roman" w:eastAsia="Times New Roman" w:cs="Times New Roman"/>
      </w:rPr>
    </w:lvl>
  </w:abstractNum>
  <w:abstractNum w:abstractNumId="14">
    <w:nsid w:val="4A6F3A09"/>
    <w:multiLevelType w:val="multilevel"/>
    <w:tmpl w:val="4A6F3A09"/>
    <w:lvl w:ilvl="0" w:tentative="0">
      <w:start w:val="1"/>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Times New Roman" w:hAnsi="Times New Roman" w:eastAsia="Times New Roman" w:cs="Times New Roman"/>
        <w:sz w:val="20"/>
      </w:rPr>
    </w:lvl>
    <w:lvl w:ilvl="2" w:tentative="0">
      <w:start w:val="1"/>
      <w:numFmt w:val="bullet"/>
      <w:lvlText w:val=""/>
      <w:lvlJc w:val="left"/>
      <w:pPr>
        <w:tabs>
          <w:tab w:val="left" w:pos="2160"/>
        </w:tabs>
        <w:ind w:left="2160" w:hanging="360"/>
      </w:pPr>
      <w:rPr>
        <w:rFonts w:hint="default" w:ascii="Times New Roman" w:hAnsi="Times New Roman" w:eastAsia="Times New Roman" w:cs="Times New Roman"/>
        <w:sz w:val="20"/>
      </w:rPr>
    </w:lvl>
    <w:lvl w:ilvl="3" w:tentative="0">
      <w:start w:val="1"/>
      <w:numFmt w:val="bullet"/>
      <w:lvlText w:val=""/>
      <w:lvlJc w:val="left"/>
      <w:pPr>
        <w:tabs>
          <w:tab w:val="left" w:pos="2880"/>
        </w:tabs>
        <w:ind w:left="2880" w:hanging="360"/>
      </w:pPr>
      <w:rPr>
        <w:rFonts w:hint="default" w:ascii="Times New Roman" w:hAnsi="Times New Roman" w:eastAsia="Times New Roman" w:cs="Times New Roman"/>
        <w:sz w:val="20"/>
      </w:rPr>
    </w:lvl>
    <w:lvl w:ilvl="4" w:tentative="0">
      <w:start w:val="1"/>
      <w:numFmt w:val="bullet"/>
      <w:lvlText w:val=""/>
      <w:lvlJc w:val="left"/>
      <w:pPr>
        <w:tabs>
          <w:tab w:val="left" w:pos="3600"/>
        </w:tabs>
        <w:ind w:left="3600" w:hanging="360"/>
      </w:pPr>
      <w:rPr>
        <w:rFonts w:hint="default" w:ascii="Times New Roman" w:hAnsi="Times New Roman" w:eastAsia="Times New Roman" w:cs="Times New Roman"/>
        <w:sz w:val="20"/>
      </w:rPr>
    </w:lvl>
    <w:lvl w:ilvl="5" w:tentative="0">
      <w:start w:val="1"/>
      <w:numFmt w:val="bullet"/>
      <w:lvlText w:val=""/>
      <w:lvlJc w:val="left"/>
      <w:pPr>
        <w:tabs>
          <w:tab w:val="left" w:pos="4320"/>
        </w:tabs>
        <w:ind w:left="4320" w:hanging="360"/>
      </w:pPr>
      <w:rPr>
        <w:rFonts w:hint="default" w:ascii="Times New Roman" w:hAnsi="Times New Roman" w:eastAsia="Times New Roman" w:cs="Times New Roman"/>
        <w:sz w:val="20"/>
      </w:rPr>
    </w:lvl>
    <w:lvl w:ilvl="6" w:tentative="0">
      <w:start w:val="1"/>
      <w:numFmt w:val="bullet"/>
      <w:lvlText w:val=""/>
      <w:lvlJc w:val="left"/>
      <w:pPr>
        <w:tabs>
          <w:tab w:val="left" w:pos="5040"/>
        </w:tabs>
        <w:ind w:left="5040" w:hanging="360"/>
      </w:pPr>
      <w:rPr>
        <w:rFonts w:hint="default" w:ascii="Times New Roman" w:hAnsi="Times New Roman" w:eastAsia="Times New Roman" w:cs="Times New Roman"/>
        <w:sz w:val="20"/>
      </w:rPr>
    </w:lvl>
    <w:lvl w:ilvl="7" w:tentative="0">
      <w:start w:val="1"/>
      <w:numFmt w:val="bullet"/>
      <w:lvlText w:val=""/>
      <w:lvlJc w:val="left"/>
      <w:pPr>
        <w:tabs>
          <w:tab w:val="left" w:pos="5760"/>
        </w:tabs>
        <w:ind w:left="5760" w:hanging="360"/>
      </w:pPr>
      <w:rPr>
        <w:rFonts w:hint="default" w:ascii="Times New Roman" w:hAnsi="Times New Roman" w:eastAsia="Times New Roman" w:cs="Times New Roman"/>
        <w:sz w:val="20"/>
      </w:rPr>
    </w:lvl>
    <w:lvl w:ilvl="8" w:tentative="0">
      <w:start w:val="1"/>
      <w:numFmt w:val="bullet"/>
      <w:lvlText w:val=""/>
      <w:lvlJc w:val="left"/>
      <w:pPr>
        <w:tabs>
          <w:tab w:val="left" w:pos="6480"/>
        </w:tabs>
        <w:ind w:left="6480" w:hanging="360"/>
      </w:pPr>
      <w:rPr>
        <w:rFonts w:hint="default" w:ascii="Times New Roman" w:hAnsi="Times New Roman" w:eastAsia="Times New Roman" w:cs="Times New Roman"/>
        <w:sz w:val="20"/>
      </w:rPr>
    </w:lvl>
  </w:abstractNum>
  <w:abstractNum w:abstractNumId="15">
    <w:nsid w:val="578420C4"/>
    <w:multiLevelType w:val="multilevel"/>
    <w:tmpl w:val="578420C4"/>
    <w:lvl w:ilvl="0" w:tentative="0">
      <w:start w:val="1"/>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Times New Roman" w:hAnsi="Times New Roman" w:eastAsia="Times New Roman" w:cs="Times New Roman"/>
        <w:sz w:val="20"/>
      </w:rPr>
    </w:lvl>
    <w:lvl w:ilvl="2" w:tentative="0">
      <w:start w:val="1"/>
      <w:numFmt w:val="bullet"/>
      <w:lvlText w:val=""/>
      <w:lvlJc w:val="left"/>
      <w:pPr>
        <w:tabs>
          <w:tab w:val="left" w:pos="2160"/>
        </w:tabs>
        <w:ind w:left="2160" w:hanging="360"/>
      </w:pPr>
      <w:rPr>
        <w:rFonts w:hint="default" w:ascii="Times New Roman" w:hAnsi="Times New Roman" w:eastAsia="Times New Roman" w:cs="Times New Roman"/>
        <w:sz w:val="20"/>
      </w:rPr>
    </w:lvl>
    <w:lvl w:ilvl="3" w:tentative="0">
      <w:start w:val="1"/>
      <w:numFmt w:val="bullet"/>
      <w:lvlText w:val=""/>
      <w:lvlJc w:val="left"/>
      <w:pPr>
        <w:tabs>
          <w:tab w:val="left" w:pos="2880"/>
        </w:tabs>
        <w:ind w:left="2880" w:hanging="360"/>
      </w:pPr>
      <w:rPr>
        <w:rFonts w:hint="default" w:ascii="Times New Roman" w:hAnsi="Times New Roman" w:eastAsia="Times New Roman" w:cs="Times New Roman"/>
        <w:sz w:val="20"/>
      </w:rPr>
    </w:lvl>
    <w:lvl w:ilvl="4" w:tentative="0">
      <w:start w:val="1"/>
      <w:numFmt w:val="bullet"/>
      <w:lvlText w:val=""/>
      <w:lvlJc w:val="left"/>
      <w:pPr>
        <w:tabs>
          <w:tab w:val="left" w:pos="3600"/>
        </w:tabs>
        <w:ind w:left="3600" w:hanging="360"/>
      </w:pPr>
      <w:rPr>
        <w:rFonts w:hint="default" w:ascii="Times New Roman" w:hAnsi="Times New Roman" w:eastAsia="Times New Roman" w:cs="Times New Roman"/>
        <w:sz w:val="20"/>
      </w:rPr>
    </w:lvl>
    <w:lvl w:ilvl="5" w:tentative="0">
      <w:start w:val="1"/>
      <w:numFmt w:val="bullet"/>
      <w:lvlText w:val=""/>
      <w:lvlJc w:val="left"/>
      <w:pPr>
        <w:tabs>
          <w:tab w:val="left" w:pos="4320"/>
        </w:tabs>
        <w:ind w:left="4320" w:hanging="360"/>
      </w:pPr>
      <w:rPr>
        <w:rFonts w:hint="default" w:ascii="Times New Roman" w:hAnsi="Times New Roman" w:eastAsia="Times New Roman" w:cs="Times New Roman"/>
        <w:sz w:val="20"/>
      </w:rPr>
    </w:lvl>
    <w:lvl w:ilvl="6" w:tentative="0">
      <w:start w:val="1"/>
      <w:numFmt w:val="bullet"/>
      <w:lvlText w:val=""/>
      <w:lvlJc w:val="left"/>
      <w:pPr>
        <w:tabs>
          <w:tab w:val="left" w:pos="5040"/>
        </w:tabs>
        <w:ind w:left="5040" w:hanging="360"/>
      </w:pPr>
      <w:rPr>
        <w:rFonts w:hint="default" w:ascii="Times New Roman" w:hAnsi="Times New Roman" w:eastAsia="Times New Roman" w:cs="Times New Roman"/>
        <w:sz w:val="20"/>
      </w:rPr>
    </w:lvl>
    <w:lvl w:ilvl="7" w:tentative="0">
      <w:start w:val="1"/>
      <w:numFmt w:val="bullet"/>
      <w:lvlText w:val=""/>
      <w:lvlJc w:val="left"/>
      <w:pPr>
        <w:tabs>
          <w:tab w:val="left" w:pos="5760"/>
        </w:tabs>
        <w:ind w:left="5760" w:hanging="360"/>
      </w:pPr>
      <w:rPr>
        <w:rFonts w:hint="default" w:ascii="Times New Roman" w:hAnsi="Times New Roman" w:eastAsia="Times New Roman" w:cs="Times New Roman"/>
        <w:sz w:val="20"/>
      </w:rPr>
    </w:lvl>
    <w:lvl w:ilvl="8" w:tentative="0">
      <w:start w:val="1"/>
      <w:numFmt w:val="bullet"/>
      <w:lvlText w:val=""/>
      <w:lvlJc w:val="left"/>
      <w:pPr>
        <w:tabs>
          <w:tab w:val="left" w:pos="6480"/>
        </w:tabs>
        <w:ind w:left="6480" w:hanging="360"/>
      </w:pPr>
      <w:rPr>
        <w:rFonts w:hint="default" w:ascii="Times New Roman" w:hAnsi="Times New Roman" w:eastAsia="Times New Roman" w:cs="Times New Roman"/>
        <w:sz w:val="20"/>
      </w:rPr>
    </w:lvl>
  </w:abstractNum>
  <w:abstractNum w:abstractNumId="16">
    <w:nsid w:val="5C8D61EC"/>
    <w:multiLevelType w:val="multilevel"/>
    <w:tmpl w:val="5C8D61EC"/>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Times New Roman" w:hAnsi="Times New Roman" w:eastAsia="Times New Roman" w:cs="Times New Roman"/>
      </w:rPr>
    </w:lvl>
    <w:lvl w:ilvl="2" w:tentative="0">
      <w:start w:val="1"/>
      <w:numFmt w:val="bullet"/>
      <w:lvlText w:val=""/>
      <w:lvlJc w:val="left"/>
      <w:pPr>
        <w:ind w:left="2160" w:hanging="360"/>
      </w:pPr>
      <w:rPr>
        <w:rFonts w:hint="default" w:ascii="Times New Roman" w:hAnsi="Times New Roman" w:eastAsia="Times New Roman" w:cs="Times New Roman"/>
      </w:rPr>
    </w:lvl>
    <w:lvl w:ilvl="3" w:tentative="0">
      <w:start w:val="1"/>
      <w:numFmt w:val="bullet"/>
      <w:lvlText w:val=""/>
      <w:lvlJc w:val="left"/>
      <w:pPr>
        <w:ind w:left="2880" w:hanging="360"/>
      </w:pPr>
      <w:rPr>
        <w:rFonts w:hint="default" w:ascii="Times New Roman" w:hAnsi="Times New Roman" w:eastAsia="Times New Roman" w:cs="Times New Roman"/>
      </w:rPr>
    </w:lvl>
    <w:lvl w:ilvl="4" w:tentative="0">
      <w:start w:val="1"/>
      <w:numFmt w:val="bullet"/>
      <w:lvlText w:val="o"/>
      <w:lvlJc w:val="left"/>
      <w:pPr>
        <w:ind w:left="3600" w:hanging="360"/>
      </w:pPr>
      <w:rPr>
        <w:rFonts w:hint="default" w:ascii="Times New Roman" w:hAnsi="Times New Roman" w:eastAsia="Times New Roman" w:cs="Times New Roman"/>
      </w:rPr>
    </w:lvl>
    <w:lvl w:ilvl="5" w:tentative="0">
      <w:start w:val="1"/>
      <w:numFmt w:val="bullet"/>
      <w:lvlText w:val=""/>
      <w:lvlJc w:val="left"/>
      <w:pPr>
        <w:ind w:left="4320" w:hanging="360"/>
      </w:pPr>
      <w:rPr>
        <w:rFonts w:hint="default" w:ascii="Times New Roman" w:hAnsi="Times New Roman" w:eastAsia="Times New Roman" w:cs="Times New Roman"/>
      </w:rPr>
    </w:lvl>
    <w:lvl w:ilvl="6" w:tentative="0">
      <w:start w:val="1"/>
      <w:numFmt w:val="bullet"/>
      <w:lvlText w:val=""/>
      <w:lvlJc w:val="left"/>
      <w:pPr>
        <w:ind w:left="5040" w:hanging="360"/>
      </w:pPr>
      <w:rPr>
        <w:rFonts w:hint="default" w:ascii="Times New Roman" w:hAnsi="Times New Roman" w:eastAsia="Times New Roman" w:cs="Times New Roman"/>
      </w:rPr>
    </w:lvl>
    <w:lvl w:ilvl="7" w:tentative="0">
      <w:start w:val="1"/>
      <w:numFmt w:val="bullet"/>
      <w:lvlText w:val="o"/>
      <w:lvlJc w:val="left"/>
      <w:pPr>
        <w:ind w:left="5760" w:hanging="360"/>
      </w:pPr>
      <w:rPr>
        <w:rFonts w:hint="default" w:ascii="Times New Roman" w:hAnsi="Times New Roman" w:eastAsia="Times New Roman" w:cs="Times New Roman"/>
      </w:rPr>
    </w:lvl>
    <w:lvl w:ilvl="8" w:tentative="0">
      <w:start w:val="1"/>
      <w:numFmt w:val="bullet"/>
      <w:lvlText w:val=""/>
      <w:lvlJc w:val="left"/>
      <w:pPr>
        <w:ind w:left="6480" w:hanging="360"/>
      </w:pPr>
      <w:rPr>
        <w:rFonts w:hint="default" w:ascii="Times New Roman" w:hAnsi="Times New Roman" w:eastAsia="Times New Roman" w:cs="Times New Roman"/>
      </w:rPr>
    </w:lvl>
  </w:abstractNum>
  <w:abstractNum w:abstractNumId="17">
    <w:nsid w:val="60B84CE2"/>
    <w:multiLevelType w:val="multilevel"/>
    <w:tmpl w:val="60B84CE2"/>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Times New Roman" w:hAnsi="Times New Roman" w:eastAsia="Times New Roman" w:cs="Times New Roman"/>
      </w:rPr>
    </w:lvl>
    <w:lvl w:ilvl="2" w:tentative="0">
      <w:start w:val="1"/>
      <w:numFmt w:val="bullet"/>
      <w:lvlText w:val=""/>
      <w:lvlJc w:val="left"/>
      <w:pPr>
        <w:ind w:left="2160" w:hanging="360"/>
      </w:pPr>
      <w:rPr>
        <w:rFonts w:hint="default" w:ascii="Times New Roman" w:hAnsi="Times New Roman" w:eastAsia="Times New Roman" w:cs="Times New Roman"/>
      </w:rPr>
    </w:lvl>
    <w:lvl w:ilvl="3" w:tentative="0">
      <w:start w:val="1"/>
      <w:numFmt w:val="bullet"/>
      <w:lvlText w:val=""/>
      <w:lvlJc w:val="left"/>
      <w:pPr>
        <w:ind w:left="2880" w:hanging="360"/>
      </w:pPr>
      <w:rPr>
        <w:rFonts w:hint="default" w:ascii="Times New Roman" w:hAnsi="Times New Roman" w:eastAsia="Times New Roman" w:cs="Times New Roman"/>
      </w:rPr>
    </w:lvl>
    <w:lvl w:ilvl="4" w:tentative="0">
      <w:start w:val="1"/>
      <w:numFmt w:val="bullet"/>
      <w:lvlText w:val="o"/>
      <w:lvlJc w:val="left"/>
      <w:pPr>
        <w:ind w:left="3600" w:hanging="360"/>
      </w:pPr>
      <w:rPr>
        <w:rFonts w:hint="default" w:ascii="Times New Roman" w:hAnsi="Times New Roman" w:eastAsia="Times New Roman" w:cs="Times New Roman"/>
      </w:rPr>
    </w:lvl>
    <w:lvl w:ilvl="5" w:tentative="0">
      <w:start w:val="1"/>
      <w:numFmt w:val="bullet"/>
      <w:lvlText w:val=""/>
      <w:lvlJc w:val="left"/>
      <w:pPr>
        <w:ind w:left="4320" w:hanging="360"/>
      </w:pPr>
      <w:rPr>
        <w:rFonts w:hint="default" w:ascii="Times New Roman" w:hAnsi="Times New Roman" w:eastAsia="Times New Roman" w:cs="Times New Roman"/>
      </w:rPr>
    </w:lvl>
    <w:lvl w:ilvl="6" w:tentative="0">
      <w:start w:val="1"/>
      <w:numFmt w:val="bullet"/>
      <w:lvlText w:val=""/>
      <w:lvlJc w:val="left"/>
      <w:pPr>
        <w:ind w:left="5040" w:hanging="360"/>
      </w:pPr>
      <w:rPr>
        <w:rFonts w:hint="default" w:ascii="Times New Roman" w:hAnsi="Times New Roman" w:eastAsia="Times New Roman" w:cs="Times New Roman"/>
      </w:rPr>
    </w:lvl>
    <w:lvl w:ilvl="7" w:tentative="0">
      <w:start w:val="1"/>
      <w:numFmt w:val="bullet"/>
      <w:lvlText w:val="o"/>
      <w:lvlJc w:val="left"/>
      <w:pPr>
        <w:ind w:left="5760" w:hanging="360"/>
      </w:pPr>
      <w:rPr>
        <w:rFonts w:hint="default" w:ascii="Times New Roman" w:hAnsi="Times New Roman" w:eastAsia="Times New Roman" w:cs="Times New Roman"/>
      </w:rPr>
    </w:lvl>
    <w:lvl w:ilvl="8" w:tentative="0">
      <w:start w:val="1"/>
      <w:numFmt w:val="bullet"/>
      <w:lvlText w:val=""/>
      <w:lvlJc w:val="left"/>
      <w:pPr>
        <w:ind w:left="6480" w:hanging="360"/>
      </w:pPr>
      <w:rPr>
        <w:rFonts w:hint="default" w:ascii="Times New Roman" w:hAnsi="Times New Roman" w:eastAsia="Times New Roman" w:cs="Times New Roman"/>
      </w:rPr>
    </w:lvl>
  </w:abstractNum>
  <w:abstractNum w:abstractNumId="18">
    <w:nsid w:val="663A1E75"/>
    <w:multiLevelType w:val="multilevel"/>
    <w:tmpl w:val="663A1E75"/>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Times New Roman" w:hAnsi="Times New Roman" w:eastAsia="Times New Roman" w:cs="Times New Roman"/>
      </w:rPr>
    </w:lvl>
    <w:lvl w:ilvl="2" w:tentative="0">
      <w:start w:val="1"/>
      <w:numFmt w:val="bullet"/>
      <w:lvlText w:val=""/>
      <w:lvlJc w:val="left"/>
      <w:pPr>
        <w:ind w:left="2160" w:hanging="360"/>
      </w:pPr>
      <w:rPr>
        <w:rFonts w:hint="default" w:ascii="Times New Roman" w:hAnsi="Times New Roman" w:eastAsia="Times New Roman" w:cs="Times New Roman"/>
      </w:rPr>
    </w:lvl>
    <w:lvl w:ilvl="3" w:tentative="0">
      <w:start w:val="1"/>
      <w:numFmt w:val="bullet"/>
      <w:lvlText w:val=""/>
      <w:lvlJc w:val="left"/>
      <w:pPr>
        <w:ind w:left="2880" w:hanging="360"/>
      </w:pPr>
      <w:rPr>
        <w:rFonts w:hint="default" w:ascii="Times New Roman" w:hAnsi="Times New Roman" w:eastAsia="Times New Roman" w:cs="Times New Roman"/>
      </w:rPr>
    </w:lvl>
    <w:lvl w:ilvl="4" w:tentative="0">
      <w:start w:val="1"/>
      <w:numFmt w:val="bullet"/>
      <w:lvlText w:val="o"/>
      <w:lvlJc w:val="left"/>
      <w:pPr>
        <w:ind w:left="3600" w:hanging="360"/>
      </w:pPr>
      <w:rPr>
        <w:rFonts w:hint="default" w:ascii="Times New Roman" w:hAnsi="Times New Roman" w:eastAsia="Times New Roman" w:cs="Times New Roman"/>
      </w:rPr>
    </w:lvl>
    <w:lvl w:ilvl="5" w:tentative="0">
      <w:start w:val="1"/>
      <w:numFmt w:val="bullet"/>
      <w:lvlText w:val=""/>
      <w:lvlJc w:val="left"/>
      <w:pPr>
        <w:ind w:left="4320" w:hanging="360"/>
      </w:pPr>
      <w:rPr>
        <w:rFonts w:hint="default" w:ascii="Times New Roman" w:hAnsi="Times New Roman" w:eastAsia="Times New Roman" w:cs="Times New Roman"/>
      </w:rPr>
    </w:lvl>
    <w:lvl w:ilvl="6" w:tentative="0">
      <w:start w:val="1"/>
      <w:numFmt w:val="bullet"/>
      <w:lvlText w:val=""/>
      <w:lvlJc w:val="left"/>
      <w:pPr>
        <w:ind w:left="5040" w:hanging="360"/>
      </w:pPr>
      <w:rPr>
        <w:rFonts w:hint="default" w:ascii="Times New Roman" w:hAnsi="Times New Roman" w:eastAsia="Times New Roman" w:cs="Times New Roman"/>
      </w:rPr>
    </w:lvl>
    <w:lvl w:ilvl="7" w:tentative="0">
      <w:start w:val="1"/>
      <w:numFmt w:val="bullet"/>
      <w:lvlText w:val="o"/>
      <w:lvlJc w:val="left"/>
      <w:pPr>
        <w:ind w:left="5760" w:hanging="360"/>
      </w:pPr>
      <w:rPr>
        <w:rFonts w:hint="default" w:ascii="Times New Roman" w:hAnsi="Times New Roman" w:eastAsia="Times New Roman" w:cs="Times New Roman"/>
      </w:rPr>
    </w:lvl>
    <w:lvl w:ilvl="8" w:tentative="0">
      <w:start w:val="1"/>
      <w:numFmt w:val="bullet"/>
      <w:lvlText w:val=""/>
      <w:lvlJc w:val="left"/>
      <w:pPr>
        <w:ind w:left="6480" w:hanging="360"/>
      </w:pPr>
      <w:rPr>
        <w:rFonts w:hint="default" w:ascii="Times New Roman" w:hAnsi="Times New Roman" w:eastAsia="Times New Roman" w:cs="Times New Roman"/>
      </w:rPr>
    </w:lvl>
  </w:abstractNum>
  <w:abstractNum w:abstractNumId="19">
    <w:nsid w:val="6645382B"/>
    <w:multiLevelType w:val="multilevel"/>
    <w:tmpl w:val="6645382B"/>
    <w:lvl w:ilvl="0" w:tentative="0">
      <w:start w:val="1"/>
      <w:numFmt w:val="bullet"/>
      <w:lvlText w:val=""/>
      <w:lvlJc w:val="left"/>
      <w:pPr>
        <w:ind w:left="360" w:hanging="360"/>
      </w:pPr>
      <w:rPr>
        <w:rFonts w:hint="default" w:ascii="Times New Roman" w:hAnsi="Times New Roman" w:eastAsia="Times New Roman" w:cs="Times New Roman"/>
      </w:rPr>
    </w:lvl>
    <w:lvl w:ilvl="1" w:tentative="0">
      <w:start w:val="1"/>
      <w:numFmt w:val="bullet"/>
      <w:lvlText w:val="o"/>
      <w:lvlJc w:val="left"/>
      <w:pPr>
        <w:ind w:left="1080" w:hanging="360"/>
      </w:pPr>
      <w:rPr>
        <w:rFonts w:hint="default" w:ascii="Times New Roman" w:hAnsi="Times New Roman" w:eastAsia="Times New Roman" w:cs="Times New Roman"/>
      </w:rPr>
    </w:lvl>
    <w:lvl w:ilvl="2" w:tentative="0">
      <w:start w:val="1"/>
      <w:numFmt w:val="bullet"/>
      <w:lvlText w:val=""/>
      <w:lvlJc w:val="left"/>
      <w:pPr>
        <w:ind w:left="1800" w:hanging="360"/>
      </w:pPr>
      <w:rPr>
        <w:rFonts w:hint="default" w:ascii="Times New Roman" w:hAnsi="Times New Roman" w:eastAsia="Times New Roman" w:cs="Times New Roman"/>
      </w:rPr>
    </w:lvl>
    <w:lvl w:ilvl="3" w:tentative="0">
      <w:start w:val="1"/>
      <w:numFmt w:val="bullet"/>
      <w:lvlText w:val=""/>
      <w:lvlJc w:val="left"/>
      <w:pPr>
        <w:ind w:left="2520" w:hanging="360"/>
      </w:pPr>
      <w:rPr>
        <w:rFonts w:hint="default" w:ascii="Times New Roman" w:hAnsi="Times New Roman" w:eastAsia="Times New Roman" w:cs="Times New Roman"/>
      </w:rPr>
    </w:lvl>
    <w:lvl w:ilvl="4" w:tentative="0">
      <w:start w:val="1"/>
      <w:numFmt w:val="bullet"/>
      <w:lvlText w:val="o"/>
      <w:lvlJc w:val="left"/>
      <w:pPr>
        <w:ind w:left="3240" w:hanging="360"/>
      </w:pPr>
      <w:rPr>
        <w:rFonts w:hint="default" w:ascii="Times New Roman" w:hAnsi="Times New Roman" w:eastAsia="Times New Roman" w:cs="Times New Roman"/>
      </w:rPr>
    </w:lvl>
    <w:lvl w:ilvl="5" w:tentative="0">
      <w:start w:val="1"/>
      <w:numFmt w:val="bullet"/>
      <w:lvlText w:val=""/>
      <w:lvlJc w:val="left"/>
      <w:pPr>
        <w:ind w:left="3960" w:hanging="360"/>
      </w:pPr>
      <w:rPr>
        <w:rFonts w:hint="default" w:ascii="Times New Roman" w:hAnsi="Times New Roman" w:eastAsia="Times New Roman" w:cs="Times New Roman"/>
      </w:rPr>
    </w:lvl>
    <w:lvl w:ilvl="6" w:tentative="0">
      <w:start w:val="1"/>
      <w:numFmt w:val="bullet"/>
      <w:lvlText w:val=""/>
      <w:lvlJc w:val="left"/>
      <w:pPr>
        <w:ind w:left="4680" w:hanging="360"/>
      </w:pPr>
      <w:rPr>
        <w:rFonts w:hint="default" w:ascii="Times New Roman" w:hAnsi="Times New Roman" w:eastAsia="Times New Roman" w:cs="Times New Roman"/>
      </w:rPr>
    </w:lvl>
    <w:lvl w:ilvl="7" w:tentative="0">
      <w:start w:val="1"/>
      <w:numFmt w:val="bullet"/>
      <w:lvlText w:val="o"/>
      <w:lvlJc w:val="left"/>
      <w:pPr>
        <w:ind w:left="5400" w:hanging="360"/>
      </w:pPr>
      <w:rPr>
        <w:rFonts w:hint="default" w:ascii="Times New Roman" w:hAnsi="Times New Roman" w:eastAsia="Times New Roman" w:cs="Times New Roman"/>
      </w:rPr>
    </w:lvl>
    <w:lvl w:ilvl="8" w:tentative="0">
      <w:start w:val="1"/>
      <w:numFmt w:val="bullet"/>
      <w:lvlText w:val=""/>
      <w:lvlJc w:val="left"/>
      <w:pPr>
        <w:ind w:left="6120" w:hanging="360"/>
      </w:pPr>
      <w:rPr>
        <w:rFonts w:hint="default" w:ascii="Times New Roman" w:hAnsi="Times New Roman" w:eastAsia="Times New Roman" w:cs="Times New Roman"/>
      </w:rPr>
    </w:lvl>
  </w:abstractNum>
  <w:abstractNum w:abstractNumId="20">
    <w:nsid w:val="66494401"/>
    <w:multiLevelType w:val="multilevel"/>
    <w:tmpl w:val="66494401"/>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Times New Roman" w:hAnsi="Times New Roman" w:eastAsia="Times New Roman" w:cs="Times New Roman"/>
      </w:rPr>
    </w:lvl>
    <w:lvl w:ilvl="2" w:tentative="0">
      <w:start w:val="1"/>
      <w:numFmt w:val="bullet"/>
      <w:lvlText w:val=""/>
      <w:lvlJc w:val="left"/>
      <w:pPr>
        <w:ind w:left="2160" w:hanging="360"/>
      </w:pPr>
      <w:rPr>
        <w:rFonts w:hint="default" w:ascii="Times New Roman" w:hAnsi="Times New Roman" w:eastAsia="Times New Roman" w:cs="Times New Roman"/>
      </w:rPr>
    </w:lvl>
    <w:lvl w:ilvl="3" w:tentative="0">
      <w:start w:val="1"/>
      <w:numFmt w:val="bullet"/>
      <w:lvlText w:val=""/>
      <w:lvlJc w:val="left"/>
      <w:pPr>
        <w:ind w:left="2880" w:hanging="360"/>
      </w:pPr>
      <w:rPr>
        <w:rFonts w:hint="default" w:ascii="Times New Roman" w:hAnsi="Times New Roman" w:eastAsia="Times New Roman" w:cs="Times New Roman"/>
      </w:rPr>
    </w:lvl>
    <w:lvl w:ilvl="4" w:tentative="0">
      <w:start w:val="1"/>
      <w:numFmt w:val="bullet"/>
      <w:lvlText w:val="o"/>
      <w:lvlJc w:val="left"/>
      <w:pPr>
        <w:ind w:left="3600" w:hanging="360"/>
      </w:pPr>
      <w:rPr>
        <w:rFonts w:hint="default" w:ascii="Times New Roman" w:hAnsi="Times New Roman" w:eastAsia="Times New Roman" w:cs="Times New Roman"/>
      </w:rPr>
    </w:lvl>
    <w:lvl w:ilvl="5" w:tentative="0">
      <w:start w:val="1"/>
      <w:numFmt w:val="bullet"/>
      <w:lvlText w:val=""/>
      <w:lvlJc w:val="left"/>
      <w:pPr>
        <w:ind w:left="4320" w:hanging="360"/>
      </w:pPr>
      <w:rPr>
        <w:rFonts w:hint="default" w:ascii="Times New Roman" w:hAnsi="Times New Roman" w:eastAsia="Times New Roman" w:cs="Times New Roman"/>
      </w:rPr>
    </w:lvl>
    <w:lvl w:ilvl="6" w:tentative="0">
      <w:start w:val="1"/>
      <w:numFmt w:val="bullet"/>
      <w:lvlText w:val=""/>
      <w:lvlJc w:val="left"/>
      <w:pPr>
        <w:ind w:left="5040" w:hanging="360"/>
      </w:pPr>
      <w:rPr>
        <w:rFonts w:hint="default" w:ascii="Times New Roman" w:hAnsi="Times New Roman" w:eastAsia="Times New Roman" w:cs="Times New Roman"/>
      </w:rPr>
    </w:lvl>
    <w:lvl w:ilvl="7" w:tentative="0">
      <w:start w:val="1"/>
      <w:numFmt w:val="bullet"/>
      <w:lvlText w:val="o"/>
      <w:lvlJc w:val="left"/>
      <w:pPr>
        <w:ind w:left="5760" w:hanging="360"/>
      </w:pPr>
      <w:rPr>
        <w:rFonts w:hint="default" w:ascii="Times New Roman" w:hAnsi="Times New Roman" w:eastAsia="Times New Roman" w:cs="Times New Roman"/>
      </w:rPr>
    </w:lvl>
    <w:lvl w:ilvl="8" w:tentative="0">
      <w:start w:val="1"/>
      <w:numFmt w:val="bullet"/>
      <w:lvlText w:val=""/>
      <w:lvlJc w:val="left"/>
      <w:pPr>
        <w:ind w:left="6480" w:hanging="360"/>
      </w:pPr>
      <w:rPr>
        <w:rFonts w:hint="default" w:ascii="Times New Roman" w:hAnsi="Times New Roman" w:eastAsia="Times New Roman" w:cs="Times New Roman"/>
      </w:rPr>
    </w:lvl>
  </w:abstractNum>
  <w:abstractNum w:abstractNumId="21">
    <w:nsid w:val="67410885"/>
    <w:multiLevelType w:val="multilevel"/>
    <w:tmpl w:val="67410885"/>
    <w:lvl w:ilvl="0" w:tentative="0">
      <w:start w:val="1"/>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Times New Roman" w:hAnsi="Times New Roman" w:eastAsia="Times New Roman" w:cs="Times New Roman"/>
        <w:sz w:val="20"/>
      </w:rPr>
    </w:lvl>
    <w:lvl w:ilvl="2" w:tentative="0">
      <w:start w:val="1"/>
      <w:numFmt w:val="bullet"/>
      <w:lvlText w:val=""/>
      <w:lvlJc w:val="left"/>
      <w:pPr>
        <w:tabs>
          <w:tab w:val="left" w:pos="2160"/>
        </w:tabs>
        <w:ind w:left="2160" w:hanging="360"/>
      </w:pPr>
      <w:rPr>
        <w:rFonts w:hint="default" w:ascii="Times New Roman" w:hAnsi="Times New Roman" w:eastAsia="Times New Roman" w:cs="Times New Roman"/>
        <w:sz w:val="20"/>
      </w:rPr>
    </w:lvl>
    <w:lvl w:ilvl="3" w:tentative="0">
      <w:start w:val="1"/>
      <w:numFmt w:val="bullet"/>
      <w:lvlText w:val=""/>
      <w:lvlJc w:val="left"/>
      <w:pPr>
        <w:tabs>
          <w:tab w:val="left" w:pos="2880"/>
        </w:tabs>
        <w:ind w:left="2880" w:hanging="360"/>
      </w:pPr>
      <w:rPr>
        <w:rFonts w:hint="default" w:ascii="Times New Roman" w:hAnsi="Times New Roman" w:eastAsia="Times New Roman" w:cs="Times New Roman"/>
        <w:sz w:val="20"/>
      </w:rPr>
    </w:lvl>
    <w:lvl w:ilvl="4" w:tentative="0">
      <w:start w:val="1"/>
      <w:numFmt w:val="bullet"/>
      <w:lvlText w:val=""/>
      <w:lvlJc w:val="left"/>
      <w:pPr>
        <w:tabs>
          <w:tab w:val="left" w:pos="3600"/>
        </w:tabs>
        <w:ind w:left="3600" w:hanging="360"/>
      </w:pPr>
      <w:rPr>
        <w:rFonts w:hint="default" w:ascii="Times New Roman" w:hAnsi="Times New Roman" w:eastAsia="Times New Roman" w:cs="Times New Roman"/>
        <w:sz w:val="20"/>
      </w:rPr>
    </w:lvl>
    <w:lvl w:ilvl="5" w:tentative="0">
      <w:start w:val="1"/>
      <w:numFmt w:val="bullet"/>
      <w:lvlText w:val=""/>
      <w:lvlJc w:val="left"/>
      <w:pPr>
        <w:tabs>
          <w:tab w:val="left" w:pos="4320"/>
        </w:tabs>
        <w:ind w:left="4320" w:hanging="360"/>
      </w:pPr>
      <w:rPr>
        <w:rFonts w:hint="default" w:ascii="Times New Roman" w:hAnsi="Times New Roman" w:eastAsia="Times New Roman" w:cs="Times New Roman"/>
        <w:sz w:val="20"/>
      </w:rPr>
    </w:lvl>
    <w:lvl w:ilvl="6" w:tentative="0">
      <w:start w:val="1"/>
      <w:numFmt w:val="bullet"/>
      <w:lvlText w:val=""/>
      <w:lvlJc w:val="left"/>
      <w:pPr>
        <w:tabs>
          <w:tab w:val="left" w:pos="5040"/>
        </w:tabs>
        <w:ind w:left="5040" w:hanging="360"/>
      </w:pPr>
      <w:rPr>
        <w:rFonts w:hint="default" w:ascii="Times New Roman" w:hAnsi="Times New Roman" w:eastAsia="Times New Roman" w:cs="Times New Roman"/>
        <w:sz w:val="20"/>
      </w:rPr>
    </w:lvl>
    <w:lvl w:ilvl="7" w:tentative="0">
      <w:start w:val="1"/>
      <w:numFmt w:val="bullet"/>
      <w:lvlText w:val=""/>
      <w:lvlJc w:val="left"/>
      <w:pPr>
        <w:tabs>
          <w:tab w:val="left" w:pos="5760"/>
        </w:tabs>
        <w:ind w:left="5760" w:hanging="360"/>
      </w:pPr>
      <w:rPr>
        <w:rFonts w:hint="default" w:ascii="Times New Roman" w:hAnsi="Times New Roman" w:eastAsia="Times New Roman" w:cs="Times New Roman"/>
        <w:sz w:val="20"/>
      </w:rPr>
    </w:lvl>
    <w:lvl w:ilvl="8" w:tentative="0">
      <w:start w:val="1"/>
      <w:numFmt w:val="bullet"/>
      <w:lvlText w:val=""/>
      <w:lvlJc w:val="left"/>
      <w:pPr>
        <w:tabs>
          <w:tab w:val="left" w:pos="6480"/>
        </w:tabs>
        <w:ind w:left="6480" w:hanging="360"/>
      </w:pPr>
      <w:rPr>
        <w:rFonts w:hint="default" w:ascii="Times New Roman" w:hAnsi="Times New Roman" w:eastAsia="Times New Roman" w:cs="Times New Roman"/>
        <w:sz w:val="20"/>
      </w:rPr>
    </w:lvl>
  </w:abstractNum>
  <w:abstractNum w:abstractNumId="22">
    <w:nsid w:val="6A4934CC"/>
    <w:multiLevelType w:val="multilevel"/>
    <w:tmpl w:val="6A4934CC"/>
    <w:lvl w:ilvl="0" w:tentative="0">
      <w:start w:val="1"/>
      <w:numFmt w:val="bullet"/>
      <w:lvlText w:val=""/>
      <w:lvlJc w:val="left"/>
      <w:pPr>
        <w:ind w:left="360" w:hanging="360"/>
      </w:pPr>
      <w:rPr>
        <w:rFonts w:hint="default" w:ascii="Times New Roman" w:hAnsi="Times New Roman" w:eastAsia="Times New Roman" w:cs="Times New Roman"/>
      </w:rPr>
    </w:lvl>
    <w:lvl w:ilvl="1" w:tentative="0">
      <w:start w:val="1"/>
      <w:numFmt w:val="bullet"/>
      <w:lvlText w:val="o"/>
      <w:lvlJc w:val="left"/>
      <w:pPr>
        <w:ind w:left="1080" w:hanging="360"/>
      </w:pPr>
      <w:rPr>
        <w:rFonts w:hint="default" w:ascii="Times New Roman" w:hAnsi="Times New Roman" w:eastAsia="Times New Roman" w:cs="Times New Roman"/>
      </w:rPr>
    </w:lvl>
    <w:lvl w:ilvl="2" w:tentative="0">
      <w:start w:val="1"/>
      <w:numFmt w:val="bullet"/>
      <w:lvlText w:val=""/>
      <w:lvlJc w:val="left"/>
      <w:pPr>
        <w:ind w:left="1800" w:hanging="360"/>
      </w:pPr>
      <w:rPr>
        <w:rFonts w:hint="default" w:ascii="Times New Roman" w:hAnsi="Times New Roman" w:eastAsia="Times New Roman" w:cs="Times New Roman"/>
      </w:rPr>
    </w:lvl>
    <w:lvl w:ilvl="3" w:tentative="0">
      <w:start w:val="1"/>
      <w:numFmt w:val="bullet"/>
      <w:lvlText w:val=""/>
      <w:lvlJc w:val="left"/>
      <w:pPr>
        <w:ind w:left="2520" w:hanging="360"/>
      </w:pPr>
      <w:rPr>
        <w:rFonts w:hint="default" w:ascii="Times New Roman" w:hAnsi="Times New Roman" w:eastAsia="Times New Roman" w:cs="Times New Roman"/>
      </w:rPr>
    </w:lvl>
    <w:lvl w:ilvl="4" w:tentative="0">
      <w:start w:val="1"/>
      <w:numFmt w:val="bullet"/>
      <w:lvlText w:val="o"/>
      <w:lvlJc w:val="left"/>
      <w:pPr>
        <w:ind w:left="3240" w:hanging="360"/>
      </w:pPr>
      <w:rPr>
        <w:rFonts w:hint="default" w:ascii="Times New Roman" w:hAnsi="Times New Roman" w:eastAsia="Times New Roman" w:cs="Times New Roman"/>
      </w:rPr>
    </w:lvl>
    <w:lvl w:ilvl="5" w:tentative="0">
      <w:start w:val="1"/>
      <w:numFmt w:val="bullet"/>
      <w:lvlText w:val=""/>
      <w:lvlJc w:val="left"/>
      <w:pPr>
        <w:ind w:left="3960" w:hanging="360"/>
      </w:pPr>
      <w:rPr>
        <w:rFonts w:hint="default" w:ascii="Times New Roman" w:hAnsi="Times New Roman" w:eastAsia="Times New Roman" w:cs="Times New Roman"/>
      </w:rPr>
    </w:lvl>
    <w:lvl w:ilvl="6" w:tentative="0">
      <w:start w:val="1"/>
      <w:numFmt w:val="bullet"/>
      <w:lvlText w:val=""/>
      <w:lvlJc w:val="left"/>
      <w:pPr>
        <w:ind w:left="4680" w:hanging="360"/>
      </w:pPr>
      <w:rPr>
        <w:rFonts w:hint="default" w:ascii="Times New Roman" w:hAnsi="Times New Roman" w:eastAsia="Times New Roman" w:cs="Times New Roman"/>
      </w:rPr>
    </w:lvl>
    <w:lvl w:ilvl="7" w:tentative="0">
      <w:start w:val="1"/>
      <w:numFmt w:val="bullet"/>
      <w:lvlText w:val="o"/>
      <w:lvlJc w:val="left"/>
      <w:pPr>
        <w:ind w:left="5400" w:hanging="360"/>
      </w:pPr>
      <w:rPr>
        <w:rFonts w:hint="default" w:ascii="Times New Roman" w:hAnsi="Times New Roman" w:eastAsia="Times New Roman" w:cs="Times New Roman"/>
      </w:rPr>
    </w:lvl>
    <w:lvl w:ilvl="8" w:tentative="0">
      <w:start w:val="1"/>
      <w:numFmt w:val="bullet"/>
      <w:lvlText w:val=""/>
      <w:lvlJc w:val="left"/>
      <w:pPr>
        <w:ind w:left="6120" w:hanging="360"/>
      </w:pPr>
      <w:rPr>
        <w:rFonts w:hint="default" w:ascii="Times New Roman" w:hAnsi="Times New Roman" w:eastAsia="Times New Roman" w:cs="Times New Roman"/>
      </w:rPr>
    </w:lvl>
  </w:abstractNum>
  <w:abstractNum w:abstractNumId="23">
    <w:nsid w:val="6DD55960"/>
    <w:multiLevelType w:val="multilevel"/>
    <w:tmpl w:val="6DD55960"/>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Times New Roman" w:hAnsi="Times New Roman" w:eastAsia="Times New Roman" w:cs="Times New Roman"/>
      </w:rPr>
    </w:lvl>
    <w:lvl w:ilvl="2" w:tentative="0">
      <w:start w:val="1"/>
      <w:numFmt w:val="bullet"/>
      <w:lvlText w:val=""/>
      <w:lvlJc w:val="left"/>
      <w:pPr>
        <w:ind w:left="2160" w:hanging="360"/>
      </w:pPr>
      <w:rPr>
        <w:rFonts w:hint="default" w:ascii="Times New Roman" w:hAnsi="Times New Roman" w:eastAsia="Times New Roman" w:cs="Times New Roman"/>
      </w:rPr>
    </w:lvl>
    <w:lvl w:ilvl="3" w:tentative="0">
      <w:start w:val="1"/>
      <w:numFmt w:val="bullet"/>
      <w:lvlText w:val=""/>
      <w:lvlJc w:val="left"/>
      <w:pPr>
        <w:ind w:left="2880" w:hanging="360"/>
      </w:pPr>
      <w:rPr>
        <w:rFonts w:hint="default" w:ascii="Times New Roman" w:hAnsi="Times New Roman" w:eastAsia="Times New Roman" w:cs="Times New Roman"/>
      </w:rPr>
    </w:lvl>
    <w:lvl w:ilvl="4" w:tentative="0">
      <w:start w:val="1"/>
      <w:numFmt w:val="bullet"/>
      <w:lvlText w:val="o"/>
      <w:lvlJc w:val="left"/>
      <w:pPr>
        <w:ind w:left="3600" w:hanging="360"/>
      </w:pPr>
      <w:rPr>
        <w:rFonts w:hint="default" w:ascii="Times New Roman" w:hAnsi="Times New Roman" w:eastAsia="Times New Roman" w:cs="Times New Roman"/>
      </w:rPr>
    </w:lvl>
    <w:lvl w:ilvl="5" w:tentative="0">
      <w:start w:val="1"/>
      <w:numFmt w:val="bullet"/>
      <w:lvlText w:val=""/>
      <w:lvlJc w:val="left"/>
      <w:pPr>
        <w:ind w:left="4320" w:hanging="360"/>
      </w:pPr>
      <w:rPr>
        <w:rFonts w:hint="default" w:ascii="Times New Roman" w:hAnsi="Times New Roman" w:eastAsia="Times New Roman" w:cs="Times New Roman"/>
      </w:rPr>
    </w:lvl>
    <w:lvl w:ilvl="6" w:tentative="0">
      <w:start w:val="1"/>
      <w:numFmt w:val="bullet"/>
      <w:lvlText w:val=""/>
      <w:lvlJc w:val="left"/>
      <w:pPr>
        <w:ind w:left="5040" w:hanging="360"/>
      </w:pPr>
      <w:rPr>
        <w:rFonts w:hint="default" w:ascii="Times New Roman" w:hAnsi="Times New Roman" w:eastAsia="Times New Roman" w:cs="Times New Roman"/>
      </w:rPr>
    </w:lvl>
    <w:lvl w:ilvl="7" w:tentative="0">
      <w:start w:val="1"/>
      <w:numFmt w:val="bullet"/>
      <w:lvlText w:val="o"/>
      <w:lvlJc w:val="left"/>
      <w:pPr>
        <w:ind w:left="5760" w:hanging="360"/>
      </w:pPr>
      <w:rPr>
        <w:rFonts w:hint="default" w:ascii="Times New Roman" w:hAnsi="Times New Roman" w:eastAsia="Times New Roman" w:cs="Times New Roman"/>
      </w:rPr>
    </w:lvl>
    <w:lvl w:ilvl="8" w:tentative="0">
      <w:start w:val="1"/>
      <w:numFmt w:val="bullet"/>
      <w:lvlText w:val=""/>
      <w:lvlJc w:val="left"/>
      <w:pPr>
        <w:ind w:left="6480" w:hanging="360"/>
      </w:pPr>
      <w:rPr>
        <w:rFonts w:hint="default" w:ascii="Times New Roman" w:hAnsi="Times New Roman" w:eastAsia="Times New Roman" w:cs="Times New Roman"/>
      </w:rPr>
    </w:lvl>
  </w:abstractNum>
  <w:abstractNum w:abstractNumId="24">
    <w:nsid w:val="7549543A"/>
    <w:multiLevelType w:val="multilevel"/>
    <w:tmpl w:val="7549543A"/>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Times New Roman" w:hAnsi="Times New Roman" w:eastAsia="Times New Roman" w:cs="Times New Roman"/>
      </w:rPr>
    </w:lvl>
    <w:lvl w:ilvl="2" w:tentative="0">
      <w:start w:val="1"/>
      <w:numFmt w:val="bullet"/>
      <w:lvlText w:val=""/>
      <w:lvlJc w:val="left"/>
      <w:pPr>
        <w:ind w:left="2160" w:hanging="360"/>
      </w:pPr>
      <w:rPr>
        <w:rFonts w:hint="default" w:ascii="Times New Roman" w:hAnsi="Times New Roman" w:eastAsia="Times New Roman" w:cs="Times New Roman"/>
      </w:rPr>
    </w:lvl>
    <w:lvl w:ilvl="3" w:tentative="0">
      <w:start w:val="1"/>
      <w:numFmt w:val="bullet"/>
      <w:lvlText w:val=""/>
      <w:lvlJc w:val="left"/>
      <w:pPr>
        <w:ind w:left="2880" w:hanging="360"/>
      </w:pPr>
      <w:rPr>
        <w:rFonts w:hint="default" w:ascii="Times New Roman" w:hAnsi="Times New Roman" w:eastAsia="Times New Roman" w:cs="Times New Roman"/>
      </w:rPr>
    </w:lvl>
    <w:lvl w:ilvl="4" w:tentative="0">
      <w:start w:val="1"/>
      <w:numFmt w:val="bullet"/>
      <w:lvlText w:val="o"/>
      <w:lvlJc w:val="left"/>
      <w:pPr>
        <w:ind w:left="3600" w:hanging="360"/>
      </w:pPr>
      <w:rPr>
        <w:rFonts w:hint="default" w:ascii="Times New Roman" w:hAnsi="Times New Roman" w:eastAsia="Times New Roman" w:cs="Times New Roman"/>
      </w:rPr>
    </w:lvl>
    <w:lvl w:ilvl="5" w:tentative="0">
      <w:start w:val="1"/>
      <w:numFmt w:val="bullet"/>
      <w:lvlText w:val=""/>
      <w:lvlJc w:val="left"/>
      <w:pPr>
        <w:ind w:left="4320" w:hanging="360"/>
      </w:pPr>
      <w:rPr>
        <w:rFonts w:hint="default" w:ascii="Times New Roman" w:hAnsi="Times New Roman" w:eastAsia="Times New Roman" w:cs="Times New Roman"/>
      </w:rPr>
    </w:lvl>
    <w:lvl w:ilvl="6" w:tentative="0">
      <w:start w:val="1"/>
      <w:numFmt w:val="bullet"/>
      <w:lvlText w:val=""/>
      <w:lvlJc w:val="left"/>
      <w:pPr>
        <w:ind w:left="5040" w:hanging="360"/>
      </w:pPr>
      <w:rPr>
        <w:rFonts w:hint="default" w:ascii="Times New Roman" w:hAnsi="Times New Roman" w:eastAsia="Times New Roman" w:cs="Times New Roman"/>
      </w:rPr>
    </w:lvl>
    <w:lvl w:ilvl="7" w:tentative="0">
      <w:start w:val="1"/>
      <w:numFmt w:val="bullet"/>
      <w:lvlText w:val="o"/>
      <w:lvlJc w:val="left"/>
      <w:pPr>
        <w:ind w:left="5760" w:hanging="360"/>
      </w:pPr>
      <w:rPr>
        <w:rFonts w:hint="default" w:ascii="Times New Roman" w:hAnsi="Times New Roman" w:eastAsia="Times New Roman" w:cs="Times New Roman"/>
      </w:rPr>
    </w:lvl>
    <w:lvl w:ilvl="8" w:tentative="0">
      <w:start w:val="1"/>
      <w:numFmt w:val="bullet"/>
      <w:lvlText w:val=""/>
      <w:lvlJc w:val="left"/>
      <w:pPr>
        <w:ind w:left="6480" w:hanging="360"/>
      </w:pPr>
      <w:rPr>
        <w:rFonts w:hint="default" w:ascii="Times New Roman" w:hAnsi="Times New Roman" w:eastAsia="Times New Roman" w:cs="Times New Roman"/>
      </w:rPr>
    </w:lvl>
  </w:abstractNum>
  <w:abstractNum w:abstractNumId="25">
    <w:nsid w:val="7E171F86"/>
    <w:multiLevelType w:val="multilevel"/>
    <w:tmpl w:val="7E171F86"/>
    <w:lvl w:ilvl="0" w:tentative="0">
      <w:start w:val="1"/>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Times New Roman" w:hAnsi="Times New Roman" w:eastAsia="Times New Roman" w:cs="Times New Roman"/>
        <w:sz w:val="20"/>
      </w:rPr>
    </w:lvl>
    <w:lvl w:ilvl="2" w:tentative="0">
      <w:start w:val="1"/>
      <w:numFmt w:val="bullet"/>
      <w:lvlText w:val=""/>
      <w:lvlJc w:val="left"/>
      <w:pPr>
        <w:tabs>
          <w:tab w:val="left" w:pos="2160"/>
        </w:tabs>
        <w:ind w:left="2160" w:hanging="360"/>
      </w:pPr>
      <w:rPr>
        <w:rFonts w:hint="default" w:ascii="Times New Roman" w:hAnsi="Times New Roman" w:eastAsia="Times New Roman" w:cs="Times New Roman"/>
        <w:sz w:val="20"/>
      </w:rPr>
    </w:lvl>
    <w:lvl w:ilvl="3" w:tentative="0">
      <w:start w:val="1"/>
      <w:numFmt w:val="bullet"/>
      <w:lvlText w:val=""/>
      <w:lvlJc w:val="left"/>
      <w:pPr>
        <w:tabs>
          <w:tab w:val="left" w:pos="2880"/>
        </w:tabs>
        <w:ind w:left="2880" w:hanging="360"/>
      </w:pPr>
      <w:rPr>
        <w:rFonts w:hint="default" w:ascii="Times New Roman" w:hAnsi="Times New Roman" w:eastAsia="Times New Roman" w:cs="Times New Roman"/>
        <w:sz w:val="20"/>
      </w:rPr>
    </w:lvl>
    <w:lvl w:ilvl="4" w:tentative="0">
      <w:start w:val="1"/>
      <w:numFmt w:val="bullet"/>
      <w:lvlText w:val=""/>
      <w:lvlJc w:val="left"/>
      <w:pPr>
        <w:tabs>
          <w:tab w:val="left" w:pos="3600"/>
        </w:tabs>
        <w:ind w:left="3600" w:hanging="360"/>
      </w:pPr>
      <w:rPr>
        <w:rFonts w:hint="default" w:ascii="Times New Roman" w:hAnsi="Times New Roman" w:eastAsia="Times New Roman" w:cs="Times New Roman"/>
        <w:sz w:val="20"/>
      </w:rPr>
    </w:lvl>
    <w:lvl w:ilvl="5" w:tentative="0">
      <w:start w:val="1"/>
      <w:numFmt w:val="bullet"/>
      <w:lvlText w:val=""/>
      <w:lvlJc w:val="left"/>
      <w:pPr>
        <w:tabs>
          <w:tab w:val="left" w:pos="4320"/>
        </w:tabs>
        <w:ind w:left="4320" w:hanging="360"/>
      </w:pPr>
      <w:rPr>
        <w:rFonts w:hint="default" w:ascii="Times New Roman" w:hAnsi="Times New Roman" w:eastAsia="Times New Roman" w:cs="Times New Roman"/>
        <w:sz w:val="20"/>
      </w:rPr>
    </w:lvl>
    <w:lvl w:ilvl="6" w:tentative="0">
      <w:start w:val="1"/>
      <w:numFmt w:val="bullet"/>
      <w:lvlText w:val=""/>
      <w:lvlJc w:val="left"/>
      <w:pPr>
        <w:tabs>
          <w:tab w:val="left" w:pos="5040"/>
        </w:tabs>
        <w:ind w:left="5040" w:hanging="360"/>
      </w:pPr>
      <w:rPr>
        <w:rFonts w:hint="default" w:ascii="Times New Roman" w:hAnsi="Times New Roman" w:eastAsia="Times New Roman" w:cs="Times New Roman"/>
        <w:sz w:val="20"/>
      </w:rPr>
    </w:lvl>
    <w:lvl w:ilvl="7" w:tentative="0">
      <w:start w:val="1"/>
      <w:numFmt w:val="bullet"/>
      <w:lvlText w:val=""/>
      <w:lvlJc w:val="left"/>
      <w:pPr>
        <w:tabs>
          <w:tab w:val="left" w:pos="5760"/>
        </w:tabs>
        <w:ind w:left="5760" w:hanging="360"/>
      </w:pPr>
      <w:rPr>
        <w:rFonts w:hint="default" w:ascii="Times New Roman" w:hAnsi="Times New Roman" w:eastAsia="Times New Roman" w:cs="Times New Roman"/>
        <w:sz w:val="20"/>
      </w:rPr>
    </w:lvl>
    <w:lvl w:ilvl="8" w:tentative="0">
      <w:start w:val="1"/>
      <w:numFmt w:val="bullet"/>
      <w:lvlText w:val=""/>
      <w:lvlJc w:val="left"/>
      <w:pPr>
        <w:tabs>
          <w:tab w:val="left" w:pos="6480"/>
        </w:tabs>
        <w:ind w:left="6480" w:hanging="360"/>
      </w:pPr>
      <w:rPr>
        <w:rFonts w:hint="default" w:ascii="Times New Roman" w:hAnsi="Times New Roman" w:eastAsia="Times New Roman" w:cs="Times New Roman"/>
        <w:sz w:val="20"/>
      </w:rPr>
    </w:lvl>
  </w:abstractNum>
  <w:num w:numId="1">
    <w:abstractNumId w:val="0"/>
  </w:num>
  <w:num w:numId="2">
    <w:abstractNumId w:val="13"/>
  </w:num>
  <w:num w:numId="3">
    <w:abstractNumId w:val="23"/>
  </w:num>
  <w:num w:numId="4">
    <w:abstractNumId w:val="18"/>
  </w:num>
  <w:num w:numId="5">
    <w:abstractNumId w:val="12"/>
  </w:num>
  <w:num w:numId="6">
    <w:abstractNumId w:val="21"/>
  </w:num>
  <w:num w:numId="7">
    <w:abstractNumId w:val="8"/>
  </w:num>
  <w:num w:numId="8">
    <w:abstractNumId w:val="4"/>
  </w:num>
  <w:num w:numId="9">
    <w:abstractNumId w:val="6"/>
  </w:num>
  <w:num w:numId="10">
    <w:abstractNumId w:val="20"/>
  </w:num>
  <w:num w:numId="11">
    <w:abstractNumId w:val="19"/>
  </w:num>
  <w:num w:numId="12">
    <w:abstractNumId w:val="15"/>
  </w:num>
  <w:num w:numId="13">
    <w:abstractNumId w:val="22"/>
  </w:num>
  <w:num w:numId="14">
    <w:abstractNumId w:val="25"/>
  </w:num>
  <w:num w:numId="15">
    <w:abstractNumId w:val="9"/>
  </w:num>
  <w:num w:numId="16">
    <w:abstractNumId w:val="11"/>
  </w:num>
  <w:num w:numId="17">
    <w:abstractNumId w:val="1"/>
  </w:num>
  <w:num w:numId="18">
    <w:abstractNumId w:val="10"/>
  </w:num>
  <w:num w:numId="19">
    <w:abstractNumId w:val="3"/>
  </w:num>
  <w:num w:numId="20">
    <w:abstractNumId w:val="14"/>
  </w:num>
  <w:num w:numId="21">
    <w:abstractNumId w:val="24"/>
  </w:num>
  <w:num w:numId="22">
    <w:abstractNumId w:val="2"/>
  </w:num>
  <w:num w:numId="23">
    <w:abstractNumId w:val="16"/>
  </w:num>
  <w:num w:numId="24">
    <w:abstractNumId w:val="17"/>
  </w:num>
  <w:num w:numId="25">
    <w:abstractNumId w:val="7"/>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927"/>
    <w:rsid w:val="00051C96"/>
    <w:rsid w:val="00057E77"/>
    <w:rsid w:val="00073CB4"/>
    <w:rsid w:val="000B3BB4"/>
    <w:rsid w:val="000F3BCF"/>
    <w:rsid w:val="00113B5A"/>
    <w:rsid w:val="001C3AA2"/>
    <w:rsid w:val="001D3605"/>
    <w:rsid w:val="001F4387"/>
    <w:rsid w:val="002050E6"/>
    <w:rsid w:val="00224938"/>
    <w:rsid w:val="0025489F"/>
    <w:rsid w:val="002B50B5"/>
    <w:rsid w:val="002B5236"/>
    <w:rsid w:val="003369C0"/>
    <w:rsid w:val="00345E8E"/>
    <w:rsid w:val="003A0927"/>
    <w:rsid w:val="003E6961"/>
    <w:rsid w:val="003E722E"/>
    <w:rsid w:val="004F399D"/>
    <w:rsid w:val="00533170"/>
    <w:rsid w:val="0055479A"/>
    <w:rsid w:val="005800AB"/>
    <w:rsid w:val="005A5F8D"/>
    <w:rsid w:val="005C2E01"/>
    <w:rsid w:val="0061233D"/>
    <w:rsid w:val="006471F2"/>
    <w:rsid w:val="00694A66"/>
    <w:rsid w:val="006B104B"/>
    <w:rsid w:val="006B2A12"/>
    <w:rsid w:val="007C172F"/>
    <w:rsid w:val="007F5B47"/>
    <w:rsid w:val="0083728C"/>
    <w:rsid w:val="00841401"/>
    <w:rsid w:val="008D3134"/>
    <w:rsid w:val="008E1F1F"/>
    <w:rsid w:val="008F267F"/>
    <w:rsid w:val="009374F3"/>
    <w:rsid w:val="009A311A"/>
    <w:rsid w:val="00A07B5E"/>
    <w:rsid w:val="00AD3E48"/>
    <w:rsid w:val="00B02E56"/>
    <w:rsid w:val="00B11021"/>
    <w:rsid w:val="00B24645"/>
    <w:rsid w:val="00B506B2"/>
    <w:rsid w:val="00B536AC"/>
    <w:rsid w:val="00B700FB"/>
    <w:rsid w:val="00B80A0C"/>
    <w:rsid w:val="00BC2597"/>
    <w:rsid w:val="00BF07A3"/>
    <w:rsid w:val="00C02BCF"/>
    <w:rsid w:val="00C25767"/>
    <w:rsid w:val="00C47445"/>
    <w:rsid w:val="00C76C5C"/>
    <w:rsid w:val="00CB3ACD"/>
    <w:rsid w:val="00CB6C80"/>
    <w:rsid w:val="00CC3246"/>
    <w:rsid w:val="00D51848"/>
    <w:rsid w:val="00DA3CC9"/>
    <w:rsid w:val="00DC6331"/>
    <w:rsid w:val="00DD122B"/>
    <w:rsid w:val="00DD60AA"/>
    <w:rsid w:val="00DE51F6"/>
    <w:rsid w:val="00DE5CE8"/>
    <w:rsid w:val="00E43921"/>
    <w:rsid w:val="00E45FC0"/>
    <w:rsid w:val="00ED7508"/>
    <w:rsid w:val="00F856F6"/>
    <w:rsid w:val="00FF13CB"/>
    <w:rsid w:val="02140D50"/>
    <w:rsid w:val="170F44E2"/>
    <w:rsid w:val="7047489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9" w:semiHidden="0" w:name="Table Grid"/>
    <w:lsdException w:qFormat="1" w:unhideWhenUsed="0" w:uiPriority="0"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keepNext w:val="0"/>
      <w:spacing w:before="0" w:after="120" w:line="360" w:lineRule="auto"/>
      <w:jc w:val="both"/>
    </w:pPr>
    <w:rPr>
      <w:rFonts w:ascii="Times New Roman" w:hAnsi="Times New Roman" w:eastAsia="Times New Roman" w:cs="Times New Roman"/>
      <w:kern w:val="0"/>
      <w:sz w:val="24"/>
      <w:szCs w:val="24"/>
      <w:lang w:val="fr-CA" w:eastAsia="fr-FR" w:bidi="ar-SA"/>
      <w14:ligatures w14:val="none"/>
    </w:rPr>
  </w:style>
  <w:style w:type="paragraph" w:styleId="2">
    <w:name w:val="heading 1"/>
    <w:basedOn w:val="1"/>
    <w:next w:val="1"/>
    <w:link w:val="25"/>
    <w:qFormat/>
    <w:uiPriority w:val="0"/>
    <w:pPr>
      <w:keepNext/>
      <w:keepLines/>
      <w:spacing w:before="360" w:after="240" w:line="288" w:lineRule="auto"/>
      <w:outlineLvl w:val="0"/>
    </w:pPr>
    <w:rPr>
      <w:rFonts w:ascii="Times New Roman" w:hAnsi="Times New Roman" w:eastAsia="Times New Roman" w:cs="Times New Roman"/>
      <w:b/>
      <w:sz w:val="30"/>
      <w:szCs w:val="40"/>
    </w:rPr>
  </w:style>
  <w:style w:type="paragraph" w:styleId="3">
    <w:name w:val="heading 2"/>
    <w:basedOn w:val="1"/>
    <w:next w:val="1"/>
    <w:link w:val="26"/>
    <w:unhideWhenUsed/>
    <w:qFormat/>
    <w:uiPriority w:val="0"/>
    <w:pPr>
      <w:keepNext/>
      <w:keepLines/>
      <w:spacing w:before="320" w:after="200" w:line="288" w:lineRule="auto"/>
      <w:outlineLvl w:val="1"/>
    </w:pPr>
    <w:rPr>
      <w:rFonts w:ascii="Times New Roman" w:hAnsi="Times New Roman" w:eastAsia="Times New Roman" w:cs="Times New Roman"/>
      <w:b/>
      <w:sz w:val="28"/>
      <w:szCs w:val="32"/>
    </w:rPr>
  </w:style>
  <w:style w:type="paragraph" w:styleId="4">
    <w:name w:val="heading 3"/>
    <w:basedOn w:val="1"/>
    <w:next w:val="1"/>
    <w:link w:val="27"/>
    <w:unhideWhenUsed/>
    <w:qFormat/>
    <w:uiPriority w:val="0"/>
    <w:pPr>
      <w:keepNext/>
      <w:keepLines/>
      <w:spacing w:before="280" w:after="160" w:line="288" w:lineRule="auto"/>
      <w:outlineLvl w:val="2"/>
    </w:pPr>
    <w:rPr>
      <w:rFonts w:ascii="Times New Roman" w:hAnsi="Times New Roman" w:eastAsia="Times New Roman" w:cs="Times New Roman"/>
      <w:b/>
      <w:sz w:val="26"/>
      <w:szCs w:val="28"/>
    </w:rPr>
  </w:style>
  <w:style w:type="paragraph" w:styleId="5">
    <w:name w:val="heading 4"/>
    <w:basedOn w:val="1"/>
    <w:next w:val="1"/>
    <w:link w:val="28"/>
    <w:unhideWhenUsed/>
    <w:qFormat/>
    <w:uiPriority w:val="9"/>
    <w:pPr>
      <w:keepNext/>
      <w:keepLines/>
      <w:spacing w:before="200" w:after="120" w:line="288" w:lineRule="auto"/>
      <w:outlineLvl w:val="3"/>
    </w:pPr>
    <w:rPr>
      <w:rFonts w:ascii="Times New Roman" w:hAnsi="Times New Roman" w:eastAsia="Times New Roman" w:cs="Times New Roman"/>
      <w:b/>
      <w:i/>
      <w:iCs/>
      <w:sz w:val="24"/>
    </w:rPr>
  </w:style>
  <w:style w:type="paragraph" w:styleId="6">
    <w:name w:val="heading 5"/>
    <w:basedOn w:val="1"/>
    <w:next w:val="1"/>
    <w:link w:val="29"/>
    <w:semiHidden/>
    <w:unhideWhenUsed/>
    <w:qFormat/>
    <w:uiPriority w:val="9"/>
    <w:pPr>
      <w:keepNext/>
      <w:keepLines/>
      <w:spacing w:before="160" w:after="100" w:line="288" w:lineRule="auto"/>
      <w:outlineLvl w:val="4"/>
    </w:pPr>
    <w:rPr>
      <w:rFonts w:ascii="Times New Roman" w:hAnsi="Times New Roman" w:eastAsia="Times New Roman" w:cs="Times New Roman"/>
      <w:b/>
      <w:sz w:val="22"/>
    </w:rPr>
  </w:style>
  <w:style w:type="paragraph" w:styleId="7">
    <w:name w:val="heading 6"/>
    <w:basedOn w:val="1"/>
    <w:next w:val="1"/>
    <w:link w:val="30"/>
    <w:semiHidden/>
    <w:unhideWhenUsed/>
    <w:qFormat/>
    <w:uiPriority w:val="9"/>
    <w:pPr>
      <w:keepNext/>
      <w:keepLines/>
      <w:spacing w:before="40"/>
      <w:outlineLvl w:val="5"/>
    </w:pPr>
    <w:rPr>
      <w:rFonts w:ascii="Times New Roman" w:hAnsi="Times New Roman" w:eastAsia="Times New Roman" w:cs="Times New Roman"/>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outlineLvl w:val="6"/>
    </w:pPr>
    <w:rPr>
      <w:rFonts w:ascii="Times New Roman" w:hAnsi="Times New Roman" w:eastAsia="Times New Roman" w:cs="Times New Roman"/>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ascii="Times New Roman" w:hAnsi="Times New Roman" w:eastAsia="Times New Roman" w:cs="Times New Roman"/>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outlineLvl w:val="8"/>
    </w:pPr>
    <w:rPr>
      <w:rFonts w:ascii="Times New Roman" w:hAnsi="Times New Roman" w:eastAsia="Times New Roman" w:cs="Times New Roman"/>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character" w:styleId="12">
    <w:name w:val="Hyperlink"/>
    <w:basedOn w:val="11"/>
    <w:unhideWhenUsed/>
    <w:qFormat/>
    <w:uiPriority w:val="99"/>
    <w:rPr>
      <w:rFonts w:ascii="Times New Roman" w:hAnsi="Times New Roman" w:eastAsia="Times New Roman" w:cs="Times New Roman"/>
      <w:color w:val="0563C1" w:themeColor="hyperlink"/>
      <w:u w:val="single"/>
      <w14:textFill>
        <w14:solidFill>
          <w14:schemeClr w14:val="hlink"/>
        </w14:solidFill>
      </w14:textFill>
    </w:rPr>
  </w:style>
  <w:style w:type="paragraph" w:styleId="13">
    <w:name w:val="toc 5"/>
    <w:basedOn w:val="1"/>
    <w:next w:val="1"/>
    <w:semiHidden/>
    <w:unhideWhenUsed/>
    <w:qFormat/>
    <w:uiPriority w:val="39"/>
    <w:pPr>
      <w:ind w:left="1680" w:leftChars="800"/>
    </w:pPr>
  </w:style>
  <w:style w:type="paragraph" w:styleId="14">
    <w:name w:val="Subtitle"/>
    <w:basedOn w:val="1"/>
    <w:next w:val="1"/>
    <w:link w:val="35"/>
    <w:qFormat/>
    <w:uiPriority w:val="11"/>
    <w:rPr>
      <w:rFonts w:ascii="Times New Roman" w:hAnsi="Times New Roman" w:eastAsia="Times New Roman" w:cs="Times New Roman"/>
      <w:color w:val="595959" w:themeColor="text1" w:themeTint="A6"/>
      <w:spacing w:val="15"/>
      <w:sz w:val="28"/>
      <w:szCs w:val="28"/>
      <w14:textFill>
        <w14:solidFill>
          <w14:schemeClr w14:val="tx1">
            <w14:lumMod w14:val="65000"/>
            <w14:lumOff w14:val="35000"/>
          </w14:schemeClr>
        </w14:solidFill>
      </w14:textFill>
    </w:rPr>
  </w:style>
  <w:style w:type="paragraph" w:styleId="15">
    <w:name w:val="caption"/>
    <w:basedOn w:val="1"/>
    <w:next w:val="1"/>
    <w:unhideWhenUsed/>
    <w:qFormat/>
    <w:uiPriority w:val="35"/>
    <w:pPr>
      <w:spacing w:after="200" w:line="240" w:lineRule="auto"/>
    </w:pPr>
    <w:rPr>
      <w:rFonts w:ascii="Times New Roman" w:hAnsi="Times New Roman" w:eastAsia="Times New Roman" w:cs="Times New Roman"/>
      <w:i/>
      <w:iCs/>
      <w:color w:val="44546A" w:themeColor="text2"/>
      <w:sz w:val="18"/>
      <w:szCs w:val="18"/>
      <w14:textFill>
        <w14:solidFill>
          <w14:schemeClr w14:val="tx2"/>
        </w14:solidFill>
      </w14:textFill>
    </w:rPr>
  </w:style>
  <w:style w:type="paragraph" w:styleId="16">
    <w:name w:val="toc 4"/>
    <w:basedOn w:val="1"/>
    <w:next w:val="1"/>
    <w:semiHidden/>
    <w:unhideWhenUsed/>
    <w:qFormat/>
    <w:uiPriority w:val="39"/>
    <w:pPr>
      <w:ind w:left="1260" w:leftChars="600"/>
    </w:pPr>
  </w:style>
  <w:style w:type="paragraph" w:styleId="17">
    <w:name w:val="toc 3"/>
    <w:basedOn w:val="1"/>
    <w:next w:val="1"/>
    <w:semiHidden/>
    <w:unhideWhenUsed/>
    <w:qFormat/>
    <w:uiPriority w:val="39"/>
    <w:pPr>
      <w:ind w:left="840" w:leftChars="400"/>
    </w:pPr>
  </w:style>
  <w:style w:type="paragraph" w:styleId="18">
    <w:name w:val="footer"/>
    <w:basedOn w:val="1"/>
    <w:link w:val="48"/>
    <w:unhideWhenUsed/>
    <w:qFormat/>
    <w:uiPriority w:val="99"/>
    <w:pPr>
      <w:tabs>
        <w:tab w:val="center" w:pos="4536"/>
        <w:tab w:val="right" w:pos="9072"/>
      </w:tabs>
      <w:spacing w:line="240" w:lineRule="auto"/>
    </w:pPr>
  </w:style>
  <w:style w:type="paragraph" w:styleId="19">
    <w:name w:val="header"/>
    <w:basedOn w:val="1"/>
    <w:link w:val="47"/>
    <w:unhideWhenUsed/>
    <w:qFormat/>
    <w:uiPriority w:val="99"/>
    <w:pPr>
      <w:tabs>
        <w:tab w:val="center" w:pos="4536"/>
        <w:tab w:val="right" w:pos="9072"/>
      </w:tabs>
      <w:spacing w:line="240" w:lineRule="auto"/>
    </w:pPr>
  </w:style>
  <w:style w:type="paragraph" w:styleId="20">
    <w:name w:val="toc 2"/>
    <w:basedOn w:val="1"/>
    <w:next w:val="1"/>
    <w:semiHidden/>
    <w:unhideWhenUsed/>
    <w:qFormat/>
    <w:uiPriority w:val="39"/>
    <w:pPr>
      <w:ind w:left="420" w:leftChars="200"/>
    </w:pPr>
  </w:style>
  <w:style w:type="paragraph" w:styleId="21">
    <w:name w:val="List Bullet"/>
    <w:basedOn w:val="1"/>
    <w:link w:val="43"/>
    <w:unhideWhenUsed/>
    <w:qFormat/>
    <w:uiPriority w:val="99"/>
    <w:pPr>
      <w:numPr>
        <w:ilvl w:val="0"/>
        <w:numId w:val="1"/>
      </w:numPr>
      <w:tabs>
        <w:tab w:val="clear" w:pos="360"/>
      </w:tabs>
      <w:ind w:left="0" w:firstLine="0"/>
      <w:contextualSpacing/>
    </w:pPr>
  </w:style>
  <w:style w:type="paragraph" w:styleId="22">
    <w:name w:val="Title"/>
    <w:basedOn w:val="1"/>
    <w:next w:val="1"/>
    <w:link w:val="34"/>
    <w:qFormat/>
    <w:uiPriority w:val="10"/>
    <w:pPr>
      <w:keepNext/>
      <w:spacing w:before="240" w:after="280" w:line="288" w:lineRule="auto"/>
      <w:contextualSpacing/>
    </w:pPr>
    <w:rPr>
      <w:rFonts w:ascii="Times New Roman" w:hAnsi="Times New Roman" w:eastAsia="Times New Roman" w:cs="Times New Roman"/>
      <w:b/>
      <w:spacing w:val="-10"/>
      <w:kern w:val="28"/>
      <w:sz w:val="36"/>
      <w:szCs w:val="56"/>
    </w:rPr>
  </w:style>
  <w:style w:type="paragraph" w:styleId="23">
    <w:name w:val="toc 1"/>
    <w:basedOn w:val="1"/>
    <w:next w:val="1"/>
    <w:semiHidden/>
    <w:unhideWhenUsed/>
    <w:qFormat/>
    <w:uiPriority w:val="39"/>
  </w:style>
  <w:style w:type="character" w:customStyle="1" w:styleId="25">
    <w:name w:val="Titre 1 Car"/>
    <w:basedOn w:val="11"/>
    <w:link w:val="2"/>
    <w:qFormat/>
    <w:uiPriority w:val="0"/>
    <w:rPr>
      <w:rFonts w:ascii="Times New Roman" w:hAnsi="Times New Roman" w:eastAsia="Times New Roman" w:cs="Times New Roman"/>
      <w:color w:val="2F5597" w:themeColor="accent1" w:themeShade="BF"/>
      <w:sz w:val="40"/>
      <w:szCs w:val="40"/>
    </w:rPr>
  </w:style>
  <w:style w:type="character" w:customStyle="1" w:styleId="26">
    <w:name w:val="Titre 2 Car"/>
    <w:basedOn w:val="11"/>
    <w:link w:val="3"/>
    <w:semiHidden/>
    <w:qFormat/>
    <w:uiPriority w:val="9"/>
    <w:rPr>
      <w:rFonts w:ascii="Times New Roman" w:hAnsi="Times New Roman" w:eastAsia="Times New Roman" w:cs="Times New Roman"/>
      <w:color w:val="2F5597" w:themeColor="accent1" w:themeShade="BF"/>
      <w:sz w:val="32"/>
      <w:szCs w:val="32"/>
    </w:rPr>
  </w:style>
  <w:style w:type="character" w:customStyle="1" w:styleId="27">
    <w:name w:val="Titre 3 Car"/>
    <w:basedOn w:val="11"/>
    <w:link w:val="4"/>
    <w:semiHidden/>
    <w:qFormat/>
    <w:uiPriority w:val="9"/>
    <w:rPr>
      <w:rFonts w:ascii="Times New Roman" w:hAnsi="Times New Roman" w:eastAsia="Times New Roman" w:cs="Times New Roman"/>
      <w:color w:val="2F5597" w:themeColor="accent1" w:themeShade="BF"/>
      <w:sz w:val="28"/>
      <w:szCs w:val="28"/>
    </w:rPr>
  </w:style>
  <w:style w:type="character" w:customStyle="1" w:styleId="28">
    <w:name w:val="Titre 4 Car"/>
    <w:basedOn w:val="11"/>
    <w:link w:val="5"/>
    <w:semiHidden/>
    <w:qFormat/>
    <w:uiPriority w:val="9"/>
    <w:rPr>
      <w:rFonts w:ascii="Times New Roman" w:hAnsi="Times New Roman" w:eastAsia="Times New Roman" w:cs="Times New Roman"/>
      <w:i/>
      <w:iCs/>
      <w:color w:val="2F5597" w:themeColor="accent1" w:themeShade="BF"/>
    </w:rPr>
  </w:style>
  <w:style w:type="character" w:customStyle="1" w:styleId="29">
    <w:name w:val="Titre 5 Car"/>
    <w:basedOn w:val="11"/>
    <w:link w:val="6"/>
    <w:semiHidden/>
    <w:qFormat/>
    <w:uiPriority w:val="9"/>
    <w:rPr>
      <w:rFonts w:ascii="Times New Roman" w:hAnsi="Times New Roman" w:eastAsia="Times New Roman" w:cs="Times New Roman"/>
      <w:color w:val="2F5597" w:themeColor="accent1" w:themeShade="BF"/>
    </w:rPr>
  </w:style>
  <w:style w:type="character" w:customStyle="1" w:styleId="30">
    <w:name w:val="Titre 6 Car"/>
    <w:basedOn w:val="11"/>
    <w:link w:val="7"/>
    <w:semiHidden/>
    <w:qFormat/>
    <w:uiPriority w:val="9"/>
    <w:rPr>
      <w:rFonts w:ascii="Times New Roman" w:hAnsi="Times New Roman" w:eastAsia="Times New Roman" w:cs="Times New Roman"/>
      <w:i/>
      <w:iCs/>
      <w:color w:val="595959" w:themeColor="text1" w:themeTint="A6"/>
      <w14:textFill>
        <w14:solidFill>
          <w14:schemeClr w14:val="tx1">
            <w14:lumMod w14:val="65000"/>
            <w14:lumOff w14:val="35000"/>
          </w14:schemeClr>
        </w14:solidFill>
      </w14:textFill>
    </w:rPr>
  </w:style>
  <w:style w:type="character" w:customStyle="1" w:styleId="31">
    <w:name w:val="Titre 7 Car"/>
    <w:basedOn w:val="11"/>
    <w:link w:val="8"/>
    <w:semiHidden/>
    <w:qFormat/>
    <w:uiPriority w:val="9"/>
    <w:rPr>
      <w:rFonts w:ascii="Times New Roman" w:hAnsi="Times New Roman" w:eastAsia="Times New Roman" w:cs="Times New Roman"/>
      <w:color w:val="595959" w:themeColor="text1" w:themeTint="A6"/>
      <w14:textFill>
        <w14:solidFill>
          <w14:schemeClr w14:val="tx1">
            <w14:lumMod w14:val="65000"/>
            <w14:lumOff w14:val="35000"/>
          </w14:schemeClr>
        </w14:solidFill>
      </w14:textFill>
    </w:rPr>
  </w:style>
  <w:style w:type="character" w:customStyle="1" w:styleId="32">
    <w:name w:val="Titre 8 Car"/>
    <w:basedOn w:val="11"/>
    <w:link w:val="9"/>
    <w:semiHidden/>
    <w:qFormat/>
    <w:uiPriority w:val="9"/>
    <w:rPr>
      <w:rFonts w:ascii="Times New Roman" w:hAnsi="Times New Roman" w:eastAsia="Times New Roman" w:cs="Times New Roman"/>
      <w:i/>
      <w:iCs/>
      <w:color w:val="262626" w:themeColor="text1" w:themeTint="D9"/>
      <w14:textFill>
        <w14:solidFill>
          <w14:schemeClr w14:val="tx1">
            <w14:lumMod w14:val="85000"/>
            <w14:lumOff w14:val="15000"/>
          </w14:schemeClr>
        </w14:solidFill>
      </w14:textFill>
    </w:rPr>
  </w:style>
  <w:style w:type="character" w:customStyle="1" w:styleId="33">
    <w:name w:val="Titre 9 Car"/>
    <w:basedOn w:val="11"/>
    <w:link w:val="10"/>
    <w:semiHidden/>
    <w:qFormat/>
    <w:uiPriority w:val="9"/>
    <w:rPr>
      <w:rFonts w:ascii="Times New Roman" w:hAnsi="Times New Roman" w:eastAsia="Times New Roman" w:cs="Times New Roman"/>
      <w:color w:val="262626" w:themeColor="text1" w:themeTint="D9"/>
      <w14:textFill>
        <w14:solidFill>
          <w14:schemeClr w14:val="tx1">
            <w14:lumMod w14:val="85000"/>
            <w14:lumOff w14:val="15000"/>
          </w14:schemeClr>
        </w14:solidFill>
      </w14:textFill>
    </w:rPr>
  </w:style>
  <w:style w:type="character" w:customStyle="1" w:styleId="34">
    <w:name w:val="Titre Car"/>
    <w:basedOn w:val="11"/>
    <w:link w:val="22"/>
    <w:qFormat/>
    <w:uiPriority w:val="10"/>
    <w:rPr>
      <w:rFonts w:ascii="Times New Roman" w:hAnsi="Times New Roman" w:eastAsia="Times New Roman" w:cs="Times New Roman"/>
      <w:spacing w:val="-10"/>
      <w:kern w:val="28"/>
      <w:sz w:val="56"/>
      <w:szCs w:val="56"/>
    </w:rPr>
  </w:style>
  <w:style w:type="character" w:customStyle="1" w:styleId="35">
    <w:name w:val="Sous-titre Car"/>
    <w:basedOn w:val="11"/>
    <w:link w:val="14"/>
    <w:qFormat/>
    <w:uiPriority w:val="11"/>
    <w:rPr>
      <w:rFonts w:ascii="Times New Roman" w:hAnsi="Times New Roman" w:eastAsia="Times New Roman" w:cs="Times New Roman"/>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rFonts w:ascii="Times New Roman" w:hAnsi="Times New Roman" w:eastAsia="Times New Roman" w:cs="Times New Roman"/>
      <w:i/>
      <w:iCs/>
      <w:color w:val="404040" w:themeColor="text1" w:themeTint="BF"/>
      <w14:textFill>
        <w14:solidFill>
          <w14:schemeClr w14:val="tx1">
            <w14:lumMod w14:val="75000"/>
            <w14:lumOff w14:val="25000"/>
          </w14:schemeClr>
        </w14:solidFill>
      </w14:textFill>
    </w:rPr>
  </w:style>
  <w:style w:type="character" w:customStyle="1" w:styleId="37">
    <w:name w:val="Citation Car"/>
    <w:basedOn w:val="11"/>
    <w:link w:val="36"/>
    <w:qFormat/>
    <w:uiPriority w:val="29"/>
    <w:rPr>
      <w:rFonts w:ascii="Times New Roman" w:hAnsi="Times New Roman" w:eastAsia="Times New Roman" w:cs="Times New Roman"/>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0"/>
    <w:pPr>
      <w:ind w:left="720"/>
      <w:contextualSpacing/>
    </w:pPr>
  </w:style>
  <w:style w:type="character" w:customStyle="1" w:styleId="39">
    <w:name w:val="Intense Emphasis"/>
    <w:basedOn w:val="11"/>
    <w:qFormat/>
    <w:uiPriority w:val="21"/>
    <w:rPr>
      <w:rFonts w:ascii="Times New Roman" w:hAnsi="Times New Roman" w:eastAsia="Times New Roman" w:cs="Times New Roman"/>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rFonts w:ascii="Times New Roman" w:hAnsi="Times New Roman" w:eastAsia="Times New Roman" w:cs="Times New Roman"/>
      <w:i/>
      <w:iCs/>
      <w:color w:val="2F5597" w:themeColor="accent1" w:themeShade="BF"/>
    </w:rPr>
  </w:style>
  <w:style w:type="character" w:customStyle="1" w:styleId="41">
    <w:name w:val="Citation intense Car"/>
    <w:basedOn w:val="11"/>
    <w:link w:val="40"/>
    <w:qFormat/>
    <w:uiPriority w:val="30"/>
    <w:rPr>
      <w:rFonts w:ascii="Times New Roman" w:hAnsi="Times New Roman" w:eastAsia="Times New Roman" w:cs="Times New Roman"/>
      <w:i/>
      <w:iCs/>
      <w:color w:val="2F5597" w:themeColor="accent1" w:themeShade="BF"/>
    </w:rPr>
  </w:style>
  <w:style w:type="character" w:customStyle="1" w:styleId="42">
    <w:name w:val="Intense Reference"/>
    <w:basedOn w:val="11"/>
    <w:qFormat/>
    <w:uiPriority w:val="32"/>
    <w:rPr>
      <w:rFonts w:ascii="Times New Roman" w:hAnsi="Times New Roman" w:eastAsia="Times New Roman" w:cs="Times New Roman"/>
      <w:b/>
      <w:bCs/>
      <w:smallCaps/>
      <w:color w:val="2F5597" w:themeColor="accent1" w:themeShade="BF"/>
      <w:spacing w:val="5"/>
    </w:rPr>
  </w:style>
  <w:style w:type="character" w:customStyle="1" w:styleId="43">
    <w:name w:val="Liste à puces Car"/>
    <w:link w:val="21"/>
    <w:qFormat/>
    <w:uiPriority w:val="99"/>
    <w:rPr>
      <w:rFonts w:ascii="Times New Roman" w:hAnsi="Times New Roman" w:eastAsia="Times New Roman" w:cs="Times New Roman"/>
      <w:kern w:val="0"/>
      <w:lang w:val="fr-CA" w:eastAsia="fr-FR"/>
      <w14:ligatures w14:val="none"/>
    </w:rPr>
  </w:style>
  <w:style w:type="paragraph" w:customStyle="1" w:styleId="44">
    <w:name w:val="SectionTitle"/>
    <w:qFormat/>
    <w:uiPriority w:val="0"/>
    <w:pPr>
      <w:keepNext/>
      <w:spacing w:before="160" w:after="100" w:line="252" w:lineRule="auto"/>
    </w:pPr>
    <w:rPr>
      <w:rFonts w:ascii="Times New Roman" w:hAnsi="Times New Roman" w:eastAsia="Times New Roman" w:cs="Times New Roman"/>
      <w:b/>
      <w:color w:val="000000"/>
      <w:kern w:val="0"/>
      <w:sz w:val="24"/>
      <w:szCs w:val="22"/>
      <w:lang w:val="en-US" w:eastAsia="en-US" w:bidi="ar-SA"/>
      <w14:ligatures w14:val="none"/>
    </w:rPr>
  </w:style>
  <w:style w:type="paragraph" w:customStyle="1" w:styleId="45">
    <w:name w:val="SubPoint"/>
    <w:qFormat/>
    <w:uiPriority w:val="0"/>
    <w:pPr>
      <w:keepNext/>
      <w:spacing w:before="120" w:after="60" w:line="252" w:lineRule="auto"/>
      <w:ind w:left="312"/>
    </w:pPr>
    <w:rPr>
      <w:rFonts w:ascii="Times New Roman" w:hAnsi="Times New Roman" w:eastAsia="Times New Roman" w:cs="Times New Roman"/>
      <w:b/>
      <w:color w:val="000000"/>
      <w:kern w:val="0"/>
      <w:sz w:val="23"/>
      <w:szCs w:val="22"/>
      <w:lang w:val="en-US" w:eastAsia="en-US" w:bidi="ar-SA"/>
      <w14:ligatures w14:val="none"/>
    </w:rPr>
  </w:style>
  <w:style w:type="paragraph" w:customStyle="1" w:styleId="46">
    <w:name w:val="PartTitle"/>
    <w:qFormat/>
    <w:uiPriority w:val="0"/>
    <w:pPr>
      <w:keepNext/>
      <w:spacing w:before="160" w:after="200" w:line="252" w:lineRule="auto"/>
      <w:jc w:val="center"/>
    </w:pPr>
    <w:rPr>
      <w:rFonts w:ascii="Times New Roman" w:hAnsi="Times New Roman" w:eastAsia="Times New Roman" w:cs="Times New Roman"/>
      <w:b/>
      <w:color w:val="000000"/>
      <w:kern w:val="0"/>
      <w:sz w:val="27"/>
      <w:szCs w:val="22"/>
      <w:lang w:val="en-US" w:eastAsia="en-US" w:bidi="ar-SA"/>
      <w14:ligatures w14:val="none"/>
    </w:rPr>
  </w:style>
  <w:style w:type="character" w:customStyle="1" w:styleId="47">
    <w:name w:val="En-tête Car"/>
    <w:basedOn w:val="11"/>
    <w:link w:val="19"/>
    <w:qFormat/>
    <w:uiPriority w:val="99"/>
    <w:rPr>
      <w:rFonts w:ascii="Times New Roman" w:hAnsi="Times New Roman" w:eastAsia="Times New Roman" w:cs="Times New Roman"/>
      <w:kern w:val="0"/>
      <w:lang w:val="fr-CA" w:eastAsia="fr-FR"/>
      <w14:ligatures w14:val="none"/>
    </w:rPr>
  </w:style>
  <w:style w:type="character" w:customStyle="1" w:styleId="48">
    <w:name w:val="Pied de page Car"/>
    <w:basedOn w:val="11"/>
    <w:link w:val="18"/>
    <w:qFormat/>
    <w:uiPriority w:val="99"/>
    <w:rPr>
      <w:rFonts w:ascii="Times New Roman" w:hAnsi="Times New Roman" w:eastAsia="Times New Roman" w:cs="Times New Roman"/>
      <w:kern w:val="0"/>
      <w:lang w:val="fr-CA" w:eastAsia="fr-FR"/>
      <w14:ligatures w14:val="none"/>
    </w:rPr>
  </w:style>
  <w:style w:type="character" w:customStyle="1" w:styleId="49">
    <w:name w:val="Unresolved Mention"/>
    <w:basedOn w:val="11"/>
    <w:semiHidden/>
    <w:unhideWhenUsed/>
    <w:qFormat/>
    <w:uiPriority w:val="99"/>
    <w:rPr>
      <w:rFonts w:ascii="Times New Roman" w:hAnsi="Times New Roman" w:eastAsia="Times New Roman" w:cs="Times New Roman"/>
      <w:color w:val="605E5C"/>
      <w:shd w:val="clear" w:color="auto" w:fill="E1DFDD"/>
    </w:rPr>
  </w:style>
  <w:style w:type="table" w:styleId="50">
    <w:name w:val="Table Grid"/>
    <w:basedOn w:val="2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
    <w:name w:val="Grid Table Light"/>
    <w:basedOn w:val="24"/>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52">
    <w:name w:val="Plain Table 1"/>
    <w:basedOn w:val="24"/>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rFonts w:ascii="Times New Roman" w:hAnsi="Times New Roman" w:eastAsia="Times New Roman" w:cs="Times New Roman"/>
        <w:b/>
        <w:bCs/>
      </w:rPr>
    </w:tblStylePr>
    <w:tblStylePr w:type="lastRow">
      <w:rPr>
        <w:rFonts w:ascii="Times New Roman" w:hAnsi="Times New Roman" w:eastAsia="Times New Roman" w:cs="Times New Roman"/>
        <w:b/>
        <w:bCs/>
      </w:rPr>
      <w:tcPr>
        <w:tcBorders>
          <w:top w:val="double" w:color="BEBEBE" w:themeColor="background1" w:themeShade="BF" w:sz="4"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53">
    <w:name w:val="Report Front"/>
    <w:basedOn w:val="1"/>
    <w:qFormat/>
    <w:uiPriority w:val="0"/>
    <w:pPr>
      <w:spacing w:after="180" w:line="300" w:lineRule="auto"/>
    </w:pPr>
    <w:rPr>
      <w:rFonts w:ascii="Times New Roman" w:hAnsi="Times New Roman" w:eastAsia="Times New Roman" w:cs="Times New Roman"/>
      <w:sz w:val="24"/>
    </w:rPr>
  </w:style>
  <w:style w:type="paragraph" w:customStyle="1" w:styleId="54">
    <w:name w:val="Report Chapter Label"/>
    <w:qFormat/>
    <w:uiPriority w:val="0"/>
    <w:pPr>
      <w:spacing w:after="160" w:line="278" w:lineRule="auto"/>
    </w:pPr>
    <w:rPr>
      <w:rFonts w:ascii="Times New Roman" w:hAnsi="Times New Roman" w:eastAsia="Times New Roman" w:cs="Times New Roman"/>
      <w:kern w:val="2"/>
      <w:sz w:val="24"/>
      <w:szCs w:val="24"/>
      <w:lang w:val="fr-FR" w:eastAsia="en-US" w:bidi="ar-SA"/>
      <w14:ligatures w14:val="standardContextual"/>
    </w:rPr>
  </w:style>
  <w:style w:type="paragraph" w:customStyle="1" w:styleId="55">
    <w:name w:val="Report Code"/>
    <w:qFormat/>
    <w:uiPriority w:val="0"/>
    <w:pPr>
      <w:spacing w:after="100" w:line="240" w:lineRule="auto"/>
    </w:pPr>
    <w:rPr>
      <w:rFonts w:ascii="Times New Roman" w:hAnsi="Times New Roman" w:eastAsia="Times New Roman" w:cs="Times New Roman"/>
      <w:kern w:val="2"/>
      <w:sz w:val="17"/>
      <w:szCs w:val="24"/>
      <w:lang w:val="fr-FR"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5994</Words>
  <Characters>32971</Characters>
  <Lines>274</Lines>
  <Paragraphs>77</Paragraphs>
  <TotalTime>0</TotalTime>
  <ScaleCrop>false</ScaleCrop>
  <LinksUpToDate>false</LinksUpToDate>
  <CharactersWithSpaces>38888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2026-09-13T13:04:00Z</dcterms:created>
  <dc:creator>HP</dc:creator>
  <cp:lastModifiedBy>HP</cp:lastModifiedBy>
  <dcterms:modified xsi:type="dcterms:W3CDTF">2026-09-20T15:20:13Z</dcterms:modified>
  <dc:subject>Rapport de stage IITG</dc:subject>
  <dc:title>Rapport de stage — Gestion des réclamations à l’ANBG</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1036-12.1.0.28485</vt:lpwstr>
  </property>
  <property fmtid="{D5CDD505-2E9C-101B-9397-08002B2CF9AE}" pid="3" name="ICV">
    <vt:lpwstr>41F8B1A1BE8543079FEF2B61D4D1716C_12</vt:lpwstr>
  </property>
</Properties>
</file>