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AAB" w:rsidRDefault="00837114" w:rsidP="00C725E6">
      <w:pPr>
        <w:pStyle w:val="berschrift1"/>
        <w:spacing w:before="0"/>
      </w:pPr>
      <w:r>
        <w:t>Hardware-Patch des Übungssysrtem Rev. 6</w:t>
      </w:r>
    </w:p>
    <w:p w:rsidR="00837114" w:rsidRDefault="00837114">
      <w:pPr>
        <w:rPr>
          <w:rFonts w:ascii="Times New Roman" w:hAnsi="Times New Roman" w:cs="Times New Roman"/>
          <w:sz w:val="24"/>
          <w:szCs w:val="24"/>
        </w:rPr>
      </w:pPr>
      <w:r>
        <w:rPr>
          <w:rFonts w:ascii="Times New Roman" w:hAnsi="Times New Roman" w:cs="Times New Roman"/>
          <w:sz w:val="24"/>
          <w:szCs w:val="24"/>
        </w:rPr>
        <w:t>Der Umbau erlaubt die Programmierung direkt aus Atml Studio heraus. Mit Hilfe einer kleinen Batch-Datei und einem neuen Bootloader im ATmega32 erfogt die Programmierung bzw. das Auslösen des Reset automatisch.</w:t>
      </w:r>
    </w:p>
    <w:p w:rsidR="00837114" w:rsidRDefault="00837114" w:rsidP="00837114">
      <w:pPr>
        <w:pStyle w:val="berschrift2"/>
      </w:pPr>
      <w:r>
        <w:rPr>
          <w:noProof/>
          <w:lang w:eastAsia="de-DE"/>
        </w:rPr>
        <w:drawing>
          <wp:anchor distT="0" distB="0" distL="114300" distR="114300" simplePos="0" relativeHeight="251658240" behindDoc="0" locked="0" layoutInCell="1" allowOverlap="1" wp14:anchorId="48B8DCB4" wp14:editId="76F7C11A">
            <wp:simplePos x="0" y="0"/>
            <wp:positionH relativeFrom="column">
              <wp:posOffset>1814830</wp:posOffset>
            </wp:positionH>
            <wp:positionV relativeFrom="paragraph">
              <wp:posOffset>164465</wp:posOffset>
            </wp:positionV>
            <wp:extent cx="4074795" cy="4276725"/>
            <wp:effectExtent l="0" t="0" r="1905" b="9525"/>
            <wp:wrapSquare wrapText="lef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795" cy="4276725"/>
                    </a:xfrm>
                    <a:prstGeom prst="rect">
                      <a:avLst/>
                    </a:prstGeom>
                  </pic:spPr>
                </pic:pic>
              </a:graphicData>
            </a:graphic>
            <wp14:sizeRelH relativeFrom="margin">
              <wp14:pctWidth>0</wp14:pctWidth>
            </wp14:sizeRelH>
            <wp14:sizeRelV relativeFrom="margin">
              <wp14:pctHeight>0</wp14:pctHeight>
            </wp14:sizeRelV>
          </wp:anchor>
        </w:drawing>
      </w:r>
      <w:r>
        <w:t xml:space="preserve">Schritt 1:  </w:t>
      </w:r>
    </w:p>
    <w:p w:rsidR="00837114" w:rsidRDefault="00837114">
      <w:pPr>
        <w:rPr>
          <w:rFonts w:ascii="Times New Roman" w:hAnsi="Times New Roman" w:cs="Times New Roman"/>
          <w:sz w:val="24"/>
          <w:szCs w:val="24"/>
        </w:rPr>
      </w:pPr>
      <w:r>
        <w:rPr>
          <w:rFonts w:ascii="Times New Roman" w:hAnsi="Times New Roman" w:cs="Times New Roman"/>
          <w:sz w:val="24"/>
          <w:szCs w:val="24"/>
        </w:rPr>
        <w:t xml:space="preserve">R30 muss ausgelötet werden. </w:t>
      </w:r>
    </w:p>
    <w:p w:rsidR="00837114" w:rsidRDefault="00837114">
      <w:pPr>
        <w:rPr>
          <w:rFonts w:ascii="Times New Roman" w:hAnsi="Times New Roman" w:cs="Times New Roman"/>
          <w:sz w:val="24"/>
          <w:szCs w:val="24"/>
        </w:rPr>
      </w:pPr>
      <w:r>
        <w:rPr>
          <w:rFonts w:ascii="Times New Roman" w:hAnsi="Times New Roman" w:cs="Times New Roman"/>
          <w:noProof/>
          <w:sz w:val="24"/>
          <w:szCs w:val="24"/>
          <w:lang w:eastAsia="de-DE"/>
        </w:rPr>
        <mc:AlternateContent>
          <mc:Choice Requires="wps">
            <w:drawing>
              <wp:anchor distT="0" distB="0" distL="114300" distR="114300" simplePos="0" relativeHeight="251659264" behindDoc="0" locked="0" layoutInCell="1" allowOverlap="1" wp14:anchorId="5F3AAB0D" wp14:editId="68C10C14">
                <wp:simplePos x="0" y="0"/>
                <wp:positionH relativeFrom="column">
                  <wp:posOffset>852805</wp:posOffset>
                </wp:positionH>
                <wp:positionV relativeFrom="paragraph">
                  <wp:posOffset>605155</wp:posOffset>
                </wp:positionV>
                <wp:extent cx="1143000" cy="666750"/>
                <wp:effectExtent l="57150" t="38100" r="38100" b="95250"/>
                <wp:wrapNone/>
                <wp:docPr id="2" name="Gerade Verbindung mit Pfeil 2"/>
                <wp:cNvGraphicFramePr/>
                <a:graphic xmlns:a="http://schemas.openxmlformats.org/drawingml/2006/main">
                  <a:graphicData uri="http://schemas.microsoft.com/office/word/2010/wordprocessingShape">
                    <wps:wsp>
                      <wps:cNvCnPr/>
                      <wps:spPr>
                        <a:xfrm>
                          <a:off x="0" y="0"/>
                          <a:ext cx="1143000" cy="6667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 o:spid="_x0000_s1026" type="#_x0000_t32" style="position:absolute;margin-left:67.15pt;margin-top:47.65pt;width:90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" strokecolor="#f79646 [3209]" strokeweight="3pt">
                <v:stroke endarrow="open"/>
                <v:shadow on="t" color="black" opacity="22937f" origin=",.5" offset="0,.63889mm"/>
              </v:shape>
            </w:pict>
          </mc:Fallback>
        </mc:AlternateContent>
      </w:r>
      <w:r>
        <w:rPr>
          <w:rFonts w:ascii="Times New Roman" w:hAnsi="Times New Roman" w:cs="Times New Roman"/>
          <w:sz w:val="24"/>
          <w:szCs w:val="24"/>
        </w:rPr>
        <w:t>Der Widerstand bildet zusammen mit C7 das Netzwerk, welches den Reset auslöst</w:t>
      </w: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r>
        <w:rPr>
          <w:noProof/>
          <w:lang w:eastAsia="de-DE"/>
        </w:rPr>
        <w:drawing>
          <wp:anchor distT="0" distB="0" distL="114300" distR="114300" simplePos="0" relativeHeight="251660288" behindDoc="0" locked="0" layoutInCell="1" allowOverlap="1" wp14:anchorId="23CD4081" wp14:editId="14306603">
            <wp:simplePos x="0" y="0"/>
            <wp:positionH relativeFrom="column">
              <wp:posOffset>2510790</wp:posOffset>
            </wp:positionH>
            <wp:positionV relativeFrom="paragraph">
              <wp:posOffset>83820</wp:posOffset>
            </wp:positionV>
            <wp:extent cx="3390900" cy="1480820"/>
            <wp:effectExtent l="0" t="0" r="0" b="5080"/>
            <wp:wrapSquare wrapText="lef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0900" cy="1480820"/>
                    </a:xfrm>
                    <a:prstGeom prst="rect">
                      <a:avLst/>
                    </a:prstGeom>
                  </pic:spPr>
                </pic:pic>
              </a:graphicData>
            </a:graphic>
            <wp14:sizeRelH relativeFrom="margin">
              <wp14:pctWidth>0</wp14:pctWidth>
            </wp14:sizeRelH>
            <wp14:sizeRelV relativeFrom="margin">
              <wp14:pctHeight>0</wp14:pctHeight>
            </wp14:sizeRelV>
          </wp:anchor>
        </w:drawing>
      </w:r>
    </w:p>
    <w:p w:rsidR="00837114" w:rsidRDefault="00837114" w:rsidP="00837114">
      <w:pPr>
        <w:pStyle w:val="berschrift2"/>
      </w:pPr>
      <w:r>
        <w:t>Schritt 2:</w:t>
      </w:r>
    </w:p>
    <w:p w:rsidR="00837114" w:rsidRDefault="00837114">
      <w:pPr>
        <w:rPr>
          <w:rFonts w:ascii="Times New Roman" w:hAnsi="Times New Roman" w:cs="Times New Roman"/>
          <w:sz w:val="24"/>
          <w:szCs w:val="24"/>
        </w:rPr>
      </w:pPr>
      <w:r>
        <w:rPr>
          <w:rFonts w:ascii="Times New Roman" w:hAnsi="Times New Roman" w:cs="Times New Roman"/>
          <w:sz w:val="24"/>
          <w:szCs w:val="24"/>
        </w:rPr>
        <w:t>Als Ersatz wird über einen 10k-Widerstand der Pin GP3 des Schnittstellenwandlers U3 mit der Reset-Leitung verbunden. Der Pin GP3 ist im Regelfall High, sodaß sich hier keine Änderung ergibt. Der Pin GP3 kann aber mit Hilfe eines Tools auf Low geschaltet werden, was einen Reset auslöst und den Bootloader startet.</w:t>
      </w:r>
    </w:p>
    <w:p w:rsidR="00837114" w:rsidRDefault="00837114">
      <w:pPr>
        <w:rPr>
          <w:rFonts w:ascii="Times New Roman" w:hAnsi="Times New Roman" w:cs="Times New Roman"/>
          <w:sz w:val="24"/>
          <w:szCs w:val="24"/>
        </w:rPr>
      </w:pPr>
      <w:r>
        <w:rPr>
          <w:rFonts w:ascii="Times New Roman" w:hAnsi="Times New Roman" w:cs="Times New Roman"/>
          <w:sz w:val="24"/>
          <w:szCs w:val="24"/>
        </w:rPr>
        <w:t>Reset-Leitung am 6-pol. Programmiersockel SV10, Pin 5</w:t>
      </w:r>
    </w:p>
    <w:p w:rsidR="00837114" w:rsidRDefault="00837114">
      <w:pPr>
        <w:rPr>
          <w:rFonts w:ascii="Times New Roman" w:hAnsi="Times New Roman" w:cs="Times New Roman"/>
          <w:sz w:val="24"/>
          <w:szCs w:val="24"/>
        </w:rPr>
      </w:pPr>
      <w:r>
        <w:rPr>
          <w:rFonts w:ascii="Times New Roman" w:hAnsi="Times New Roman" w:cs="Times New Roman"/>
          <w:sz w:val="24"/>
          <w:szCs w:val="24"/>
        </w:rPr>
        <w:t xml:space="preserve">GP3 an der 10-pol. Sockelleiste (SV4, Pin 10) des Schnittstellenbausteines </w:t>
      </w:r>
    </w:p>
    <w:p w:rsidR="00837114" w:rsidRDefault="00837114">
      <w:pPr>
        <w:rPr>
          <w:rFonts w:ascii="Times New Roman" w:hAnsi="Times New Roman" w:cs="Times New Roman"/>
          <w:sz w:val="24"/>
          <w:szCs w:val="24"/>
        </w:rPr>
      </w:pPr>
    </w:p>
    <w:p w:rsidR="00837114" w:rsidRDefault="00837114">
      <w:pPr>
        <w:rPr>
          <w:rFonts w:ascii="Times New Roman" w:hAnsi="Times New Roman" w:cs="Times New Roman"/>
          <w:sz w:val="24"/>
          <w:szCs w:val="24"/>
        </w:rPr>
      </w:pPr>
    </w:p>
    <w:p w:rsidR="00837114" w:rsidRDefault="00CD4260">
      <w:pPr>
        <w:rPr>
          <w:rFonts w:ascii="Times New Roman" w:hAnsi="Times New Roman" w:cs="Times New Roman"/>
          <w:sz w:val="24"/>
          <w:szCs w:val="24"/>
        </w:rPr>
      </w:pPr>
      <w:r>
        <w:rPr>
          <w:rFonts w:ascii="Times New Roman" w:hAnsi="Times New Roman" w:cs="Times New Roman"/>
          <w:sz w:val="24"/>
          <w:szCs w:val="24"/>
        </w:rPr>
        <w:lastRenderedPageBreak/>
        <w:t>Zur Programmierung wird ADRDuve verwendet. Es ist im Order .\arduino_185 enthalten. Die Arduino-Die wir eigentlich nicht benötigt, es genügt AVRDude und die nachfolgenden Tools, welche direkt bei MicroChip heruntergeladen werden können.</w:t>
      </w:r>
    </w:p>
    <w:p w:rsidR="00CD4260" w:rsidRDefault="00CD4260">
      <w:pPr>
        <w:rPr>
          <w:rFonts w:ascii="Times New Roman" w:hAnsi="Times New Roman" w:cs="Times New Roman"/>
          <w:sz w:val="24"/>
          <w:szCs w:val="24"/>
        </w:rPr>
      </w:pPr>
    </w:p>
    <w:p w:rsidR="00CD4260" w:rsidRPr="008C42DB" w:rsidRDefault="00CD4260">
      <w:pPr>
        <w:rPr>
          <w:rFonts w:ascii="Times New Roman" w:hAnsi="Times New Roman" w:cs="Times New Roman"/>
          <w:sz w:val="24"/>
          <w:szCs w:val="24"/>
        </w:rPr>
      </w:pPr>
      <w:bookmarkStart w:id="0" w:name="_GoBack"/>
      <w:bookmarkEnd w:id="0"/>
    </w:p>
    <w:sectPr w:rsidR="00CD4260" w:rsidRPr="008C42DB">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E31" w:rsidRDefault="00164E31" w:rsidP="001435E3">
      <w:r>
        <w:separator/>
      </w:r>
    </w:p>
  </w:endnote>
  <w:endnote w:type="continuationSeparator" w:id="0">
    <w:p w:rsidR="00164E31" w:rsidRDefault="00164E31" w:rsidP="0014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5AD" w:rsidRPr="003555AD" w:rsidRDefault="003555AD">
    <w:pPr>
      <w:pStyle w:val="Fuzeile"/>
      <w:rPr>
        <w:sz w:val="16"/>
        <w:szCs w:val="16"/>
      </w:rPr>
    </w:pPr>
    <w:r w:rsidRPr="003555AD">
      <w:rPr>
        <w:sz w:val="16"/>
        <w:szCs w:val="16"/>
      </w:rPr>
      <w:fldChar w:fldCharType="begin"/>
    </w:r>
    <w:r w:rsidRPr="003555AD">
      <w:rPr>
        <w:sz w:val="16"/>
        <w:szCs w:val="16"/>
      </w:rPr>
      <w:instrText xml:space="preserve"> FILENAME  \p  \* MERGEFORMAT </w:instrText>
    </w:r>
    <w:r w:rsidRPr="003555AD">
      <w:rPr>
        <w:sz w:val="16"/>
        <w:szCs w:val="16"/>
      </w:rPr>
      <w:fldChar w:fldCharType="separate"/>
    </w:r>
    <w:r w:rsidR="006723A5">
      <w:rPr>
        <w:noProof/>
        <w:sz w:val="16"/>
        <w:szCs w:val="16"/>
      </w:rPr>
      <w:t>Dokument2</w:t>
    </w:r>
    <w:r w:rsidRPr="003555AD">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E31" w:rsidRDefault="00164E31" w:rsidP="001435E3">
      <w:r>
        <w:separator/>
      </w:r>
    </w:p>
  </w:footnote>
  <w:footnote w:type="continuationSeparator" w:id="0">
    <w:p w:rsidR="00164E31" w:rsidRDefault="00164E31" w:rsidP="00143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Ind w:w="108" w:type="dxa"/>
      <w:tblLook w:val="04A0" w:firstRow="1" w:lastRow="0" w:firstColumn="1" w:lastColumn="0" w:noHBand="0" w:noVBand="1"/>
    </w:tblPr>
    <w:tblGrid>
      <w:gridCol w:w="1941"/>
      <w:gridCol w:w="5424"/>
      <w:gridCol w:w="1815"/>
    </w:tblGrid>
    <w:tr w:rsidR="001435E3" w:rsidTr="009A6BB0">
      <w:tc>
        <w:tcPr>
          <w:tcW w:w="1657" w:type="dxa"/>
        </w:tcPr>
        <w:p w:rsidR="001435E3" w:rsidRDefault="001435E3" w:rsidP="009A6BB0">
          <w:pPr>
            <w:pStyle w:val="Kopfzeile"/>
          </w:pPr>
          <w:r>
            <w:rPr>
              <w:noProof/>
              <w:lang w:eastAsia="de-DE"/>
            </w:rPr>
            <w:drawing>
              <wp:inline distT="0" distB="0" distL="0" distR="0" wp14:anchorId="2ADB0127" wp14:editId="2EC80006">
                <wp:extent cx="1095375" cy="4786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95375" cy="478610"/>
                        </a:xfrm>
                        <a:prstGeom prst="rect">
                          <a:avLst/>
                        </a:prstGeom>
                      </pic:spPr>
                    </pic:pic>
                  </a:graphicData>
                </a:graphic>
              </wp:inline>
            </w:drawing>
          </w:r>
        </w:p>
      </w:tc>
      <w:tc>
        <w:tcPr>
          <w:tcW w:w="6038" w:type="dxa"/>
        </w:tcPr>
        <w:p w:rsidR="001435E3" w:rsidRDefault="001435E3" w:rsidP="009A6BB0">
          <w:pPr>
            <w:pStyle w:val="Kopfzeile"/>
          </w:pPr>
          <w:r>
            <w:t>Arbeitsblatt</w:t>
          </w:r>
        </w:p>
        <w:p w:rsidR="001435E3" w:rsidRDefault="001435E3" w:rsidP="009A6BB0">
          <w:pPr>
            <w:pStyle w:val="Kopfzeile"/>
          </w:pPr>
        </w:p>
      </w:tc>
      <w:tc>
        <w:tcPr>
          <w:tcW w:w="2051" w:type="dxa"/>
        </w:tcPr>
        <w:p w:rsidR="001435E3" w:rsidRDefault="001435E3" w:rsidP="009A6BB0">
          <w:pPr>
            <w:pStyle w:val="Kopfzeile"/>
          </w:pPr>
        </w:p>
      </w:tc>
    </w:tr>
  </w:tbl>
  <w:p w:rsidR="001435E3" w:rsidRDefault="001435E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3A5"/>
    <w:rsid w:val="000E0564"/>
    <w:rsid w:val="001435E3"/>
    <w:rsid w:val="00164E31"/>
    <w:rsid w:val="00256859"/>
    <w:rsid w:val="002A7094"/>
    <w:rsid w:val="003555AD"/>
    <w:rsid w:val="003C2AAB"/>
    <w:rsid w:val="006723A5"/>
    <w:rsid w:val="00790AEE"/>
    <w:rsid w:val="00837114"/>
    <w:rsid w:val="00866285"/>
    <w:rsid w:val="008C42DB"/>
    <w:rsid w:val="009C3832"/>
    <w:rsid w:val="00BA2417"/>
    <w:rsid w:val="00C15083"/>
    <w:rsid w:val="00C725E6"/>
    <w:rsid w:val="00CD4260"/>
    <w:rsid w:val="00D037EC"/>
    <w:rsid w:val="00D87C56"/>
    <w:rsid w:val="00DD66E8"/>
    <w:rsid w:val="00E82CC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87C56"/>
  </w:style>
  <w:style w:type="paragraph" w:styleId="berschrift1">
    <w:name w:val="heading 1"/>
    <w:basedOn w:val="Standard"/>
    <w:next w:val="Standard"/>
    <w:link w:val="berschrift1Zchn"/>
    <w:uiPriority w:val="9"/>
    <w:qFormat/>
    <w:rsid w:val="00D87C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371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35E3"/>
    <w:pPr>
      <w:tabs>
        <w:tab w:val="center" w:pos="4536"/>
        <w:tab w:val="right" w:pos="9072"/>
      </w:tabs>
    </w:pPr>
  </w:style>
  <w:style w:type="character" w:customStyle="1" w:styleId="KopfzeileZchn">
    <w:name w:val="Kopfzeile Zchn"/>
    <w:basedOn w:val="Absatz-Standardschriftart"/>
    <w:link w:val="Kopfzeile"/>
    <w:uiPriority w:val="99"/>
    <w:rsid w:val="001435E3"/>
  </w:style>
  <w:style w:type="paragraph" w:styleId="Fuzeile">
    <w:name w:val="footer"/>
    <w:basedOn w:val="Standard"/>
    <w:link w:val="FuzeileZchn"/>
    <w:uiPriority w:val="99"/>
    <w:unhideWhenUsed/>
    <w:rsid w:val="001435E3"/>
    <w:pPr>
      <w:tabs>
        <w:tab w:val="center" w:pos="4536"/>
        <w:tab w:val="right" w:pos="9072"/>
      </w:tabs>
    </w:pPr>
  </w:style>
  <w:style w:type="character" w:customStyle="1" w:styleId="FuzeileZchn">
    <w:name w:val="Fußzeile Zchn"/>
    <w:basedOn w:val="Absatz-Standardschriftart"/>
    <w:link w:val="Fuzeile"/>
    <w:uiPriority w:val="99"/>
    <w:rsid w:val="001435E3"/>
  </w:style>
  <w:style w:type="table" w:styleId="Tabellenraster">
    <w:name w:val="Table Grid"/>
    <w:basedOn w:val="NormaleTabelle"/>
    <w:uiPriority w:val="59"/>
    <w:rsid w:val="00143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435E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435E3"/>
    <w:rPr>
      <w:rFonts w:ascii="Tahoma" w:hAnsi="Tahoma" w:cs="Tahoma"/>
      <w:sz w:val="16"/>
      <w:szCs w:val="16"/>
    </w:rPr>
  </w:style>
  <w:style w:type="character" w:customStyle="1" w:styleId="berschrift1Zchn">
    <w:name w:val="Überschrift 1 Zchn"/>
    <w:basedOn w:val="Absatz-Standardschriftart"/>
    <w:link w:val="berschrift1"/>
    <w:uiPriority w:val="9"/>
    <w:rsid w:val="00D87C56"/>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3711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87C56"/>
  </w:style>
  <w:style w:type="paragraph" w:styleId="berschrift1">
    <w:name w:val="heading 1"/>
    <w:basedOn w:val="Standard"/>
    <w:next w:val="Standard"/>
    <w:link w:val="berschrift1Zchn"/>
    <w:uiPriority w:val="9"/>
    <w:qFormat/>
    <w:rsid w:val="00D87C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371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35E3"/>
    <w:pPr>
      <w:tabs>
        <w:tab w:val="center" w:pos="4536"/>
        <w:tab w:val="right" w:pos="9072"/>
      </w:tabs>
    </w:pPr>
  </w:style>
  <w:style w:type="character" w:customStyle="1" w:styleId="KopfzeileZchn">
    <w:name w:val="Kopfzeile Zchn"/>
    <w:basedOn w:val="Absatz-Standardschriftart"/>
    <w:link w:val="Kopfzeile"/>
    <w:uiPriority w:val="99"/>
    <w:rsid w:val="001435E3"/>
  </w:style>
  <w:style w:type="paragraph" w:styleId="Fuzeile">
    <w:name w:val="footer"/>
    <w:basedOn w:val="Standard"/>
    <w:link w:val="FuzeileZchn"/>
    <w:uiPriority w:val="99"/>
    <w:unhideWhenUsed/>
    <w:rsid w:val="001435E3"/>
    <w:pPr>
      <w:tabs>
        <w:tab w:val="center" w:pos="4536"/>
        <w:tab w:val="right" w:pos="9072"/>
      </w:tabs>
    </w:pPr>
  </w:style>
  <w:style w:type="character" w:customStyle="1" w:styleId="FuzeileZchn">
    <w:name w:val="Fußzeile Zchn"/>
    <w:basedOn w:val="Absatz-Standardschriftart"/>
    <w:link w:val="Fuzeile"/>
    <w:uiPriority w:val="99"/>
    <w:rsid w:val="001435E3"/>
  </w:style>
  <w:style w:type="table" w:styleId="Tabellenraster">
    <w:name w:val="Table Grid"/>
    <w:basedOn w:val="NormaleTabelle"/>
    <w:uiPriority w:val="59"/>
    <w:rsid w:val="00143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435E3"/>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435E3"/>
    <w:rPr>
      <w:rFonts w:ascii="Tahoma" w:hAnsi="Tahoma" w:cs="Tahoma"/>
      <w:sz w:val="16"/>
      <w:szCs w:val="16"/>
    </w:rPr>
  </w:style>
  <w:style w:type="character" w:customStyle="1" w:styleId="berschrift1Zchn">
    <w:name w:val="Überschrift 1 Zchn"/>
    <w:basedOn w:val="Absatz-Standardschriftart"/>
    <w:link w:val="berschrift1"/>
    <w:uiPriority w:val="9"/>
    <w:rsid w:val="00D87C56"/>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3711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sser.michael\AppData\Roaming\Microsoft\Templates\Schule\Arbeitsblat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Arbeitsblatt.dotx</Template>
  <TotalTime>0</TotalTime>
  <Pages>2</Pages>
  <Words>148</Words>
  <Characters>935</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busser.michael</dc:creator>
  <cp:lastModifiedBy>busser.michael</cp:lastModifiedBy>
  <cp:revision>3</cp:revision>
  <dcterms:created xsi:type="dcterms:W3CDTF">2018-06-28T11:26:00Z</dcterms:created>
  <dcterms:modified xsi:type="dcterms:W3CDTF">2018-06-28T11:38:00Z</dcterms:modified>
</cp:coreProperties>
</file>