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DAB9B">
      <w:pPr>
        <w:spacing w:before="480" w:after="480" w:line="288" w:lineRule="auto"/>
        <w:ind w:left="0"/>
        <w:jc w:val="center"/>
        <w:rPr>
          <w:rFonts w:hint="eastAsia" w:asciiTheme="minorEastAsia" w:hAnsiTheme="minorEastAsia" w:eastAsiaTheme="minorEastAsia" w:cstheme="minorEastAsia"/>
          <w:b/>
          <w:sz w:val="52"/>
        </w:rPr>
      </w:pPr>
      <w:r>
        <w:rPr>
          <w:rFonts w:hint="eastAsia" w:asciiTheme="minorEastAsia" w:hAnsiTheme="minorEastAsia" w:eastAsiaTheme="minorEastAsia" w:cstheme="minorEastAsia"/>
          <w:b/>
          <w:sz w:val="52"/>
        </w:rPr>
        <w:t>统一认证服务对外接口文档</w:t>
      </w:r>
    </w:p>
    <w:p w14:paraId="588B91D7">
      <w:pPr>
        <w:spacing w:before="480" w:after="480" w:line="288" w:lineRule="auto"/>
        <w:ind w:left="0"/>
        <w:jc w:val="center"/>
        <w:rPr>
          <w:rFonts w:hint="eastAsia" w:asciiTheme="minorEastAsia" w:hAnsiTheme="minorEastAsia" w:eastAsiaTheme="minorEastAsia" w:cstheme="minorEastAsia"/>
          <w:b/>
          <w:sz w:val="52"/>
        </w:rPr>
      </w:pPr>
    </w:p>
    <w:p w14:paraId="71BF8D43">
      <w:pPr>
        <w:spacing w:before="480" w:after="480" w:line="288" w:lineRule="auto"/>
        <w:ind w:left="0"/>
        <w:jc w:val="center"/>
        <w:rPr>
          <w:rFonts w:hint="eastAsia" w:asciiTheme="minorEastAsia" w:hAnsiTheme="minorEastAsia" w:eastAsiaTheme="minorEastAsia" w:cstheme="minorEastAsia"/>
          <w:b/>
          <w:sz w:val="52"/>
        </w:rPr>
      </w:pPr>
    </w:p>
    <w:p w14:paraId="2DFE20CD">
      <w:pPr>
        <w:spacing w:before="480" w:after="480" w:line="288" w:lineRule="auto"/>
        <w:ind w:left="0"/>
        <w:jc w:val="center"/>
        <w:rPr>
          <w:rFonts w:hint="eastAsia" w:asciiTheme="minorEastAsia" w:hAnsiTheme="minorEastAsia" w:eastAsiaTheme="minorEastAsia" w:cstheme="minorEastAsia"/>
          <w:b/>
          <w:sz w:val="52"/>
        </w:rPr>
      </w:pPr>
    </w:p>
    <w:p w14:paraId="0037C182">
      <w:pPr>
        <w:spacing w:before="480" w:after="480" w:line="288" w:lineRule="auto"/>
        <w:ind w:left="0"/>
        <w:jc w:val="center"/>
        <w:rPr>
          <w:rFonts w:hint="eastAsia" w:asciiTheme="minorEastAsia" w:hAnsiTheme="minorEastAsia" w:eastAsiaTheme="minorEastAsia" w:cstheme="minorEastAsia"/>
          <w:b/>
          <w:sz w:val="52"/>
        </w:rPr>
      </w:pPr>
    </w:p>
    <w:p w14:paraId="18010D69">
      <w:pPr>
        <w:spacing w:before="480" w:after="480" w:line="288" w:lineRule="auto"/>
        <w:ind w:left="0"/>
        <w:jc w:val="center"/>
        <w:rPr>
          <w:rFonts w:hint="eastAsia" w:asciiTheme="minorEastAsia" w:hAnsiTheme="minorEastAsia" w:eastAsiaTheme="minorEastAsia" w:cstheme="minorEastAsia"/>
          <w:b/>
          <w:sz w:val="52"/>
        </w:rPr>
      </w:pPr>
    </w:p>
    <w:p w14:paraId="61914322">
      <w:pPr>
        <w:spacing w:before="480" w:after="480" w:line="288" w:lineRule="auto"/>
        <w:ind w:left="0"/>
        <w:jc w:val="center"/>
        <w:rPr>
          <w:rFonts w:hint="eastAsia" w:asciiTheme="minorEastAsia" w:hAnsiTheme="minorEastAsia" w:eastAsiaTheme="minorEastAsia" w:cstheme="minorEastAsia"/>
          <w:b/>
          <w:sz w:val="52"/>
        </w:rPr>
      </w:pPr>
    </w:p>
    <w:p w14:paraId="1E372CCE">
      <w:pPr>
        <w:spacing w:before="480" w:after="480" w:line="288" w:lineRule="auto"/>
        <w:ind w:left="0"/>
        <w:jc w:val="center"/>
        <w:rPr>
          <w:rFonts w:hint="eastAsia" w:asciiTheme="minorEastAsia" w:hAnsiTheme="minorEastAsia" w:eastAsiaTheme="minorEastAsia" w:cstheme="minorEastAsia"/>
          <w:b/>
          <w:sz w:val="52"/>
        </w:rPr>
      </w:pPr>
    </w:p>
    <w:p w14:paraId="677ABF0C">
      <w:pPr>
        <w:spacing w:before="480" w:after="480" w:line="288" w:lineRule="auto"/>
        <w:ind w:left="0"/>
        <w:jc w:val="center"/>
        <w:rPr>
          <w:rFonts w:hint="eastAsia" w:asciiTheme="minorEastAsia" w:hAnsiTheme="minorEastAsia" w:eastAsiaTheme="minorEastAsia" w:cstheme="minorEastAsia"/>
          <w:b/>
          <w:sz w:val="52"/>
        </w:rPr>
      </w:pPr>
    </w:p>
    <w:p w14:paraId="45AF42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文档版本</w:t>
      </w:r>
      <w:r>
        <w:rPr>
          <w:rFonts w:hint="eastAsia" w:asciiTheme="minorEastAsia" w:hAnsiTheme="minorEastAsia" w:eastAsiaTheme="minorEastAsia" w:cstheme="minorEastAsia"/>
          <w:sz w:val="22"/>
        </w:rPr>
        <w:t>：v1.0</w:t>
      </w:r>
    </w:p>
    <w:p w14:paraId="239DCA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更新日期</w:t>
      </w:r>
      <w:r>
        <w:rPr>
          <w:rFonts w:hint="eastAsia" w:asciiTheme="minorEastAsia" w:hAnsiTheme="minorEastAsia" w:eastAsiaTheme="minorEastAsia" w:cstheme="minorEastAsia"/>
          <w:sz w:val="22"/>
        </w:rPr>
        <w:t>：2026-06-16</w:t>
      </w:r>
    </w:p>
    <w:p w14:paraId="7B2BECF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sz w:val="30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文档用途</w:t>
      </w:r>
      <w:r>
        <w:rPr>
          <w:rFonts w:hint="eastAsia" w:asciiTheme="minorEastAsia" w:hAnsiTheme="minorEastAsia" w:eastAsiaTheme="minorEastAsia" w:cstheme="minorEastAsia"/>
          <w:sz w:val="22"/>
        </w:rPr>
        <w:t>：对外提供统一认证相关接口标准，包含OTP动态认证、密码安全校验能力，供第三方业务系统对接集成</w:t>
      </w:r>
    </w:p>
    <w:p w14:paraId="3A186D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color w:val="3370FF"/>
          <w:sz w:val="22"/>
        </w:rPr>
      </w:pPr>
    </w:p>
    <w:sdt>
      <w:sdtPr>
        <w:rPr>
          <w:rFonts w:hint="eastAsia" w:asciiTheme="minorEastAsia" w:hAnsiTheme="minorEastAsia" w:eastAsiaTheme="minorEastAsia" w:cstheme="minorEastAsia"/>
          <w:sz w:val="21"/>
          <w:szCs w:val="22"/>
        </w:rPr>
        <w:id w:val="118857110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EastAsia" w:hAnsiTheme="minorEastAsia" w:eastAsiaTheme="minorEastAsia" w:cstheme="minorEastAsia"/>
          <w:color w:val="3370FF"/>
          <w:sz w:val="21"/>
          <w:szCs w:val="22"/>
        </w:rPr>
      </w:sdtEndPr>
      <w:sdtContent>
        <w:p w14:paraId="5CE5475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sz w:val="21"/>
            </w:rPr>
            <w:t>目录</w:t>
          </w:r>
        </w:p>
        <w:p w14:paraId="296E0E9C">
          <w:pPr>
            <w:pStyle w:val="4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  <w:sz w:val="22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color w:val="3370FF"/>
              <w:sz w:val="22"/>
            </w:rPr>
            <w:instrText xml:space="preserve">TOC \o "1-3" \h \u </w:instrText>
          </w:r>
          <w:r>
            <w:rPr>
              <w:rFonts w:hint="eastAsia" w:asciiTheme="minorEastAsia" w:hAnsiTheme="minorEastAsia" w:eastAsiaTheme="minorEastAsia" w:cstheme="minorEastAsia"/>
              <w:color w:val="3370FF"/>
              <w:sz w:val="22"/>
            </w:rPr>
            <w:fldChar w:fldCharType="separate"/>
          </w:r>
        </w:p>
        <w:p w14:paraId="3B82F380">
          <w:pPr>
            <w:pStyle w:val="3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_Toc2136811017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1. 概述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_Toc2136811017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2D4CE338">
          <w:pPr>
            <w:pStyle w:val="4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_Toc1013733938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1.1 接口能力总览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_Toc1013733938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3B38C50F">
          <w:pPr>
            <w:pStyle w:val="3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_Toc1838524315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2. 通用规范约定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_Toc1838524315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2A6854CA">
          <w:pPr>
            <w:pStyle w:val="4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_Toc2083449169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2.1 请求通用规范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_Toc2083449169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55E735FF">
          <w:pPr>
            <w:pStyle w:val="4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_Toc1809319048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2.2 响应通用规范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_Toc1809319048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516AB346">
          <w:pPr>
            <w:pStyle w:val="4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_Toc856798216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2.3 通用响应示例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_Toc856798216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2BA2175C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50" w:after="0" w:afterLines="50"/>
            <w:textAlignment w:val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_Toc1329763177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3. OTP动态认证接口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_Toc1329763177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547C56A6">
          <w:pPr>
            <w:pStyle w:val="4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_Toc467401510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3.1 发起OTP绑定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_Toc467401510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281EEA90">
          <w:pPr>
            <w:pStyle w:val="2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_Toc121997844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3.1.1 请求参数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_Toc121997844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6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02C050B2">
          <w:pPr>
            <w:pStyle w:val="2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_Toc1718364870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3.1.2 响应参数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_Toc1718364870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6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673FE3C4">
          <w:pPr>
            <w:pStyle w:val="2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_Toc1198285234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3.1.3 异常响应示例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_Toc1198285234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7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5965F1A3">
          <w:pPr>
            <w:pStyle w:val="4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_Toc478286272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3.2 激活OTP绑定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_Toc478286272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7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4686700E">
          <w:pPr>
            <w:pStyle w:val="2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_Toc526082783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3.2.1 请求参数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_Toc526082783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6E596CDC">
          <w:pPr>
            <w:pStyle w:val="2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_Toc683159182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3.2.2 响应示例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_Toc683159182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8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0388DA46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50" w:line="360" w:lineRule="auto"/>
            <w:textAlignment w:val="auto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_Toc1408795012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3.3 OTP动态码校验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_Toc1408795012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9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1034ECA3">
          <w:pPr>
            <w:pStyle w:val="2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_Toc1610558509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3.3.1 请求参数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_Toc1610558509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9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2A813A16">
          <w:pPr>
            <w:pStyle w:val="2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_Toc1772973975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3.3.2 响应示例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_Toc1772973975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9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7EAA14B5">
          <w:pPr>
            <w:pStyle w:val="3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_Toc2037995700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4. 密码安全校验接口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_Toc2037995700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10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2D9FCAEA">
          <w:pPr>
            <w:pStyle w:val="4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_Toc229560250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4.1 密码策略校验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_Toc229560250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10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3BDD84CF">
          <w:pPr>
            <w:pStyle w:val="2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_Toc1338491738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4.1.1 请求参数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_Toc1338491738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10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37DEC47F">
          <w:pPr>
            <w:pStyle w:val="2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_Toc1139438241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4.1.2 响应参数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_Toc1139438241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609FECE3">
          <w:pPr>
            <w:pStyle w:val="3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_Toc1426836188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5. 错误码与异常说明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_Toc1426836188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26749337">
          <w:pPr>
            <w:pStyle w:val="4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_Toc2033409314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5.1 OTP接口异常码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_Toc2033409314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58B2124C">
          <w:pPr>
            <w:pStyle w:val="4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_Toc455582040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5.2 密码接口异常码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_Toc455582040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13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3D50A44E">
          <w:pPr>
            <w:pStyle w:val="3"/>
            <w:tabs>
              <w:tab w:val="right" w:leader="dot" w:pos="8305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_Toc1188144725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6. 对接支持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_Toc1188144725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736AFCF3">
          <w:pPr>
            <w:spacing w:before="120" w:after="120" w:line="288" w:lineRule="auto"/>
            <w:ind w:left="0"/>
            <w:jc w:val="left"/>
            <w:rPr>
              <w:rFonts w:hint="eastAsia" w:asciiTheme="minorEastAsia" w:hAnsiTheme="minorEastAsia" w:eastAsiaTheme="minorEastAsia" w:cstheme="minorEastAsia"/>
              <w:color w:val="3370FF"/>
            </w:rPr>
          </w:pPr>
          <w:r>
            <w:rPr>
              <w:rFonts w:hint="eastAsia" w:asciiTheme="minorEastAsia" w:hAnsiTheme="minorEastAsia" w:eastAsiaTheme="minorEastAsia" w:cstheme="minorEastAsia"/>
              <w:color w:val="3370FF"/>
            </w:rPr>
            <w:fldChar w:fldCharType="end"/>
          </w:r>
        </w:p>
        <w:p w14:paraId="7588DB2A">
          <w:pPr>
            <w:spacing w:before="120" w:after="120" w:line="288" w:lineRule="auto"/>
            <w:ind w:left="0"/>
            <w:jc w:val="left"/>
            <w:rPr>
              <w:rFonts w:hint="eastAsia" w:asciiTheme="minorEastAsia" w:hAnsiTheme="minorEastAsia" w:eastAsiaTheme="minorEastAsia" w:cstheme="minorEastAsia"/>
              <w:color w:val="3370FF"/>
            </w:rPr>
          </w:pPr>
        </w:p>
        <w:tbl>
          <w:tblPr>
            <w:tblStyle w:val="6"/>
            <w:tblW w:w="8280" w:type="dxa"/>
            <w:jc w:val="center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834"/>
            <w:gridCol w:w="1059"/>
            <w:gridCol w:w="5150"/>
            <w:gridCol w:w="1237"/>
          </w:tblGrid>
          <w:tr w14:paraId="5A90A286">
            <w:trPr>
              <w:trHeight w:val="0" w:hRule="atLeast"/>
              <w:tblHeader/>
              <w:jc w:val="center"/>
            </w:trPr>
            <w:tc>
              <w:tcPr>
                <w:tcW w:w="834" w:type="dxa"/>
                <w:vAlign w:val="center"/>
              </w:tcPr>
              <w:p w14:paraId="21410F6E">
                <w:pPr>
                  <w:snapToGrid w:val="0"/>
                  <w:spacing w:before="120" w:after="120" w:line="240" w:lineRule="auto"/>
                  <w:ind w:left="0" w:leftChars="0" w:right="0" w:rightChars="0" w:firstLine="0" w:firstLineChars="0"/>
                  <w:jc w:val="center"/>
                  <w:rPr>
                    <w:rFonts w:hint="default" w:asciiTheme="minorEastAsia" w:hAnsiTheme="minorEastAsia" w:eastAsiaTheme="minorEastAsia" w:cstheme="minorEastAsia"/>
                    <w:b/>
                    <w:color w:val="auto"/>
                    <w:sz w:val="21"/>
                    <w:szCs w:val="22"/>
                    <w:vertAlign w:val="baseline"/>
                    <w:lang w:val="en-US" w:eastAsia="zh-CN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b/>
                    <w:color w:val="auto"/>
                    <w:sz w:val="21"/>
                    <w:szCs w:val="22"/>
                    <w:vertAlign w:val="baseline"/>
                    <w:lang w:val="en-US" w:eastAsia="zh-CN"/>
                  </w:rPr>
                  <w:t>版本</w:t>
                </w:r>
              </w:p>
            </w:tc>
            <w:tc>
              <w:tcPr>
                <w:tcW w:w="1059" w:type="dxa"/>
                <w:vAlign w:val="center"/>
              </w:tcPr>
              <w:p w14:paraId="70C63085">
                <w:pPr>
                  <w:snapToGrid w:val="0"/>
                  <w:spacing w:before="120" w:after="120" w:line="240" w:lineRule="auto"/>
                  <w:ind w:left="0" w:leftChars="0" w:right="0" w:rightChars="0" w:firstLine="0" w:firstLineChars="0"/>
                  <w:jc w:val="center"/>
                  <w:rPr>
                    <w:rFonts w:hint="eastAsia" w:asciiTheme="minorEastAsia" w:hAnsiTheme="minorEastAsia" w:eastAsiaTheme="minorEastAsia" w:cstheme="minorEastAsia"/>
                    <w:b/>
                    <w:color w:val="auto"/>
                    <w:sz w:val="21"/>
                    <w:szCs w:val="22"/>
                    <w:vertAlign w:val="baseline"/>
                    <w:lang w:val="en-US" w:eastAsia="zh-CN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b/>
                    <w:color w:val="auto"/>
                    <w:sz w:val="21"/>
                    <w:szCs w:val="22"/>
                    <w:vertAlign w:val="baseline"/>
                    <w:lang w:val="en-US" w:eastAsia="zh-CN"/>
                  </w:rPr>
                  <w:t>变更人</w:t>
                </w:r>
              </w:p>
            </w:tc>
            <w:tc>
              <w:tcPr>
                <w:tcW w:w="5150" w:type="dxa"/>
                <w:vAlign w:val="center"/>
              </w:tcPr>
              <w:p w14:paraId="179CBA41">
                <w:pPr>
                  <w:snapToGrid w:val="0"/>
                  <w:spacing w:before="120" w:after="120" w:line="240" w:lineRule="auto"/>
                  <w:ind w:left="0" w:leftChars="0" w:right="0" w:rightChars="0" w:firstLine="0" w:firstLineChars="0"/>
                  <w:jc w:val="center"/>
                  <w:rPr>
                    <w:rFonts w:hint="default" w:asciiTheme="minorEastAsia" w:hAnsiTheme="minorEastAsia" w:eastAsiaTheme="minorEastAsia" w:cstheme="minorEastAsia"/>
                    <w:b/>
                    <w:color w:val="auto"/>
                    <w:sz w:val="21"/>
                    <w:szCs w:val="22"/>
                    <w:vertAlign w:val="baseline"/>
                    <w:lang w:val="en-US" w:eastAsia="zh-CN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b/>
                    <w:color w:val="auto"/>
                    <w:sz w:val="21"/>
                    <w:szCs w:val="22"/>
                    <w:vertAlign w:val="baseline"/>
                    <w:lang w:val="en-US" w:eastAsia="zh-CN"/>
                  </w:rPr>
                  <w:t>说明</w:t>
                </w:r>
              </w:p>
            </w:tc>
            <w:tc>
              <w:tcPr>
                <w:tcW w:w="1237" w:type="dxa"/>
                <w:vAlign w:val="center"/>
              </w:tcPr>
              <w:p w14:paraId="4D2F3158">
                <w:pPr>
                  <w:snapToGrid w:val="0"/>
                  <w:spacing w:before="120" w:after="120" w:line="240" w:lineRule="auto"/>
                  <w:ind w:left="0" w:leftChars="0" w:right="0" w:rightChars="0" w:firstLine="0" w:firstLineChars="0"/>
                  <w:jc w:val="center"/>
                  <w:rPr>
                    <w:rFonts w:hint="eastAsia" w:asciiTheme="minorEastAsia" w:hAnsiTheme="minorEastAsia" w:eastAsiaTheme="minorEastAsia" w:cstheme="minorEastAsia"/>
                    <w:b/>
                    <w:color w:val="auto"/>
                    <w:sz w:val="21"/>
                    <w:szCs w:val="22"/>
                    <w:vertAlign w:val="baseline"/>
                    <w:lang w:val="en-US" w:eastAsia="zh-CN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b/>
                    <w:color w:val="auto"/>
                    <w:sz w:val="21"/>
                    <w:szCs w:val="22"/>
                    <w:vertAlign w:val="baseline"/>
                    <w:lang w:val="en-US" w:eastAsia="zh-CN"/>
                  </w:rPr>
                  <w:t>时间</w:t>
                </w:r>
              </w:p>
            </w:tc>
          </w:tr>
          <w:tr w14:paraId="19902BF7">
            <w:trPr>
              <w:trHeight w:val="0" w:hRule="atLeast"/>
              <w:jc w:val="center"/>
            </w:trPr>
            <w:tc>
              <w:tcPr>
                <w:tcW w:w="834" w:type="dxa"/>
                <w:vAlign w:val="center"/>
              </w:tcPr>
              <w:p w14:paraId="387B491C">
                <w:pPr>
                  <w:snapToGrid w:val="0"/>
                  <w:spacing w:before="120" w:after="120" w:line="240" w:lineRule="auto"/>
                  <w:ind w:left="0" w:leftChars="0" w:right="0" w:rightChars="0" w:firstLine="0" w:firstLineChars="0"/>
                  <w:jc w:val="center"/>
                  <w:rPr>
                    <w:rFonts w:hint="default" w:asciiTheme="minorEastAsia" w:hAnsiTheme="minorEastAsia" w:eastAsiaTheme="minorEastAsia" w:cstheme="minorEastAsia"/>
                    <w:color w:val="auto"/>
                    <w:sz w:val="21"/>
                    <w:szCs w:val="22"/>
                    <w:highlight w:val="none"/>
                    <w:vertAlign w:val="baseline"/>
                    <w:lang w:val="en-US" w:eastAsia="zh-CN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color w:val="auto"/>
                    <w:sz w:val="21"/>
                    <w:szCs w:val="22"/>
                    <w:highlight w:val="none"/>
                    <w:vertAlign w:val="baseline"/>
                    <w:lang w:val="en-US" w:eastAsia="zh-CN"/>
                  </w:rPr>
                  <w:t>V</w:t>
                </w:r>
                <w:r>
                  <w:rPr>
                    <w:rFonts w:hint="default" w:asciiTheme="minorEastAsia" w:hAnsiTheme="minorEastAsia" w:eastAsiaTheme="minorEastAsia" w:cstheme="minorEastAsia"/>
                    <w:color w:val="auto"/>
                    <w:sz w:val="21"/>
                    <w:szCs w:val="22"/>
                    <w:highlight w:val="none"/>
                    <w:vertAlign w:val="baseline"/>
                    <w:lang w:val="en-US" w:eastAsia="zh-CN"/>
                  </w:rPr>
                  <w:t>0.3</w:t>
                </w:r>
              </w:p>
            </w:tc>
            <w:tc>
              <w:tcPr>
                <w:tcW w:w="1059" w:type="dxa"/>
                <w:vAlign w:val="center"/>
              </w:tcPr>
              <w:p w14:paraId="6DE29974">
                <w:pPr>
                  <w:snapToGrid w:val="0"/>
                  <w:spacing w:before="120" w:after="120" w:line="240" w:lineRule="auto"/>
                  <w:ind w:left="0" w:leftChars="0" w:right="0" w:rightChars="0" w:firstLine="0" w:firstLineChars="0"/>
                  <w:jc w:val="center"/>
                  <w:rPr>
                    <w:rFonts w:hint="default" w:asciiTheme="minorEastAsia" w:hAnsiTheme="minorEastAsia" w:eastAsiaTheme="minorEastAsia" w:cstheme="minorEastAsia"/>
                    <w:color w:val="auto"/>
                    <w:sz w:val="21"/>
                    <w:szCs w:val="22"/>
                    <w:highlight w:val="none"/>
                    <w:vertAlign w:val="baseline"/>
                    <w:lang w:val="en-US" w:eastAsia="zh-CN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color w:val="auto"/>
                    <w:sz w:val="21"/>
                    <w:szCs w:val="22"/>
                    <w:highlight w:val="none"/>
                    <w:vertAlign w:val="baseline"/>
                    <w:lang w:val="en-US" w:eastAsia="zh-CN"/>
                  </w:rPr>
                  <w:t>李星宇</w:t>
                </w:r>
              </w:p>
            </w:tc>
            <w:tc>
              <w:tcPr>
                <w:tcW w:w="5150" w:type="dxa"/>
                <w:vAlign w:val="center"/>
              </w:tcPr>
              <w:p w14:paraId="24BA5A0E">
                <w:pPr>
                  <w:snapToGrid w:val="0"/>
                  <w:spacing w:before="120" w:after="120" w:line="240" w:lineRule="auto"/>
                  <w:ind w:left="0" w:leftChars="0" w:right="0" w:rightChars="0" w:firstLine="0" w:firstLineChars="0"/>
                  <w:jc w:val="both"/>
                  <w:rPr>
                    <w:rFonts w:hint="default" w:asciiTheme="minorEastAsia" w:hAnsiTheme="minorEastAsia" w:eastAsiaTheme="minorEastAsia" w:cstheme="minorEastAsia"/>
                    <w:color w:val="auto"/>
                    <w:sz w:val="21"/>
                    <w:szCs w:val="22"/>
                    <w:highlight w:val="none"/>
                    <w:vertAlign w:val="baseline"/>
                    <w:lang w:val="en-US" w:eastAsia="zh-CN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color w:val="auto"/>
                    <w:sz w:val="21"/>
                    <w:szCs w:val="22"/>
                    <w:highlight w:val="none"/>
                    <w:vertAlign w:val="baseline"/>
                    <w:lang w:val="en-US" w:eastAsia="zh-CN"/>
                  </w:rPr>
                  <w:t>4.1密码策略默认用户类型调整，无个性化场景无需传入</w:t>
                </w:r>
              </w:p>
            </w:tc>
            <w:tc>
              <w:tcPr>
                <w:tcW w:w="1237" w:type="dxa"/>
                <w:vAlign w:val="center"/>
              </w:tcPr>
              <w:p w14:paraId="1703700B">
                <w:pPr>
                  <w:snapToGrid w:val="0"/>
                  <w:spacing w:before="120" w:after="120" w:line="240" w:lineRule="auto"/>
                  <w:ind w:left="0" w:leftChars="0" w:right="0" w:rightChars="0" w:firstLine="0" w:firstLineChars="0"/>
                  <w:jc w:val="center"/>
                  <w:rPr>
                    <w:rFonts w:hint="default" w:asciiTheme="minorEastAsia" w:hAnsiTheme="minorEastAsia" w:eastAsiaTheme="minorEastAsia" w:cstheme="minorEastAsia"/>
                    <w:color w:val="auto"/>
                    <w:sz w:val="21"/>
                    <w:szCs w:val="22"/>
                    <w:highlight w:val="none"/>
                    <w:vertAlign w:val="baseline"/>
                    <w:lang w:val="en-US" w:eastAsia="zh-CN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color w:val="auto"/>
                    <w:sz w:val="21"/>
                    <w:szCs w:val="22"/>
                    <w:highlight w:val="none"/>
                    <w:vertAlign w:val="baseline"/>
                    <w:lang w:val="en-US" w:eastAsia="zh-CN"/>
                  </w:rPr>
                  <w:t>2026/08/07</w:t>
                </w:r>
              </w:p>
            </w:tc>
          </w:tr>
          <w:tr w14:paraId="14611115">
            <w:trPr>
              <w:trHeight w:val="0" w:hRule="atLeast"/>
              <w:jc w:val="center"/>
            </w:trPr>
            <w:tc>
              <w:tcPr>
                <w:tcW w:w="834" w:type="dxa"/>
                <w:vAlign w:val="center"/>
              </w:tcPr>
              <w:p w14:paraId="38F2D92C">
                <w:pPr>
                  <w:snapToGrid w:val="0"/>
                  <w:spacing w:before="120" w:after="120" w:line="240" w:lineRule="auto"/>
                  <w:ind w:left="0" w:leftChars="0" w:right="0" w:rightChars="0" w:firstLine="0" w:firstLineChars="0"/>
                  <w:jc w:val="center"/>
                  <w:rPr>
                    <w:rFonts w:hint="default" w:asciiTheme="minorEastAsia" w:hAnsiTheme="minorEastAsia" w:eastAsiaTheme="minorEastAsia" w:cstheme="minorEastAsia"/>
                    <w:color w:val="3370FF"/>
                    <w:sz w:val="21"/>
                    <w:szCs w:val="22"/>
                    <w:vertAlign w:val="baseline"/>
                    <w:lang w:val="en-US" w:eastAsia="zh-CN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color w:val="3370FF"/>
                    <w:sz w:val="21"/>
                    <w:szCs w:val="22"/>
                    <w:vertAlign w:val="baseline"/>
                    <w:lang w:val="en-US" w:eastAsia="zh-CN"/>
                  </w:rPr>
                  <w:t>V</w:t>
                </w:r>
                <w:r>
                  <w:rPr>
                    <w:rFonts w:hint="default" w:asciiTheme="minorEastAsia" w:hAnsiTheme="minorEastAsia" w:eastAsiaTheme="minorEastAsia" w:cstheme="minorEastAsia"/>
                    <w:color w:val="3370FF"/>
                    <w:sz w:val="21"/>
                    <w:szCs w:val="22"/>
                    <w:vertAlign w:val="baseline"/>
                    <w:lang w:val="en-US" w:eastAsia="zh-CN"/>
                  </w:rPr>
                  <w:t>0.4</w:t>
                </w:r>
              </w:p>
            </w:tc>
            <w:tc>
              <w:tcPr>
                <w:tcW w:w="1059" w:type="dxa"/>
                <w:vAlign w:val="center"/>
              </w:tcPr>
              <w:p w14:paraId="1586A84C">
                <w:pPr>
                  <w:snapToGrid w:val="0"/>
                  <w:spacing w:before="120" w:after="120" w:line="240" w:lineRule="auto"/>
                  <w:ind w:left="0" w:leftChars="0" w:right="0" w:rightChars="0" w:firstLine="0" w:firstLineChars="0"/>
                  <w:jc w:val="center"/>
                  <w:rPr>
                    <w:rFonts w:hint="eastAsia" w:asciiTheme="minorEastAsia" w:hAnsiTheme="minorEastAsia" w:eastAsiaTheme="minorEastAsia" w:cstheme="minorEastAsia"/>
                    <w:color w:val="3370FF"/>
                    <w:sz w:val="21"/>
                    <w:szCs w:val="22"/>
                    <w:vertAlign w:val="baseline"/>
                    <w:lang w:val="en-US" w:eastAsia="zh-CN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color w:val="3370FF"/>
                    <w:sz w:val="21"/>
                    <w:szCs w:val="22"/>
                    <w:vertAlign w:val="baseline"/>
                    <w:lang w:val="en-US" w:eastAsia="zh-CN"/>
                  </w:rPr>
                  <w:t>李星宇</w:t>
                </w:r>
              </w:p>
            </w:tc>
            <w:tc>
              <w:tcPr>
                <w:tcW w:w="5150" w:type="dxa"/>
                <w:vAlign w:val="center"/>
              </w:tcPr>
              <w:p w14:paraId="25421357">
                <w:pPr>
                  <w:snapToGrid w:val="0"/>
                  <w:spacing w:before="120" w:after="120" w:line="240" w:lineRule="auto"/>
                  <w:ind w:left="0" w:leftChars="0" w:right="0" w:rightChars="0" w:firstLine="0" w:firstLineChars="0"/>
                  <w:jc w:val="left"/>
                  <w:rPr>
                    <w:rFonts w:hint="default" w:asciiTheme="minorEastAsia" w:hAnsiTheme="minorEastAsia" w:eastAsiaTheme="minorEastAsia" w:cstheme="minorEastAsia"/>
                    <w:color w:val="3370FF"/>
                    <w:sz w:val="21"/>
                    <w:szCs w:val="22"/>
                    <w:vertAlign w:val="baseline"/>
                    <w:lang w:val="en-US" w:eastAsia="zh-CN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color w:val="3370FF"/>
                    <w:sz w:val="21"/>
                    <w:szCs w:val="22"/>
                    <w:vertAlign w:val="baseline"/>
                    <w:lang w:val="en-US" w:eastAsia="zh-CN"/>
                  </w:rPr>
                  <w:t>4.1请求参数中user</w:t>
                </w:r>
                <w:r>
                  <w:rPr>
                    <w:rFonts w:hint="default" w:asciiTheme="minorEastAsia" w:hAnsiTheme="minorEastAsia" w:eastAsiaTheme="minorEastAsia" w:cstheme="minorEastAsia"/>
                    <w:color w:val="3370FF"/>
                    <w:sz w:val="21"/>
                    <w:szCs w:val="22"/>
                    <w:vertAlign w:val="baseline"/>
                    <w:lang w:val="en-US" w:eastAsia="zh-CN"/>
                  </w:rPr>
                  <w:t>Id</w:t>
                </w:r>
                <w:r>
                  <w:rPr>
                    <w:rFonts w:hint="eastAsia" w:asciiTheme="minorEastAsia" w:hAnsiTheme="minorEastAsia" w:eastAsiaTheme="minorEastAsia" w:cstheme="minorEastAsia"/>
                    <w:color w:val="3370FF"/>
                    <w:sz w:val="21"/>
                    <w:szCs w:val="22"/>
                    <w:vertAlign w:val="baseline"/>
                    <w:lang w:val="en-US" w:eastAsia="zh-CN"/>
                  </w:rPr>
                  <w:t>改为必填字段，新增要求密码中不能包含登录用户</w:t>
                </w:r>
              </w:p>
            </w:tc>
            <w:tc>
              <w:tcPr>
                <w:tcW w:w="1237" w:type="dxa"/>
                <w:vAlign w:val="center"/>
              </w:tcPr>
              <w:p w14:paraId="14C31873">
                <w:pPr>
                  <w:snapToGrid w:val="0"/>
                  <w:spacing w:before="120" w:after="120" w:line="240" w:lineRule="auto"/>
                  <w:ind w:left="0" w:leftChars="0" w:right="0" w:rightChars="0" w:firstLine="0" w:firstLineChars="0"/>
                  <w:jc w:val="center"/>
                  <w:rPr>
                    <w:rFonts w:hint="default" w:asciiTheme="minorEastAsia" w:hAnsiTheme="minorEastAsia" w:eastAsiaTheme="minorEastAsia" w:cstheme="minorEastAsia"/>
                    <w:color w:val="3370FF"/>
                    <w:sz w:val="21"/>
                    <w:szCs w:val="22"/>
                    <w:vertAlign w:val="baseline"/>
                    <w:lang w:val="en-US" w:eastAsia="zh-CN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color w:val="3370FF"/>
                    <w:sz w:val="21"/>
                    <w:szCs w:val="22"/>
                    <w:vertAlign w:val="baseline"/>
                    <w:lang w:val="en-US" w:eastAsia="zh-CN"/>
                  </w:rPr>
                  <w:t>2026/09/23</w:t>
                </w:r>
              </w:p>
            </w:tc>
          </w:tr>
        </w:tbl>
        <w:p w14:paraId="2F9F963A">
          <w:pPr>
            <w:spacing w:before="120" w:after="120" w:line="288" w:lineRule="auto"/>
            <w:ind w:left="0"/>
            <w:jc w:val="left"/>
            <w:rPr>
              <w:rFonts w:hint="eastAsia" w:asciiTheme="minorEastAsia" w:hAnsiTheme="minorEastAsia" w:eastAsiaTheme="minorEastAsia" w:cstheme="minorEastAsia"/>
              <w:color w:val="3370FF"/>
              <w:sz w:val="21"/>
              <w:szCs w:val="22"/>
            </w:rPr>
            <w:sectPr>
              <w:headerReference r:id="rId3" w:type="default"/>
              <w:footerReference r:id="rId4" w:type="default"/>
              <w:pgSz w:w="11905" w:h="16840"/>
              <w:cols w:space="720" w:num="1"/>
            </w:sectPr>
          </w:pPr>
          <w:bookmarkStart w:id="50" w:name="_GoBack"/>
          <w:bookmarkEnd w:id="50"/>
        </w:p>
      </w:sdtContent>
    </w:sdt>
    <w:p w14:paraId="1DCBC2A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</w:rPr>
      </w:pPr>
    </w:p>
    <w:p w14:paraId="3C402063">
      <w:pPr>
        <w:snapToGrid/>
        <w:spacing w:before="480" w:beforeAutospacing="0" w:after="360" w:afterAutospacing="0" w:line="400" w:lineRule="atLeast"/>
        <w:ind w:left="0" w:leftChars="0" w:right="0" w:rightChars="0" w:firstLine="0" w:firstLineChars="0"/>
        <w:jc w:val="both"/>
        <w:outlineLvl w:val="0"/>
        <w:rPr>
          <w:rFonts w:hint="eastAsia" w:asciiTheme="minorEastAsia" w:hAnsiTheme="minorEastAsia" w:eastAsiaTheme="minorEastAsia" w:cstheme="minorEastAsia"/>
          <w:b/>
          <w:sz w:val="30"/>
        </w:rPr>
      </w:pPr>
      <w:bookmarkStart w:id="0" w:name="_Toc2136811017"/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0"/>
        </w:rPr>
        <w:t>1. 概述</w:t>
      </w:r>
      <w:bookmarkEnd w:id="0"/>
      <w:bookmarkEnd w:id="1"/>
    </w:p>
    <w:p w14:paraId="108C5C8A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统一认证服务（hub-aegis）是平台核心安全认证服务，主要为业务系统提供用户身份二次认证、密码安全校验能力，保障用户账号登录及操作安全。服务核心包含</w:t>
      </w:r>
      <w:r>
        <w:rPr>
          <w:rFonts w:hint="eastAsia" w:asciiTheme="minorEastAsia" w:hAnsiTheme="minorEastAsia" w:eastAsiaTheme="minorEastAsia" w:cstheme="minorEastAsia"/>
          <w:b/>
          <w:sz w:val="24"/>
        </w:rPr>
        <w:t>OTP动态令牌认证</w:t>
      </w:r>
      <w:r>
        <w:rPr>
          <w:rFonts w:hint="eastAsia" w:asciiTheme="minorEastAsia" w:hAnsiTheme="minorEastAsia" w:eastAsiaTheme="minorEastAsia" w:cstheme="minorEastAsia"/>
          <w:sz w:val="24"/>
        </w:rPr>
        <w:t>和</w:t>
      </w:r>
      <w:r>
        <w:rPr>
          <w:rFonts w:hint="eastAsia" w:asciiTheme="minorEastAsia" w:hAnsiTheme="minorEastAsia" w:eastAsiaTheme="minorEastAsia" w:cstheme="minorEastAsia"/>
          <w:b/>
          <w:sz w:val="24"/>
        </w:rPr>
        <w:t>密码安全策略校验</w:t>
      </w:r>
      <w:r>
        <w:rPr>
          <w:rFonts w:hint="eastAsia" w:asciiTheme="minorEastAsia" w:hAnsiTheme="minorEastAsia" w:eastAsiaTheme="minorEastAsia" w:cstheme="minorEastAsia"/>
          <w:sz w:val="24"/>
        </w:rPr>
        <w:t>两大模块，支持用户绑定动态令牌、动态码校验、密码强度检测、弱密码拦截等核心能力。</w:t>
      </w:r>
    </w:p>
    <w:p w14:paraId="3FFA70ED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本服务所有对外接口均通过网关统一暴露，遵循统一请求、响应规范，适配企业级系统对接标准。</w:t>
      </w:r>
    </w:p>
    <w:p w14:paraId="1D362765">
      <w:pPr>
        <w:snapToGrid/>
        <w:spacing w:before="360" w:beforeAutospacing="0" w:after="120" w:afterAutospacing="0" w:line="400" w:lineRule="atLeast"/>
        <w:ind w:left="0" w:leftChars="0" w:right="0" w:rightChars="0" w:firstLine="0" w:firstLineChars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8"/>
        </w:rPr>
      </w:pPr>
      <w:bookmarkStart w:id="2" w:name="heading_2"/>
      <w:bookmarkStart w:id="3" w:name="_Toc1013733938"/>
      <w:r>
        <w:rPr>
          <w:rFonts w:hint="eastAsia" w:asciiTheme="minorEastAsia" w:hAnsiTheme="minorEastAsia" w:eastAsiaTheme="minorEastAsia" w:cstheme="minorEastAsia"/>
          <w:b/>
          <w:sz w:val="28"/>
        </w:rPr>
        <w:t>1.1 接口能力总览</w:t>
      </w:r>
      <w:bookmarkEnd w:id="2"/>
      <w:bookmarkEnd w:id="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392"/>
        <w:gridCol w:w="1748"/>
        <w:gridCol w:w="2070"/>
      </w:tblGrid>
      <w:tr w14:paraId="2991813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6E44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接口名称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7935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接口路径</w:t>
            </w:r>
          </w:p>
        </w:tc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8724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0741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核心能力说明</w:t>
            </w:r>
          </w:p>
        </w:tc>
      </w:tr>
      <w:tr w14:paraId="6308636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F1E9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发起OTP绑定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C1CC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/aegis/otp/bind/initiate</w:t>
            </w:r>
          </w:p>
        </w:tc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EE86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8049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为用户初始化TOTP密钥，生成标准OTP导入URI及绑定二维码Base64图片，完成绑定前置初始化</w:t>
            </w:r>
          </w:p>
        </w:tc>
      </w:tr>
      <w:tr w14:paraId="2FD3526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AB7C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激活OTP绑定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0312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/aegis/otp/bind/activate</w:t>
            </w:r>
          </w:p>
        </w:tc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19DE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BC0E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校验用户输入的TOTP动态验证码，完成OTP令牌最终绑定激活</w:t>
            </w:r>
          </w:p>
        </w:tc>
      </w:tr>
      <w:tr w14:paraId="26DF3B0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5C41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OTP动态码校验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0739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/aegis/otp/verify</w:t>
            </w:r>
          </w:p>
        </w:tc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A3E8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44C2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实时校验用户提交的TOTP动态验证码合法性，用于二次身份认证场景</w:t>
            </w:r>
          </w:p>
        </w:tc>
      </w:tr>
      <w:tr w14:paraId="4131A32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B1CD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密码策略校验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A683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/aegis/password/verify</w:t>
            </w:r>
          </w:p>
        </w:tc>
        <w:tc>
          <w:tcPr>
            <w:tcW w:w="17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C766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4E13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校验密码强度（正则规则校验）、拦截弱密码库密码，支持明文、RSA加密两种传输模式</w:t>
            </w:r>
          </w:p>
        </w:tc>
      </w:tr>
    </w:tbl>
    <w:p w14:paraId="6204BABC">
      <w:pPr>
        <w:pBdr>
          <w:bottom w:val="single" w:color="DEE0E3" w:sz="2" w:space="0"/>
          <w:between w:val="single" w:color="DEE0E3" w:sz="2" w:space="0"/>
        </w:pBd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</w:p>
    <w:p w14:paraId="28C47357">
      <w:pPr>
        <w:snapToGrid/>
        <w:spacing w:before="480" w:beforeAutospacing="0" w:after="360" w:afterAutospacing="0" w:line="400" w:lineRule="atLeast"/>
        <w:ind w:left="0" w:leftChars="0" w:right="0" w:rightChars="0" w:firstLine="0" w:firstLineChars="0"/>
        <w:jc w:val="both"/>
        <w:outlineLvl w:val="0"/>
        <w:rPr>
          <w:rFonts w:hint="eastAsia" w:asciiTheme="minorEastAsia" w:hAnsiTheme="minorEastAsia" w:eastAsiaTheme="minorEastAsia" w:cstheme="minorEastAsia"/>
          <w:b/>
          <w:sz w:val="30"/>
        </w:rPr>
      </w:pPr>
      <w:bookmarkStart w:id="4" w:name="heading_3"/>
      <w:bookmarkStart w:id="5" w:name="_Toc1838524315"/>
      <w:r>
        <w:rPr>
          <w:rFonts w:hint="eastAsia" w:asciiTheme="minorEastAsia" w:hAnsiTheme="minorEastAsia" w:eastAsiaTheme="minorEastAsia" w:cstheme="minorEastAsia"/>
          <w:b/>
          <w:sz w:val="30"/>
        </w:rPr>
        <w:t>2. 通用规范约定</w:t>
      </w:r>
      <w:bookmarkEnd w:id="4"/>
      <w:bookmarkEnd w:id="5"/>
    </w:p>
    <w:p w14:paraId="70CB5BF7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本章节定义所有接口统一通用规则，所有对外接口均需严格遵循，无需重复单独说明。</w:t>
      </w:r>
    </w:p>
    <w:p w14:paraId="5329D8FA">
      <w:pPr>
        <w:snapToGrid/>
        <w:spacing w:before="360" w:beforeAutospacing="0" w:after="120" w:afterAutospacing="0" w:line="400" w:lineRule="atLeast"/>
        <w:ind w:left="0" w:leftChars="0" w:right="0" w:rightChars="0" w:firstLine="0" w:firstLineChars="0"/>
        <w:jc w:val="left"/>
        <w:outlineLvl w:val="1"/>
        <w:rPr>
          <w:rFonts w:hint="default" w:asciiTheme="minorEastAsia" w:hAnsiTheme="minorEastAsia" w:eastAsiaTheme="minorEastAsia" w:cstheme="minorEastAsia"/>
          <w:b/>
          <w:sz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8"/>
        </w:rPr>
        <w:t xml:space="preserve">2.1 </w:t>
      </w:r>
      <w:r>
        <w:rPr>
          <w:rFonts w:hint="eastAsia" w:asciiTheme="minorEastAsia" w:hAnsiTheme="minorEastAsia" w:eastAsiaTheme="minorEastAsia" w:cstheme="minorEastAsia"/>
          <w:b/>
          <w:sz w:val="28"/>
          <w:lang w:val="en-US" w:eastAsia="zh-CN"/>
        </w:rPr>
        <w:t>接口地址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6354"/>
      </w:tblGrid>
      <w:tr w14:paraId="4E7EB49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1CF2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说明</w:t>
            </w:r>
          </w:p>
        </w:tc>
        <w:tc>
          <w:tcPr>
            <w:tcW w:w="6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F775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数据</w:t>
            </w:r>
          </w:p>
        </w:tc>
      </w:tr>
      <w:tr w14:paraId="7E13CBF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8CB1D">
            <w:pPr>
              <w:spacing w:before="120" w:after="120" w:line="288" w:lineRule="auto"/>
              <w:ind w:left="0"/>
              <w:jc w:val="left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测试地址</w:t>
            </w:r>
          </w:p>
        </w:tc>
        <w:tc>
          <w:tcPr>
            <w:tcW w:w="6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D11D0">
            <w:pPr>
              <w:spacing w:before="120" w:after="120" w:line="288" w:lineRule="auto"/>
              <w:ind w:left="0"/>
              <w:jc w:val="left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10.1.16.1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:62001</w:t>
            </w:r>
          </w:p>
        </w:tc>
      </w:tr>
      <w:tr w14:paraId="2B173AC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542CF">
            <w:pPr>
              <w:spacing w:before="120" w:after="120" w:line="288" w:lineRule="auto"/>
              <w:ind w:left="0"/>
              <w:jc w:val="left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正式地址</w:t>
            </w:r>
          </w:p>
        </w:tc>
        <w:tc>
          <w:tcPr>
            <w:tcW w:w="6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38A1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04C8669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24F24">
            <w:pPr>
              <w:spacing w:before="120" w:after="120" w:line="288" w:lineRule="auto"/>
              <w:ind w:left="0"/>
              <w:jc w:val="left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测试公钥</w:t>
            </w:r>
          </w:p>
        </w:tc>
        <w:tc>
          <w:tcPr>
            <w:tcW w:w="6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D0AD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MIIBIjANBgkqhkiG9w0BAQEFAAOCAQ8AMIIBCgKCAQEAoX8YhPoPdYlBHwLGV+14vHMGoNOgbqgBjrt15CnpoyP9Lca5jbKHxVXaCYMh6hq8Uiu9XsjhbW1WjnkPiCF0TigM7CUQSKN/70ChH2kQgauxq29UuzhKVCydM9acy+9PFhD1T5QSJOSr0TEJHROgHNCm7d73Hch/HVsC2+vvt08LA4v0HjSRiJkuC1R6pR+U5xT7YeCmVD1OwJM2GpE2ExaphtO3dj2yGCypKusArREf9pOxK807/Ym0c7pUHzzF9BuHnLuHZjOFUNavUbhzchqEMqjWMo6oB9HY3eQ0egNUb62qW+KitnIXvVCHDZ5cA/K/Ps7ktj+eJkWGTua7SwIDAQAB</w:t>
            </w:r>
          </w:p>
        </w:tc>
      </w:tr>
      <w:tr w14:paraId="690238D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44DD8">
            <w:pPr>
              <w:spacing w:before="120" w:after="120" w:line="288" w:lineRule="auto"/>
              <w:ind w:left="0"/>
              <w:jc w:val="left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正式公钥</w:t>
            </w:r>
          </w:p>
        </w:tc>
        <w:tc>
          <w:tcPr>
            <w:tcW w:w="6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2D8E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2"/>
              </w:rPr>
            </w:pPr>
          </w:p>
        </w:tc>
      </w:tr>
    </w:tbl>
    <w:p w14:paraId="69773571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</w:p>
    <w:p w14:paraId="79607F84">
      <w:pPr>
        <w:snapToGrid/>
        <w:spacing w:before="360" w:beforeAutospacing="0" w:after="120" w:afterAutospacing="0" w:line="400" w:lineRule="atLeast"/>
        <w:ind w:left="0" w:leftChars="0" w:right="0" w:rightChars="0" w:firstLine="0" w:firstLineChars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8"/>
        </w:rPr>
      </w:pPr>
      <w:bookmarkStart w:id="6" w:name="_Toc2083449169"/>
      <w:bookmarkStart w:id="7" w:name="heading_4"/>
      <w:r>
        <w:rPr>
          <w:rFonts w:hint="eastAsia" w:asciiTheme="minorEastAsia" w:hAnsiTheme="minorEastAsia" w:eastAsiaTheme="minorEastAsia" w:cstheme="minorEastAsia"/>
          <w:b/>
          <w:sz w:val="28"/>
        </w:rPr>
        <w:t>2.</w:t>
      </w:r>
      <w:r>
        <w:rPr>
          <w:rFonts w:hint="eastAsia" w:asciiTheme="minorEastAsia" w:hAnsiTheme="minorEastAsia" w:eastAsiaTheme="minorEastAsia" w:cstheme="minorEastAsia"/>
          <w:b/>
          <w:sz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sz w:val="28"/>
        </w:rPr>
        <w:t xml:space="preserve"> 请求通用规范</w:t>
      </w:r>
      <w:bookmarkEnd w:id="6"/>
      <w:bookmarkEnd w:id="7"/>
    </w:p>
    <w:p w14:paraId="79B9BC50">
      <w:pPr>
        <w:numPr>
          <w:ilvl w:val="0"/>
          <w:numId w:val="1"/>
        </w:num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请求方式</w:t>
      </w:r>
      <w:r>
        <w:rPr>
          <w:rFonts w:hint="eastAsia" w:asciiTheme="minorEastAsia" w:hAnsiTheme="minorEastAsia" w:eastAsiaTheme="minorEastAsia" w:cstheme="minorEastAsia"/>
          <w:sz w:val="24"/>
        </w:rPr>
        <w:t>：统一使用 POST 请求</w:t>
      </w:r>
    </w:p>
    <w:p w14:paraId="7804E3CF">
      <w:pPr>
        <w:numPr>
          <w:ilvl w:val="0"/>
          <w:numId w:val="2"/>
        </w:num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数据格式</w:t>
      </w:r>
      <w:r>
        <w:rPr>
          <w:rFonts w:hint="eastAsia" w:asciiTheme="minorEastAsia" w:hAnsiTheme="minorEastAsia" w:eastAsiaTheme="minorEastAsia" w:cstheme="minorEastAsia"/>
          <w:sz w:val="24"/>
        </w:rPr>
        <w:t>：请求体为 JSON 格式</w:t>
      </w:r>
    </w:p>
    <w:p w14:paraId="3BD8D326">
      <w:pPr>
        <w:numPr>
          <w:ilvl w:val="0"/>
          <w:numId w:val="3"/>
        </w:num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Content-Type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：固定为 </w:t>
      </w:r>
      <w:r>
        <w:rPr>
          <w:rFonts w:hint="eastAsia" w:asciiTheme="minorEastAsia" w:hAnsiTheme="minorEastAsia" w:eastAsiaTheme="minorEastAsia" w:cstheme="minorEastAsia"/>
          <w:sz w:val="24"/>
          <w:shd w:val="clear" w:fill="EFF0F1"/>
        </w:rPr>
        <w:t>application/json</w:t>
      </w:r>
    </w:p>
    <w:p w14:paraId="519E3E6D">
      <w:pPr>
        <w:numPr>
          <w:ilvl w:val="0"/>
          <w:numId w:val="4"/>
        </w:num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字符编码</w:t>
      </w:r>
      <w:r>
        <w:rPr>
          <w:rFonts w:hint="eastAsia" w:asciiTheme="minorEastAsia" w:hAnsiTheme="minorEastAsia" w:eastAsiaTheme="minorEastAsia" w:cstheme="minorEastAsia"/>
          <w:sz w:val="24"/>
        </w:rPr>
        <w:t>：统一 UTF-8</w:t>
      </w:r>
    </w:p>
    <w:p w14:paraId="0B260D25">
      <w:pPr>
        <w:numPr>
          <w:ilvl w:val="0"/>
          <w:numId w:val="5"/>
        </w:num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超时时间</w:t>
      </w:r>
      <w:r>
        <w:rPr>
          <w:rFonts w:hint="eastAsia" w:asciiTheme="minorEastAsia" w:hAnsiTheme="minorEastAsia" w:eastAsiaTheme="minorEastAsia" w:cstheme="minorEastAsia"/>
          <w:sz w:val="24"/>
        </w:rPr>
        <w:t>：默认接口超时 30s</w:t>
      </w:r>
    </w:p>
    <w:p w14:paraId="09452432">
      <w:pPr>
        <w:snapToGrid/>
        <w:spacing w:before="360" w:beforeAutospacing="0" w:after="120" w:afterAutospacing="0" w:line="400" w:lineRule="atLeast"/>
        <w:ind w:left="0" w:leftChars="0" w:right="0" w:rightChars="0" w:firstLine="0" w:firstLineChars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8"/>
        </w:rPr>
      </w:pPr>
      <w:bookmarkStart w:id="8" w:name="heading_5"/>
      <w:bookmarkStart w:id="9" w:name="_Toc1809319048"/>
      <w:r>
        <w:rPr>
          <w:rFonts w:hint="eastAsia" w:asciiTheme="minorEastAsia" w:hAnsiTheme="minorEastAsia" w:eastAsiaTheme="minorEastAsia" w:cstheme="minorEastAsia"/>
          <w:b/>
          <w:sz w:val="28"/>
        </w:rPr>
        <w:t>2.</w:t>
      </w:r>
      <w:r>
        <w:rPr>
          <w:rFonts w:hint="eastAsia" w:asciiTheme="minorEastAsia" w:hAnsiTheme="minorEastAsia" w:eastAsiaTheme="minorEastAsia" w:cstheme="minorEastAsia"/>
          <w:b/>
          <w:sz w:val="28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/>
          <w:sz w:val="28"/>
        </w:rPr>
        <w:t xml:space="preserve"> 响应通用规范</w:t>
      </w:r>
      <w:bookmarkEnd w:id="8"/>
      <w:bookmarkEnd w:id="9"/>
    </w:p>
    <w:p w14:paraId="35E915CA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所有接口统一返回标准化 </w:t>
      </w:r>
      <w:r>
        <w:rPr>
          <w:rFonts w:hint="eastAsia" w:asciiTheme="minorEastAsia" w:hAnsiTheme="minorEastAsia" w:eastAsiaTheme="minorEastAsia" w:cstheme="minorEastAsia"/>
          <w:sz w:val="24"/>
          <w:shd w:val="clear" w:fill="EFF0F1"/>
        </w:rPr>
        <w:t>AjaxResult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响应结构体，所有响应字段含义固定，业务差异仅体现在 </w:t>
      </w:r>
      <w:r>
        <w:rPr>
          <w:rFonts w:hint="eastAsia" w:asciiTheme="minorEastAsia" w:hAnsiTheme="minorEastAsia" w:eastAsiaTheme="minorEastAsia" w:cstheme="minorEastAsia"/>
          <w:sz w:val="24"/>
          <w:shd w:val="clear" w:fill="EFF0F1"/>
        </w:rPr>
        <w:t>data</w:t>
      </w:r>
      <w:r>
        <w:rPr>
          <w:rFonts w:hint="eastAsia" w:asciiTheme="minorEastAsia" w:hAnsiTheme="minorEastAsia" w:eastAsiaTheme="minorEastAsia" w:cstheme="minorEastAsia"/>
          <w:sz w:val="24"/>
        </w:rPr>
        <w:t xml:space="preserve"> 字段。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60EA0D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0FFD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0E3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C10E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B31A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字段说明</w:t>
            </w:r>
          </w:p>
        </w:tc>
      </w:tr>
      <w:tr w14:paraId="09D19E6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2CE7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03CD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02EC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5AD6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响应状态码：200=业务处理完成（成功/业务校验结果），500=系统异常/参数错误/业务失败</w:t>
            </w:r>
          </w:p>
        </w:tc>
      </w:tr>
      <w:tr w14:paraId="03BC492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7C64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msg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0AFD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A455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9C0E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响应提示信息，用于前端展示、日志排查</w:t>
            </w:r>
          </w:p>
        </w:tc>
      </w:tr>
      <w:tr w14:paraId="7B0C749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F889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data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5A57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object/boolean/null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B80C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9DD1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业务返回数据，接口处理成功时返回对应业务结构体，失败时无此字段</w:t>
            </w:r>
          </w:p>
        </w:tc>
      </w:tr>
    </w:tbl>
    <w:p w14:paraId="23F430D4">
      <w:pPr>
        <w:snapToGrid/>
        <w:spacing w:before="360" w:beforeAutospacing="0" w:after="120" w:afterAutospacing="0" w:line="400" w:lineRule="atLeast"/>
        <w:ind w:left="0" w:leftChars="0" w:right="0" w:rightChars="0" w:firstLine="0" w:firstLineChars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8"/>
        </w:rPr>
      </w:pPr>
      <w:bookmarkStart w:id="10" w:name="_Toc856798216"/>
      <w:bookmarkStart w:id="11" w:name="heading_6"/>
      <w:r>
        <w:rPr>
          <w:rFonts w:hint="eastAsia" w:asciiTheme="minorEastAsia" w:hAnsiTheme="minorEastAsia" w:eastAsiaTheme="minorEastAsia" w:cstheme="minorEastAsia"/>
          <w:b/>
          <w:sz w:val="28"/>
        </w:rPr>
        <w:t>2.</w:t>
      </w:r>
      <w:r>
        <w:rPr>
          <w:rFonts w:hint="eastAsia" w:asciiTheme="minorEastAsia" w:hAnsiTheme="minorEastAsia" w:eastAsiaTheme="minorEastAsia" w:cstheme="minorEastAsia"/>
          <w:b/>
          <w:sz w:val="28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sz w:val="28"/>
        </w:rPr>
        <w:t>通用响应示例</w:t>
      </w:r>
      <w:bookmarkEnd w:id="10"/>
      <w:bookmarkEnd w:id="11"/>
    </w:p>
    <w:p w14:paraId="6CBCC095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成功响应示例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E6574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E619A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color w:val="646A73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json</w:t>
            </w:r>
          </w:p>
          <w:p w14:paraId="0C7AD0BA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</w:p>
          <w:p w14:paraId="62A4E8CF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"code": 200,</w:t>
            </w:r>
          </w:p>
          <w:p w14:paraId="09756220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"msg": "操作成功",</w:t>
            </w:r>
          </w:p>
          <w:p w14:paraId="554819A4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"data": {}</w:t>
            </w:r>
          </w:p>
          <w:p w14:paraId="2FC18F73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 w14:paraId="5650EA2B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失败响应示例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7522E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12131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color w:val="646A73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json</w:t>
            </w:r>
          </w:p>
          <w:p w14:paraId="016487E6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</w:p>
          <w:p w14:paraId="228DBC7C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"code": 500,</w:t>
            </w:r>
          </w:p>
          <w:p w14:paraId="796CB74F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"msg": "TOTP验证码错误"</w:t>
            </w:r>
          </w:p>
          <w:p w14:paraId="0FB069EB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 w14:paraId="5D070FC5">
      <w:pPr>
        <w:pBdr>
          <w:bottom w:val="single" w:color="DEE0E3" w:sz="2" w:space="0"/>
          <w:between w:val="single" w:color="DEE0E3" w:sz="2" w:space="0"/>
        </w:pBd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</w:p>
    <w:p w14:paraId="4E2E2919">
      <w:pPr>
        <w:snapToGrid/>
        <w:spacing w:before="480" w:beforeAutospacing="0" w:after="360" w:afterAutospacing="0" w:line="400" w:lineRule="atLeast"/>
        <w:ind w:left="0" w:leftChars="0" w:right="0" w:rightChars="0" w:firstLine="0" w:firstLineChars="0"/>
        <w:jc w:val="both"/>
        <w:outlineLvl w:val="0"/>
        <w:rPr>
          <w:rFonts w:hint="eastAsia" w:asciiTheme="minorEastAsia" w:hAnsiTheme="minorEastAsia" w:eastAsiaTheme="minorEastAsia" w:cstheme="minorEastAsia"/>
          <w:b/>
          <w:sz w:val="30"/>
        </w:rPr>
      </w:pPr>
      <w:bookmarkStart w:id="12" w:name="heading_7"/>
      <w:bookmarkStart w:id="13" w:name="_Toc1329763177"/>
      <w:r>
        <w:rPr>
          <w:rFonts w:hint="eastAsia" w:asciiTheme="minorEastAsia" w:hAnsiTheme="minorEastAsia" w:eastAsiaTheme="minorEastAsia" w:cstheme="minorEastAsia"/>
          <w:b/>
          <w:sz w:val="30"/>
        </w:rPr>
        <w:t>3. OTP动态认证接口</w:t>
      </w:r>
      <w:bookmarkEnd w:id="12"/>
      <w:bookmarkEnd w:id="13"/>
    </w:p>
    <w:p w14:paraId="1A017BAD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OTP动态认证基于TOTP时间同步动态令牌算法，为用户提供二次身份认证能力，整体流程：发起绑定（初始化密钥）→ 扫描二维码绑定 → 输入动态码激活 → 日常动态码校验。</w:t>
      </w:r>
    </w:p>
    <w:p w14:paraId="3D7EE38D">
      <w:pPr>
        <w:snapToGrid/>
        <w:spacing w:before="360" w:beforeAutospacing="0" w:after="120" w:afterAutospacing="0" w:line="400" w:lineRule="atLeast"/>
        <w:ind w:left="0" w:leftChars="0" w:right="0" w:rightChars="0" w:firstLine="0" w:firstLineChars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8"/>
        </w:rPr>
      </w:pPr>
      <w:bookmarkStart w:id="14" w:name="heading_8"/>
      <w:bookmarkStart w:id="15" w:name="_Toc467401510"/>
      <w:r>
        <w:rPr>
          <w:rFonts w:hint="eastAsia" w:asciiTheme="minorEastAsia" w:hAnsiTheme="minorEastAsia" w:eastAsiaTheme="minorEastAsia" w:cstheme="minorEastAsia"/>
          <w:b/>
          <w:sz w:val="28"/>
        </w:rPr>
        <w:t>3.1 发起OTP绑定</w:t>
      </w:r>
      <w:bookmarkEnd w:id="14"/>
      <w:bookmarkEnd w:id="15"/>
    </w:p>
    <w:p w14:paraId="3F2C8446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接口描述</w:t>
      </w:r>
      <w:r>
        <w:rPr>
          <w:rFonts w:hint="eastAsia" w:asciiTheme="minorEastAsia" w:hAnsiTheme="minorEastAsia" w:eastAsiaTheme="minorEastAsia" w:cstheme="minorEastAsia"/>
          <w:sz w:val="24"/>
        </w:rPr>
        <w:t>：为指定用户初始化生成唯一TOTP密钥、标准OTP导入URI、绑定二维码（Base64），完成OTP绑定初始化，用户未激活前仅为预绑定状态。</w:t>
      </w:r>
    </w:p>
    <w:p w14:paraId="3EBC6021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前置条件</w:t>
      </w:r>
      <w:r>
        <w:rPr>
          <w:rFonts w:hint="eastAsia" w:asciiTheme="minorEastAsia" w:hAnsiTheme="minorEastAsia" w:eastAsiaTheme="minorEastAsia" w:cstheme="minorEastAsia"/>
          <w:sz w:val="24"/>
        </w:rPr>
        <w:t>：用户未绑定过OTP令牌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321715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CF32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接口路径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2292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/aegis/otp/bind/initiate</w:t>
            </w:r>
          </w:p>
        </w:tc>
      </w:tr>
      <w:tr w14:paraId="6944338A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A8B7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请求方式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3A5F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POST</w:t>
            </w:r>
          </w:p>
        </w:tc>
      </w:tr>
      <w:tr w14:paraId="4AB78EE2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C627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Content-Type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B066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application/json</w:t>
            </w:r>
          </w:p>
        </w:tc>
      </w:tr>
    </w:tbl>
    <w:p w14:paraId="392E11F5">
      <w:pPr>
        <w:snapToGrid/>
        <w:spacing w:before="240" w:beforeAutospacing="0" w:after="120" w:afterAutospacing="0" w:line="400" w:lineRule="atLeast"/>
        <w:ind w:left="0" w:leftChars="0" w:right="0" w:rightChars="0" w:firstLine="0" w:firstLineChars="0"/>
        <w:jc w:val="left"/>
        <w:outlineLvl w:val="2"/>
        <w:rPr>
          <w:rFonts w:hint="eastAsia" w:asciiTheme="minorEastAsia" w:hAnsiTheme="minorEastAsia" w:eastAsiaTheme="minorEastAsia" w:cstheme="minorEastAsia"/>
          <w:b/>
          <w:sz w:val="24"/>
        </w:rPr>
      </w:pPr>
      <w:bookmarkStart w:id="16" w:name="heading_9"/>
      <w:bookmarkStart w:id="17" w:name="_Toc121997844"/>
      <w:r>
        <w:rPr>
          <w:rFonts w:hint="eastAsia" w:asciiTheme="minorEastAsia" w:hAnsiTheme="minorEastAsia" w:eastAsiaTheme="minorEastAsia" w:cstheme="minorEastAsia"/>
          <w:b/>
          <w:sz w:val="24"/>
        </w:rPr>
        <w:t>3.1.1 请求参数</w:t>
      </w:r>
      <w:bookmarkEnd w:id="16"/>
      <w:bookmarkEnd w:id="1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96ABC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D8431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color w:val="646A73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json</w:t>
            </w:r>
          </w:p>
          <w:p w14:paraId="45E99635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</w:p>
          <w:p w14:paraId="420B111A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"userId": "zhangsan",</w:t>
            </w:r>
          </w:p>
          <w:p w14:paraId="3A2DD0D9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"userType": "employee"</w:t>
            </w:r>
          </w:p>
          <w:p w14:paraId="59A7F33B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 w14:paraId="2A481B1E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A8773E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A2F3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F9D9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8526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DCFC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参数说明</w:t>
            </w:r>
          </w:p>
        </w:tc>
      </w:tr>
      <w:tr w14:paraId="45283B6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2A5F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userId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AD99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18F7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30A6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用户唯一标识，支持登录名、工号、客户账号等系统唯一标识</w:t>
            </w:r>
          </w:p>
        </w:tc>
      </w:tr>
      <w:tr w14:paraId="25C4703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A3BE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userType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0A0E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7B39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4EC7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用户类型枚举：employee（员工）、admin（管理员）、customer（客户）</w:t>
            </w:r>
          </w:p>
        </w:tc>
      </w:tr>
    </w:tbl>
    <w:p w14:paraId="53E429A8">
      <w:pPr>
        <w:snapToGrid/>
        <w:spacing w:before="240" w:beforeAutospacing="0" w:after="120" w:afterAutospacing="0" w:line="400" w:lineRule="atLeast"/>
        <w:ind w:left="0" w:leftChars="0" w:right="0" w:rightChars="0" w:firstLine="0" w:firstLineChars="0"/>
        <w:jc w:val="left"/>
        <w:outlineLvl w:val="2"/>
        <w:rPr>
          <w:rFonts w:hint="eastAsia" w:asciiTheme="minorEastAsia" w:hAnsiTheme="minorEastAsia" w:eastAsiaTheme="minorEastAsia" w:cstheme="minorEastAsia"/>
          <w:b/>
          <w:sz w:val="24"/>
        </w:rPr>
      </w:pPr>
      <w:bookmarkStart w:id="18" w:name="_Toc1718364870"/>
      <w:bookmarkStart w:id="19" w:name="heading_10"/>
      <w:r>
        <w:rPr>
          <w:rFonts w:hint="eastAsia" w:asciiTheme="minorEastAsia" w:hAnsiTheme="minorEastAsia" w:eastAsiaTheme="minorEastAsia" w:cstheme="minorEastAsia"/>
          <w:b/>
          <w:sz w:val="24"/>
        </w:rPr>
        <w:t>3.1.2 响应参数</w:t>
      </w:r>
      <w:bookmarkEnd w:id="18"/>
      <w:bookmarkEnd w:id="1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6EE92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BDAE6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color w:val="646A73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json</w:t>
            </w:r>
          </w:p>
          <w:p w14:paraId="6C058989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</w:p>
          <w:p w14:paraId="0E1BC8A9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"code": 200,</w:t>
            </w:r>
          </w:p>
          <w:p w14:paraId="7A29723C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"msg": "操作成功",</w:t>
            </w:r>
          </w:p>
          <w:p w14:paraId="1D4D36D1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"data": {</w:t>
            </w:r>
          </w:p>
          <w:p w14:paraId="690F332A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"status": "INITIATED",</w:t>
            </w:r>
          </w:p>
          <w:p w14:paraId="21FFC5FF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"otpUri": "otpauth://totp/Aegis:zhangsan?secret=JBSWY3DPEHPK3PXP&amp;issuer=Aegis",</w:t>
            </w:r>
          </w:p>
          <w:p w14:paraId="22228ED0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"qrCodeBase64": "iVBORw0KGgoAAAANSUhEUgAA...（二维码图片）",</w:t>
            </w:r>
          </w:p>
          <w:p w14:paraId="0D7DC245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"message": "请使用 Authenticator 扫描二维码完成绑定"</w:t>
            </w:r>
          </w:p>
          <w:p w14:paraId="7E4052D2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}</w:t>
            </w:r>
          </w:p>
          <w:p w14:paraId="097507C8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 w14:paraId="1D3BF161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59C574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B1F3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AE66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3AB2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字段说明</w:t>
            </w:r>
          </w:p>
        </w:tc>
      </w:tr>
      <w:tr w14:paraId="69EC426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AF63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F77F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F783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绑定状态，固定返回 INITIATED（已发起预绑定，未激活）</w:t>
            </w:r>
          </w:p>
        </w:tc>
      </w:tr>
      <w:tr w14:paraId="49EE587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F386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otpUri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E17B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3CB7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TOTP标准协议URI，支持谷歌验证器、Authenticator等第三方工具直接导入</w:t>
            </w:r>
          </w:p>
        </w:tc>
      </w:tr>
      <w:tr w14:paraId="42238AD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2243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qrCodeBase64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9FC1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F4E3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OTP绑定二维码Base64编码，前端可直接渲染展示</w:t>
            </w:r>
          </w:p>
        </w:tc>
      </w:tr>
      <w:tr w14:paraId="0807AB9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77C0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8B64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A194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用户操作提示文案</w:t>
            </w:r>
          </w:p>
        </w:tc>
      </w:tr>
    </w:tbl>
    <w:p w14:paraId="5A40CBC8">
      <w:pPr>
        <w:snapToGrid/>
        <w:spacing w:before="240" w:beforeAutospacing="0" w:after="120" w:afterAutospacing="0" w:line="400" w:lineRule="atLeast"/>
        <w:ind w:left="0" w:leftChars="0" w:right="0" w:rightChars="0" w:firstLine="0" w:firstLineChars="0"/>
        <w:jc w:val="left"/>
        <w:outlineLvl w:val="2"/>
        <w:rPr>
          <w:rFonts w:hint="eastAsia" w:asciiTheme="minorEastAsia" w:hAnsiTheme="minorEastAsia" w:eastAsiaTheme="minorEastAsia" w:cstheme="minorEastAsia"/>
          <w:b/>
          <w:sz w:val="24"/>
        </w:rPr>
      </w:pPr>
      <w:bookmarkStart w:id="20" w:name="_Toc1198285234"/>
      <w:bookmarkStart w:id="21" w:name="heading_11"/>
      <w:r>
        <w:rPr>
          <w:rFonts w:hint="eastAsia" w:asciiTheme="minorEastAsia" w:hAnsiTheme="minorEastAsia" w:eastAsiaTheme="minorEastAsia" w:cstheme="minorEastAsia"/>
          <w:b/>
          <w:sz w:val="24"/>
        </w:rPr>
        <w:t>3.1.3 异常响应示例</w:t>
      </w:r>
      <w:bookmarkEnd w:id="20"/>
      <w:bookmarkEnd w:id="2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97E07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4A53C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color w:val="646A73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json</w:t>
            </w:r>
          </w:p>
          <w:p w14:paraId="556A9634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</w:p>
          <w:p w14:paraId="02BDF50E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"code": 500,</w:t>
            </w:r>
          </w:p>
          <w:p w14:paraId="0542A4DF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"msg": "用户已绑定TOTP"</w:t>
            </w:r>
          </w:p>
          <w:p w14:paraId="1FB8CF4C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 w14:paraId="026396D1">
      <w:pPr>
        <w:snapToGrid/>
        <w:spacing w:before="360" w:beforeAutospacing="0" w:after="120" w:afterAutospacing="0" w:line="400" w:lineRule="atLeast"/>
        <w:ind w:left="0" w:leftChars="0" w:right="0" w:rightChars="0" w:firstLine="0" w:firstLineChars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8"/>
        </w:rPr>
      </w:pPr>
      <w:bookmarkStart w:id="22" w:name="heading_12"/>
      <w:bookmarkStart w:id="23" w:name="_Toc478286272"/>
      <w:r>
        <w:rPr>
          <w:rFonts w:hint="eastAsia" w:asciiTheme="minorEastAsia" w:hAnsiTheme="minorEastAsia" w:eastAsiaTheme="minorEastAsia" w:cstheme="minorEastAsia"/>
          <w:b/>
          <w:sz w:val="28"/>
        </w:rPr>
        <w:t>3.2 激活OTP绑定</w:t>
      </w:r>
      <w:bookmarkEnd w:id="22"/>
      <w:bookmarkEnd w:id="23"/>
    </w:p>
    <w:p w14:paraId="5752498E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接口描述</w:t>
      </w:r>
      <w:r>
        <w:rPr>
          <w:rFonts w:hint="eastAsia" w:asciiTheme="minorEastAsia" w:hAnsiTheme="minorEastAsia" w:eastAsiaTheme="minorEastAsia" w:cstheme="minorEastAsia"/>
          <w:sz w:val="24"/>
        </w:rPr>
        <w:t>：用户扫描二维码获取动态验证码后，提交验证码完成OTP预绑定激活，激活后正式生效，可用于后续动态码校验。</w:t>
      </w:r>
    </w:p>
    <w:p w14:paraId="5D24E81F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前置条件</w:t>
      </w:r>
      <w:r>
        <w:rPr>
          <w:rFonts w:hint="eastAsia" w:asciiTheme="minorEastAsia" w:hAnsiTheme="minorEastAsia" w:eastAsiaTheme="minorEastAsia" w:cstheme="minorEastAsia"/>
          <w:sz w:val="24"/>
        </w:rPr>
        <w:t>：用户已调用发起OTP绑定接口，处于预绑定状态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A3DBE8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7C87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接口路径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1991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/aegis/otp/bind/activate</w:t>
            </w:r>
          </w:p>
        </w:tc>
      </w:tr>
      <w:tr w14:paraId="5B539045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1A36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请求方式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BC71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POST</w:t>
            </w:r>
          </w:p>
        </w:tc>
      </w:tr>
      <w:tr w14:paraId="138BA013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A6F2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Content-Type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488E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application/json</w:t>
            </w:r>
          </w:p>
        </w:tc>
      </w:tr>
    </w:tbl>
    <w:p w14:paraId="68C06143">
      <w:pPr>
        <w:snapToGrid/>
        <w:spacing w:before="240" w:beforeAutospacing="0" w:after="120" w:afterAutospacing="0" w:line="400" w:lineRule="atLeast"/>
        <w:ind w:left="0" w:leftChars="0" w:right="0" w:rightChars="0" w:firstLine="0" w:firstLineChars="0"/>
        <w:jc w:val="left"/>
        <w:outlineLvl w:val="2"/>
        <w:rPr>
          <w:rFonts w:hint="eastAsia" w:asciiTheme="minorEastAsia" w:hAnsiTheme="minorEastAsia" w:eastAsiaTheme="minorEastAsia" w:cstheme="minorEastAsia"/>
          <w:b/>
          <w:sz w:val="24"/>
        </w:rPr>
      </w:pPr>
      <w:bookmarkStart w:id="24" w:name="_Toc526082783"/>
      <w:bookmarkStart w:id="25" w:name="heading_13"/>
      <w:r>
        <w:rPr>
          <w:rFonts w:hint="eastAsia" w:asciiTheme="minorEastAsia" w:hAnsiTheme="minorEastAsia" w:eastAsiaTheme="minorEastAsia" w:cstheme="minorEastAsia"/>
          <w:b/>
          <w:sz w:val="24"/>
        </w:rPr>
        <w:t>3.2.1 请求参数</w:t>
      </w:r>
      <w:bookmarkEnd w:id="24"/>
      <w:bookmarkEnd w:id="2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98CBE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E3FE1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color w:val="646A73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json</w:t>
            </w:r>
          </w:p>
          <w:p w14:paraId="6409865F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</w:p>
          <w:p w14:paraId="4EF552FB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"userId": "zhangsan",</w:t>
            </w:r>
          </w:p>
          <w:p w14:paraId="799A6344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"code": "123456"</w:t>
            </w:r>
          </w:p>
          <w:p w14:paraId="76C9E5DE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 w14:paraId="65541EC7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12A958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9D49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44FC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1974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58B6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参数说明</w:t>
            </w:r>
          </w:p>
        </w:tc>
      </w:tr>
      <w:tr w14:paraId="6225FF0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809E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userId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F155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8F1A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E263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用户唯一标识，与发起绑定接口一致</w:t>
            </w:r>
          </w:p>
        </w:tc>
      </w:tr>
      <w:tr w14:paraId="18DD18E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FE83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CE97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EF14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78BF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TOTP动态验证码，固定6位数字</w:t>
            </w:r>
          </w:p>
        </w:tc>
      </w:tr>
    </w:tbl>
    <w:p w14:paraId="5D34B79E">
      <w:pPr>
        <w:snapToGrid/>
        <w:spacing w:before="240" w:beforeAutospacing="0" w:after="120" w:afterAutospacing="0" w:line="400" w:lineRule="atLeast"/>
        <w:ind w:left="0" w:leftChars="0" w:right="0" w:rightChars="0" w:firstLine="0" w:firstLineChars="0"/>
        <w:jc w:val="left"/>
        <w:outlineLvl w:val="2"/>
        <w:rPr>
          <w:rFonts w:hint="eastAsia" w:asciiTheme="minorEastAsia" w:hAnsiTheme="minorEastAsia" w:eastAsiaTheme="minorEastAsia" w:cstheme="minorEastAsia"/>
          <w:b/>
          <w:sz w:val="24"/>
        </w:rPr>
      </w:pPr>
      <w:bookmarkStart w:id="26" w:name="_Toc683159182"/>
      <w:bookmarkStart w:id="27" w:name="heading_14"/>
      <w:r>
        <w:rPr>
          <w:rFonts w:hint="eastAsia" w:asciiTheme="minorEastAsia" w:hAnsiTheme="minorEastAsia" w:eastAsiaTheme="minorEastAsia" w:cstheme="minorEastAsia"/>
          <w:b/>
          <w:sz w:val="24"/>
        </w:rPr>
        <w:t>3.2.2 响应示例</w:t>
      </w:r>
      <w:bookmarkEnd w:id="26"/>
      <w:bookmarkEnd w:id="27"/>
    </w:p>
    <w:p w14:paraId="148D08C2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成功响应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F3DAA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9601C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color w:val="646A73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json</w:t>
            </w:r>
          </w:p>
          <w:p w14:paraId="74166B1C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</w:p>
          <w:p w14:paraId="631F2C54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"code": 200,</w:t>
            </w:r>
          </w:p>
          <w:p w14:paraId="02F82BCE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"msg": "TOTP绑定激活成功"</w:t>
            </w:r>
          </w:p>
          <w:p w14:paraId="1C6B4FDE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 w14:paraId="28C08AD7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异常响应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1CB2C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53FD0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color w:val="646A73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json</w:t>
            </w:r>
          </w:p>
          <w:p w14:paraId="1880C325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</w:p>
          <w:p w14:paraId="305AAB85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"code": 500,</w:t>
            </w:r>
          </w:p>
          <w:p w14:paraId="68C75402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"msg": "验证码错误"</w:t>
            </w:r>
          </w:p>
          <w:p w14:paraId="46084022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 w14:paraId="39FFDB97">
      <w:pPr>
        <w:snapToGrid/>
        <w:spacing w:before="360" w:beforeAutospacing="0" w:after="120" w:afterAutospacing="0" w:line="400" w:lineRule="atLeast"/>
        <w:ind w:left="0" w:leftChars="0" w:right="0" w:rightChars="0" w:firstLine="0" w:firstLineChars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8"/>
        </w:rPr>
      </w:pPr>
      <w:bookmarkStart w:id="28" w:name="heading_15"/>
      <w:bookmarkStart w:id="29" w:name="_Toc1408795012"/>
      <w:r>
        <w:rPr>
          <w:rFonts w:hint="eastAsia" w:asciiTheme="minorEastAsia" w:hAnsiTheme="minorEastAsia" w:eastAsiaTheme="minorEastAsia" w:cstheme="minorEastAsia"/>
          <w:b/>
          <w:sz w:val="28"/>
        </w:rPr>
        <w:t>3.3 OTP动态码校验</w:t>
      </w:r>
      <w:bookmarkEnd w:id="28"/>
      <w:bookmarkEnd w:id="29"/>
    </w:p>
    <w:p w14:paraId="1947FEE1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接口描述</w:t>
      </w:r>
      <w:r>
        <w:rPr>
          <w:rFonts w:hint="eastAsia" w:asciiTheme="minorEastAsia" w:hAnsiTheme="minorEastAsia" w:eastAsiaTheme="minorEastAsia" w:cstheme="minorEastAsia"/>
          <w:sz w:val="24"/>
        </w:rPr>
        <w:t>：校验用户输入的TOTP动态验证码是否合法有效，适用于登录二次认证、敏感操作校验等场景。</w:t>
      </w:r>
    </w:p>
    <w:p w14:paraId="0E3EBA0B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前置条件</w:t>
      </w:r>
      <w:r>
        <w:rPr>
          <w:rFonts w:hint="eastAsia" w:asciiTheme="minorEastAsia" w:hAnsiTheme="minorEastAsia" w:eastAsiaTheme="minorEastAsia" w:cstheme="minorEastAsia"/>
          <w:sz w:val="24"/>
        </w:rPr>
        <w:t>：用户已完成OTP绑定激活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214026B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4BCE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接口路径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1805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/aegis/otp/verify</w:t>
            </w:r>
          </w:p>
        </w:tc>
      </w:tr>
      <w:tr w14:paraId="631B801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9F8B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请求方式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7E0F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POST</w:t>
            </w:r>
          </w:p>
        </w:tc>
      </w:tr>
      <w:tr w14:paraId="229B1033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3AAB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Content-Type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4F0D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application/json</w:t>
            </w:r>
          </w:p>
        </w:tc>
      </w:tr>
    </w:tbl>
    <w:p w14:paraId="4E620CC3">
      <w:pPr>
        <w:snapToGrid/>
        <w:spacing w:before="240" w:beforeAutospacing="0" w:after="120" w:afterAutospacing="0" w:line="400" w:lineRule="atLeast"/>
        <w:ind w:left="0" w:leftChars="0" w:right="0" w:rightChars="0" w:firstLine="0" w:firstLineChars="0"/>
        <w:jc w:val="left"/>
        <w:outlineLvl w:val="2"/>
        <w:rPr>
          <w:rFonts w:hint="eastAsia" w:asciiTheme="minorEastAsia" w:hAnsiTheme="minorEastAsia" w:eastAsiaTheme="minorEastAsia" w:cstheme="minorEastAsia"/>
          <w:b/>
          <w:sz w:val="24"/>
        </w:rPr>
      </w:pPr>
      <w:bookmarkStart w:id="30" w:name="heading_16"/>
      <w:bookmarkStart w:id="31" w:name="_Toc1610558509"/>
      <w:r>
        <w:rPr>
          <w:rFonts w:hint="eastAsia" w:asciiTheme="minorEastAsia" w:hAnsiTheme="minorEastAsia" w:eastAsiaTheme="minorEastAsia" w:cstheme="minorEastAsia"/>
          <w:b/>
          <w:sz w:val="24"/>
        </w:rPr>
        <w:t>3.3.1 请求参数</w:t>
      </w:r>
      <w:bookmarkEnd w:id="30"/>
      <w:bookmarkEnd w:id="3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EE0058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FC8E9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color w:val="646A73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json</w:t>
            </w:r>
          </w:p>
          <w:p w14:paraId="27919E3F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</w:p>
          <w:p w14:paraId="14509583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"userId": "zhangsan",</w:t>
            </w:r>
          </w:p>
          <w:p w14:paraId="65745558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"code": "123456"</w:t>
            </w:r>
          </w:p>
          <w:p w14:paraId="21FA1998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 w14:paraId="6EA99B4E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181F69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68CA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00C4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BDDF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765A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参数说明</w:t>
            </w:r>
          </w:p>
        </w:tc>
      </w:tr>
      <w:tr w14:paraId="3C6724B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C268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userId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7926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B279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9167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已绑定OTP的用户唯一标识</w:t>
            </w:r>
          </w:p>
        </w:tc>
      </w:tr>
      <w:tr w14:paraId="3E81F55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D172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1E0C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B4DE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E71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用户当前TOTP6位动态验证码</w:t>
            </w:r>
          </w:p>
        </w:tc>
      </w:tr>
    </w:tbl>
    <w:p w14:paraId="1C1B14EE">
      <w:pPr>
        <w:snapToGrid/>
        <w:spacing w:before="240" w:beforeAutospacing="0" w:after="120" w:afterAutospacing="0" w:line="400" w:lineRule="atLeast"/>
        <w:ind w:left="0" w:leftChars="0" w:right="0" w:rightChars="0" w:firstLine="0" w:firstLineChars="0"/>
        <w:jc w:val="left"/>
        <w:outlineLvl w:val="2"/>
        <w:rPr>
          <w:rFonts w:hint="eastAsia" w:asciiTheme="minorEastAsia" w:hAnsiTheme="minorEastAsia" w:eastAsiaTheme="minorEastAsia" w:cstheme="minorEastAsia"/>
          <w:b/>
          <w:sz w:val="24"/>
        </w:rPr>
      </w:pPr>
      <w:bookmarkStart w:id="32" w:name="_Toc1772973975"/>
      <w:bookmarkStart w:id="33" w:name="heading_17"/>
      <w:r>
        <w:rPr>
          <w:rFonts w:hint="eastAsia" w:asciiTheme="minorEastAsia" w:hAnsiTheme="minorEastAsia" w:eastAsiaTheme="minorEastAsia" w:cstheme="minorEastAsia"/>
          <w:b/>
          <w:sz w:val="24"/>
        </w:rPr>
        <w:t>3.3.2 响应示例</w:t>
      </w:r>
      <w:bookmarkEnd w:id="32"/>
      <w:bookmarkEnd w:id="33"/>
    </w:p>
    <w:p w14:paraId="077C0514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成功响应（校验通过）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0F353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BC9A7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color w:val="646A73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json</w:t>
            </w:r>
          </w:p>
          <w:p w14:paraId="1536F6AF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</w:p>
          <w:p w14:paraId="7DEE700A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"code": 200,</w:t>
            </w:r>
          </w:p>
          <w:p w14:paraId="3F4F2414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"msg": "操作成功",</w:t>
            </w:r>
          </w:p>
          <w:p w14:paraId="745EBEED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"data": true</w:t>
            </w:r>
          </w:p>
          <w:p w14:paraId="0815425E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 w14:paraId="67CBF5F1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异常响应（校验失败）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03ABB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21DC8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color w:val="646A73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json</w:t>
            </w:r>
          </w:p>
          <w:p w14:paraId="61899B95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</w:p>
          <w:p w14:paraId="6611BE92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"code": 500,</w:t>
            </w:r>
          </w:p>
          <w:p w14:paraId="2FC4735B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"msg": "TOTP验证码错误"</w:t>
            </w:r>
          </w:p>
          <w:p w14:paraId="5FAC8D5C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 w14:paraId="747CBBBF">
      <w:pPr>
        <w:pBdr>
          <w:bottom w:val="single" w:color="DEE0E3" w:sz="2" w:space="0"/>
          <w:between w:val="single" w:color="DEE0E3" w:sz="2" w:space="0"/>
        </w:pBd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</w:p>
    <w:p w14:paraId="44DB2F9C">
      <w:pPr>
        <w:snapToGrid/>
        <w:spacing w:before="480" w:beforeAutospacing="0" w:after="360" w:afterAutospacing="0" w:line="400" w:lineRule="atLeast"/>
        <w:ind w:left="0" w:leftChars="0" w:right="0" w:rightChars="0" w:firstLine="0" w:firstLineChars="0"/>
        <w:jc w:val="both"/>
        <w:outlineLvl w:val="0"/>
        <w:rPr>
          <w:rFonts w:hint="eastAsia" w:asciiTheme="minorEastAsia" w:hAnsiTheme="minorEastAsia" w:eastAsiaTheme="minorEastAsia" w:cstheme="minorEastAsia"/>
          <w:b/>
          <w:sz w:val="30"/>
        </w:rPr>
      </w:pPr>
      <w:bookmarkStart w:id="34" w:name="_Toc2037995700"/>
      <w:bookmarkStart w:id="35" w:name="heading_18"/>
      <w:r>
        <w:rPr>
          <w:rFonts w:hint="eastAsia" w:asciiTheme="minorEastAsia" w:hAnsiTheme="minorEastAsia" w:eastAsiaTheme="minorEastAsia" w:cstheme="minorEastAsia"/>
          <w:b/>
          <w:sz w:val="30"/>
        </w:rPr>
        <w:t>4. 密码安全校验接口</w:t>
      </w:r>
      <w:bookmarkEnd w:id="34"/>
      <w:bookmarkEnd w:id="35"/>
    </w:p>
    <w:p w14:paraId="75DBA7B9">
      <w:pPr>
        <w:snapToGrid/>
        <w:spacing w:before="360" w:beforeAutospacing="0" w:after="120" w:afterAutospacing="0" w:line="400" w:lineRule="atLeast"/>
        <w:ind w:left="0" w:leftChars="0" w:right="0" w:rightChars="0" w:firstLine="0" w:firstLineChars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8"/>
        </w:rPr>
      </w:pPr>
      <w:bookmarkStart w:id="36" w:name="_Toc229560250"/>
      <w:bookmarkStart w:id="37" w:name="heading_19"/>
      <w:r>
        <w:rPr>
          <w:rFonts w:hint="eastAsia" w:asciiTheme="minorEastAsia" w:hAnsiTheme="minorEastAsia" w:eastAsiaTheme="minorEastAsia" w:cstheme="minorEastAsia"/>
          <w:b/>
          <w:sz w:val="28"/>
        </w:rPr>
        <w:t>4.1 密码策略校验</w:t>
      </w:r>
      <w:bookmarkEnd w:id="36"/>
      <w:bookmarkEnd w:id="37"/>
    </w:p>
    <w:p w14:paraId="19F4EFFA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接口描述</w:t>
      </w:r>
      <w:r>
        <w:rPr>
          <w:rFonts w:hint="eastAsia" w:asciiTheme="minorEastAsia" w:hAnsiTheme="minorEastAsia" w:eastAsiaTheme="minorEastAsia" w:cstheme="minorEastAsia"/>
          <w:sz w:val="24"/>
        </w:rPr>
        <w:t>：对用户密码进行安全校验，包含密码正则强度校验、系统弱密码库匹配校验，支持</w:t>
      </w:r>
      <w:r>
        <w:rPr>
          <w:rFonts w:hint="eastAsia" w:asciiTheme="minorEastAsia" w:hAnsiTheme="minorEastAsia" w:eastAsiaTheme="minorEastAsia" w:cstheme="minorEastAsia"/>
          <w:b/>
          <w:sz w:val="24"/>
        </w:rPr>
        <w:t>明文传输</w:t>
      </w:r>
      <w:r>
        <w:rPr>
          <w:rFonts w:hint="eastAsia" w:asciiTheme="minorEastAsia" w:hAnsiTheme="minorEastAsia" w:eastAsiaTheme="minorEastAsia" w:cstheme="minorEastAsia"/>
          <w:sz w:val="24"/>
        </w:rPr>
        <w:t>和</w:t>
      </w:r>
      <w:r>
        <w:rPr>
          <w:rFonts w:hint="eastAsia" w:asciiTheme="minorEastAsia" w:hAnsiTheme="minorEastAsia" w:eastAsiaTheme="minorEastAsia" w:cstheme="minorEastAsia"/>
          <w:b/>
          <w:sz w:val="24"/>
        </w:rPr>
        <w:t>RSA加密传输</w:t>
      </w:r>
      <w:r>
        <w:rPr>
          <w:rFonts w:hint="eastAsia" w:asciiTheme="minorEastAsia" w:hAnsiTheme="minorEastAsia" w:eastAsiaTheme="minorEastAsia" w:cstheme="minorEastAsia"/>
          <w:sz w:val="24"/>
        </w:rPr>
        <w:t>两种模式，适配不同安全等级的对接场景。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BBC90AA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CEB1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接口路径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BB3B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hd w:val="clear" w:fill="EFF0F1"/>
              </w:rPr>
              <w:t>/aegis/password/verify</w:t>
            </w:r>
          </w:p>
        </w:tc>
      </w:tr>
      <w:tr w14:paraId="30D8197A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3ECB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请求方式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A1F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POST</w:t>
            </w:r>
          </w:p>
        </w:tc>
      </w:tr>
      <w:tr w14:paraId="0AB29BC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0F74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2"/>
              </w:rPr>
              <w:t>Content-Type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AABB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application/json</w:t>
            </w:r>
          </w:p>
        </w:tc>
      </w:tr>
    </w:tbl>
    <w:p w14:paraId="3B7B7A7B">
      <w:pPr>
        <w:snapToGrid/>
        <w:spacing w:before="240" w:beforeAutospacing="0" w:after="120" w:afterAutospacing="0" w:line="400" w:lineRule="atLeast"/>
        <w:ind w:left="0" w:leftChars="0" w:right="0" w:rightChars="0" w:firstLine="0" w:firstLineChars="0"/>
        <w:jc w:val="left"/>
        <w:outlineLvl w:val="2"/>
        <w:rPr>
          <w:rFonts w:hint="eastAsia" w:asciiTheme="minorEastAsia" w:hAnsiTheme="minorEastAsia" w:eastAsiaTheme="minorEastAsia" w:cstheme="minorEastAsia"/>
          <w:b/>
          <w:sz w:val="24"/>
        </w:rPr>
      </w:pPr>
      <w:bookmarkStart w:id="38" w:name="_Toc1338491738"/>
      <w:bookmarkStart w:id="39" w:name="heading_20"/>
      <w:r>
        <w:rPr>
          <w:rFonts w:hint="eastAsia" w:asciiTheme="minorEastAsia" w:hAnsiTheme="minorEastAsia" w:eastAsiaTheme="minorEastAsia" w:cstheme="minorEastAsia"/>
          <w:b/>
          <w:sz w:val="24"/>
        </w:rPr>
        <w:t>4.1.1 请求参数</w:t>
      </w:r>
      <w:bookmarkEnd w:id="38"/>
      <w:bookmarkEnd w:id="39"/>
    </w:p>
    <w:p w14:paraId="4C2AD986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模式一：明文传输（测试、内网高可信场景）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F15F2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CCEED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color w:val="646A73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json</w:t>
            </w:r>
          </w:p>
          <w:p w14:paraId="041B7968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</w:p>
          <w:p w14:paraId="0C3F1B96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"userId": "zhangsan",</w:t>
            </w:r>
          </w:p>
          <w:p w14:paraId="7B66F465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"userType": "employee",</w:t>
            </w:r>
          </w:p>
          <w:p w14:paraId="284F48BA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"mode": "plain",</w:t>
            </w:r>
          </w:p>
          <w:p w14:paraId="5D8A7984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"password": "MyP@ssw0rd!"</w:t>
            </w:r>
          </w:p>
          <w:p w14:paraId="6F53A320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 w14:paraId="4498E3C3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模式二：RSA加密传输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FEBC2E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03FAB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color w:val="646A73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json</w:t>
            </w:r>
          </w:p>
          <w:p w14:paraId="7B7DE4F3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</w:p>
          <w:p w14:paraId="64E89230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"userId": "zhangsan",</w:t>
            </w:r>
          </w:p>
          <w:p w14:paraId="62A212F3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"userType": "employee",</w:t>
            </w:r>
          </w:p>
          <w:p w14:paraId="51DE4399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"mode": "encrypted",</w:t>
            </w:r>
          </w:p>
          <w:p w14:paraId="2DD04910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"encryptedPassword": "dGhpcyBpcyBhbiBlbmNyeXB0ZWQgcGFzc3dvcmQ="</w:t>
            </w:r>
          </w:p>
          <w:p w14:paraId="6355AFB7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 w14:paraId="1EA76580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338E8C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B9D8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4C3C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5020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F214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参数说明</w:t>
            </w:r>
          </w:p>
        </w:tc>
      </w:tr>
      <w:tr w14:paraId="676896E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21FA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userId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EB34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BC2F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highlight w:val="yellow"/>
                <w:lang w:val="en-US" w:eastAsia="zh-CN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72F29">
            <w:pPr>
              <w:spacing w:before="120" w:after="120" w:line="288" w:lineRule="auto"/>
              <w:ind w:left="0"/>
              <w:jc w:val="left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highlight w:val="yellow"/>
                <w:lang w:val="en-US" w:eastAsia="zh-CN"/>
              </w:rPr>
              <w:t>登录账号，必填用于密码强度校验</w:t>
            </w:r>
          </w:p>
        </w:tc>
      </w:tr>
      <w:tr w14:paraId="19747F7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AFA5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userType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A8AA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47F2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ECCF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用户类型，无特殊场景不传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lang w:val="en-US" w:eastAsia="zh-CN"/>
              </w:rPr>
              <w:t>走默认规则</w:t>
            </w: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，支持employee/admin/customer</w:t>
            </w:r>
          </w:p>
        </w:tc>
      </w:tr>
      <w:tr w14:paraId="5FAF6B4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4FBE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mode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9914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42B6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5BB8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传输模式枚举：plain（明文）、encrypted（RSA加密）</w:t>
            </w:r>
          </w:p>
        </w:tc>
      </w:tr>
      <w:tr w14:paraId="76272D7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F952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password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BCE7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C454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条件必填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EE23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明文密码，mode=plain 时必填</w:t>
            </w:r>
          </w:p>
        </w:tc>
      </w:tr>
      <w:tr w14:paraId="47E5808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3052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encryptedPassword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9F27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4DCC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条件必填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AB92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RSA加密后密码的Base64编码，mode=encrypted 时必填</w:t>
            </w:r>
          </w:p>
        </w:tc>
      </w:tr>
    </w:tbl>
    <w:p w14:paraId="6729380A">
      <w:pPr>
        <w:snapToGrid/>
        <w:spacing w:before="240" w:beforeAutospacing="0" w:after="120" w:afterAutospacing="0" w:line="400" w:lineRule="atLeast"/>
        <w:ind w:left="0" w:leftChars="0" w:right="0" w:rightChars="0" w:firstLine="0" w:firstLineChars="0"/>
        <w:jc w:val="left"/>
        <w:outlineLvl w:val="2"/>
        <w:rPr>
          <w:rFonts w:hint="eastAsia" w:asciiTheme="minorEastAsia" w:hAnsiTheme="minorEastAsia" w:eastAsiaTheme="minorEastAsia" w:cstheme="minorEastAsia"/>
          <w:b/>
          <w:sz w:val="24"/>
        </w:rPr>
      </w:pPr>
      <w:bookmarkStart w:id="40" w:name="_Toc1139438241"/>
      <w:bookmarkStart w:id="41" w:name="heading_21"/>
      <w:r>
        <w:rPr>
          <w:rFonts w:hint="eastAsia" w:asciiTheme="minorEastAsia" w:hAnsiTheme="minorEastAsia" w:eastAsiaTheme="minorEastAsia" w:cstheme="minorEastAsia"/>
          <w:b/>
          <w:sz w:val="24"/>
        </w:rPr>
        <w:t>4.1.2 响应参数</w:t>
      </w:r>
      <w:bookmarkEnd w:id="40"/>
      <w:bookmarkEnd w:id="41"/>
    </w:p>
    <w:p w14:paraId="7D1627CA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校验通过响应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DB68E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ECF24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color w:val="646A73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json</w:t>
            </w:r>
          </w:p>
          <w:p w14:paraId="12447DF6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</w:p>
          <w:p w14:paraId="448A17CC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"code": 200,</w:t>
            </w:r>
          </w:p>
          <w:p w14:paraId="2404781E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"msg": "操作成功",</w:t>
            </w:r>
          </w:p>
          <w:p w14:paraId="028C4179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"data": {</w:t>
            </w:r>
          </w:p>
          <w:p w14:paraId="27D46FF4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"pass": true,</w:t>
            </w:r>
          </w:p>
          <w:p w14:paraId="4519A6A6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"score": 85,</w:t>
            </w:r>
          </w:p>
          <w:p w14:paraId="4303F8B2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"reasons": []</w:t>
            </w:r>
          </w:p>
          <w:p w14:paraId="6FEE2C6C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}</w:t>
            </w:r>
          </w:p>
          <w:p w14:paraId="4BF3F81E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 w14:paraId="0A408184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校验不通过响应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AEDE5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3F85A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color w:val="646A73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646A73"/>
                <w:sz w:val="22"/>
              </w:rPr>
              <w:t>json</w:t>
            </w:r>
          </w:p>
          <w:p w14:paraId="01DE4017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{</w:t>
            </w:r>
          </w:p>
          <w:p w14:paraId="059D8C1E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"code": 200,</w:t>
            </w:r>
          </w:p>
          <w:p w14:paraId="5416F9B5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"msg": "操作成功",</w:t>
            </w:r>
          </w:p>
          <w:p w14:paraId="335E9524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"data": {</w:t>
            </w:r>
          </w:p>
          <w:p w14:paraId="245D5E56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"pass": false,</w:t>
            </w:r>
          </w:p>
          <w:p w14:paraId="60DDA383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"score": 30,</w:t>
            </w:r>
          </w:p>
          <w:p w14:paraId="6D931FFF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  "reasons": ["密码长度不足8位", "缺少大写字母", "密码为弱密码"]</w:t>
            </w:r>
          </w:p>
          <w:p w14:paraId="095BACAD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2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 }</w:t>
            </w:r>
          </w:p>
          <w:p w14:paraId="77B83D02">
            <w:pPr>
              <w:spacing w:before="120" w:after="120" w:line="288" w:lineRule="auto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}</w:t>
            </w:r>
          </w:p>
        </w:tc>
      </w:tr>
    </w:tbl>
    <w:p w14:paraId="36A88E59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13CB02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A663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字段名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4D84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95B8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字段说明</w:t>
            </w:r>
          </w:p>
        </w:tc>
      </w:tr>
      <w:tr w14:paraId="7726A1D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A1A3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pass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0ABA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boolean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2A60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密码是否通过安全校验，true=通过，false=不通过</w:t>
            </w:r>
          </w:p>
        </w:tc>
      </w:tr>
      <w:tr w14:paraId="4FCC0E2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8D1C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score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25E0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int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3B91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密码强度评分，取值范围0-100，分数越高安全性越高</w:t>
            </w:r>
          </w:p>
        </w:tc>
      </w:tr>
      <w:tr w14:paraId="683A8A3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FE38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reasons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52D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string[]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24EA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校验不通过原因数组，通过时为空数组</w:t>
            </w:r>
          </w:p>
        </w:tc>
      </w:tr>
    </w:tbl>
    <w:p w14:paraId="0802FD34">
      <w:pPr>
        <w:pBdr>
          <w:bottom w:val="single" w:color="DEE0E3" w:sz="2" w:space="0"/>
          <w:between w:val="single" w:color="DEE0E3" w:sz="2" w:space="0"/>
        </w:pBd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</w:p>
    <w:p w14:paraId="59399836">
      <w:pPr>
        <w:snapToGrid/>
        <w:spacing w:before="480" w:beforeAutospacing="0" w:after="360" w:afterAutospacing="0" w:line="400" w:lineRule="atLeast"/>
        <w:ind w:left="0" w:leftChars="0" w:right="0" w:rightChars="0" w:firstLine="0" w:firstLineChars="0"/>
        <w:jc w:val="both"/>
        <w:outlineLvl w:val="0"/>
        <w:rPr>
          <w:rFonts w:hint="eastAsia" w:asciiTheme="minorEastAsia" w:hAnsiTheme="minorEastAsia" w:eastAsiaTheme="minorEastAsia" w:cstheme="minorEastAsia"/>
          <w:b/>
          <w:sz w:val="30"/>
        </w:rPr>
      </w:pPr>
      <w:bookmarkStart w:id="42" w:name="_Toc1426836188"/>
      <w:bookmarkStart w:id="43" w:name="heading_22"/>
      <w:r>
        <w:rPr>
          <w:rFonts w:hint="eastAsia" w:asciiTheme="minorEastAsia" w:hAnsiTheme="minorEastAsia" w:eastAsiaTheme="minorEastAsia" w:cstheme="minorEastAsia"/>
          <w:b/>
          <w:sz w:val="30"/>
        </w:rPr>
        <w:t>5. 错误码与异常说明</w:t>
      </w:r>
      <w:bookmarkEnd w:id="42"/>
      <w:bookmarkEnd w:id="43"/>
    </w:p>
    <w:p w14:paraId="7BF474AD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统一认证服务所有接口异常信息统一规范，</w:t>
      </w:r>
      <w:r>
        <w:rPr>
          <w:rFonts w:hint="eastAsia" w:asciiTheme="minorEastAsia" w:hAnsiTheme="minorEastAsia" w:eastAsiaTheme="minorEastAsia" w:cstheme="minorEastAsia"/>
          <w:b/>
          <w:sz w:val="24"/>
        </w:rPr>
        <w:t>code=200仅代表请求处理完成，业务结果需结合data判断；code=500代表接口执行异常、参数错误、业务拦截</w:t>
      </w:r>
      <w:r>
        <w:rPr>
          <w:rFonts w:hint="eastAsia" w:asciiTheme="minorEastAsia" w:hAnsiTheme="minorEastAsia" w:eastAsiaTheme="minorEastAsia" w:cstheme="minorEastAsia"/>
          <w:sz w:val="24"/>
        </w:rPr>
        <w:t>。</w:t>
      </w:r>
    </w:p>
    <w:p w14:paraId="34FBDDCC">
      <w:pPr>
        <w:snapToGrid/>
        <w:spacing w:before="360" w:beforeAutospacing="0" w:after="120" w:afterAutospacing="0" w:line="400" w:lineRule="atLeast"/>
        <w:ind w:left="0" w:leftChars="0" w:right="0" w:rightChars="0" w:firstLine="0" w:firstLineChars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8"/>
        </w:rPr>
      </w:pPr>
      <w:bookmarkStart w:id="44" w:name="_Toc2033409314"/>
      <w:bookmarkStart w:id="45" w:name="heading_23"/>
      <w:r>
        <w:rPr>
          <w:rFonts w:hint="eastAsia" w:asciiTheme="minorEastAsia" w:hAnsiTheme="minorEastAsia" w:eastAsiaTheme="minorEastAsia" w:cstheme="minorEastAsia"/>
          <w:b/>
          <w:sz w:val="28"/>
        </w:rPr>
        <w:t>5.1 OTP接口异常码</w:t>
      </w:r>
      <w:bookmarkEnd w:id="44"/>
      <w:bookmarkEnd w:id="4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94C907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4E28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状态码code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ABB5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提示信息msg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B575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异常说明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091A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解决方案</w:t>
            </w:r>
          </w:p>
        </w:tc>
      </w:tr>
      <w:tr w14:paraId="7C1ED29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4201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D2B8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操作成功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2D9A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接口请求处理完成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8F4F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正常处理业务结果</w:t>
            </w:r>
          </w:p>
        </w:tc>
      </w:tr>
      <w:tr w14:paraId="05AE1B9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C75C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500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993C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TOTP验证码错误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8400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动态码不正确、已过期或非当前有效密钥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5564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刷新获取最新动态码重试</w:t>
            </w:r>
          </w:p>
        </w:tc>
      </w:tr>
      <w:tr w14:paraId="4D2D981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0E79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500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A921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用户已绑定TOTP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7267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当前用户已完成OTP绑定，重复发起初始化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F9A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无需重复绑定，直接使用校验接口</w:t>
            </w:r>
          </w:p>
        </w:tc>
      </w:tr>
      <w:tr w14:paraId="08C27A1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D87E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500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DA7D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用户未发起绑定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1BD6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未执行初始化绑定，直接调用激活接口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17BD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先调用发起OTP绑定接口初始化</w:t>
            </w:r>
          </w:p>
        </w:tc>
      </w:tr>
      <w:tr w14:paraId="5AC138E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31EA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500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A928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验证码为空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B522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请求参数code缺失或为空字符串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A838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校验请求参数完整性，传入6位动态码</w:t>
            </w:r>
          </w:p>
        </w:tc>
      </w:tr>
    </w:tbl>
    <w:p w14:paraId="4429EFDC">
      <w:pPr>
        <w:snapToGrid/>
        <w:spacing w:before="360" w:beforeAutospacing="0" w:after="120" w:afterAutospacing="0" w:line="400" w:lineRule="atLeast"/>
        <w:ind w:left="0" w:leftChars="0" w:right="0" w:rightChars="0" w:firstLine="0" w:firstLineChars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28"/>
        </w:rPr>
      </w:pPr>
      <w:bookmarkStart w:id="46" w:name="_Toc455582040"/>
      <w:bookmarkStart w:id="47" w:name="heading_24"/>
      <w:r>
        <w:rPr>
          <w:rFonts w:hint="eastAsia" w:asciiTheme="minorEastAsia" w:hAnsiTheme="minorEastAsia" w:eastAsiaTheme="minorEastAsia" w:cstheme="minorEastAsia"/>
          <w:b/>
          <w:sz w:val="28"/>
        </w:rPr>
        <w:t>5.2 密码接口异常码</w:t>
      </w:r>
      <w:bookmarkEnd w:id="46"/>
      <w:bookmarkEnd w:id="4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4E55E9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0D2F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状态码code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EA17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提示信息msg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66B1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异常说明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D527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解决方案</w:t>
            </w:r>
          </w:p>
        </w:tc>
      </w:tr>
      <w:tr w14:paraId="4D7433D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5CD6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1320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操作成功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64EE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密码校验执行完成，结果以data.pass为准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F55B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解析data字段获取校验结果</w:t>
            </w:r>
          </w:p>
        </w:tc>
      </w:tr>
      <w:tr w14:paraId="0699D09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2127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500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5F54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mode错误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4692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mode参数非plain/encrypted枚举值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9BBF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修正mode参数为合法枚举值</w:t>
            </w:r>
          </w:p>
        </w:tc>
      </w:tr>
      <w:tr w14:paraId="7B2325D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8AE6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500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B53F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解密失败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AF26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RSA密文格式错误、密钥不匹配、密文篡改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047A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检查RSA加密密钥、密文格式，重新加密传输</w:t>
            </w:r>
          </w:p>
        </w:tc>
      </w:tr>
    </w:tbl>
    <w:p w14:paraId="367ADE7A">
      <w:pPr>
        <w:pBdr>
          <w:bottom w:val="single" w:color="DEE0E3" w:sz="2" w:space="0"/>
          <w:between w:val="single" w:color="DEE0E3" w:sz="2" w:space="0"/>
        </w:pBd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</w:p>
    <w:p w14:paraId="20210135">
      <w:pPr>
        <w:snapToGrid/>
        <w:spacing w:before="480" w:beforeAutospacing="0" w:after="360" w:afterAutospacing="0" w:line="400" w:lineRule="atLeast"/>
        <w:ind w:left="0" w:leftChars="0" w:right="0" w:rightChars="0" w:firstLine="0" w:firstLineChars="0"/>
        <w:jc w:val="both"/>
        <w:outlineLvl w:val="0"/>
        <w:rPr>
          <w:rFonts w:hint="eastAsia" w:asciiTheme="minorEastAsia" w:hAnsiTheme="minorEastAsia" w:eastAsiaTheme="minorEastAsia" w:cstheme="minorEastAsia"/>
          <w:b/>
          <w:sz w:val="30"/>
        </w:rPr>
      </w:pPr>
      <w:bookmarkStart w:id="48" w:name="heading_25"/>
      <w:bookmarkStart w:id="49" w:name="_Toc1188144725"/>
      <w:r>
        <w:rPr>
          <w:rFonts w:hint="eastAsia" w:asciiTheme="minorEastAsia" w:hAnsiTheme="minorEastAsia" w:eastAsiaTheme="minorEastAsia" w:cstheme="minorEastAsia"/>
          <w:b/>
          <w:sz w:val="30"/>
        </w:rPr>
        <w:t>6. 对接支持</w:t>
      </w:r>
      <w:bookmarkEnd w:id="48"/>
      <w:bookmarkEnd w:id="49"/>
    </w:p>
    <w:p w14:paraId="204ACF03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如有接口对接问题、功能优化需求、异常排查疑问，可联系平台运维团队协助处理。</w:t>
      </w:r>
    </w:p>
    <w:p w14:paraId="67F5DB0C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维护团队</w:t>
      </w:r>
      <w:r>
        <w:rPr>
          <w:rFonts w:hint="eastAsia" w:asciiTheme="minorEastAsia" w:hAnsiTheme="minorEastAsia" w:eastAsiaTheme="minorEastAsia" w:cstheme="minorEastAsia"/>
          <w:sz w:val="24"/>
        </w:rPr>
        <w:t>：平台运维研发团队</w:t>
      </w:r>
    </w:p>
    <w:p w14:paraId="08EC2C93">
      <w:pPr>
        <w:snapToGrid/>
        <w:spacing w:beforeAutospacing="0" w:afterAutospacing="0" w:line="400" w:lineRule="atLeast"/>
        <w:ind w:left="0" w:leftChars="0" w:right="0" w:rightChars="0"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</w:rPr>
        <w:t>文档更新说明</w:t>
      </w:r>
      <w:r>
        <w:rPr>
          <w:rFonts w:hint="eastAsia" w:asciiTheme="minorEastAsia" w:hAnsiTheme="minorEastAsia" w:eastAsiaTheme="minorEastAsia" w:cstheme="minorEastAsia"/>
          <w:sz w:val="24"/>
        </w:rPr>
        <w:t>：后续接口能力迭代、参数调整、错误码更新将同步更新本文档版本。</w:t>
      </w: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180F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4019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FD9CF0"/>
    <w:multiLevelType w:val="singleLevel"/>
    <w:tmpl w:val="F5FD9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F5FE358D"/>
    <w:multiLevelType w:val="singleLevel"/>
    <w:tmpl w:val="F5FE35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FEC8B394"/>
    <w:multiLevelType w:val="singleLevel"/>
    <w:tmpl w:val="FEC8B3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2F5E41ED"/>
    <w:multiLevelType w:val="singleLevel"/>
    <w:tmpl w:val="2F5E41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5FEE28F4"/>
    <w:multiLevelType w:val="singleLevel"/>
    <w:tmpl w:val="5FEE28F4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F297E"/>
    <w:rsid w:val="2FB6FAC3"/>
    <w:rsid w:val="3BDB8BCC"/>
    <w:rsid w:val="3DE5E79E"/>
    <w:rsid w:val="5BFD5F5D"/>
    <w:rsid w:val="5FDB4EB1"/>
    <w:rsid w:val="5FEF51CC"/>
    <w:rsid w:val="67DF6585"/>
    <w:rsid w:val="6BB17CEC"/>
    <w:rsid w:val="6F6E05D2"/>
    <w:rsid w:val="71DCA6E2"/>
    <w:rsid w:val="7A3A9AD0"/>
    <w:rsid w:val="7B19BADD"/>
    <w:rsid w:val="7C2E79D4"/>
    <w:rsid w:val="7CF9E9A1"/>
    <w:rsid w:val="7CFADB6B"/>
    <w:rsid w:val="7FFED016"/>
    <w:rsid w:val="7FFF1A37"/>
    <w:rsid w:val="8CD7D799"/>
    <w:rsid w:val="96761A9E"/>
    <w:rsid w:val="BB5EBF81"/>
    <w:rsid w:val="D7BFEFA3"/>
    <w:rsid w:val="DEBF243E"/>
    <w:rsid w:val="EDD60F23"/>
    <w:rsid w:val="F7EFC7B3"/>
    <w:rsid w:val="FB7F0482"/>
    <w:rsid w:val="FD3B1D32"/>
    <w:rsid w:val="FEDFD0C3"/>
    <w:rsid w:val="FEE773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4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2026-06-17T17:31:00Z</dcterms:created>
  <dc:creator>Apache POI</dc:creator>
  <cp:lastModifiedBy>Lxy</cp:lastModifiedBy>
  <dcterms:modified xsi:type="dcterms:W3CDTF">2026-09-23T08:57:46Z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{"Label":"1","ContentProducer":"001191110102MACQD9K64010000","ProduceID":"7651923523284569042","ReservedCode1":"","ContentPropagator":"","PropagateID":"","ReservedCode2":""}</vt:lpwstr>
  </property>
  <property fmtid="{D5CDD505-2E9C-101B-9397-08002B2CF9AE}" pid="3" name="KSOProductBuildVer">
    <vt:lpwstr>2052-12.1.26016.26016</vt:lpwstr>
  </property>
  <property fmtid="{D5CDD505-2E9C-101B-9397-08002B2CF9AE}" pid="4" name="ICV">
    <vt:lpwstr>723543C25B63D5610024B36AC5C93C60_43</vt:lpwstr>
  </property>
</Properties>
</file>