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1289A" w:rsidRDefault="0091289A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</w:p>
    <w:p w:rsidR="009B3BAC" w:rsidRPr="0091289A" w:rsidRDefault="001F33CC" w:rsidP="0091289A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91289A">
        <w:rPr>
          <w:rFonts w:asciiTheme="majorEastAsia" w:eastAsiaTheme="majorEastAsia" w:hAnsiTheme="majorEastAsia" w:hint="eastAsia"/>
          <w:b/>
          <w:sz w:val="48"/>
          <w:szCs w:val="48"/>
        </w:rPr>
        <w:t>软件</w:t>
      </w:r>
      <w:r w:rsidRPr="0091289A">
        <w:rPr>
          <w:rFonts w:asciiTheme="majorEastAsia" w:eastAsiaTheme="majorEastAsia" w:hAnsiTheme="majorEastAsia"/>
          <w:b/>
          <w:sz w:val="48"/>
          <w:szCs w:val="48"/>
        </w:rPr>
        <w:t>架构设计文档</w:t>
      </w:r>
    </w:p>
    <w:p w:rsidR="0091289A" w:rsidRDefault="0091289A"/>
    <w:p w:rsidR="00F77BC1" w:rsidRDefault="0091289A">
      <w:pPr>
        <w:widowControl/>
        <w:jc w:val="left"/>
        <w:sectPr w:rsidR="00F77BC1" w:rsidSect="001F33C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br w:type="page"/>
      </w:r>
    </w:p>
    <w:p w:rsidR="0091289A" w:rsidRDefault="0091289A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811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916" w:rsidRDefault="00E00916">
          <w:pPr>
            <w:pStyle w:val="TOC"/>
          </w:pPr>
          <w:r>
            <w:rPr>
              <w:lang w:val="zh-CN"/>
            </w:rPr>
            <w:t>目录</w:t>
          </w:r>
        </w:p>
        <w:p w:rsidR="00436F22" w:rsidRDefault="00B96669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 w:rsidRPr="00B96669">
            <w:fldChar w:fldCharType="begin"/>
          </w:r>
          <w:r w:rsidR="00E00916">
            <w:instrText xml:space="preserve"> TOC \o "1-3" \h \z \u </w:instrText>
          </w:r>
          <w:r w:rsidRPr="00B96669">
            <w:fldChar w:fldCharType="separate"/>
          </w:r>
          <w:hyperlink w:anchor="_Toc386401455" w:history="1">
            <w:r w:rsidR="00436F22" w:rsidRPr="00162132">
              <w:rPr>
                <w:rStyle w:val="a7"/>
                <w:noProof/>
              </w:rPr>
              <w:t>1</w:t>
            </w:r>
            <w:r w:rsidR="00436F22">
              <w:rPr>
                <w:noProof/>
              </w:rPr>
              <w:tab/>
            </w:r>
            <w:r w:rsidR="00436F22" w:rsidRPr="00162132">
              <w:rPr>
                <w:rStyle w:val="a7"/>
                <w:rFonts w:hint="eastAsia"/>
                <w:noProof/>
              </w:rPr>
              <w:t>前言</w:t>
            </w:r>
            <w:r w:rsidR="00436F22">
              <w:rPr>
                <w:noProof/>
                <w:webHidden/>
              </w:rPr>
              <w:tab/>
            </w:r>
            <w:r w:rsidR="00436F22">
              <w:rPr>
                <w:noProof/>
                <w:webHidden/>
              </w:rPr>
              <w:fldChar w:fldCharType="begin"/>
            </w:r>
            <w:r w:rsidR="00436F22">
              <w:rPr>
                <w:noProof/>
                <w:webHidden/>
              </w:rPr>
              <w:instrText xml:space="preserve"> PAGEREF _Toc386401455 \h </w:instrText>
            </w:r>
            <w:r w:rsidR="00436F22">
              <w:rPr>
                <w:noProof/>
                <w:webHidden/>
              </w:rPr>
            </w:r>
            <w:r w:rsidR="00436F22"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 w:rsidR="00436F22"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56" w:history="1">
            <w:r w:rsidRPr="00162132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发布的日期和状态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57" w:history="1">
            <w:r w:rsidRPr="00162132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发布的组织机构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58" w:history="1">
            <w:r w:rsidRPr="00162132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59" w:history="1">
            <w:r w:rsidRPr="00162132">
              <w:rPr>
                <w:rStyle w:val="a7"/>
                <w:noProof/>
              </w:rPr>
              <w:t>1.4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变更历史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6401460" w:history="1">
            <w:r w:rsidRPr="00162132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1" w:history="1">
            <w:r w:rsidRPr="00162132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2" w:history="1">
            <w:r w:rsidRPr="00162132">
              <w:rPr>
                <w:rStyle w:val="a7"/>
                <w:noProof/>
              </w:rPr>
              <w:t>2.2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3" w:history="1">
            <w:r w:rsidRPr="00162132">
              <w:rPr>
                <w:rStyle w:val="a7"/>
                <w:noProof/>
              </w:rPr>
              <w:t>2.3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4" w:history="1">
            <w:r w:rsidRPr="00162132">
              <w:rPr>
                <w:rStyle w:val="a7"/>
                <w:noProof/>
              </w:rPr>
              <w:t>2.4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6401465" w:history="1">
            <w:r w:rsidRPr="00162132">
              <w:rPr>
                <w:rStyle w:val="a7"/>
                <w:noProof/>
              </w:rPr>
              <w:t>3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6401466" w:history="1">
            <w:r w:rsidRPr="00162132">
              <w:rPr>
                <w:rStyle w:val="a7"/>
                <w:noProof/>
              </w:rPr>
              <w:t>4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6401467" w:history="1">
            <w:r w:rsidRPr="00162132">
              <w:rPr>
                <w:rStyle w:val="a7"/>
                <w:noProof/>
              </w:rPr>
              <w:t>5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系统设计描述主体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8" w:history="1">
            <w:r w:rsidRPr="00162132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架构风格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69" w:history="1">
            <w:r w:rsidRPr="00162132">
              <w:rPr>
                <w:rStyle w:val="a7"/>
                <w:noProof/>
              </w:rPr>
              <w:t>5.2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系统层次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70" w:history="1">
            <w:r w:rsidRPr="00162132">
              <w:rPr>
                <w:rStyle w:val="a7"/>
                <w:noProof/>
              </w:rPr>
              <w:t>5.3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71" w:history="1">
            <w:r w:rsidRPr="00162132">
              <w:rPr>
                <w:rStyle w:val="a7"/>
                <w:noProof/>
              </w:rPr>
              <w:t>5.4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组件和组件接口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6401472" w:history="1">
            <w:r w:rsidRPr="00162132">
              <w:rPr>
                <w:rStyle w:val="a7"/>
                <w:noProof/>
              </w:rPr>
              <w:t>5.5</w:t>
            </w:r>
            <w:r>
              <w:rPr>
                <w:noProof/>
              </w:rPr>
              <w:tab/>
            </w:r>
            <w:r w:rsidRPr="00162132">
              <w:rPr>
                <w:rStyle w:val="a7"/>
                <w:rFonts w:hint="eastAsia"/>
                <w:noProof/>
              </w:rPr>
              <w:t>业务逻辑层模块接</w:t>
            </w:r>
            <w:r w:rsidRPr="00162132">
              <w:rPr>
                <w:rStyle w:val="a7"/>
                <w:rFonts w:hint="eastAsia"/>
                <w:noProof/>
              </w:rPr>
              <w:t>口</w:t>
            </w:r>
            <w:r w:rsidRPr="00162132">
              <w:rPr>
                <w:rStyle w:val="a7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10"/>
            <w:tabs>
              <w:tab w:val="right" w:leader="dot" w:pos="9736"/>
            </w:tabs>
            <w:rPr>
              <w:noProof/>
            </w:rPr>
          </w:pPr>
          <w:hyperlink w:anchor="_Toc386401473" w:history="1">
            <w:r w:rsidRPr="00162132">
              <w:rPr>
                <w:rStyle w:val="a7"/>
                <w:noProof/>
              </w:rPr>
              <w:t>6.</w:t>
            </w:r>
            <w:r w:rsidRPr="00162132">
              <w:rPr>
                <w:rStyle w:val="a7"/>
                <w:rFonts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F22" w:rsidRDefault="00436F22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6401474" w:history="1">
            <w:r w:rsidRPr="00162132">
              <w:rPr>
                <w:rStyle w:val="a7"/>
                <w:noProof/>
              </w:rPr>
              <w:t xml:space="preserve">6.1 </w:t>
            </w:r>
            <w:r w:rsidRPr="00162132">
              <w:rPr>
                <w:rStyle w:val="a7"/>
                <w:rFonts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B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916" w:rsidRDefault="00B96669">
          <w:r>
            <w:rPr>
              <w:b/>
              <w:bCs/>
              <w:lang w:val="zh-CN"/>
            </w:rPr>
            <w:fldChar w:fldCharType="end"/>
          </w:r>
        </w:p>
      </w:sdtContent>
    </w:sdt>
    <w:p w:rsidR="00E00916" w:rsidRPr="00E00916" w:rsidRDefault="00E00916"/>
    <w:p w:rsidR="00F77BC1" w:rsidRDefault="00E00916">
      <w:pPr>
        <w:widowControl/>
        <w:jc w:val="left"/>
        <w:sectPr w:rsidR="00F77BC1" w:rsidSect="00F77BC1">
          <w:footerReference w:type="default" r:id="rId10"/>
          <w:pgSz w:w="11906" w:h="16838"/>
          <w:pgMar w:top="1440" w:right="1080" w:bottom="1440" w:left="1080" w:header="851" w:footer="992" w:gutter="0"/>
          <w:pgNumType w:fmt="lowerRoman" w:start="1"/>
          <w:cols w:space="425"/>
          <w:docGrid w:type="lines" w:linePitch="312"/>
        </w:sectPr>
      </w:pPr>
      <w:r>
        <w:br w:type="page"/>
      </w:r>
    </w:p>
    <w:p w:rsidR="00E00916" w:rsidRDefault="00E00916">
      <w:pPr>
        <w:widowControl/>
        <w:jc w:val="left"/>
      </w:pPr>
    </w:p>
    <w:p w:rsidR="00E00916" w:rsidRDefault="00E00916" w:rsidP="00E00916">
      <w:pPr>
        <w:pStyle w:val="1"/>
      </w:pPr>
      <w:bookmarkStart w:id="0" w:name="_Toc386401455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前言</w:t>
      </w:r>
      <w:bookmarkEnd w:id="0"/>
    </w:p>
    <w:p w:rsidR="00E00916" w:rsidRDefault="00E00916" w:rsidP="00E00916">
      <w:pPr>
        <w:pStyle w:val="2"/>
        <w:ind w:left="420"/>
      </w:pPr>
      <w:bookmarkStart w:id="1" w:name="_Toc386401456"/>
      <w:r>
        <w:rPr>
          <w:rFonts w:hint="eastAsia"/>
        </w:rPr>
        <w:t>1</w:t>
      </w:r>
      <w:r>
        <w:t>.1</w:t>
      </w:r>
      <w:r>
        <w:tab/>
      </w:r>
      <w:r>
        <w:rPr>
          <w:rFonts w:hint="eastAsia"/>
        </w:rPr>
        <w:t>发布</w:t>
      </w:r>
      <w:r>
        <w:t>的日期和状态</w:t>
      </w:r>
      <w:bookmarkEnd w:id="1"/>
    </w:p>
    <w:p w:rsidR="00F77BC1" w:rsidRDefault="00F77BC1" w:rsidP="00F77BC1">
      <w:r>
        <w:tab/>
      </w:r>
      <w:r>
        <w:tab/>
      </w:r>
      <w:r w:rsidRPr="006D61A2">
        <w:rPr>
          <w:rFonts w:hint="eastAsia"/>
          <w:b/>
        </w:rPr>
        <w:t>发布</w:t>
      </w:r>
      <w:r w:rsidRPr="006D61A2">
        <w:rPr>
          <w:b/>
        </w:rPr>
        <w:t>日期：</w:t>
      </w:r>
      <w:r>
        <w:rPr>
          <w:rFonts w:hint="eastAsia"/>
        </w:rPr>
        <w:t>2014</w:t>
      </w:r>
      <w:r>
        <w:t>-04-04.</w:t>
      </w:r>
    </w:p>
    <w:p w:rsidR="00F77BC1" w:rsidRDefault="00F77BC1" w:rsidP="00F77BC1">
      <w:r>
        <w:tab/>
      </w:r>
      <w:r>
        <w:tab/>
      </w:r>
      <w:r w:rsidRPr="006D61A2">
        <w:rPr>
          <w:rFonts w:hint="eastAsia"/>
          <w:b/>
        </w:rPr>
        <w:t>状态</w:t>
      </w:r>
      <w:r w:rsidRPr="006D61A2">
        <w:rPr>
          <w:b/>
        </w:rPr>
        <w:t>：</w:t>
      </w:r>
      <w:r w:rsidR="006D61A2">
        <w:t>进行软件架构的设计</w:t>
      </w:r>
      <w:r>
        <w:t>。</w:t>
      </w:r>
    </w:p>
    <w:p w:rsidR="002E3383" w:rsidRDefault="002E3383" w:rsidP="00F77BC1">
      <w:r>
        <w:rPr>
          <w:rFonts w:hint="eastAsia"/>
        </w:rPr>
        <w:t xml:space="preserve">        </w:t>
      </w:r>
      <w:r w:rsidRPr="002E3383">
        <w:rPr>
          <w:rFonts w:hint="eastAsia"/>
          <w:b/>
        </w:rPr>
        <w:t>修改日期：</w:t>
      </w:r>
      <w:r>
        <w:rPr>
          <w:rFonts w:hint="eastAsia"/>
        </w:rPr>
        <w:t>2014-4-24</w:t>
      </w:r>
    </w:p>
    <w:p w:rsidR="002E3383" w:rsidRPr="00F77BC1" w:rsidRDefault="002E3383" w:rsidP="002E3383">
      <w:pPr>
        <w:ind w:firstLineChars="400" w:firstLine="843"/>
      </w:pPr>
      <w:r w:rsidRPr="002E3383">
        <w:rPr>
          <w:rFonts w:hint="eastAsia"/>
          <w:b/>
        </w:rPr>
        <w:t>状态：</w:t>
      </w:r>
      <w:r>
        <w:rPr>
          <w:rFonts w:hint="eastAsia"/>
        </w:rPr>
        <w:t>增加具有接口和数据对象描述</w:t>
      </w:r>
    </w:p>
    <w:p w:rsidR="00E00916" w:rsidRDefault="00E00916" w:rsidP="00E00916">
      <w:pPr>
        <w:pStyle w:val="2"/>
        <w:ind w:left="420"/>
      </w:pPr>
      <w:bookmarkStart w:id="2" w:name="_Toc386401457"/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发布</w:t>
      </w:r>
      <w:r>
        <w:t>的组织</w:t>
      </w:r>
      <w:r>
        <w:rPr>
          <w:rFonts w:hint="eastAsia"/>
        </w:rPr>
        <w:t>机构</w:t>
      </w:r>
      <w:bookmarkEnd w:id="2"/>
    </w:p>
    <w:p w:rsidR="00F77BC1" w:rsidRPr="00F77BC1" w:rsidRDefault="00F77BC1" w:rsidP="00F77BC1">
      <w:r>
        <w:tab/>
      </w:r>
      <w:r>
        <w:tab/>
        <w:t>Mosaic Team @ Software Institute of Nanjing University.</w:t>
      </w:r>
    </w:p>
    <w:p w:rsidR="00E00916" w:rsidRDefault="00E00916" w:rsidP="00E00916">
      <w:pPr>
        <w:pStyle w:val="2"/>
        <w:ind w:left="420"/>
      </w:pPr>
      <w:bookmarkStart w:id="3" w:name="_Toc386401458"/>
      <w:r>
        <w:rPr>
          <w:rFonts w:hint="eastAsia"/>
        </w:rPr>
        <w:t>1</w:t>
      </w:r>
      <w:r>
        <w:t>.3</w:t>
      </w:r>
      <w:r>
        <w:tab/>
      </w:r>
      <w:r>
        <w:rPr>
          <w:rFonts w:hint="eastAsia"/>
        </w:rPr>
        <w:t>作者</w:t>
      </w:r>
      <w:bookmarkEnd w:id="3"/>
    </w:p>
    <w:p w:rsidR="00FB09D8" w:rsidRPr="00F77BC1" w:rsidRDefault="00F77BC1" w:rsidP="00F77BC1">
      <w:r>
        <w:tab/>
      </w:r>
      <w:r>
        <w:tab/>
        <w:t>Rhett (</w:t>
      </w:r>
      <w:hyperlink r:id="rId11" w:history="1">
        <w:r w:rsidRPr="00167F3E">
          <w:rPr>
            <w:rStyle w:val="a7"/>
          </w:rPr>
          <w:t>hjw12@software.nju.edu.cn</w:t>
        </w:r>
      </w:hyperlink>
      <w:r>
        <w:t>).</w:t>
      </w:r>
    </w:p>
    <w:p w:rsidR="00F77BC1" w:rsidRPr="00F77BC1" w:rsidRDefault="00E00916" w:rsidP="00F77BC1">
      <w:pPr>
        <w:pStyle w:val="2"/>
        <w:ind w:left="420"/>
      </w:pPr>
      <w:bookmarkStart w:id="4" w:name="_Toc386401459"/>
      <w:r>
        <w:rPr>
          <w:rFonts w:hint="eastAsia"/>
        </w:rPr>
        <w:t>1</w:t>
      </w:r>
      <w:r>
        <w:t>.4</w:t>
      </w:r>
      <w:r>
        <w:tab/>
      </w:r>
      <w:r>
        <w:rPr>
          <w:rFonts w:hint="eastAsia"/>
        </w:rPr>
        <w:t>变更历史</w:t>
      </w:r>
      <w:bookmarkEnd w:id="4"/>
    </w:p>
    <w:tbl>
      <w:tblPr>
        <w:tblStyle w:val="a3"/>
        <w:tblW w:w="0" w:type="auto"/>
        <w:tblLook w:val="04A0"/>
      </w:tblPr>
      <w:tblGrid>
        <w:gridCol w:w="1413"/>
        <w:gridCol w:w="1417"/>
        <w:gridCol w:w="5245"/>
        <w:gridCol w:w="1661"/>
      </w:tblGrid>
      <w:tr w:rsidR="00F77BC1" w:rsidTr="00F77BC1">
        <w:tc>
          <w:tcPr>
            <w:tcW w:w="1413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版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本</w:t>
            </w:r>
          </w:p>
        </w:tc>
        <w:tc>
          <w:tcPr>
            <w:tcW w:w="1417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作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者</w:t>
            </w:r>
          </w:p>
        </w:tc>
        <w:tc>
          <w:tcPr>
            <w:tcW w:w="5245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版本</w:t>
            </w:r>
            <w:r w:rsidRPr="006D61A2">
              <w:rPr>
                <w:b/>
              </w:rPr>
              <w:t>描述</w:t>
            </w:r>
          </w:p>
        </w:tc>
        <w:tc>
          <w:tcPr>
            <w:tcW w:w="1661" w:type="dxa"/>
          </w:tcPr>
          <w:p w:rsidR="00F77BC1" w:rsidRPr="006D61A2" w:rsidRDefault="00F77BC1" w:rsidP="006D61A2">
            <w:pPr>
              <w:jc w:val="center"/>
              <w:rPr>
                <w:b/>
              </w:rPr>
            </w:pPr>
            <w:r w:rsidRPr="006D61A2">
              <w:rPr>
                <w:rFonts w:hint="eastAsia"/>
                <w:b/>
              </w:rPr>
              <w:t>日</w:t>
            </w:r>
            <w:r w:rsidR="006D61A2" w:rsidRPr="006D61A2">
              <w:rPr>
                <w:rFonts w:hint="eastAsia"/>
                <w:b/>
              </w:rPr>
              <w:t xml:space="preserve">  </w:t>
            </w:r>
            <w:r w:rsidRPr="006D61A2">
              <w:rPr>
                <w:rFonts w:hint="eastAsia"/>
                <w:b/>
              </w:rPr>
              <w:t>期</w:t>
            </w:r>
          </w:p>
        </w:tc>
      </w:tr>
      <w:tr w:rsidR="00F77BC1" w:rsidTr="00F77BC1">
        <w:tc>
          <w:tcPr>
            <w:tcW w:w="1413" w:type="dxa"/>
          </w:tcPr>
          <w:p w:rsidR="00F77BC1" w:rsidRDefault="00F77BC1" w:rsidP="006D61A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17" w:type="dxa"/>
          </w:tcPr>
          <w:p w:rsidR="00F77BC1" w:rsidRDefault="00F77BC1" w:rsidP="006D61A2">
            <w:pPr>
              <w:jc w:val="center"/>
            </w:pPr>
            <w:r>
              <w:rPr>
                <w:rFonts w:hint="eastAsia"/>
              </w:rPr>
              <w:t>Rhett</w:t>
            </w:r>
          </w:p>
        </w:tc>
        <w:tc>
          <w:tcPr>
            <w:tcW w:w="5245" w:type="dxa"/>
          </w:tcPr>
          <w:p w:rsidR="00F77BC1" w:rsidRDefault="00F77BC1" w:rsidP="00F77BC1">
            <w:r>
              <w:rPr>
                <w:rFonts w:hint="eastAsia"/>
              </w:rPr>
              <w:t>发布</w:t>
            </w:r>
            <w:r>
              <w:t>到</w:t>
            </w:r>
            <w:r>
              <w:rPr>
                <w:rFonts w:hint="eastAsia"/>
              </w:rPr>
              <w:t>SVN</w:t>
            </w:r>
            <w:r>
              <w:rPr>
                <w:rFonts w:hint="eastAsia"/>
              </w:rPr>
              <w:t>服务器</w:t>
            </w:r>
            <w:r>
              <w:t>，提供给成员阅读并评审</w:t>
            </w:r>
          </w:p>
        </w:tc>
        <w:tc>
          <w:tcPr>
            <w:tcW w:w="1661" w:type="dxa"/>
          </w:tcPr>
          <w:p w:rsidR="00F77BC1" w:rsidRPr="00F77BC1" w:rsidRDefault="00F77BC1" w:rsidP="006D61A2">
            <w:pPr>
              <w:jc w:val="center"/>
            </w:pPr>
            <w:r>
              <w:t>2014-04-04</w:t>
            </w:r>
          </w:p>
        </w:tc>
      </w:tr>
      <w:tr w:rsidR="006B1191" w:rsidTr="00F77BC1">
        <w:tc>
          <w:tcPr>
            <w:tcW w:w="1413" w:type="dxa"/>
          </w:tcPr>
          <w:p w:rsidR="006B1191" w:rsidRPr="006B1191" w:rsidRDefault="006B1191" w:rsidP="006D61A2">
            <w:pPr>
              <w:jc w:val="center"/>
              <w:rPr>
                <w:color w:val="FF0000"/>
              </w:rPr>
            </w:pPr>
            <w:r w:rsidRPr="006B1191">
              <w:rPr>
                <w:rFonts w:hint="eastAsia"/>
                <w:color w:val="FF0000"/>
              </w:rPr>
              <w:t>V2.0</w:t>
            </w:r>
          </w:p>
        </w:tc>
        <w:tc>
          <w:tcPr>
            <w:tcW w:w="1417" w:type="dxa"/>
          </w:tcPr>
          <w:p w:rsidR="006B1191" w:rsidRPr="006B1191" w:rsidRDefault="006B1191" w:rsidP="006D61A2">
            <w:pPr>
              <w:jc w:val="center"/>
              <w:rPr>
                <w:color w:val="FF0000"/>
              </w:rPr>
            </w:pPr>
            <w:r w:rsidRPr="006B1191">
              <w:rPr>
                <w:rFonts w:hint="eastAsia"/>
                <w:color w:val="FF0000"/>
              </w:rPr>
              <w:t>Rhett</w:t>
            </w:r>
          </w:p>
        </w:tc>
        <w:tc>
          <w:tcPr>
            <w:tcW w:w="5245" w:type="dxa"/>
          </w:tcPr>
          <w:p w:rsidR="006B1191" w:rsidRPr="006B1191" w:rsidRDefault="006B1191" w:rsidP="00F77BC1">
            <w:pPr>
              <w:rPr>
                <w:color w:val="FF0000"/>
              </w:rPr>
            </w:pPr>
            <w:r w:rsidRPr="006B1191">
              <w:rPr>
                <w:rFonts w:hint="eastAsia"/>
                <w:color w:val="FF0000"/>
              </w:rPr>
              <w:t>增加了接口和数据对象</w:t>
            </w:r>
          </w:p>
        </w:tc>
        <w:tc>
          <w:tcPr>
            <w:tcW w:w="1661" w:type="dxa"/>
          </w:tcPr>
          <w:p w:rsidR="006B1191" w:rsidRPr="006B1191" w:rsidRDefault="006B1191" w:rsidP="002E3383">
            <w:pPr>
              <w:jc w:val="center"/>
              <w:rPr>
                <w:color w:val="FF0000"/>
              </w:rPr>
            </w:pPr>
            <w:r w:rsidRPr="006B1191">
              <w:rPr>
                <w:rFonts w:hint="eastAsia"/>
                <w:color w:val="FF0000"/>
              </w:rPr>
              <w:t>2014-4-2</w:t>
            </w:r>
            <w:r w:rsidR="002E3383">
              <w:rPr>
                <w:rFonts w:hint="eastAsia"/>
                <w:color w:val="FF0000"/>
              </w:rPr>
              <w:t>4</w:t>
            </w:r>
          </w:p>
        </w:tc>
      </w:tr>
    </w:tbl>
    <w:p w:rsidR="00F77BC1" w:rsidRPr="00F77BC1" w:rsidRDefault="00F77BC1" w:rsidP="00F77BC1"/>
    <w:p w:rsidR="00E00916" w:rsidRDefault="00E00916" w:rsidP="00E00916">
      <w:pPr>
        <w:pStyle w:val="1"/>
      </w:pPr>
      <w:bookmarkStart w:id="5" w:name="_Toc386401460"/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总体</w:t>
      </w:r>
      <w:r>
        <w:t>介绍</w:t>
      </w:r>
      <w:bookmarkEnd w:id="5"/>
    </w:p>
    <w:p w:rsidR="00E00916" w:rsidRDefault="00E00916" w:rsidP="00E00916">
      <w:pPr>
        <w:pStyle w:val="2"/>
        <w:ind w:left="420"/>
      </w:pPr>
      <w:bookmarkStart w:id="6" w:name="_Toc386401461"/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目的</w:t>
      </w:r>
      <w:bookmarkEnd w:id="6"/>
    </w:p>
    <w:p w:rsidR="00F77BC1" w:rsidRPr="00F77BC1" w:rsidRDefault="00F77BC1" w:rsidP="00375690">
      <w:pPr>
        <w:ind w:left="420" w:firstLine="420"/>
      </w:pPr>
      <w:r>
        <w:rPr>
          <w:rFonts w:hint="eastAsia"/>
        </w:rPr>
        <w:t>本</w:t>
      </w:r>
      <w:r>
        <w:t>文档提供</w:t>
      </w:r>
      <w:proofErr w:type="spellStart"/>
      <w:r>
        <w:rPr>
          <w:rFonts w:hint="eastAsia"/>
        </w:rPr>
        <w:t>IceBreaker</w:t>
      </w:r>
      <w:proofErr w:type="spellEnd"/>
      <w:r>
        <w:rPr>
          <w:rFonts w:hint="eastAsia"/>
        </w:rPr>
        <w:t>游戏</w:t>
      </w:r>
      <w:r>
        <w:t>的软件架构概览，</w:t>
      </w:r>
      <w:r w:rsidR="00375690">
        <w:rPr>
          <w:rFonts w:hint="eastAsia"/>
        </w:rPr>
        <w:t>采用</w:t>
      </w:r>
      <w:r w:rsidR="00375690">
        <w:t>若干架构视图描述</w:t>
      </w:r>
      <w:r w:rsidR="00375690">
        <w:rPr>
          <w:rFonts w:hint="eastAsia"/>
        </w:rPr>
        <w:t>软件</w:t>
      </w:r>
      <w:r w:rsidR="00375690">
        <w:t>的不同方面，以便表示构造</w:t>
      </w:r>
      <w:r w:rsidR="00375690">
        <w:rPr>
          <w:rFonts w:hint="eastAsia"/>
        </w:rPr>
        <w:t>软件</w:t>
      </w:r>
      <w:r w:rsidR="00375690">
        <w:t>所需要的重要架构决策。</w:t>
      </w:r>
    </w:p>
    <w:p w:rsidR="00E00916" w:rsidRDefault="00E00916" w:rsidP="00E00916">
      <w:pPr>
        <w:pStyle w:val="2"/>
        <w:ind w:left="420"/>
      </w:pPr>
      <w:bookmarkStart w:id="7" w:name="_Toc386401462"/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范围</w:t>
      </w:r>
      <w:bookmarkEnd w:id="7"/>
    </w:p>
    <w:p w:rsidR="00375690" w:rsidRPr="00375690" w:rsidRDefault="00375690" w:rsidP="006D61A2">
      <w:pPr>
        <w:ind w:left="420" w:firstLine="420"/>
      </w:pPr>
      <w:r>
        <w:rPr>
          <w:rFonts w:hint="eastAsia"/>
        </w:rPr>
        <w:t>本</w:t>
      </w:r>
      <w:r>
        <w:t>文档的读者是</w:t>
      </w:r>
      <w:r>
        <w:rPr>
          <w:rFonts w:hint="eastAsia"/>
        </w:rPr>
        <w:t>Mosaic Team</w:t>
      </w:r>
      <w:r>
        <w:rPr>
          <w:rFonts w:hint="eastAsia"/>
        </w:rPr>
        <w:t>团队</w:t>
      </w:r>
      <w:r>
        <w:t>内部的开发和管理人员，参考了</w:t>
      </w:r>
      <w:r>
        <w:rPr>
          <w:rFonts w:hint="eastAsia"/>
        </w:rPr>
        <w:t>[</w:t>
      </w:r>
      <w:r>
        <w:t>IEEE 1016-2009</w:t>
      </w:r>
      <w:r>
        <w:rPr>
          <w:rFonts w:hint="eastAsia"/>
        </w:rPr>
        <w:t>]</w:t>
      </w:r>
      <w:r>
        <w:rPr>
          <w:rFonts w:hint="eastAsia"/>
        </w:rPr>
        <w:t>中</w:t>
      </w:r>
      <w:r>
        <w:t>的架构描述推荐文档模版，用于</w:t>
      </w:r>
      <w:r>
        <w:rPr>
          <w:rFonts w:hint="eastAsia"/>
        </w:rPr>
        <w:t>指导</w:t>
      </w:r>
      <w:r>
        <w:t>下一循环的代码开发和测试工作。</w:t>
      </w:r>
    </w:p>
    <w:p w:rsidR="00E00916" w:rsidRDefault="00E00916" w:rsidP="00E00916">
      <w:pPr>
        <w:pStyle w:val="2"/>
        <w:ind w:left="420"/>
      </w:pPr>
      <w:bookmarkStart w:id="8" w:name="_Toc386401463"/>
      <w:r>
        <w:rPr>
          <w:rFonts w:hint="eastAsia"/>
        </w:rPr>
        <w:lastRenderedPageBreak/>
        <w:t>2</w:t>
      </w:r>
      <w:r>
        <w:t>.3</w:t>
      </w:r>
      <w:r>
        <w:tab/>
      </w:r>
      <w:r>
        <w:rPr>
          <w:rFonts w:hint="eastAsia"/>
        </w:rPr>
        <w:t>参考</w:t>
      </w:r>
      <w:bookmarkEnd w:id="8"/>
    </w:p>
    <w:p w:rsid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《软件</w:t>
      </w:r>
      <w:r>
        <w:t>需求规格说明文档</w:t>
      </w:r>
      <w:r>
        <w:rPr>
          <w:rFonts w:hint="eastAsia"/>
        </w:rPr>
        <w:t>》，</w:t>
      </w:r>
      <w:r>
        <w:rPr>
          <w:rFonts w:hint="eastAsia"/>
        </w:rPr>
        <w:t>Mosaic Team;</w:t>
      </w:r>
    </w:p>
    <w:p w:rsid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《系统</w:t>
      </w:r>
      <w:r>
        <w:t>设计文档模版</w:t>
      </w:r>
      <w:r>
        <w:rPr>
          <w:rFonts w:hint="eastAsia"/>
        </w:rPr>
        <w:t>》，</w:t>
      </w:r>
      <w:r>
        <w:rPr>
          <w:rFonts w:hint="eastAsia"/>
        </w:rPr>
        <w:t>[</w:t>
      </w:r>
      <w:r>
        <w:t>IEEE 1016-2009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375690" w:rsidRPr="00375690" w:rsidRDefault="00375690" w:rsidP="0037569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《计算</w:t>
      </w:r>
      <w:r>
        <w:t>与软件工程（</w:t>
      </w:r>
      <w:r>
        <w:rPr>
          <w:rFonts w:hint="eastAsia"/>
        </w:rPr>
        <w:t>卷三</w:t>
      </w:r>
      <w:r>
        <w:t>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》，骆斌</w:t>
      </w:r>
      <w:r>
        <w:t>，刘嘉，张瑾玉，黄蕾</w:t>
      </w:r>
      <w:r w:rsidR="006D61A2">
        <w:rPr>
          <w:rFonts w:hint="eastAsia"/>
        </w:rPr>
        <w:t>，</w:t>
      </w:r>
      <w:r w:rsidR="006D61A2">
        <w:rPr>
          <w:rFonts w:hint="eastAsia"/>
        </w:rPr>
        <w:t>2012</w:t>
      </w:r>
      <w:r>
        <w:t>。</w:t>
      </w:r>
    </w:p>
    <w:p w:rsidR="00E00916" w:rsidRDefault="00E00916" w:rsidP="00E00916">
      <w:pPr>
        <w:pStyle w:val="2"/>
        <w:ind w:left="420"/>
      </w:pPr>
      <w:bookmarkStart w:id="9" w:name="_Toc386401464"/>
      <w:r>
        <w:rPr>
          <w:rFonts w:hint="eastAsia"/>
        </w:rPr>
        <w:t>2</w:t>
      </w:r>
      <w:r>
        <w:t>.4</w:t>
      </w:r>
      <w:r>
        <w:tab/>
      </w:r>
      <w:r>
        <w:rPr>
          <w:rFonts w:hint="eastAsia"/>
        </w:rPr>
        <w:t>总结</w:t>
      </w:r>
      <w:bookmarkEnd w:id="9"/>
    </w:p>
    <w:p w:rsidR="006D61A2" w:rsidRPr="006D61A2" w:rsidRDefault="006D61A2" w:rsidP="006D61A2">
      <w:pPr>
        <w:ind w:left="420" w:firstLine="420"/>
      </w:pPr>
      <w:r>
        <w:rPr>
          <w:rFonts w:hint="eastAsia"/>
        </w:rPr>
        <w:t>本文档</w:t>
      </w:r>
      <w:r>
        <w:t>通过</w:t>
      </w:r>
      <w:r>
        <w:rPr>
          <w:rFonts w:hint="eastAsia"/>
        </w:rPr>
        <w:t>软件</w:t>
      </w:r>
      <w:r>
        <w:t>架构设计过程中的一系列视图勾勒出系统的整个蓝图，为最终代码的开发活动</w:t>
      </w:r>
      <w:r>
        <w:rPr>
          <w:rFonts w:hint="eastAsia"/>
        </w:rPr>
        <w:t>起到指导</w:t>
      </w:r>
      <w:r>
        <w:t>作用。重</w:t>
      </w:r>
      <w:r>
        <w:rPr>
          <w:rFonts w:hint="eastAsia"/>
        </w:rPr>
        <w:t>在</w:t>
      </w:r>
      <w:r>
        <w:t>记录系统的软件架构中最重要的信息</w:t>
      </w:r>
      <w:r>
        <w:rPr>
          <w:rFonts w:hint="eastAsia"/>
        </w:rPr>
        <w:t>，</w:t>
      </w:r>
      <w:r>
        <w:t>作为团队所获取的需求到最终代码之间的映射关系的关键</w:t>
      </w:r>
      <w:r>
        <w:rPr>
          <w:rFonts w:hint="eastAsia"/>
        </w:rPr>
        <w:t>依据</w:t>
      </w:r>
      <w:r>
        <w:t>。</w:t>
      </w:r>
    </w:p>
    <w:p w:rsidR="006D61A2" w:rsidRPr="006D61A2" w:rsidRDefault="00E00916" w:rsidP="00295DAE">
      <w:pPr>
        <w:pStyle w:val="1"/>
      </w:pPr>
      <w:bookmarkStart w:id="10" w:name="_Toc386401465"/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引用</w:t>
      </w:r>
      <w:bookmarkEnd w:id="10"/>
    </w:p>
    <w:p w:rsidR="00E00916" w:rsidRDefault="00E00916" w:rsidP="00E00916">
      <w:pPr>
        <w:pStyle w:val="1"/>
      </w:pPr>
      <w:bookmarkStart w:id="11" w:name="_Toc386401466"/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词汇表</w:t>
      </w:r>
      <w:bookmarkEnd w:id="11"/>
    </w:p>
    <w:tbl>
      <w:tblPr>
        <w:tblStyle w:val="a3"/>
        <w:tblW w:w="0" w:type="auto"/>
        <w:tblLook w:val="04A0"/>
      </w:tblPr>
      <w:tblGrid>
        <w:gridCol w:w="1838"/>
        <w:gridCol w:w="5528"/>
        <w:gridCol w:w="2370"/>
      </w:tblGrid>
      <w:tr w:rsidR="00295DAE" w:rsidTr="00295DAE">
        <w:tc>
          <w:tcPr>
            <w:tcW w:w="1838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汇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称</w:t>
            </w:r>
          </w:p>
        </w:tc>
        <w:tc>
          <w:tcPr>
            <w:tcW w:w="5528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词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汇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含</w:t>
            </w:r>
            <w:r w:rsidRPr="00295DAE">
              <w:rPr>
                <w:rFonts w:hint="eastAsia"/>
                <w:b/>
              </w:rPr>
              <w:t xml:space="preserve"> </w:t>
            </w:r>
            <w:r w:rsidRPr="00295DAE">
              <w:rPr>
                <w:rFonts w:hint="eastAsia"/>
                <w:b/>
              </w:rPr>
              <w:t>义</w:t>
            </w:r>
          </w:p>
        </w:tc>
        <w:tc>
          <w:tcPr>
            <w:tcW w:w="2370" w:type="dxa"/>
          </w:tcPr>
          <w:p w:rsidR="00295DAE" w:rsidRPr="00295DAE" w:rsidRDefault="00295DAE" w:rsidP="00295DAE">
            <w:pPr>
              <w:jc w:val="center"/>
              <w:rPr>
                <w:b/>
              </w:rPr>
            </w:pPr>
            <w:r w:rsidRPr="00295DAE">
              <w:rPr>
                <w:rFonts w:hint="eastAsia"/>
                <w:b/>
              </w:rPr>
              <w:t>备</w:t>
            </w:r>
            <w:r w:rsidRPr="00295DAE">
              <w:rPr>
                <w:rFonts w:hint="eastAsia"/>
                <w:b/>
              </w:rPr>
              <w:t xml:space="preserve">  </w:t>
            </w:r>
            <w:r w:rsidRPr="00295DAE">
              <w:rPr>
                <w:rFonts w:hint="eastAsia"/>
                <w:b/>
              </w:rPr>
              <w:t>注</w:t>
            </w:r>
          </w:p>
        </w:tc>
      </w:tr>
      <w:tr w:rsidR="00295DAE" w:rsidTr="00295DAE">
        <w:tc>
          <w:tcPr>
            <w:tcW w:w="1838" w:type="dxa"/>
          </w:tcPr>
          <w:p w:rsidR="00295DAE" w:rsidRPr="00295DAE" w:rsidRDefault="00295DAE" w:rsidP="00295DAE">
            <w:proofErr w:type="spellStart"/>
            <w:r w:rsidRPr="00295DAE">
              <w:rPr>
                <w:rFonts w:hint="eastAsia"/>
              </w:rPr>
              <w:t>IceBreaker</w:t>
            </w:r>
            <w:proofErr w:type="spellEnd"/>
          </w:p>
        </w:tc>
        <w:tc>
          <w:tcPr>
            <w:tcW w:w="5528" w:type="dxa"/>
          </w:tcPr>
          <w:p w:rsidR="00295DAE" w:rsidRPr="00295DAE" w:rsidRDefault="00295DAE" w:rsidP="00295DAE">
            <w:r w:rsidRPr="00295DAE">
              <w:rPr>
                <w:rFonts w:hint="eastAsia"/>
              </w:rPr>
              <w:t>产品</w:t>
            </w:r>
            <w:r w:rsidRPr="00295DAE">
              <w:t>游戏的名称</w:t>
            </w:r>
          </w:p>
        </w:tc>
        <w:tc>
          <w:tcPr>
            <w:tcW w:w="2370" w:type="dxa"/>
          </w:tcPr>
          <w:p w:rsidR="00295DAE" w:rsidRPr="00295DAE" w:rsidRDefault="00295DAE" w:rsidP="00295DAE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View</w:t>
            </w:r>
          </w:p>
        </w:tc>
        <w:tc>
          <w:tcPr>
            <w:tcW w:w="5528" w:type="dxa"/>
          </w:tcPr>
          <w:p w:rsid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中的视图模块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Controller</w:t>
            </w:r>
          </w:p>
        </w:tc>
        <w:tc>
          <w:tcPr>
            <w:tcW w:w="5528" w:type="dxa"/>
          </w:tcPr>
          <w:p w:rsidR="00295DAE" w:rsidRP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中的控制器模块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295DAE" w:rsidTr="00295DAE">
        <w:tc>
          <w:tcPr>
            <w:tcW w:w="1838" w:type="dxa"/>
          </w:tcPr>
          <w:p w:rsidR="00295DAE" w:rsidRDefault="00295DAE" w:rsidP="006D61A2">
            <w:r>
              <w:rPr>
                <w:rFonts w:hint="eastAsia"/>
              </w:rPr>
              <w:t>Model</w:t>
            </w:r>
          </w:p>
        </w:tc>
        <w:tc>
          <w:tcPr>
            <w:tcW w:w="5528" w:type="dxa"/>
          </w:tcPr>
          <w:p w:rsidR="00295DAE" w:rsidRPr="00295DAE" w:rsidRDefault="00295DAE" w:rsidP="006D61A2"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架构</w:t>
            </w:r>
            <w:r>
              <w:t>中的模型模块</w:t>
            </w:r>
          </w:p>
        </w:tc>
        <w:tc>
          <w:tcPr>
            <w:tcW w:w="2370" w:type="dxa"/>
          </w:tcPr>
          <w:p w:rsidR="00295DAE" w:rsidRDefault="00295DAE" w:rsidP="006D61A2"/>
        </w:tc>
      </w:tr>
      <w:tr w:rsidR="00601B76" w:rsidTr="00295DAE">
        <w:tc>
          <w:tcPr>
            <w:tcW w:w="1838" w:type="dxa"/>
          </w:tcPr>
          <w:p w:rsidR="00601B76" w:rsidRDefault="00601B76" w:rsidP="006D61A2">
            <w:proofErr w:type="spellStart"/>
            <w:r>
              <w:t>D</w:t>
            </w:r>
            <w:r>
              <w:rPr>
                <w:rFonts w:hint="eastAsia"/>
              </w:rPr>
              <w:t>to</w:t>
            </w:r>
            <w:proofErr w:type="spellEnd"/>
          </w:p>
        </w:tc>
        <w:tc>
          <w:tcPr>
            <w:tcW w:w="5528" w:type="dxa"/>
          </w:tcPr>
          <w:p w:rsidR="00601B76" w:rsidRDefault="00601B76" w:rsidP="006D61A2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transfer object,</w:t>
            </w:r>
            <w:r>
              <w:rPr>
                <w:rFonts w:hint="eastAsia"/>
              </w:rPr>
              <w:t>数据传输</w:t>
            </w:r>
            <w:r>
              <w:t>对象</w:t>
            </w:r>
          </w:p>
        </w:tc>
        <w:tc>
          <w:tcPr>
            <w:tcW w:w="2370" w:type="dxa"/>
          </w:tcPr>
          <w:p w:rsidR="00601B76" w:rsidRDefault="003D32A4" w:rsidP="006D61A2">
            <w:r>
              <w:rPr>
                <w:rFonts w:hint="eastAsia"/>
              </w:rPr>
              <w:t>封装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传输</w:t>
            </w:r>
          </w:p>
        </w:tc>
      </w:tr>
      <w:tr w:rsidR="00601B76" w:rsidTr="00295DAE">
        <w:tc>
          <w:tcPr>
            <w:tcW w:w="1838" w:type="dxa"/>
          </w:tcPr>
          <w:p w:rsidR="00601B76" w:rsidRDefault="003D32A4" w:rsidP="006D61A2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5528" w:type="dxa"/>
          </w:tcPr>
          <w:p w:rsidR="00601B76" w:rsidRDefault="003D32A4" w:rsidP="006D61A2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access object,</w:t>
            </w:r>
            <w:r>
              <w:rPr>
                <w:rFonts w:hint="eastAsia"/>
              </w:rPr>
              <w:t>数据</w:t>
            </w:r>
            <w:r>
              <w:t>访问对象</w:t>
            </w:r>
          </w:p>
        </w:tc>
        <w:tc>
          <w:tcPr>
            <w:tcW w:w="2370" w:type="dxa"/>
          </w:tcPr>
          <w:p w:rsidR="00601B76" w:rsidRDefault="003D32A4" w:rsidP="003D32A4">
            <w:r>
              <w:rPr>
                <w:rFonts w:hint="eastAsia"/>
              </w:rPr>
              <w:t>直接对数据库</w:t>
            </w:r>
            <w:r>
              <w:t>进行读写</w:t>
            </w:r>
          </w:p>
        </w:tc>
      </w:tr>
      <w:tr w:rsidR="00601B76" w:rsidTr="00295DAE">
        <w:tc>
          <w:tcPr>
            <w:tcW w:w="1838" w:type="dxa"/>
          </w:tcPr>
          <w:p w:rsidR="00601B76" w:rsidRPr="003D32A4" w:rsidRDefault="003D32A4" w:rsidP="006D61A2"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5528" w:type="dxa"/>
          </w:tcPr>
          <w:p w:rsidR="00601B76" w:rsidRDefault="003D32A4" w:rsidP="006D61A2">
            <w:r>
              <w:rPr>
                <w:rFonts w:hint="eastAsia"/>
              </w:rPr>
              <w:t>数据实体</w:t>
            </w:r>
            <w:r>
              <w:t>对象</w:t>
            </w:r>
          </w:p>
        </w:tc>
        <w:tc>
          <w:tcPr>
            <w:tcW w:w="2370" w:type="dxa"/>
          </w:tcPr>
          <w:p w:rsidR="00601B76" w:rsidRDefault="00601B76" w:rsidP="006D61A2"/>
        </w:tc>
      </w:tr>
    </w:tbl>
    <w:p w:rsidR="006D61A2" w:rsidRPr="006D61A2" w:rsidRDefault="006D61A2" w:rsidP="006D61A2"/>
    <w:p w:rsidR="00E00916" w:rsidRDefault="00E00916" w:rsidP="00E00916">
      <w:pPr>
        <w:pStyle w:val="1"/>
      </w:pPr>
      <w:bookmarkStart w:id="12" w:name="_Toc386401467"/>
      <w:r>
        <w:t>5</w:t>
      </w:r>
      <w:r>
        <w:tab/>
      </w:r>
      <w:r>
        <w:rPr>
          <w:rFonts w:hint="eastAsia"/>
        </w:rPr>
        <w:t>系统</w:t>
      </w:r>
      <w:r>
        <w:t>设计描述主体</w:t>
      </w:r>
      <w:bookmarkEnd w:id="12"/>
    </w:p>
    <w:p w:rsidR="00295DAE" w:rsidRDefault="003E4A6D" w:rsidP="003E4A6D">
      <w:pPr>
        <w:pStyle w:val="2"/>
        <w:ind w:left="420"/>
      </w:pPr>
      <w:bookmarkStart w:id="13" w:name="_Toc386401468"/>
      <w:r>
        <w:rPr>
          <w:rFonts w:hint="eastAsia"/>
        </w:rPr>
        <w:t>5</w:t>
      </w:r>
      <w:r>
        <w:t>.1</w:t>
      </w:r>
      <w:r>
        <w:tab/>
      </w:r>
      <w:r>
        <w:rPr>
          <w:rFonts w:hint="eastAsia"/>
        </w:rPr>
        <w:t>架构</w:t>
      </w:r>
      <w:r>
        <w:t>风格</w:t>
      </w:r>
      <w:bookmarkEnd w:id="13"/>
    </w:p>
    <w:p w:rsidR="00AC79B8" w:rsidRDefault="00C330BF" w:rsidP="003E4A6D">
      <w:r>
        <w:tab/>
      </w:r>
      <w:r>
        <w:tab/>
        <w:t>MVC</w:t>
      </w:r>
      <w:r>
        <w:rPr>
          <w:rFonts w:hint="eastAsia"/>
        </w:rPr>
        <w:t>架构</w:t>
      </w:r>
      <w:r w:rsidR="0063458C">
        <w:rPr>
          <w:rFonts w:hint="eastAsia"/>
        </w:rPr>
        <w:t>（如图</w:t>
      </w:r>
      <w:r w:rsidR="0063458C">
        <w:rPr>
          <w:rFonts w:hint="eastAsia"/>
        </w:rPr>
        <w:t>1</w:t>
      </w:r>
      <w:r w:rsidR="0063458C">
        <w:rPr>
          <w:rFonts w:hint="eastAsia"/>
        </w:rPr>
        <w:t>）</w:t>
      </w:r>
    </w:p>
    <w:p w:rsidR="00C330BF" w:rsidRDefault="00C330BF" w:rsidP="00C330B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55676" cy="222736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668" cy="228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BF" w:rsidRPr="003E4A6D" w:rsidRDefault="00AC79B8" w:rsidP="00C330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C330BF">
        <w:rPr>
          <w:rFonts w:hint="eastAsia"/>
        </w:rPr>
        <w:t>MVC</w:t>
      </w:r>
      <w:r w:rsidR="00C330BF">
        <w:rPr>
          <w:rFonts w:hint="eastAsia"/>
        </w:rPr>
        <w:t>组件</w:t>
      </w:r>
      <w:r w:rsidR="00C330BF">
        <w:t>类型的关系和功能</w:t>
      </w:r>
    </w:p>
    <w:p w:rsidR="003E4A6D" w:rsidRDefault="003E4A6D" w:rsidP="003E4A6D">
      <w:pPr>
        <w:pStyle w:val="2"/>
        <w:ind w:left="420"/>
      </w:pPr>
      <w:bookmarkStart w:id="14" w:name="_Toc386401469"/>
      <w:r>
        <w:rPr>
          <w:rFonts w:hint="eastAsia"/>
        </w:rPr>
        <w:t>5</w:t>
      </w:r>
      <w:r>
        <w:t>.2</w:t>
      </w:r>
      <w:r>
        <w:tab/>
      </w:r>
      <w:r>
        <w:rPr>
          <w:rFonts w:hint="eastAsia"/>
        </w:rPr>
        <w:t>系统</w:t>
      </w:r>
      <w:r>
        <w:t>层次</w:t>
      </w:r>
      <w:bookmarkEnd w:id="14"/>
    </w:p>
    <w:p w:rsidR="0063458C" w:rsidRPr="0063458C" w:rsidRDefault="0063458C" w:rsidP="0063458C">
      <w:r>
        <w:tab/>
      </w:r>
      <w:r>
        <w:tab/>
      </w:r>
      <w:r>
        <w:rPr>
          <w:rFonts w:hint="eastAsia"/>
        </w:rPr>
        <w:t>系统</w:t>
      </w:r>
      <w:r>
        <w:t>层次结构如图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63458C" w:rsidRDefault="0063458C" w:rsidP="0063458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38300" cy="3095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层次结构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58C" w:rsidRDefault="0063458C" w:rsidP="0063458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系统</w:t>
      </w:r>
      <w:r>
        <w:t>的层次</w:t>
      </w:r>
      <w:r>
        <w:rPr>
          <w:rFonts w:hint="eastAsia"/>
        </w:rPr>
        <w:t>结构</w:t>
      </w:r>
    </w:p>
    <w:p w:rsidR="0063458C" w:rsidRDefault="0063458C" w:rsidP="0063458C">
      <w:pPr>
        <w:jc w:val="center"/>
      </w:pPr>
    </w:p>
    <w:p w:rsidR="0063458C" w:rsidRDefault="0063458C" w:rsidP="0063458C">
      <w:r>
        <w:rPr>
          <w:rFonts w:hint="eastAsia"/>
        </w:rPr>
        <w:t>系统划分为以下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逻辑层次。</w:t>
      </w:r>
    </w:p>
    <w:p w:rsid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展示层</w:t>
      </w:r>
      <w:r>
        <w:t>：</w:t>
      </w:r>
      <w:r>
        <w:rPr>
          <w:rFonts w:hint="eastAsia"/>
        </w:rPr>
        <w:t>用于</w:t>
      </w:r>
      <w:r>
        <w:t>前台界面展示和配置的层次。</w:t>
      </w:r>
    </w:p>
    <w:p w:rsid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业务层</w:t>
      </w:r>
      <w:r>
        <w:t>：</w:t>
      </w:r>
      <w:r>
        <w:rPr>
          <w:rFonts w:hint="eastAsia"/>
        </w:rPr>
        <w:t>包含</w:t>
      </w:r>
      <w:r>
        <w:t>业务控制和逻辑的层次。</w:t>
      </w:r>
    </w:p>
    <w:p w:rsidR="0063458C" w:rsidRPr="0063458C" w:rsidRDefault="0063458C" w:rsidP="0063458C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数据层</w:t>
      </w:r>
      <w:r>
        <w:t>：</w:t>
      </w:r>
      <w:r>
        <w:rPr>
          <w:rFonts w:hint="eastAsia"/>
        </w:rPr>
        <w:t>定义</w:t>
      </w:r>
      <w:r>
        <w:t>和存储系统中相关数据的层次。</w:t>
      </w:r>
    </w:p>
    <w:p w:rsidR="003E4A6D" w:rsidRDefault="003E4A6D" w:rsidP="003E4A6D">
      <w:pPr>
        <w:pStyle w:val="2"/>
        <w:ind w:left="420"/>
      </w:pPr>
      <w:bookmarkStart w:id="15" w:name="_Toc386401470"/>
      <w:r>
        <w:rPr>
          <w:rFonts w:hint="eastAsia"/>
        </w:rPr>
        <w:t>5</w:t>
      </w:r>
      <w:r>
        <w:t>.3</w:t>
      </w:r>
      <w:r>
        <w:tab/>
      </w:r>
      <w:r>
        <w:rPr>
          <w:rFonts w:hint="eastAsia"/>
        </w:rPr>
        <w:t>部署方案</w:t>
      </w:r>
      <w:bookmarkEnd w:id="15"/>
    </w:p>
    <w:p w:rsidR="0063458C" w:rsidRDefault="00BE2D31" w:rsidP="0063458C">
      <w:r>
        <w:rPr>
          <w:rFonts w:hint="eastAsia"/>
        </w:rPr>
        <w:t>系统部署</w:t>
      </w:r>
      <w:r>
        <w:t>采用</w:t>
      </w:r>
      <w:r>
        <w:rPr>
          <w:rFonts w:hint="eastAsia"/>
        </w:rPr>
        <w:t>C/S</w:t>
      </w:r>
      <w:r>
        <w:rPr>
          <w:rFonts w:hint="eastAsia"/>
        </w:rPr>
        <w:t>架构</w:t>
      </w:r>
      <w:r>
        <w:t>。</w:t>
      </w:r>
      <w:r>
        <w:rPr>
          <w:rFonts w:hint="eastAsia"/>
        </w:rPr>
        <w:t>系统</w:t>
      </w:r>
      <w:r>
        <w:t>可以部署在客户端和服务器两个物理层次。</w:t>
      </w:r>
    </w:p>
    <w:p w:rsidR="00BE2D31" w:rsidRDefault="00BE2D31" w:rsidP="00BE2D3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客户端</w:t>
      </w:r>
      <w:r>
        <w:t>：</w:t>
      </w:r>
      <w:r>
        <w:rPr>
          <w:rFonts w:hint="eastAsia"/>
        </w:rPr>
        <w:t>用户</w:t>
      </w:r>
      <w:r>
        <w:t>使用软件的层次，展示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t>读取用户</w:t>
      </w:r>
      <w:r>
        <w:rPr>
          <w:rFonts w:hint="eastAsia"/>
        </w:rPr>
        <w:t>输入</w:t>
      </w:r>
      <w:r>
        <w:t>。</w:t>
      </w:r>
    </w:p>
    <w:p w:rsidR="00BE2D31" w:rsidRPr="00BE2D31" w:rsidRDefault="00BE2D31" w:rsidP="00BE2D3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服务器端</w:t>
      </w:r>
      <w:r>
        <w:t>：保存所有用户数据，并为各个用户提供业务逻辑</w:t>
      </w:r>
      <w:r>
        <w:rPr>
          <w:rFonts w:hint="eastAsia"/>
        </w:rPr>
        <w:t>处理</w:t>
      </w:r>
      <w:r>
        <w:t>，连接多用户的联机操作。</w:t>
      </w:r>
    </w:p>
    <w:p w:rsidR="003E4A6D" w:rsidRDefault="003E4A6D" w:rsidP="003E4A6D">
      <w:pPr>
        <w:pStyle w:val="2"/>
        <w:ind w:left="420"/>
      </w:pPr>
      <w:bookmarkStart w:id="16" w:name="_Toc386401471"/>
      <w:r>
        <w:t>5.4</w:t>
      </w:r>
      <w:r>
        <w:tab/>
      </w:r>
      <w:r>
        <w:rPr>
          <w:rFonts w:hint="eastAsia"/>
        </w:rPr>
        <w:t>组件</w:t>
      </w:r>
      <w:r>
        <w:t>和组件接口</w:t>
      </w:r>
      <w:bookmarkEnd w:id="16"/>
    </w:p>
    <w:p w:rsidR="0039667D" w:rsidRDefault="0039667D" w:rsidP="0039667D">
      <w:r>
        <w:rPr>
          <w:rFonts w:hint="eastAsia"/>
        </w:rPr>
        <w:t>客户端架构中</w:t>
      </w:r>
      <w:r>
        <w:t>的对象分为</w:t>
      </w:r>
      <w:r>
        <w:rPr>
          <w:rFonts w:hint="eastAsia"/>
        </w:rPr>
        <w:t>7</w:t>
      </w:r>
      <w:r>
        <w:rPr>
          <w:rFonts w:hint="eastAsia"/>
        </w:rPr>
        <w:t>类：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对象，</w:t>
      </w:r>
      <w:r>
        <w:t>负责</w:t>
      </w:r>
      <w:r>
        <w:t>UI</w:t>
      </w:r>
      <w:r>
        <w:rPr>
          <w:rFonts w:hint="eastAsia"/>
        </w:rPr>
        <w:t>的</w:t>
      </w:r>
      <w:r>
        <w:t>展示和与用户的交互。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V</w:t>
      </w:r>
      <w:r>
        <w:rPr>
          <w:rFonts w:hint="eastAsia"/>
        </w:rPr>
        <w:t>iewservice</w:t>
      </w:r>
      <w:proofErr w:type="spellEnd"/>
      <w:r>
        <w:rPr>
          <w:rFonts w:hint="eastAsia"/>
        </w:rPr>
        <w:t>对象，</w:t>
      </w:r>
      <w:r>
        <w:t>模型模块改变</w:t>
      </w:r>
      <w:r>
        <w:rPr>
          <w:rFonts w:hint="eastAsia"/>
        </w:rPr>
        <w:t>视图</w:t>
      </w:r>
      <w:r>
        <w:t>调用的</w:t>
      </w:r>
      <w:r>
        <w:rPr>
          <w:rFonts w:hint="eastAsia"/>
        </w:rPr>
        <w:t>服务</w:t>
      </w:r>
      <w:r>
        <w:t>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Controller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获取用户的输入和改变模型。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Modelservice</w:t>
      </w:r>
      <w:proofErr w:type="spellEnd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控制器</w:t>
      </w:r>
      <w:r>
        <w:t>或服务器反馈信息改变模型调用的服务。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封装</w:t>
      </w:r>
      <w:r>
        <w:t>游戏信息，</w:t>
      </w:r>
      <w:r>
        <w:rPr>
          <w:rFonts w:hint="eastAsia"/>
        </w:rPr>
        <w:t>响应</w:t>
      </w:r>
      <w:r>
        <w:t>视图</w:t>
      </w:r>
      <w:r>
        <w:rPr>
          <w:rFonts w:hint="eastAsia"/>
        </w:rPr>
        <w:t>的</w:t>
      </w:r>
      <w:r>
        <w:t>查询和控制器的改变。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proofErr w:type="spellStart"/>
      <w:r>
        <w:t>N</w:t>
      </w:r>
      <w:r>
        <w:rPr>
          <w:rFonts w:hint="eastAsia"/>
        </w:rPr>
        <w:t>etservice</w:t>
      </w:r>
      <w:proofErr w:type="spellEnd"/>
      <w:r>
        <w:rPr>
          <w:rFonts w:hint="eastAsia"/>
        </w:rPr>
        <w:t>对象，模型</w:t>
      </w:r>
      <w:r>
        <w:t>模块向服务器进行请求操作调用的服务。</w:t>
      </w:r>
    </w:p>
    <w:p w:rsidR="0039667D" w:rsidRDefault="0039667D" w:rsidP="0039667D">
      <w:pPr>
        <w:pStyle w:val="a4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负责网络</w:t>
      </w:r>
      <w:r>
        <w:t>服务接口的实现模块</w:t>
      </w:r>
      <w:r>
        <w:rPr>
          <w:rFonts w:hint="eastAsia"/>
        </w:rPr>
        <w:t>，</w:t>
      </w:r>
      <w:r>
        <w:t>与服务器进行连接。</w:t>
      </w:r>
    </w:p>
    <w:p w:rsidR="0039667D" w:rsidRPr="0039667D" w:rsidRDefault="0039667D" w:rsidP="0039667D">
      <w:pPr>
        <w:pStyle w:val="a4"/>
        <w:ind w:left="420" w:firstLineChars="0" w:firstLine="0"/>
      </w:pPr>
    </w:p>
    <w:p w:rsidR="00BE2D31" w:rsidRDefault="0039667D" w:rsidP="0039667D">
      <w:r>
        <w:rPr>
          <w:rFonts w:hint="eastAsia"/>
          <w:noProof/>
        </w:rPr>
        <w:t>客户端</w:t>
      </w:r>
      <w:r>
        <w:rPr>
          <w:noProof/>
        </w:rPr>
        <w:t>的组件和组件接口</w:t>
      </w:r>
      <w:r>
        <w:rPr>
          <w:rFonts w:hint="eastAsia"/>
          <w:noProof/>
        </w:rPr>
        <w:t>：</w:t>
      </w:r>
    </w:p>
    <w:p w:rsidR="005D37AA" w:rsidRDefault="0039667D" w:rsidP="00720F90">
      <w:pPr>
        <w:jc w:val="center"/>
      </w:pPr>
      <w:r>
        <w:rPr>
          <w:noProof/>
        </w:rPr>
        <w:drawing>
          <wp:inline distT="0" distB="0" distL="0" distR="0">
            <wp:extent cx="3257550" cy="5238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客户端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7D" w:rsidRDefault="0039667D" w:rsidP="00720F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客户端</w:t>
      </w:r>
      <w:r>
        <w:t>的组件</w:t>
      </w:r>
    </w:p>
    <w:p w:rsidR="0039667D" w:rsidRPr="0039667D" w:rsidRDefault="0039667D" w:rsidP="00720F90">
      <w:pPr>
        <w:jc w:val="center"/>
      </w:pPr>
    </w:p>
    <w:tbl>
      <w:tblPr>
        <w:tblStyle w:val="a3"/>
        <w:tblW w:w="0" w:type="auto"/>
        <w:tblLook w:val="04A0"/>
      </w:tblPr>
      <w:tblGrid>
        <w:gridCol w:w="1413"/>
        <w:gridCol w:w="2268"/>
        <w:gridCol w:w="1417"/>
        <w:gridCol w:w="4638"/>
      </w:tblGrid>
      <w:tr w:rsidR="005D37AA" w:rsidTr="005D37AA">
        <w:tc>
          <w:tcPr>
            <w:tcW w:w="1413" w:type="dxa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lastRenderedPageBreak/>
              <w:t>接口</w:t>
            </w:r>
            <w:r w:rsidRPr="002C2195">
              <w:rPr>
                <w:rFonts w:hint="eastAsia"/>
                <w:b/>
              </w:rPr>
              <w:t>ID</w:t>
            </w:r>
          </w:p>
        </w:tc>
        <w:tc>
          <w:tcPr>
            <w:tcW w:w="2268" w:type="dxa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t>连接</w:t>
            </w:r>
            <w:r w:rsidRPr="002C2195">
              <w:rPr>
                <w:b/>
              </w:rPr>
              <w:t>组件</w:t>
            </w:r>
          </w:p>
        </w:tc>
        <w:tc>
          <w:tcPr>
            <w:tcW w:w="6055" w:type="dxa"/>
            <w:gridSpan w:val="2"/>
          </w:tcPr>
          <w:p w:rsidR="005D37AA" w:rsidRPr="002C2195" w:rsidRDefault="005D37AA" w:rsidP="00720F90">
            <w:pPr>
              <w:jc w:val="center"/>
              <w:rPr>
                <w:b/>
              </w:rPr>
            </w:pPr>
            <w:r w:rsidRPr="002C2195">
              <w:rPr>
                <w:rFonts w:hint="eastAsia"/>
                <w:b/>
              </w:rPr>
              <w:t>接口</w:t>
            </w:r>
            <w:r w:rsidRPr="002C2195">
              <w:rPr>
                <w:b/>
              </w:rPr>
              <w:t>信息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 w:rsidRPr="0039667D">
              <w:rPr>
                <w:rFonts w:hint="eastAsia"/>
              </w:rPr>
              <w:t>I1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controller</w:t>
            </w:r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r>
              <w:rPr>
                <w:rFonts w:hint="eastAsia"/>
              </w:rPr>
              <w:t>Return</w:t>
            </w:r>
            <w:r>
              <w:t>(Response)</w:t>
            </w:r>
          </w:p>
          <w:p w:rsidR="0039667D" w:rsidRPr="0039667D" w:rsidRDefault="0039667D" w:rsidP="0039667D">
            <w:r>
              <w:rPr>
                <w:rFonts w:hint="eastAsia"/>
              </w:rPr>
              <w:t>Interface</w:t>
            </w:r>
            <w:r>
              <w:t>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用户</w:t>
            </w:r>
            <w:r>
              <w:t>的输入正确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经过</w:t>
            </w:r>
            <w:r>
              <w:t>控制组件处理请求并且响应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用户</w:t>
            </w:r>
            <w:r>
              <w:t>请求信息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t>controller</w:t>
            </w:r>
            <w:r>
              <w:rPr>
                <w:rFonts w:hint="eastAsia"/>
              </w:rPr>
              <w:t>和</w:t>
            </w:r>
            <w:proofErr w:type="spellStart"/>
            <w:r>
              <w:t>modelservice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39667D" w:rsidP="0039667D">
            <w:r>
              <w:t>Interface(Request)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模型</w:t>
            </w:r>
            <w:r>
              <w:t>经过逻辑处理进行</w:t>
            </w:r>
            <w:r w:rsidR="002D328B">
              <w:rPr>
                <w:rFonts w:hint="eastAsia"/>
              </w:rPr>
              <w:t>相应</w:t>
            </w:r>
            <w:r>
              <w:t>改变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39667D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viewservice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39667D" w:rsidRDefault="0039667D" w:rsidP="0039667D">
            <w:bookmarkStart w:id="17" w:name="OLE_LINK1"/>
            <w:bookmarkStart w:id="18" w:name="OLE_LINK2"/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39667D" w:rsidP="0039667D">
            <w:r>
              <w:t>Interface()</w:t>
            </w:r>
            <w:bookmarkEnd w:id="17"/>
            <w:bookmarkEnd w:id="18"/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视图</w:t>
            </w:r>
            <w:r>
              <w:t>响应模型进行改变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无</w:t>
            </w:r>
          </w:p>
        </w:tc>
      </w:tr>
      <w:tr w:rsidR="0039667D" w:rsidTr="0039667D">
        <w:tc>
          <w:tcPr>
            <w:tcW w:w="1413" w:type="dxa"/>
            <w:vMerge w:val="restart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I4</w:t>
            </w:r>
          </w:p>
        </w:tc>
        <w:tc>
          <w:tcPr>
            <w:tcW w:w="2268" w:type="dxa"/>
            <w:vMerge w:val="restart"/>
            <w:vAlign w:val="center"/>
          </w:tcPr>
          <w:p w:rsidR="0039667D" w:rsidRPr="0039667D" w:rsidRDefault="0039667D" w:rsidP="0039667D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netservice</w:t>
            </w:r>
            <w:proofErr w:type="spellEnd"/>
          </w:p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2D328B" w:rsidRDefault="002D328B" w:rsidP="002D328B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Pr="0039667D" w:rsidRDefault="002D328B" w:rsidP="002D328B">
            <w:r>
              <w:t>Interface(Request)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与</w:t>
            </w:r>
            <w:r>
              <w:t>服务器正常连接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服务器收到</w:t>
            </w:r>
            <w:r>
              <w:t>请求进行处理</w:t>
            </w:r>
          </w:p>
        </w:tc>
      </w:tr>
      <w:tr w:rsidR="0039667D" w:rsidTr="0039667D">
        <w:tc>
          <w:tcPr>
            <w:tcW w:w="1413" w:type="dxa"/>
            <w:vMerge/>
            <w:vAlign w:val="center"/>
          </w:tcPr>
          <w:p w:rsidR="0039667D" w:rsidRPr="0039667D" w:rsidRDefault="0039667D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9667D" w:rsidRPr="0039667D" w:rsidRDefault="0039667D" w:rsidP="0039667D"/>
        </w:tc>
        <w:tc>
          <w:tcPr>
            <w:tcW w:w="1417" w:type="dxa"/>
            <w:vAlign w:val="center"/>
          </w:tcPr>
          <w:p w:rsidR="0039667D" w:rsidRPr="0039667D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39667D" w:rsidRPr="0039667D" w:rsidRDefault="002D328B" w:rsidP="0039667D">
            <w:r>
              <w:rPr>
                <w:rFonts w:hint="eastAsia"/>
              </w:rPr>
              <w:t>模型状态</w:t>
            </w:r>
          </w:p>
        </w:tc>
      </w:tr>
      <w:tr w:rsidR="005D37AA" w:rsidTr="0039667D">
        <w:tc>
          <w:tcPr>
            <w:tcW w:w="1413" w:type="dxa"/>
            <w:vMerge w:val="restart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I</w:t>
            </w:r>
            <w:r>
              <w:t>5</w:t>
            </w:r>
          </w:p>
        </w:tc>
        <w:tc>
          <w:tcPr>
            <w:tcW w:w="2268" w:type="dxa"/>
            <w:vMerge w:val="restart"/>
            <w:vAlign w:val="center"/>
          </w:tcPr>
          <w:p w:rsidR="005D37AA" w:rsidRDefault="0039667D" w:rsidP="0039667D">
            <w:r>
              <w:rPr>
                <w:rFonts w:hint="eastAsia"/>
              </w:rPr>
              <w:t>连接</w:t>
            </w:r>
            <w:r>
              <w:t>net</w:t>
            </w:r>
            <w:r>
              <w:rPr>
                <w:rFonts w:hint="eastAsia"/>
              </w:rPr>
              <w:t>和</w:t>
            </w:r>
            <w:proofErr w:type="spellStart"/>
            <w:r>
              <w:t>modelservice</w:t>
            </w:r>
            <w:proofErr w:type="spellEnd"/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638" w:type="dxa"/>
          </w:tcPr>
          <w:p w:rsidR="002D328B" w:rsidRDefault="002D328B" w:rsidP="002D328B">
            <w:r>
              <w:t>R</w:t>
            </w:r>
            <w:r>
              <w:rPr>
                <w:rFonts w:hint="eastAsia"/>
              </w:rPr>
              <w:t>eturn(</w:t>
            </w:r>
            <w:r>
              <w:t>)</w:t>
            </w:r>
          </w:p>
          <w:p w:rsidR="0039667D" w:rsidRDefault="002D328B" w:rsidP="0039667D">
            <w:r>
              <w:t>Interface()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无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模型</w:t>
            </w:r>
            <w:r>
              <w:t>收到服务器反馈</w:t>
            </w:r>
            <w:r>
              <w:rPr>
                <w:rFonts w:hint="eastAsia"/>
              </w:rPr>
              <w:t>结果</w:t>
            </w:r>
            <w:r>
              <w:t>进行相应改变</w:t>
            </w:r>
          </w:p>
        </w:tc>
      </w:tr>
      <w:tr w:rsidR="005D37AA" w:rsidTr="0039667D">
        <w:tc>
          <w:tcPr>
            <w:tcW w:w="1413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5D37AA" w:rsidRDefault="005D37AA" w:rsidP="00720F90">
            <w:pPr>
              <w:jc w:val="center"/>
            </w:pPr>
          </w:p>
        </w:tc>
        <w:tc>
          <w:tcPr>
            <w:tcW w:w="1417" w:type="dxa"/>
            <w:vAlign w:val="center"/>
          </w:tcPr>
          <w:p w:rsidR="005D37AA" w:rsidRDefault="0039667D" w:rsidP="00720F90">
            <w:pPr>
              <w:jc w:val="center"/>
            </w:pPr>
            <w:r>
              <w:rPr>
                <w:rFonts w:hint="eastAsia"/>
              </w:rPr>
              <w:t>不变量</w:t>
            </w:r>
          </w:p>
        </w:tc>
        <w:tc>
          <w:tcPr>
            <w:tcW w:w="4638" w:type="dxa"/>
          </w:tcPr>
          <w:p w:rsidR="005D37AA" w:rsidRDefault="002D328B" w:rsidP="0039667D">
            <w:r>
              <w:rPr>
                <w:rFonts w:hint="eastAsia"/>
              </w:rPr>
              <w:t>无</w:t>
            </w:r>
          </w:p>
        </w:tc>
      </w:tr>
    </w:tbl>
    <w:p w:rsidR="005D37AA" w:rsidRDefault="005D37AA" w:rsidP="00720F90">
      <w:pPr>
        <w:jc w:val="center"/>
      </w:pPr>
    </w:p>
    <w:p w:rsidR="005367B7" w:rsidRDefault="005367B7" w:rsidP="005367B7">
      <w:r>
        <w:rPr>
          <w:rFonts w:hint="eastAsia"/>
        </w:rPr>
        <w:t>服务器架构</w:t>
      </w:r>
      <w:r>
        <w:t>中的对象分为</w:t>
      </w:r>
      <w:r>
        <w:rPr>
          <w:rFonts w:hint="eastAsia"/>
        </w:rPr>
        <w:t>6</w:t>
      </w:r>
      <w:r>
        <w:rPr>
          <w:rFonts w:hint="eastAsia"/>
        </w:rPr>
        <w:t>类</w:t>
      </w:r>
      <w:r>
        <w:t>：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N</w:t>
      </w:r>
      <w:r>
        <w:rPr>
          <w:rFonts w:hint="eastAsia"/>
        </w:rPr>
        <w:t>et</w:t>
      </w:r>
      <w:r>
        <w:rPr>
          <w:rFonts w:hint="eastAsia"/>
        </w:rPr>
        <w:t>对象，负责</w:t>
      </w:r>
      <w:r>
        <w:t>与客户端的连接</w:t>
      </w:r>
      <w:r>
        <w:rPr>
          <w:rFonts w:hint="eastAsia"/>
        </w:rPr>
        <w:t>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Service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调用</w:t>
      </w:r>
      <w:r w:rsidR="00715027">
        <w:t>服务器逻辑处理的服务。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proofErr w:type="spellStart"/>
      <w:r>
        <w:t>S</w:t>
      </w:r>
      <w:r>
        <w:rPr>
          <w:rFonts w:hint="eastAsia"/>
        </w:rPr>
        <w:t>erviceimp</w:t>
      </w:r>
      <w:proofErr w:type="spellEnd"/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对于抽象接口的服务模块。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proofErr w:type="spellStart"/>
      <w:r>
        <w:t>Dto</w:t>
      </w:r>
      <w:proofErr w:type="spellEnd"/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封装从</w:t>
      </w:r>
      <w:proofErr w:type="spellStart"/>
      <w:r w:rsidR="00715027">
        <w:t>dao</w:t>
      </w:r>
      <w:proofErr w:type="spellEnd"/>
      <w:r w:rsidR="00715027">
        <w:t>获取的批量数据的接口。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与数据库</w:t>
      </w:r>
      <w:r w:rsidR="00715027">
        <w:rPr>
          <w:rFonts w:hint="eastAsia"/>
        </w:rPr>
        <w:t>实体</w:t>
      </w:r>
      <w:r w:rsidR="00715027">
        <w:t>交互，获取数据。</w:t>
      </w:r>
    </w:p>
    <w:p w:rsidR="005367B7" w:rsidRDefault="005367B7" w:rsidP="005367B7">
      <w:pPr>
        <w:pStyle w:val="a4"/>
        <w:numPr>
          <w:ilvl w:val="0"/>
          <w:numId w:val="12"/>
        </w:numPr>
        <w:ind w:firstLineChars="0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对象</w:t>
      </w:r>
      <w:r>
        <w:t>，</w:t>
      </w:r>
      <w:r w:rsidR="00715027">
        <w:rPr>
          <w:rFonts w:hint="eastAsia"/>
        </w:rPr>
        <w:t>负责</w:t>
      </w:r>
      <w:r w:rsidR="00715027">
        <w:t>将数据库中获取的数据封装成数据尸体。</w:t>
      </w:r>
    </w:p>
    <w:p w:rsidR="005367B7" w:rsidRPr="005367B7" w:rsidRDefault="005367B7" w:rsidP="005367B7">
      <w:pPr>
        <w:pStyle w:val="a4"/>
        <w:ind w:left="420" w:firstLineChars="0" w:firstLine="0"/>
      </w:pPr>
    </w:p>
    <w:p w:rsidR="005367B7" w:rsidRDefault="005367B7" w:rsidP="005367B7">
      <w:r>
        <w:rPr>
          <w:rFonts w:hint="eastAsia"/>
        </w:rPr>
        <w:t>服务器</w:t>
      </w:r>
      <w:r>
        <w:t>端的组件</w:t>
      </w:r>
      <w:r>
        <w:rPr>
          <w:rFonts w:hint="eastAsia"/>
        </w:rPr>
        <w:t>和</w:t>
      </w:r>
      <w:r>
        <w:t>组件接口：</w:t>
      </w:r>
    </w:p>
    <w:p w:rsidR="005367B7" w:rsidRDefault="005367B7" w:rsidP="005367B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95600" cy="408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服务器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B7" w:rsidRDefault="005367B7" w:rsidP="005367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服务器</w:t>
      </w:r>
      <w:r>
        <w:t>端的组件</w:t>
      </w:r>
    </w:p>
    <w:p w:rsidR="00715027" w:rsidRDefault="00715027" w:rsidP="005367B7">
      <w:pPr>
        <w:jc w:val="center"/>
      </w:pPr>
    </w:p>
    <w:tbl>
      <w:tblPr>
        <w:tblStyle w:val="a3"/>
        <w:tblW w:w="0" w:type="auto"/>
        <w:tblLook w:val="04A0"/>
      </w:tblPr>
      <w:tblGrid>
        <w:gridCol w:w="1555"/>
        <w:gridCol w:w="2268"/>
        <w:gridCol w:w="1559"/>
        <w:gridCol w:w="4354"/>
      </w:tblGrid>
      <w:tr w:rsidR="00715027" w:rsidTr="00715027">
        <w:tc>
          <w:tcPr>
            <w:tcW w:w="1555" w:type="dxa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t>接口</w:t>
            </w:r>
            <w:r w:rsidRPr="00715027">
              <w:rPr>
                <w:rFonts w:hint="eastAsia"/>
                <w:b/>
              </w:rPr>
              <w:t>ID</w:t>
            </w:r>
          </w:p>
        </w:tc>
        <w:tc>
          <w:tcPr>
            <w:tcW w:w="2268" w:type="dxa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t>连接</w:t>
            </w:r>
            <w:r w:rsidRPr="00715027">
              <w:rPr>
                <w:b/>
              </w:rPr>
              <w:t>组件</w:t>
            </w:r>
          </w:p>
        </w:tc>
        <w:tc>
          <w:tcPr>
            <w:tcW w:w="5913" w:type="dxa"/>
            <w:gridSpan w:val="2"/>
          </w:tcPr>
          <w:p w:rsidR="00715027" w:rsidRPr="00715027" w:rsidRDefault="00715027" w:rsidP="00715027">
            <w:pPr>
              <w:jc w:val="center"/>
              <w:rPr>
                <w:b/>
              </w:rPr>
            </w:pPr>
            <w:r w:rsidRPr="00715027">
              <w:rPr>
                <w:rFonts w:hint="eastAsia"/>
                <w:b/>
              </w:rPr>
              <w:t>接口</w:t>
            </w:r>
            <w:r w:rsidRPr="00715027">
              <w:rPr>
                <w:b/>
              </w:rPr>
              <w:t>信息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(result)</w:t>
            </w:r>
          </w:p>
          <w:p w:rsidR="00715027" w:rsidRDefault="00715027" w:rsidP="00715027">
            <w:r>
              <w:t>Interface()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354" w:type="dxa"/>
          </w:tcPr>
          <w:p w:rsidR="00715027" w:rsidRDefault="00715027" w:rsidP="00715027">
            <w: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进行</w:t>
            </w:r>
            <w:r>
              <w:t>逻辑处理并返回结果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和</w:t>
            </w:r>
            <w:proofErr w:type="spellStart"/>
            <w:r>
              <w:t>dto</w:t>
            </w:r>
            <w:proofErr w:type="spellEnd"/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</w:t>
            </w:r>
            <w:proofErr w:type="spellStart"/>
            <w:r>
              <w:t>dataSet</w:t>
            </w:r>
            <w:proofErr w:type="spellEnd"/>
            <w:r>
              <w:t>)</w:t>
            </w:r>
          </w:p>
          <w:p w:rsidR="00715027" w:rsidRDefault="00715027" w:rsidP="00715027">
            <w:r>
              <w:t>Interface(command)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对应</w:t>
            </w:r>
            <w:r>
              <w:t>的</w:t>
            </w:r>
            <w:proofErr w:type="spellStart"/>
            <w:r>
              <w:t>dto</w:t>
            </w:r>
            <w:proofErr w:type="spellEnd"/>
            <w:r>
              <w:t>组件调用特定</w:t>
            </w:r>
            <w:proofErr w:type="spellStart"/>
            <w:r>
              <w:t>dao</w:t>
            </w:r>
            <w:proofErr w:type="spellEnd"/>
            <w:r>
              <w:rPr>
                <w:rFonts w:hint="eastAsia"/>
              </w:rPr>
              <w:t>类</w:t>
            </w:r>
            <w:r>
              <w:t>获取数据层数据，并返回数据集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  <w:tr w:rsidR="00715027" w:rsidTr="00715027">
        <w:tc>
          <w:tcPr>
            <w:tcW w:w="1555" w:type="dxa"/>
            <w:vMerge w:val="restart"/>
            <w:vAlign w:val="center"/>
          </w:tcPr>
          <w:p w:rsidR="00715027" w:rsidRDefault="00715027" w:rsidP="00715027">
            <w:pPr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2268" w:type="dxa"/>
            <w:vMerge w:val="restart"/>
            <w:vAlign w:val="center"/>
          </w:tcPr>
          <w:p w:rsidR="00715027" w:rsidRDefault="00715027" w:rsidP="00715027">
            <w:r>
              <w:rPr>
                <w:rFonts w:hint="eastAsia"/>
              </w:rPr>
              <w:t>连接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>和</w:t>
            </w:r>
            <w:r>
              <w:t>entity</w:t>
            </w:r>
          </w:p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语法</w:t>
            </w:r>
          </w:p>
        </w:tc>
        <w:tc>
          <w:tcPr>
            <w:tcW w:w="4354" w:type="dxa"/>
          </w:tcPr>
          <w:p w:rsidR="00715027" w:rsidRDefault="00715027" w:rsidP="00715027">
            <w:r>
              <w:t>R</w:t>
            </w:r>
            <w:r>
              <w:rPr>
                <w:rFonts w:hint="eastAsia"/>
              </w:rPr>
              <w:t>eturn</w:t>
            </w:r>
            <w:r>
              <w:t>(data)</w:t>
            </w:r>
          </w:p>
          <w:p w:rsidR="00715027" w:rsidRDefault="00715027" w:rsidP="00715027">
            <w:r>
              <w:t>Interface(criteria)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前置条件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数据库</w:t>
            </w:r>
            <w:r>
              <w:t>连接正常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后置条件</w:t>
            </w:r>
          </w:p>
        </w:tc>
        <w:tc>
          <w:tcPr>
            <w:tcW w:w="4354" w:type="dxa"/>
          </w:tcPr>
          <w:p w:rsidR="00715027" w:rsidRDefault="00715027" w:rsidP="00715027">
            <w:r>
              <w:t>D</w:t>
            </w:r>
            <w:r>
              <w:rPr>
                <w:rFonts w:hint="eastAsia"/>
              </w:rPr>
              <w:t>ao</w:t>
            </w:r>
            <w:r>
              <w:t>中的类将</w:t>
            </w:r>
            <w:r>
              <w:t>entity</w:t>
            </w:r>
            <w:r>
              <w:t>对象写入数据库或从数据库中返回</w:t>
            </w:r>
            <w:r>
              <w:t>entity</w:t>
            </w:r>
            <w:r>
              <w:t>对象</w:t>
            </w:r>
          </w:p>
        </w:tc>
      </w:tr>
      <w:tr w:rsidR="00715027" w:rsidTr="00715027">
        <w:tc>
          <w:tcPr>
            <w:tcW w:w="1555" w:type="dxa"/>
            <w:vMerge/>
            <w:vAlign w:val="center"/>
          </w:tcPr>
          <w:p w:rsidR="00715027" w:rsidRDefault="00715027" w:rsidP="00715027"/>
        </w:tc>
        <w:tc>
          <w:tcPr>
            <w:tcW w:w="2268" w:type="dxa"/>
            <w:vMerge/>
            <w:vAlign w:val="center"/>
          </w:tcPr>
          <w:p w:rsidR="00715027" w:rsidRDefault="00715027" w:rsidP="00715027"/>
        </w:tc>
        <w:tc>
          <w:tcPr>
            <w:tcW w:w="1559" w:type="dxa"/>
            <w:vAlign w:val="center"/>
          </w:tcPr>
          <w:p w:rsidR="00715027" w:rsidRDefault="00715027" w:rsidP="00715027">
            <w:r>
              <w:rPr>
                <w:rFonts w:hint="eastAsia"/>
              </w:rPr>
              <w:t>不变量</w:t>
            </w:r>
          </w:p>
        </w:tc>
        <w:tc>
          <w:tcPr>
            <w:tcW w:w="4354" w:type="dxa"/>
          </w:tcPr>
          <w:p w:rsidR="00715027" w:rsidRDefault="00715027" w:rsidP="00715027">
            <w:r>
              <w:rPr>
                <w:rFonts w:hint="eastAsia"/>
              </w:rPr>
              <w:t>无</w:t>
            </w:r>
          </w:p>
        </w:tc>
      </w:tr>
    </w:tbl>
    <w:p w:rsidR="00715027" w:rsidRDefault="00715027" w:rsidP="00715027"/>
    <w:p w:rsidR="006C4991" w:rsidRDefault="006C4991" w:rsidP="00715027"/>
    <w:p w:rsidR="006C4991" w:rsidRDefault="006C4991" w:rsidP="00715027"/>
    <w:p w:rsidR="00C337C7" w:rsidRDefault="00C337C7" w:rsidP="00C337C7">
      <w:pPr>
        <w:pStyle w:val="2"/>
        <w:ind w:left="420"/>
      </w:pPr>
      <w:bookmarkStart w:id="19" w:name="_Toc386396954"/>
      <w:bookmarkStart w:id="20" w:name="_Toc386401472"/>
      <w:r>
        <w:lastRenderedPageBreak/>
        <w:t>5.5</w:t>
      </w:r>
      <w:r>
        <w:tab/>
      </w:r>
      <w:r>
        <w:rPr>
          <w:rFonts w:hint="eastAsia"/>
        </w:rPr>
        <w:t>业务逻辑层模块</w:t>
      </w:r>
      <w:r>
        <w:t>接口规范</w:t>
      </w:r>
      <w:bookmarkEnd w:id="19"/>
      <w:bookmarkEnd w:id="20"/>
    </w:p>
    <w:p w:rsidR="00C337C7" w:rsidRDefault="00C337C7" w:rsidP="00C337C7">
      <w:r>
        <w:rPr>
          <w:rFonts w:hint="eastAsia"/>
        </w:rPr>
        <w:t>这里描述</w:t>
      </w:r>
      <w:r>
        <w:t>主要</w:t>
      </w:r>
      <w:r>
        <w:rPr>
          <w:rFonts w:hint="eastAsia"/>
        </w:rPr>
        <w:t>的</w:t>
      </w:r>
      <w:r>
        <w:t>模型（</w:t>
      </w:r>
      <w:r>
        <w:rPr>
          <w:rFonts w:hint="eastAsia"/>
        </w:rPr>
        <w:t>model</w:t>
      </w:r>
      <w:r>
        <w:t>）模块接口</w:t>
      </w: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-5-1 </w:t>
      </w:r>
      <w:proofErr w:type="spellStart"/>
      <w:r>
        <w:rPr>
          <w:b/>
        </w:rPr>
        <w:t>Board</w:t>
      </w:r>
      <w:r w:rsidRPr="00C0057E">
        <w:rPr>
          <w:b/>
        </w:rPr>
        <w:t>M</w:t>
      </w:r>
      <w:r w:rsidRPr="00C0057E">
        <w:rPr>
          <w:rFonts w:hint="eastAsia"/>
          <w:b/>
        </w:rPr>
        <w:t>odel</w:t>
      </w:r>
      <w:proofErr w:type="spellEnd"/>
      <w:r w:rsidRPr="00C0057E">
        <w:rPr>
          <w:b/>
        </w:rPr>
        <w:t>模块接口规范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BoardModel.trySwap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BoardModel.useToolGrid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E52A6F" w:rsidRDefault="00C337C7" w:rsidP="00AC6A88">
            <w:pPr>
              <w:jc w:val="left"/>
            </w:pPr>
            <w:proofErr w:type="spellStart"/>
            <w:r>
              <w:t>Board</w:t>
            </w:r>
            <w:r>
              <w:rPr>
                <w:rFonts w:hint="eastAsia"/>
              </w:rPr>
              <w:t>View.init</w:t>
            </w:r>
            <w:r>
              <w:t>Board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t>Board</w:t>
            </w:r>
            <w:r>
              <w:rPr>
                <w:rFonts w:hint="eastAsia"/>
              </w:rPr>
              <w:t>View.</w:t>
            </w:r>
            <w:r>
              <w:t>swapUnit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t>Board</w:t>
            </w:r>
            <w:r>
              <w:rPr>
                <w:rFonts w:hint="eastAsia"/>
              </w:rPr>
              <w:t>View.deleteUnits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t>Board</w:t>
            </w:r>
            <w:r>
              <w:rPr>
                <w:rFonts w:hint="eastAsia"/>
              </w:rPr>
              <w:t>View.dealWithMoveAction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NetService.act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-5-2 </w:t>
      </w:r>
      <w:proofErr w:type="spellStart"/>
      <w:r>
        <w:rPr>
          <w:b/>
        </w:rPr>
        <w:t>HelpModel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HelpModel.fetchHelpTips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-5-3 </w:t>
      </w:r>
      <w:proofErr w:type="spellStart"/>
      <w:r>
        <w:rPr>
          <w:b/>
        </w:rPr>
        <w:t>InfoModel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InfoModel.fetchInfo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InfoModel.ifBought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InfoView</w:t>
            </w:r>
            <w:r>
              <w:t>.setCharacter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nfoView.showInfo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NetService.getInfo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-5-4 </w:t>
      </w:r>
      <w:proofErr w:type="spellStart"/>
      <w:r>
        <w:rPr>
          <w:b/>
        </w:rPr>
        <w:t>MenuModel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MenuModel.friendRank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enuModel.worldRank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MainView.</w:t>
            </w:r>
            <w:r>
              <w:t>refreshFriendsRank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MainView.refresh</w:t>
            </w:r>
            <w:r>
              <w:t>AllRank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etService.getMyRank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etService.getWorldRank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-5-5 </w:t>
      </w:r>
      <w:proofErr w:type="spellStart"/>
      <w:r>
        <w:rPr>
          <w:b/>
        </w:rPr>
        <w:t>ReadyModel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ReadyModel.askCouple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R</w:t>
            </w:r>
            <w:r>
              <w:t>eadyModel.getFriends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GameView.To</w:t>
            </w:r>
            <w:r>
              <w:t>WaitFoAgree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ameView.ToGame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NetService.getOnlinePal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NetService.cooperateWithPal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etService.cooperateRandom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NetService.pkWithPal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NetService.pkRandom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-5-6 </w:t>
      </w:r>
      <w:proofErr w:type="spellStart"/>
      <w:r>
        <w:rPr>
          <w:b/>
        </w:rPr>
        <w:t>RegisterModel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RegisterModel.Register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NetService.register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-5-7 </w:t>
      </w:r>
      <w:proofErr w:type="spellStart"/>
      <w:r>
        <w:rPr>
          <w:b/>
        </w:rPr>
        <w:t>SetModel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SetModel.setMusicVolume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SetModel.setSoundVolume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-5-8 </w:t>
      </w:r>
      <w:proofErr w:type="spellStart"/>
      <w:r>
        <w:rPr>
          <w:b/>
        </w:rPr>
        <w:t>ToolModel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ToolModel.buyTool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oolModel.toolNumber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ToolView.updateToolNumbers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etService.buyTool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etService.getMyTools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-5-9 </w:t>
      </w:r>
      <w:proofErr w:type="spellStart"/>
      <w:r>
        <w:rPr>
          <w:b/>
        </w:rPr>
        <w:t>UserModel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UserModel.</w:t>
            </w:r>
            <w:r>
              <w:t>login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serModel.responseLogin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LoginView.dealWithLogin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N</w:t>
            </w:r>
            <w:r>
              <w:t>etService.signIn</w:t>
            </w:r>
            <w:proofErr w:type="spellEnd"/>
          </w:p>
        </w:tc>
      </w:tr>
    </w:tbl>
    <w:p w:rsidR="00C337C7" w:rsidRDefault="00C337C7" w:rsidP="00C337C7">
      <w:pPr>
        <w:jc w:val="center"/>
        <w:rPr>
          <w:b/>
        </w:rPr>
      </w:pPr>
    </w:p>
    <w:p w:rsidR="00C337C7" w:rsidRDefault="00C337C7" w:rsidP="00C337C7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5</w:t>
      </w:r>
      <w:r>
        <w:rPr>
          <w:b/>
        </w:rPr>
        <w:t xml:space="preserve">-5-10 </w:t>
      </w:r>
      <w:proofErr w:type="spellStart"/>
      <w:r>
        <w:rPr>
          <w:b/>
        </w:rPr>
        <w:t>ClientModel</w:t>
      </w:r>
      <w:proofErr w:type="spellEnd"/>
      <w:r>
        <w:rPr>
          <w:rFonts w:hint="eastAsia"/>
          <w:b/>
        </w:rPr>
        <w:t>模块</w:t>
      </w:r>
      <w:r>
        <w:rPr>
          <w:b/>
        </w:rPr>
        <w:t>接口规范</w:t>
      </w:r>
    </w:p>
    <w:tbl>
      <w:tblPr>
        <w:tblStyle w:val="a3"/>
        <w:tblW w:w="0" w:type="auto"/>
        <w:tblLook w:val="04A0"/>
      </w:tblPr>
      <w:tblGrid>
        <w:gridCol w:w="9736"/>
      </w:tblGrid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供接口</w:t>
            </w:r>
            <w:r>
              <w:rPr>
                <w:b/>
              </w:rPr>
              <w:t>）</w:t>
            </w:r>
          </w:p>
        </w:tc>
      </w:tr>
      <w:tr w:rsidR="00C337C7" w:rsidTr="00AC6A88">
        <w:tc>
          <w:tcPr>
            <w:tcW w:w="9736" w:type="dxa"/>
          </w:tcPr>
          <w:p w:rsidR="00C337C7" w:rsidRPr="00C0057E" w:rsidRDefault="00C337C7" w:rsidP="00AC6A88">
            <w:pPr>
              <w:jc w:val="left"/>
            </w:pPr>
            <w:proofErr w:type="spellStart"/>
            <w:r>
              <w:t>ClientModel.login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lastRenderedPageBreak/>
              <w:t>ClientModel.register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ClientModel.</w:t>
            </w:r>
            <w:r>
              <w:t>myInfo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lientModel.myTools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lientModel.newRecord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lientModel.levelUp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lientModel.invite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r>
              <w:rPr>
                <w:rFonts w:hint="eastAsia"/>
              </w:rPr>
              <w:t>C</w:t>
            </w:r>
            <w:r>
              <w:t>lientModel.PK</w:t>
            </w:r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lientModel.startCooperate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lientModel.startPK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lientModel.remove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lientModel.removeTogether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lientModel.ranks</w:t>
            </w:r>
            <w:proofErr w:type="spellEnd"/>
          </w:p>
        </w:tc>
      </w:tr>
      <w:tr w:rsidR="00C337C7" w:rsidTr="00AC6A88">
        <w:tc>
          <w:tcPr>
            <w:tcW w:w="9736" w:type="dxa"/>
          </w:tcPr>
          <w:p w:rsidR="00C337C7" w:rsidRDefault="00C337C7" w:rsidP="00AC6A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  <w:r>
              <w:rPr>
                <w:b/>
              </w:rPr>
              <w:t>的服务（</w:t>
            </w:r>
            <w:r>
              <w:rPr>
                <w:rFonts w:hint="eastAsia"/>
                <w:b/>
              </w:rPr>
              <w:t>需</w:t>
            </w:r>
            <w:r>
              <w:rPr>
                <w:b/>
              </w:rPr>
              <w:t>接口）</w:t>
            </w:r>
          </w:p>
        </w:tc>
      </w:tr>
      <w:tr w:rsidR="00C337C7" w:rsidTr="00AC6A88">
        <w:tc>
          <w:tcPr>
            <w:tcW w:w="9736" w:type="dxa"/>
          </w:tcPr>
          <w:p w:rsidR="00C337C7" w:rsidRPr="00DC3FE4" w:rsidRDefault="00C337C7" w:rsidP="00AC6A88">
            <w:r>
              <w:rPr>
                <w:rFonts w:hint="eastAsia"/>
              </w:rPr>
              <w:t>无</w:t>
            </w:r>
          </w:p>
        </w:tc>
      </w:tr>
    </w:tbl>
    <w:p w:rsidR="006C4991" w:rsidRDefault="006C4991" w:rsidP="00715027"/>
    <w:p w:rsidR="006C4991" w:rsidRDefault="006C4991" w:rsidP="006B1191">
      <w:pPr>
        <w:pStyle w:val="1"/>
      </w:pPr>
      <w:bookmarkStart w:id="21" w:name="_Toc386401473"/>
      <w:r>
        <w:rPr>
          <w:rFonts w:hint="eastAsia"/>
        </w:rPr>
        <w:t>6.</w:t>
      </w:r>
      <w:r w:rsidR="006B1191">
        <w:rPr>
          <w:rFonts w:hint="eastAsia"/>
        </w:rPr>
        <w:t>信息视角</w:t>
      </w:r>
      <w:bookmarkEnd w:id="21"/>
    </w:p>
    <w:p w:rsidR="006C4991" w:rsidRPr="00515923" w:rsidRDefault="006C4991" w:rsidP="000901C3">
      <w:pPr>
        <w:pStyle w:val="2"/>
        <w:ind w:left="420"/>
      </w:pPr>
      <w:r w:rsidRPr="00515923">
        <w:rPr>
          <w:rFonts w:hint="eastAsia"/>
        </w:rPr>
        <w:t xml:space="preserve">  </w:t>
      </w:r>
      <w:bookmarkStart w:id="22" w:name="_Toc374987756"/>
      <w:bookmarkStart w:id="23" w:name="_Toc386401474"/>
      <w:r w:rsidRPr="00515923">
        <w:rPr>
          <w:rFonts w:hint="eastAsia"/>
        </w:rPr>
        <w:t xml:space="preserve">6.1 </w:t>
      </w:r>
      <w:r w:rsidRPr="00515923">
        <w:rPr>
          <w:rFonts w:hint="eastAsia"/>
        </w:rPr>
        <w:t>数据持久化对象</w:t>
      </w:r>
      <w:bookmarkEnd w:id="22"/>
      <w:bookmarkEnd w:id="23"/>
    </w:p>
    <w:p w:rsidR="006C4991" w:rsidRPr="0012345A" w:rsidRDefault="006C4991" w:rsidP="006C4991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 xml:space="preserve">  系统的</w:t>
      </w:r>
      <w:r w:rsidR="007128BB">
        <w:rPr>
          <w:rFonts w:asciiTheme="minorEastAsia" w:hAnsiTheme="minorEastAsia" w:hint="eastAsia"/>
          <w:szCs w:val="21"/>
        </w:rPr>
        <w:t>V</w:t>
      </w:r>
      <w:r w:rsidRPr="0012345A">
        <w:rPr>
          <w:rFonts w:asciiTheme="minorEastAsia" w:hAnsiTheme="minorEastAsia" w:hint="eastAsia"/>
          <w:szCs w:val="21"/>
        </w:rPr>
        <w:t>O类就是对应的相关的实体类</w:t>
      </w:r>
      <w:r w:rsidR="007128BB">
        <w:rPr>
          <w:rFonts w:asciiTheme="minorEastAsia" w:hAnsiTheme="minorEastAsia" w:hint="eastAsia"/>
          <w:szCs w:val="21"/>
        </w:rPr>
        <w:t>,是抽象出来的业务对象</w:t>
      </w:r>
    </w:p>
    <w:p w:rsidR="006C4991" w:rsidRPr="0012345A" w:rsidRDefault="006C4991" w:rsidP="006C4991">
      <w:pPr>
        <w:ind w:firstLineChars="100" w:firstLine="21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 xml:space="preserve">  ●</w:t>
      </w:r>
      <w:proofErr w:type="spellStart"/>
      <w:r w:rsidRPr="0012345A">
        <w:rPr>
          <w:rFonts w:asciiTheme="minorEastAsia" w:hAnsiTheme="minorEastAsia" w:hint="eastAsia"/>
          <w:szCs w:val="21"/>
        </w:rPr>
        <w:t>Ac</w:t>
      </w:r>
      <w:r w:rsidR="007128BB">
        <w:rPr>
          <w:rFonts w:asciiTheme="minorEastAsia" w:hAnsiTheme="minorEastAsia" w:hint="eastAsia"/>
          <w:szCs w:val="21"/>
        </w:rPr>
        <w:t>countV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类包含用户的</w:t>
      </w:r>
      <w:r w:rsidRPr="0012345A">
        <w:rPr>
          <w:rFonts w:asciiTheme="minorEastAsia" w:hAnsiTheme="minorEastAsia" w:hint="eastAsia"/>
          <w:szCs w:val="21"/>
        </w:rPr>
        <w:t>用户名、密码属性</w:t>
      </w:r>
    </w:p>
    <w:p w:rsidR="006C4991" w:rsidRPr="0012345A" w:rsidRDefault="006C4991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>
        <w:rPr>
          <w:rFonts w:asciiTheme="minorEastAsia" w:hAnsiTheme="minorEastAsia" w:hint="eastAsia"/>
          <w:szCs w:val="21"/>
        </w:rPr>
        <w:t>GainV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类包含游戏的成就</w:t>
      </w:r>
    </w:p>
    <w:p w:rsidR="006C4991" w:rsidRPr="0012345A" w:rsidRDefault="006C4991" w:rsidP="006C4991">
      <w:pPr>
        <w:ind w:leftChars="200" w:left="630" w:hangingChars="100" w:hanging="21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>
        <w:rPr>
          <w:rFonts w:asciiTheme="minorEastAsia" w:hAnsiTheme="minorEastAsia" w:hint="eastAsia"/>
          <w:szCs w:val="21"/>
        </w:rPr>
        <w:t>InfoV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类包含用户的个人信息</w:t>
      </w:r>
    </w:p>
    <w:p w:rsidR="006C4991" w:rsidRPr="0012345A" w:rsidRDefault="006C4991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 w:rsidRPr="007128BB">
        <w:rPr>
          <w:rFonts w:asciiTheme="minorEastAsia" w:hAnsiTheme="minorEastAsia"/>
          <w:szCs w:val="21"/>
        </w:rPr>
        <w:t>MoveandCreateActionVO</w:t>
      </w:r>
      <w:proofErr w:type="spellEnd"/>
      <w:r w:rsidR="007128BB">
        <w:rPr>
          <w:rFonts w:asciiTheme="minorEastAsia" w:hAnsiTheme="minorEastAsia" w:hint="eastAsia"/>
          <w:szCs w:val="21"/>
        </w:rPr>
        <w:t>类包含游戏中对盘面的操作动作</w:t>
      </w:r>
    </w:p>
    <w:p w:rsidR="007128BB" w:rsidRDefault="006C4991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>
        <w:rPr>
          <w:rFonts w:asciiTheme="minorEastAsia" w:hAnsiTheme="minorEastAsia" w:hint="eastAsia"/>
          <w:szCs w:val="21"/>
        </w:rPr>
        <w:t>PositionV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类包含游戏中盘面的位置</w:t>
      </w:r>
    </w:p>
    <w:p w:rsidR="006C4991" w:rsidRPr="0012345A" w:rsidRDefault="006C4991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>
        <w:rPr>
          <w:rFonts w:asciiTheme="minorEastAsia" w:hAnsiTheme="minorEastAsia" w:hint="eastAsia"/>
          <w:szCs w:val="21"/>
        </w:rPr>
        <w:t>ReplyV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类包含双人/</w:t>
      </w:r>
      <w:proofErr w:type="spellStart"/>
      <w:r w:rsidR="007128BB">
        <w:rPr>
          <w:rFonts w:asciiTheme="minorEastAsia" w:hAnsiTheme="minorEastAsia" w:hint="eastAsia"/>
          <w:szCs w:val="21"/>
        </w:rPr>
        <w:t>pk</w:t>
      </w:r>
      <w:proofErr w:type="spellEnd"/>
      <w:r w:rsidR="007128BB">
        <w:rPr>
          <w:rFonts w:asciiTheme="minorEastAsia" w:hAnsiTheme="minorEastAsia" w:hint="eastAsia"/>
          <w:szCs w:val="21"/>
        </w:rPr>
        <w:t>模式中对配对请求的响应</w:t>
      </w:r>
    </w:p>
    <w:p w:rsidR="006B1191" w:rsidRDefault="006C4991" w:rsidP="006B11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7128BB">
        <w:rPr>
          <w:rFonts w:asciiTheme="minorEastAsia" w:hAnsiTheme="minorEastAsia" w:hint="eastAsia"/>
          <w:szCs w:val="21"/>
        </w:rPr>
        <w:t>ScoreV</w:t>
      </w:r>
      <w:r w:rsidR="007128BB" w:rsidRPr="0012345A">
        <w:rPr>
          <w:rFonts w:asciiTheme="minorEastAsia" w:hAnsiTheme="minorEastAsia" w:hint="eastAsia"/>
          <w:szCs w:val="21"/>
        </w:rPr>
        <w:t>O</w:t>
      </w:r>
      <w:proofErr w:type="spellEnd"/>
      <w:r w:rsidR="007128BB">
        <w:rPr>
          <w:rFonts w:asciiTheme="minorEastAsia" w:hAnsiTheme="minorEastAsia" w:hint="eastAsia"/>
          <w:szCs w:val="21"/>
        </w:rPr>
        <w:t>类包含游戏中的得分</w:t>
      </w:r>
    </w:p>
    <w:p w:rsidR="00690500" w:rsidRPr="006B1191" w:rsidRDefault="006B1191" w:rsidP="006B11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●</w:t>
      </w:r>
      <w:proofErr w:type="spellStart"/>
      <w:r w:rsidR="00690500" w:rsidRPr="006B1191">
        <w:rPr>
          <w:rFonts w:asciiTheme="minorEastAsia" w:hAnsiTheme="minorEastAsia" w:hint="eastAsia"/>
          <w:szCs w:val="21"/>
        </w:rPr>
        <w:t>ToolVO</w:t>
      </w:r>
      <w:proofErr w:type="spellEnd"/>
      <w:r w:rsidR="00690500" w:rsidRPr="006B1191">
        <w:rPr>
          <w:rFonts w:asciiTheme="minorEastAsia" w:hAnsiTheme="minorEastAsia" w:hint="eastAsia"/>
          <w:szCs w:val="21"/>
        </w:rPr>
        <w:t>类包含游戏中的道具</w:t>
      </w:r>
    </w:p>
    <w:p w:rsidR="00690500" w:rsidRDefault="00690500" w:rsidP="00690500">
      <w:pPr>
        <w:ind w:left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left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 w:hint="eastAsia"/>
          <w:szCs w:val="21"/>
        </w:rPr>
        <w:t>AccountV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B1191">
        <w:rPr>
          <w:rFonts w:asciiTheme="minorEastAsia" w:hAnsiTheme="minorEastAsia" w:hint="eastAsia"/>
          <w:szCs w:val="21"/>
        </w:rPr>
        <w:t>6-1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AccountVO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8904862036172036545L;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AccountVO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id,String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id;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lastRenderedPageBreak/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getPassword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B1191" w:rsidP="006B1191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lastRenderedPageBreak/>
        <w:t>图</w:t>
      </w:r>
      <w:r>
        <w:rPr>
          <w:rFonts w:asciiTheme="minorEastAsia" w:hAnsiTheme="minorEastAsia" w:hint="eastAsia"/>
          <w:szCs w:val="21"/>
        </w:rPr>
        <w:t xml:space="preserve">6-1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 w:hint="eastAsia"/>
          <w:szCs w:val="21"/>
        </w:rPr>
        <w:t>AccountV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>
        <w:rPr>
          <w:rFonts w:asciiTheme="minorEastAsia" w:hAnsiTheme="minorEastAsia" w:hint="eastAsia"/>
          <w:szCs w:val="21"/>
        </w:rPr>
        <w:t>的定义</w:t>
      </w:r>
    </w:p>
    <w:p w:rsidR="00690500" w:rsidRPr="00690500" w:rsidRDefault="00690500" w:rsidP="00690500">
      <w:pPr>
        <w:ind w:left="420"/>
        <w:jc w:val="left"/>
        <w:rPr>
          <w:rFonts w:asciiTheme="minorEastAsia" w:hAnsiTheme="minorEastAsia"/>
          <w:szCs w:val="21"/>
        </w:rPr>
      </w:pPr>
    </w:p>
    <w:p w:rsidR="00690500" w:rsidRPr="0012345A" w:rsidRDefault="00690500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 w:hint="eastAsia"/>
          <w:szCs w:val="21"/>
        </w:rPr>
        <w:t>GainV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B1191">
        <w:rPr>
          <w:rFonts w:asciiTheme="minorEastAsia" w:hAnsiTheme="minorEastAsia" w:hint="eastAsia"/>
          <w:szCs w:val="21"/>
        </w:rPr>
        <w:t>6-2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AccountVO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8904862036172036545L;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AccountVO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id,String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id;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getPassword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pwd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B1191" w:rsidP="006B1191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 xml:space="preserve">6-2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 w:hint="eastAsia"/>
          <w:szCs w:val="21"/>
        </w:rPr>
        <w:t>GainV</w:t>
      </w:r>
      <w:r w:rsidRPr="0012345A">
        <w:rPr>
          <w:rFonts w:asciiTheme="minorEastAsia" w:hAnsiTheme="minorEastAsia" w:hint="eastAsia"/>
          <w:szCs w:val="21"/>
        </w:rPr>
        <w:t>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C4991" w:rsidRDefault="006C4991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C4991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InfoVO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B1191">
        <w:rPr>
          <w:rFonts w:asciiTheme="minorEastAsia" w:hAnsiTheme="minorEastAsia" w:hint="eastAsia"/>
          <w:szCs w:val="21"/>
        </w:rPr>
        <w:t>6-3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InfoVO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/**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lastRenderedPageBreak/>
              <w:tab/>
              <w:t xml:space="preserve"> * 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*/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-1525398331705977472L;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//id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level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等级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exp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经验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best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最好成绩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coin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金币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InfoVO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id,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level,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exp,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best,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coin){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id;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level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level;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exp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exp;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best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best;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coin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coin;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getLevel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level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getExp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exp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getBest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best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getCoin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coin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C4991">
            <w:pPr>
              <w:rPr>
                <w:sz w:val="44"/>
                <w:szCs w:val="44"/>
              </w:rPr>
            </w:pPr>
          </w:p>
        </w:tc>
      </w:tr>
    </w:tbl>
    <w:p w:rsidR="006C4991" w:rsidRPr="006B1191" w:rsidRDefault="006B1191" w:rsidP="006B1191">
      <w:pPr>
        <w:jc w:val="center"/>
        <w:rPr>
          <w:szCs w:val="21"/>
        </w:rPr>
      </w:pPr>
      <w:r w:rsidRPr="0012345A">
        <w:rPr>
          <w:rFonts w:asciiTheme="minorEastAsia" w:hAnsiTheme="minorEastAsia" w:hint="eastAsia"/>
          <w:szCs w:val="21"/>
        </w:rPr>
        <w:lastRenderedPageBreak/>
        <w:t>图</w:t>
      </w:r>
      <w:r>
        <w:rPr>
          <w:rFonts w:asciiTheme="minorEastAsia" w:hAnsiTheme="minorEastAsia" w:hint="eastAsia"/>
          <w:szCs w:val="21"/>
        </w:rPr>
        <w:t xml:space="preserve">6-3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InfoVO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B1191" w:rsidRPr="006B1191" w:rsidRDefault="006B1191" w:rsidP="006C4991">
      <w:pPr>
        <w:rPr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/>
          <w:szCs w:val="21"/>
        </w:rPr>
        <w:t>Message</w:t>
      </w:r>
      <w:r w:rsidRPr="00690500">
        <w:rPr>
          <w:rFonts w:asciiTheme="minorEastAsia" w:hAnsiTheme="minorEastAsia"/>
          <w:szCs w:val="21"/>
        </w:rPr>
        <w:t>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B1191">
        <w:rPr>
          <w:rFonts w:asciiTheme="minorEastAsia" w:hAnsiTheme="minorEastAsia" w:hint="eastAsia"/>
          <w:szCs w:val="21"/>
        </w:rPr>
        <w:t>6-4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MessageVO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-3251310226508238364L;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cmd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Object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obj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MessageVO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cmd,Object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obj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cmd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cmd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obj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obj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getCommand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cmd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Object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getObject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obj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B1191" w:rsidP="006B1191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lastRenderedPageBreak/>
        <w:t>图</w:t>
      </w:r>
      <w:r>
        <w:rPr>
          <w:rFonts w:asciiTheme="minorEastAsia" w:hAnsiTheme="minorEastAsia" w:hint="eastAsia"/>
          <w:szCs w:val="21"/>
        </w:rPr>
        <w:t xml:space="preserve">6-4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>
        <w:rPr>
          <w:rFonts w:asciiTheme="minorEastAsia" w:hAnsiTheme="minorEastAsia"/>
          <w:szCs w:val="21"/>
        </w:rPr>
        <w:t>Message</w:t>
      </w:r>
      <w:r w:rsidRPr="00690500">
        <w:rPr>
          <w:rFonts w:asciiTheme="minorEastAsia" w:hAnsiTheme="minorEastAsia"/>
          <w:szCs w:val="21"/>
        </w:rPr>
        <w:t>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B1191" w:rsidRDefault="006B1191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B1191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MoveandCreateActionVO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971E2">
        <w:rPr>
          <w:rFonts w:asciiTheme="minorEastAsia" w:hAnsiTheme="minorEastAsia" w:hint="eastAsia"/>
          <w:szCs w:val="21"/>
        </w:rPr>
        <w:t>6-5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highlight w:val="lightGray"/>
              </w:rPr>
              <w:t>MoveandCreateActionVO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//0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代表是盘面已有的方块进行移动，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1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代表是新方块生成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方块移动的起始位置，如果是生成新方块，位置是动画效果中的界外的位置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颜色，仅适用于生成新方块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color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移动方向，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0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为向下，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1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为向右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direction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移动的格数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steps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proofErr w:type="spellStart"/>
            <w:r>
              <w:rPr>
                <w:rFonts w:ascii="Monaco" w:hAnsi="Monaco" w:cs="Monaco"/>
                <w:color w:val="3F7F5F"/>
                <w:kern w:val="0"/>
                <w:sz w:val="22"/>
                <w:u w:val="single"/>
              </w:rPr>
              <w:t>moveaction</w:t>
            </w:r>
            <w:proofErr w:type="spellEnd"/>
            <w:r>
              <w:rPr>
                <w:rFonts w:ascii="Monaco" w:hAnsi="Monaco" w:cs="Monaco"/>
                <w:color w:val="3F7F5F"/>
                <w:kern w:val="0"/>
                <w:sz w:val="22"/>
              </w:rPr>
              <w:t>的构造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MoveandCreateActionVO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type,PositionVO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gridOld,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direction,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steps)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(type!=0){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Exception(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类型与构造函数不匹配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type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0;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direction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direction;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steps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steps;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proofErr w:type="spellStart"/>
            <w:r>
              <w:rPr>
                <w:rFonts w:ascii="Monaco" w:hAnsi="Monaco" w:cs="Monaco"/>
                <w:color w:val="3F7F5F"/>
                <w:kern w:val="0"/>
                <w:sz w:val="22"/>
                <w:u w:val="single"/>
              </w:rPr>
              <w:t>createaction</w:t>
            </w:r>
            <w:proofErr w:type="spellEnd"/>
            <w:r>
              <w:rPr>
                <w:rFonts w:ascii="Monaco" w:hAnsi="Monaco" w:cs="Monaco"/>
                <w:color w:val="3F7F5F"/>
                <w:kern w:val="0"/>
                <w:sz w:val="22"/>
              </w:rPr>
              <w:t>的构造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MoveandCreateActionVO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type,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color,PositionVO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gridOld,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direction,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steps)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(type!=1){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Exception(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类型与构造函数不匹配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type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1;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color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color;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direction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direction;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steps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steps;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type(){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color()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type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!=1){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throw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Exception(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类型与函数不匹配</w:t>
            </w:r>
            <w:r>
              <w:rPr>
                <w:rFonts w:ascii="Monaco" w:hAnsi="Monaco" w:cs="Monaco"/>
                <w:color w:val="2A00FF"/>
                <w:kern w:val="0"/>
                <w:sz w:val="22"/>
              </w:rPr>
              <w:t>"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color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gridOld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direction(){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direction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steps(){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steps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71E2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lastRenderedPageBreak/>
        <w:t>图</w:t>
      </w:r>
      <w:r>
        <w:rPr>
          <w:rFonts w:asciiTheme="minorEastAsia" w:hAnsiTheme="minorEastAsia" w:hint="eastAsia"/>
          <w:szCs w:val="21"/>
        </w:rPr>
        <w:t xml:space="preserve">6-5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MoveandCreateActionVO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PositionVO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971E2">
        <w:rPr>
          <w:rFonts w:asciiTheme="minorEastAsia" w:hAnsiTheme="minorEastAsia" w:hint="eastAsia"/>
          <w:szCs w:val="21"/>
        </w:rPr>
        <w:t>6-6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网格中的位置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3F7F5F"/>
                <w:kern w:val="0"/>
                <w:sz w:val="22"/>
              </w:rPr>
              <w:t>x,y</w:t>
            </w:r>
            <w:proofErr w:type="spellEnd"/>
            <w:r>
              <w:rPr>
                <w:rFonts w:ascii="Monaco" w:hAnsi="Monaco" w:cs="Monaco"/>
                <w:color w:val="3F7F5F"/>
                <w:kern w:val="0"/>
                <w:sz w:val="22"/>
              </w:rPr>
              <w:t>都从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0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开始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网格外的位置？？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x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y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x,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y){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x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x;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y;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adjacent(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another){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x2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another.getX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y2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another.getY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tmp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Math.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2"/>
              </w:rPr>
              <w:t>abs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x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-x2)+Math.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2"/>
              </w:rPr>
              <w:t>abs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y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-y2);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tmp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==1);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highlight w:val="lightGray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getX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highlight w:val="lightGray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  <w:highlight w:val="lightGray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  <w:highlight w:val="lightGray"/>
              </w:rPr>
              <w:t>x</w:t>
            </w:r>
            <w:r>
              <w:rPr>
                <w:rFonts w:ascii="Monaco" w:hAnsi="Monaco" w:cs="Monaco"/>
                <w:color w:val="000000"/>
                <w:kern w:val="0"/>
                <w:sz w:val="22"/>
                <w:highlight w:val="lightGray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getY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y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isValid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PositionVO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v2){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(((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.getX()-v2.getX()==0)&amp;&amp;Math.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2"/>
              </w:rPr>
              <w:t>abs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.getY()-v2.getY())==1)||((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.getY()-v2.getY()==0)&amp;&amp;Math.</w:t>
            </w:r>
            <w:r>
              <w:rPr>
                <w:rFonts w:ascii="Monaco" w:hAnsi="Monaco" w:cs="Monaco"/>
                <w:i/>
                <w:iCs/>
                <w:color w:val="000000"/>
                <w:kern w:val="0"/>
                <w:sz w:val="22"/>
              </w:rPr>
              <w:t>abs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.getX()-v2.getX())==1))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else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 xml:space="preserve">6-6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PositionVO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971E2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971E2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ScoreVO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971E2">
        <w:rPr>
          <w:rFonts w:asciiTheme="minorEastAsia" w:hAnsiTheme="minorEastAsia" w:hint="eastAsia"/>
          <w:szCs w:val="21"/>
        </w:rPr>
        <w:t>6-7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lastRenderedPageBreak/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ScoreVO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/**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*/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-7083295618997381308L;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score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ScoreVO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id,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score){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id;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score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score;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id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highlight w:val="lightGray"/>
              </w:rPr>
              <w:t>getScore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score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71E2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 xml:space="preserve">6-7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ScoreVO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971E2" w:rsidRDefault="006971E2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ReplyVO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971E2">
        <w:rPr>
          <w:rFonts w:asciiTheme="minorEastAsia" w:hAnsiTheme="minorEastAsia" w:hint="eastAsia"/>
          <w:szCs w:val="21"/>
        </w:rPr>
        <w:t>6-8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>/**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*/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6230384551054621879L;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isAgree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是否同意进行协作或</w:t>
            </w:r>
            <w:proofErr w:type="spellStart"/>
            <w:r>
              <w:rPr>
                <w:rFonts w:ascii="Monaco" w:hAnsi="Monaco" w:cs="Monaco"/>
                <w:color w:val="3F7F5F"/>
                <w:kern w:val="0"/>
                <w:sz w:val="22"/>
                <w:u w:val="single"/>
              </w:rPr>
              <w:t>pk</w:t>
            </w:r>
            <w:proofErr w:type="spellEnd"/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palID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对方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id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bookmarkStart w:id="24" w:name="_GoBack"/>
            <w:bookmarkEnd w:id="24"/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ReplyVO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, String p) 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isAgree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i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palID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p;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boolean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getAgreement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 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isAgree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getPalID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 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palID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lastRenderedPageBreak/>
        <w:t>图</w:t>
      </w:r>
      <w:r>
        <w:rPr>
          <w:rFonts w:asciiTheme="minorEastAsia" w:hAnsiTheme="minorEastAsia" w:hint="eastAsia"/>
          <w:szCs w:val="21"/>
        </w:rPr>
        <w:t xml:space="preserve">6-8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ReplyVO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ToolVO</w:t>
      </w:r>
      <w:proofErr w:type="spellEnd"/>
      <w:r w:rsidRPr="0012345A">
        <w:rPr>
          <w:rFonts w:asciiTheme="minorEastAsia" w:hAnsiTheme="minorEastAsia" w:hint="eastAsia"/>
          <w:szCs w:val="21"/>
        </w:rPr>
        <w:t>的定义如图</w:t>
      </w:r>
      <w:r w:rsidR="006971E2">
        <w:rPr>
          <w:rFonts w:asciiTheme="minorEastAsia" w:hAnsiTheme="minorEastAsia" w:hint="eastAsia"/>
          <w:szCs w:val="21"/>
        </w:rPr>
        <w:t>6-9</w:t>
      </w:r>
      <w:r w:rsidRPr="0012345A">
        <w:rPr>
          <w:rFonts w:asciiTheme="minorEastAsia" w:hAnsiTheme="minorEastAsia" w:hint="eastAsia"/>
          <w:szCs w:val="21"/>
        </w:rPr>
        <w:t>所示</w:t>
      </w:r>
      <w:r>
        <w:rPr>
          <w:rFonts w:asciiTheme="minorEastAsia" w:hAnsiTheme="minorEastAsia" w:hint="eastAsia"/>
          <w:szCs w:val="21"/>
        </w:rPr>
        <w:t>:</w:t>
      </w:r>
    </w:p>
    <w:tbl>
      <w:tblPr>
        <w:tblStyle w:val="a3"/>
        <w:tblW w:w="0" w:type="auto"/>
        <w:tblLook w:val="04A0"/>
      </w:tblPr>
      <w:tblGrid>
        <w:gridCol w:w="9962"/>
      </w:tblGrid>
      <w:tr w:rsidR="00690500" w:rsidTr="00690500">
        <w:tc>
          <w:tcPr>
            <w:tcW w:w="9962" w:type="dxa"/>
          </w:tcPr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  <w:highlight w:val="lightGray"/>
              </w:rPr>
              <w:t>ToolVO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Serializable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3F5FBF"/>
                <w:kern w:val="0"/>
                <w:sz w:val="22"/>
              </w:rPr>
              <w:t>/**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 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3F5FBF"/>
                <w:kern w:val="0"/>
                <w:sz w:val="22"/>
              </w:rPr>
              <w:tab/>
              <w:t xml:space="preserve"> */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final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long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i/>
                <w:iCs/>
                <w:color w:val="0000C0"/>
                <w:kern w:val="0"/>
                <w:sz w:val="22"/>
              </w:rPr>
              <w:t>serialVersionUID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5314183648771894371L;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tool_id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道具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id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num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//</w:t>
            </w:r>
            <w:r>
              <w:rPr>
                <w:rFonts w:ascii="Monaco" w:hAnsi="Monaco" w:cs="Monaco"/>
                <w:color w:val="3F7F5F"/>
                <w:kern w:val="0"/>
                <w:sz w:val="22"/>
              </w:rPr>
              <w:t>道具数量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ToolVO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tool_id,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num){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tool_id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tool_id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.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num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= num;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String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getToolID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C0"/>
                <w:kern w:val="0"/>
                <w:sz w:val="22"/>
              </w:rPr>
              <w:t>tool_id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22"/>
              </w:rPr>
              <w:t>getNum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22"/>
              </w:rPr>
              <w:t>(){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Monaco" w:hAnsi="Monaco" w:cs="Monaco"/>
                <w:color w:val="0000C0"/>
                <w:kern w:val="0"/>
                <w:sz w:val="22"/>
              </w:rPr>
              <w:t>num</w:t>
            </w:r>
            <w:r>
              <w:rPr>
                <w:rFonts w:ascii="Monaco" w:hAnsi="Monaco" w:cs="Monaco"/>
                <w:color w:val="000000"/>
                <w:kern w:val="0"/>
                <w:sz w:val="22"/>
              </w:rPr>
              <w:t>;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  <w:t>}</w:t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ab/>
            </w:r>
          </w:p>
          <w:p w:rsidR="00690500" w:rsidRDefault="00690500" w:rsidP="00690500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</w:rPr>
              <w:t>}</w:t>
            </w:r>
          </w:p>
          <w:p w:rsidR="00690500" w:rsidRDefault="00690500" w:rsidP="0069050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690500" w:rsidRDefault="006971E2" w:rsidP="006971E2">
      <w:pPr>
        <w:ind w:firstLineChars="200" w:firstLine="420"/>
        <w:jc w:val="center"/>
        <w:rPr>
          <w:rFonts w:asciiTheme="minorEastAsia" w:hAnsiTheme="minorEastAsia"/>
          <w:szCs w:val="21"/>
        </w:rPr>
      </w:pPr>
      <w:r w:rsidRPr="0012345A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 xml:space="preserve">6-9 </w:t>
      </w:r>
      <w:r w:rsidRPr="0012345A">
        <w:rPr>
          <w:rFonts w:asciiTheme="minorEastAsia" w:hAnsiTheme="minorEastAsia" w:hint="eastAsia"/>
          <w:szCs w:val="21"/>
        </w:rPr>
        <w:t>持久</w:t>
      </w:r>
      <w:proofErr w:type="gramStart"/>
      <w:r w:rsidRPr="0012345A">
        <w:rPr>
          <w:rFonts w:asciiTheme="minorEastAsia" w:hAnsiTheme="minorEastAsia" w:hint="eastAsia"/>
          <w:szCs w:val="21"/>
        </w:rPr>
        <w:t>化用户</w:t>
      </w:r>
      <w:proofErr w:type="gramEnd"/>
      <w:r w:rsidRPr="0012345A">
        <w:rPr>
          <w:rFonts w:asciiTheme="minorEastAsia" w:hAnsiTheme="minorEastAsia" w:hint="eastAsia"/>
          <w:szCs w:val="21"/>
        </w:rPr>
        <w:t>对象</w:t>
      </w:r>
      <w:proofErr w:type="spellStart"/>
      <w:r w:rsidRPr="00690500">
        <w:rPr>
          <w:rFonts w:asciiTheme="minorEastAsia" w:hAnsiTheme="minorEastAsia"/>
          <w:szCs w:val="21"/>
        </w:rPr>
        <w:t>ToolVO</w:t>
      </w:r>
      <w:proofErr w:type="spellEnd"/>
      <w:r w:rsidRPr="0012345A">
        <w:rPr>
          <w:rFonts w:asciiTheme="minorEastAsia" w:hAnsiTheme="minorEastAsia" w:hint="eastAsia"/>
          <w:szCs w:val="21"/>
        </w:rPr>
        <w:t>的定义</w:t>
      </w:r>
    </w:p>
    <w:p w:rsidR="00690500" w:rsidRDefault="00690500" w:rsidP="00690500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C4991" w:rsidRPr="005367B7" w:rsidRDefault="006C4991" w:rsidP="006C4991">
      <w:pPr>
        <w:pStyle w:val="a4"/>
        <w:ind w:left="425" w:firstLineChars="0" w:firstLine="0"/>
      </w:pPr>
    </w:p>
    <w:sectPr w:rsidR="006C4991" w:rsidRPr="005367B7" w:rsidSect="00F77BC1">
      <w:footerReference w:type="default" r:id="rId16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D1B" w:rsidRDefault="00B17D1B" w:rsidP="003D513E">
      <w:r>
        <w:separator/>
      </w:r>
    </w:p>
  </w:endnote>
  <w:endnote w:type="continuationSeparator" w:id="0">
    <w:p w:rsidR="00B17D1B" w:rsidRDefault="00B17D1B" w:rsidP="003D5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191" w:rsidRDefault="006B1191">
    <w:pPr>
      <w:pStyle w:val="a6"/>
      <w:jc w:val="center"/>
    </w:pPr>
  </w:p>
  <w:p w:rsidR="006B1191" w:rsidRDefault="006B119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002711"/>
      <w:docPartObj>
        <w:docPartGallery w:val="Page Numbers (Bottom of Page)"/>
        <w:docPartUnique/>
      </w:docPartObj>
    </w:sdtPr>
    <w:sdtContent>
      <w:p w:rsidR="006B1191" w:rsidRDefault="00B96669">
        <w:pPr>
          <w:pStyle w:val="a6"/>
          <w:jc w:val="center"/>
        </w:pPr>
        <w:fldSimple w:instr="PAGE   \* MERGEFORMAT">
          <w:r w:rsidR="00A03BB3" w:rsidRPr="00A03BB3">
            <w:rPr>
              <w:noProof/>
              <w:lang w:val="zh-CN"/>
            </w:rPr>
            <w:t>i</w:t>
          </w:r>
        </w:fldSimple>
      </w:p>
    </w:sdtContent>
  </w:sdt>
  <w:p w:rsidR="006B1191" w:rsidRDefault="006B119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1703131"/>
      <w:docPartObj>
        <w:docPartGallery w:val="Page Numbers (Bottom of Page)"/>
        <w:docPartUnique/>
      </w:docPartObj>
    </w:sdtPr>
    <w:sdtContent>
      <w:p w:rsidR="006B1191" w:rsidRDefault="00B96669">
        <w:pPr>
          <w:pStyle w:val="a6"/>
          <w:jc w:val="center"/>
        </w:pPr>
        <w:fldSimple w:instr="PAGE   \* MERGEFORMAT">
          <w:r w:rsidR="00A03BB3" w:rsidRPr="00A03BB3">
            <w:rPr>
              <w:noProof/>
              <w:lang w:val="zh-CN"/>
            </w:rPr>
            <w:t>1</w:t>
          </w:r>
        </w:fldSimple>
      </w:p>
    </w:sdtContent>
  </w:sdt>
  <w:p w:rsidR="006B1191" w:rsidRDefault="006B11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D1B" w:rsidRDefault="00B17D1B" w:rsidP="003D513E">
      <w:r>
        <w:separator/>
      </w:r>
    </w:p>
  </w:footnote>
  <w:footnote w:type="continuationSeparator" w:id="0">
    <w:p w:rsidR="00B17D1B" w:rsidRDefault="00B17D1B" w:rsidP="003D51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191" w:rsidRPr="003D513E" w:rsidRDefault="006B1191" w:rsidP="003D513E">
    <w:pPr>
      <w:pStyle w:val="a5"/>
    </w:pPr>
    <w:r>
      <w:t>Mosaic Team @ Software Institute of Nanjing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542E"/>
    <w:multiLevelType w:val="hybridMultilevel"/>
    <w:tmpl w:val="0BB44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2D7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C80330"/>
    <w:multiLevelType w:val="hybridMultilevel"/>
    <w:tmpl w:val="EA1CEB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1D14A2"/>
    <w:multiLevelType w:val="hybridMultilevel"/>
    <w:tmpl w:val="99F4BF8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1F164936"/>
    <w:multiLevelType w:val="hybridMultilevel"/>
    <w:tmpl w:val="B3D47D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9812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702025B"/>
    <w:multiLevelType w:val="hybridMultilevel"/>
    <w:tmpl w:val="6ADE2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414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C1647C8"/>
    <w:multiLevelType w:val="hybridMultilevel"/>
    <w:tmpl w:val="F43A16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10055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A7957B4"/>
    <w:multiLevelType w:val="hybridMultilevel"/>
    <w:tmpl w:val="DC86958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1">
    <w:nsid w:val="5A8440A8"/>
    <w:multiLevelType w:val="hybridMultilevel"/>
    <w:tmpl w:val="5D226E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1D16B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8F72C4F"/>
    <w:multiLevelType w:val="hybridMultilevel"/>
    <w:tmpl w:val="0CBA7C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725D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C3E5FE5"/>
    <w:multiLevelType w:val="hybridMultilevel"/>
    <w:tmpl w:val="2B64EC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6D7050"/>
    <w:multiLevelType w:val="hybridMultilevel"/>
    <w:tmpl w:val="DE1A456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2"/>
  </w:num>
  <w:num w:numId="8">
    <w:abstractNumId w:val="3"/>
  </w:num>
  <w:num w:numId="9">
    <w:abstractNumId w:val="2"/>
  </w:num>
  <w:num w:numId="10">
    <w:abstractNumId w:val="13"/>
  </w:num>
  <w:num w:numId="11">
    <w:abstractNumId w:val="15"/>
  </w:num>
  <w:num w:numId="12">
    <w:abstractNumId w:val="4"/>
  </w:num>
  <w:num w:numId="13">
    <w:abstractNumId w:val="5"/>
  </w:num>
  <w:num w:numId="14">
    <w:abstractNumId w:val="11"/>
  </w:num>
  <w:num w:numId="15">
    <w:abstractNumId w:val="8"/>
  </w:num>
  <w:num w:numId="16">
    <w:abstractNumId w:val="1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833"/>
    <w:rsid w:val="00022833"/>
    <w:rsid w:val="000901C3"/>
    <w:rsid w:val="001E705A"/>
    <w:rsid w:val="001F33CC"/>
    <w:rsid w:val="00295DAE"/>
    <w:rsid w:val="002C2195"/>
    <w:rsid w:val="002D328B"/>
    <w:rsid w:val="002E3383"/>
    <w:rsid w:val="00375690"/>
    <w:rsid w:val="00387F33"/>
    <w:rsid w:val="0039667D"/>
    <w:rsid w:val="003D32A4"/>
    <w:rsid w:val="003D513E"/>
    <w:rsid w:val="003E4A6D"/>
    <w:rsid w:val="00436F22"/>
    <w:rsid w:val="00466809"/>
    <w:rsid w:val="004F06FA"/>
    <w:rsid w:val="005367B7"/>
    <w:rsid w:val="005724A0"/>
    <w:rsid w:val="005A469E"/>
    <w:rsid w:val="005D37AA"/>
    <w:rsid w:val="00601B76"/>
    <w:rsid w:val="00607F3C"/>
    <w:rsid w:val="0063458C"/>
    <w:rsid w:val="00690500"/>
    <w:rsid w:val="006971E2"/>
    <w:rsid w:val="006B1191"/>
    <w:rsid w:val="006B1BA6"/>
    <w:rsid w:val="006C4991"/>
    <w:rsid w:val="006D61A2"/>
    <w:rsid w:val="006F6C70"/>
    <w:rsid w:val="007128BB"/>
    <w:rsid w:val="00715027"/>
    <w:rsid w:val="00720F90"/>
    <w:rsid w:val="00755158"/>
    <w:rsid w:val="0091289A"/>
    <w:rsid w:val="00950664"/>
    <w:rsid w:val="009B3BAC"/>
    <w:rsid w:val="00A03BB3"/>
    <w:rsid w:val="00AB20A8"/>
    <w:rsid w:val="00AC79B8"/>
    <w:rsid w:val="00B17D1B"/>
    <w:rsid w:val="00B96669"/>
    <w:rsid w:val="00BC2862"/>
    <w:rsid w:val="00BE2D31"/>
    <w:rsid w:val="00C330BF"/>
    <w:rsid w:val="00C337C7"/>
    <w:rsid w:val="00E00916"/>
    <w:rsid w:val="00F77BC1"/>
    <w:rsid w:val="00FB0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0916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3C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D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D51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D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D51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09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00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0916"/>
  </w:style>
  <w:style w:type="paragraph" w:styleId="20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styleId="a7">
    <w:name w:val="Hyperlink"/>
    <w:basedOn w:val="a0"/>
    <w:uiPriority w:val="99"/>
    <w:unhideWhenUsed/>
    <w:rsid w:val="00E0091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C79B8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C499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C4991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4991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901C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9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0916"/>
    <w:pPr>
      <w:keepNext/>
      <w:keepLines/>
      <w:spacing w:before="260" w:after="260" w:line="415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4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3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3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D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D51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D513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0091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00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0916"/>
  </w:style>
  <w:style w:type="paragraph" w:styleId="21">
    <w:name w:val="toc 2"/>
    <w:basedOn w:val="a"/>
    <w:next w:val="a"/>
    <w:autoRedefine/>
    <w:uiPriority w:val="39"/>
    <w:unhideWhenUsed/>
    <w:rsid w:val="00E00916"/>
    <w:pPr>
      <w:ind w:leftChars="200" w:left="420"/>
    </w:pPr>
  </w:style>
  <w:style w:type="character" w:styleId="a9">
    <w:name w:val="Hyperlink"/>
    <w:basedOn w:val="a0"/>
    <w:uiPriority w:val="99"/>
    <w:unhideWhenUsed/>
    <w:rsid w:val="00E0091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C79B8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C4991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6C4991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C499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jw12@software.nju.edu.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B6CA3-D858-459C-8957-242663BD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1649</Words>
  <Characters>9402</Characters>
  <Application>Microsoft Office Word</Application>
  <DocSecurity>0</DocSecurity>
  <Lines>78</Lines>
  <Paragraphs>22</Paragraphs>
  <ScaleCrop>false</ScaleCrop>
  <Company> </Company>
  <LinksUpToDate>false</LinksUpToDate>
  <CharactersWithSpaces>11029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黄嘉伟</dc:creator>
  <cp:lastModifiedBy>admini</cp:lastModifiedBy>
  <cp:revision>12</cp:revision>
  <cp:lastPrinted>2014-04-27T14:36:00Z</cp:lastPrinted>
  <dcterms:created xsi:type="dcterms:W3CDTF">2014-04-27T09:16:00Z</dcterms:created>
  <dcterms:modified xsi:type="dcterms:W3CDTF">2014-04-27T14:36:00Z</dcterms:modified>
</cp:coreProperties>
</file>