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C34" w:rsidRPr="00797560" w:rsidRDefault="00D65C34" w:rsidP="00D65C34">
      <w:pPr>
        <w:shd w:val="clear" w:color="auto" w:fill="FFFFFF"/>
        <w:spacing w:line="360" w:lineRule="atLeast"/>
        <w:ind w:firstLine="480"/>
        <w:jc w:val="both"/>
        <w:rPr>
          <w:rFonts w:ascii="微软雅黑" w:eastAsia="微软雅黑" w:hAnsi="微软雅黑" w:cs="宋体"/>
          <w:b/>
          <w:color w:val="262626" w:themeColor="text1" w:themeTint="D9"/>
        </w:rPr>
      </w:pPr>
      <w:r w:rsidRPr="00797560">
        <w:rPr>
          <w:rFonts w:ascii="微软雅黑" w:eastAsia="微软雅黑" w:hAnsi="微软雅黑" w:cs="Arial"/>
          <w:b/>
          <w:color w:val="262626" w:themeColor="text1" w:themeTint="D9"/>
          <w:shd w:val="clear" w:color="auto" w:fill="FFFFFF"/>
        </w:rPr>
        <w:t>马德里理工大</w:t>
      </w:r>
      <w:r w:rsidRPr="00797560">
        <w:rPr>
          <w:rFonts w:ascii="微软雅黑" w:eastAsia="微软雅黑" w:hAnsi="微软雅黑" w:cs="宋体" w:hint="eastAsia"/>
          <w:b/>
          <w:color w:val="262626" w:themeColor="text1" w:themeTint="D9"/>
          <w:shd w:val="clear" w:color="auto" w:fill="FFFFFF"/>
        </w:rPr>
        <w:t>学</w:t>
      </w:r>
    </w:p>
    <w:p w:rsidR="00ED264B" w:rsidRPr="00507011" w:rsidRDefault="00D65C34" w:rsidP="00D65C34">
      <w:pPr>
        <w:shd w:val="clear" w:color="auto" w:fill="FFFFFF"/>
        <w:spacing w:line="360" w:lineRule="atLeast"/>
        <w:ind w:firstLine="480"/>
        <w:jc w:val="both"/>
        <w:rPr>
          <w:rFonts w:ascii="微软雅黑" w:eastAsia="微软雅黑" w:hAnsi="微软雅黑" w:cs="宋体"/>
          <w:color w:val="333333"/>
        </w:rPr>
      </w:pPr>
      <w:r w:rsidRPr="00797560">
        <w:rPr>
          <w:rFonts w:ascii="微软雅黑" w:eastAsia="微软雅黑" w:hAnsi="微软雅黑" w:cs="宋体" w:hint="eastAsia"/>
          <w:color w:val="262626" w:themeColor="text1" w:themeTint="D9"/>
        </w:rPr>
        <w:t>马德里理工大学始建于</w:t>
      </w:r>
      <w:r w:rsidRPr="00797560">
        <w:rPr>
          <w:rFonts w:ascii="微软雅黑" w:eastAsia="微软雅黑" w:hAnsi="微软雅黑" w:cs="Arial"/>
          <w:color w:val="262626" w:themeColor="text1" w:themeTint="D9"/>
        </w:rPr>
        <w:t>1971</w:t>
      </w:r>
      <w:r w:rsidRPr="00797560">
        <w:rPr>
          <w:rFonts w:ascii="微软雅黑" w:eastAsia="微软雅黑" w:hAnsi="微软雅黑" w:cs="宋体" w:hint="eastAsia"/>
          <w:color w:val="262626" w:themeColor="text1" w:themeTint="D9"/>
        </w:rPr>
        <w:t>年，是西班牙的一所公立大学。马德里理工大学下设有信息学系与体育活动科学系</w:t>
      </w:r>
      <w:r w:rsidRPr="00797560">
        <w:rPr>
          <w:rFonts w:ascii="微软雅黑" w:eastAsia="微软雅黑" w:hAnsi="微软雅黑" w:cs="Arial"/>
          <w:color w:val="262626" w:themeColor="text1" w:themeTint="D9"/>
        </w:rPr>
        <w:t>2</w:t>
      </w:r>
      <w:r w:rsidRPr="00797560">
        <w:rPr>
          <w:rFonts w:ascii="微软雅黑" w:eastAsia="微软雅黑" w:hAnsi="微软雅黑" w:cs="宋体" w:hint="eastAsia"/>
          <w:color w:val="262626" w:themeColor="text1" w:themeTint="D9"/>
        </w:rPr>
        <w:t>个系；还设有高等建筑技术学院，高等航空技术学院，高等农业技术学院，高等土木工程学院，高等山脉学技术学院，高等航海技术学院，高等电信技术学院，建筑技术学院，航空技术学院，农业技术学院，森林技术学院，工业技术学院，高等矿物技术学院，工业技术学院，公共工程技术学院，高等大地测绘工程技术学院</w:t>
      </w:r>
      <w:r w:rsidRPr="00D65C34">
        <w:rPr>
          <w:rFonts w:ascii="微软雅黑" w:eastAsia="微软雅黑" w:hAnsi="微软雅黑" w:cs="宋体" w:hint="eastAsia"/>
          <w:color w:val="333333"/>
        </w:rPr>
        <w:t>，信息学学院，电信技术学院等</w:t>
      </w:r>
      <w:r w:rsidRPr="00D65C34">
        <w:rPr>
          <w:rFonts w:ascii="微软雅黑" w:eastAsia="微软雅黑" w:hAnsi="微软雅黑" w:cs="Arial"/>
          <w:color w:val="333333"/>
        </w:rPr>
        <w:t>18</w:t>
      </w:r>
      <w:r w:rsidRPr="00D65C34">
        <w:rPr>
          <w:rFonts w:ascii="微软雅黑" w:eastAsia="微软雅黑" w:hAnsi="微软雅黑" w:cs="宋体" w:hint="eastAsia"/>
          <w:color w:val="333333"/>
        </w:rPr>
        <w:t>个学院和一所研究院</w:t>
      </w:r>
      <w:r w:rsidRPr="00D65C34">
        <w:rPr>
          <w:rFonts w:ascii="微软雅黑" w:eastAsia="微软雅黑" w:hAnsi="微软雅黑" w:cs="Arial"/>
          <w:color w:val="333333"/>
        </w:rPr>
        <w:t>——</w:t>
      </w:r>
      <w:r w:rsidRPr="00D65C34">
        <w:rPr>
          <w:rFonts w:ascii="微软雅黑" w:eastAsia="微软雅黑" w:hAnsi="微软雅黑" w:cs="宋体" w:hint="eastAsia"/>
          <w:color w:val="333333"/>
        </w:rPr>
        <w:t>教育科学研究院</w:t>
      </w:r>
      <w:r w:rsidRPr="00507011">
        <w:rPr>
          <w:rFonts w:ascii="微软雅黑" w:eastAsia="微软雅黑" w:hAnsi="微软雅黑" w:cs="宋体" w:hint="eastAsia"/>
          <w:color w:val="333333"/>
        </w:rPr>
        <w:t>，</w:t>
      </w:r>
      <w:r w:rsidRPr="00507011">
        <w:rPr>
          <w:rFonts w:ascii="微软雅黑" w:eastAsia="微软雅黑" w:hAnsi="微软雅黑" w:cs="宋体"/>
          <w:color w:val="333333"/>
        </w:rPr>
        <w:t>同时也是西班牙理工类最好的大学之一</w:t>
      </w:r>
      <w:r w:rsidRPr="00507011">
        <w:rPr>
          <w:rFonts w:ascii="微软雅黑" w:eastAsia="微软雅黑" w:hAnsi="微软雅黑" w:cs="宋体" w:hint="eastAsia"/>
          <w:color w:val="333333"/>
        </w:rPr>
        <w:t>。</w:t>
      </w:r>
    </w:p>
    <w:p w:rsidR="00D65C34" w:rsidRPr="00507011" w:rsidRDefault="00D65C34" w:rsidP="00D65C34">
      <w:pPr>
        <w:shd w:val="clear" w:color="auto" w:fill="FFFFFF"/>
        <w:spacing w:after="0" w:line="300" w:lineRule="atLeast"/>
        <w:jc w:val="both"/>
        <w:outlineLvl w:val="2"/>
        <w:rPr>
          <w:rFonts w:ascii="微软雅黑" w:eastAsia="微软雅黑" w:hAnsi="微软雅黑" w:cs="Times New Roman"/>
          <w:color w:val="333333"/>
        </w:rPr>
      </w:pPr>
    </w:p>
    <w:p w:rsidR="00D65C34" w:rsidRPr="00507011" w:rsidRDefault="00D65C34" w:rsidP="00D65C34">
      <w:pPr>
        <w:shd w:val="clear" w:color="auto" w:fill="FFFFFF"/>
        <w:spacing w:after="0" w:line="300" w:lineRule="atLeast"/>
        <w:jc w:val="both"/>
        <w:outlineLvl w:val="2"/>
        <w:rPr>
          <w:rFonts w:ascii="微软雅黑" w:eastAsia="微软雅黑" w:hAnsi="微软雅黑" w:cs="Times New Roman"/>
          <w:b/>
          <w:color w:val="333333"/>
        </w:rPr>
      </w:pPr>
      <w:r w:rsidRPr="00D65C34">
        <w:rPr>
          <w:rFonts w:ascii="微软雅黑" w:eastAsia="微软雅黑" w:hAnsi="微软雅黑" w:cs="Times New Roman" w:hint="eastAsia"/>
          <w:b/>
          <w:color w:val="333333"/>
        </w:rPr>
        <w:t>学院</w:t>
      </w:r>
    </w:p>
    <w:p w:rsidR="00D65C34" w:rsidRPr="00507011" w:rsidRDefault="00D65C34" w:rsidP="00D65C34">
      <w:pPr>
        <w:shd w:val="clear" w:color="auto" w:fill="FFFFFF"/>
        <w:spacing w:line="360" w:lineRule="atLeast"/>
        <w:ind w:firstLine="480"/>
        <w:jc w:val="both"/>
        <w:rPr>
          <w:rFonts w:ascii="微软雅黑" w:eastAsia="微软雅黑" w:hAnsi="微软雅黑" w:cs="宋体"/>
          <w:color w:val="333333"/>
          <w:shd w:val="clear" w:color="auto" w:fill="FFFFFF"/>
        </w:rPr>
      </w:pPr>
      <w:r w:rsidRPr="00507011">
        <w:rPr>
          <w:rFonts w:ascii="微软雅黑" w:eastAsia="微软雅黑" w:hAnsi="微软雅黑" w:cs="Arial"/>
          <w:color w:val="333333"/>
          <w:shd w:val="clear" w:color="auto" w:fill="FFFFFF"/>
        </w:rPr>
        <w:t>马德里理工大学有三个学院是在17世纪成立的。最古老的是建筑设计学院，成立于1752年，海洋建筑工程师学院成立于1772年，矿学工程师学院则成立于1777年的。建筑工程师学院是第一个在19世纪成立的学院，成立于1802年，几乎在半个世纪以后，林业工程师学院也在1848年成立了，之后不久有在1850年成立的工业工程师学院和1855年成立的农业科学学院。其中，工业工程师学院里有：工业科技；化学；电科学和核能。电子通讯工程师学院是UPM在二十世纪（1913年）成立的第一个学院，航空航天工程学院成立于1928年，体育教学中心成立于1961年，还有就是1977年成立的计算机科学学院。UPM最后一个成立的学院是在2005年成立的地理研究学院，主要有大地测量和制图类专业。在已往的150多年里，</w:t>
      </w:r>
      <w:r w:rsidRPr="00797560">
        <w:rPr>
          <w:rFonts w:ascii="微软雅黑" w:eastAsia="微软雅黑" w:hAnsi="微软雅黑" w:cs="Arial"/>
          <w:shd w:val="clear" w:color="auto" w:fill="FFFFFF"/>
        </w:rPr>
        <w:t>西班牙建筑</w:t>
      </w:r>
      <w:r w:rsidRPr="00507011">
        <w:rPr>
          <w:rFonts w:ascii="微软雅黑" w:eastAsia="微软雅黑" w:hAnsi="微软雅黑" w:cs="Arial"/>
          <w:color w:val="333333"/>
          <w:shd w:val="clear" w:color="auto" w:fill="FFFFFF"/>
        </w:rPr>
        <w:t>和工程学历史中相当大的一部分是由马德拉理工大学前身的各类学院书写的</w:t>
      </w:r>
      <w:r w:rsidRPr="00507011">
        <w:rPr>
          <w:rFonts w:ascii="微软雅黑" w:eastAsia="微软雅黑" w:hAnsi="微软雅黑" w:cs="宋体" w:hint="eastAsia"/>
          <w:color w:val="333333"/>
          <w:shd w:val="clear" w:color="auto" w:fill="FFFFFF"/>
        </w:rPr>
        <w:t>。</w:t>
      </w:r>
    </w:p>
    <w:p w:rsidR="00D65C34" w:rsidRPr="00DC3387" w:rsidRDefault="00D65C34" w:rsidP="00D65C34">
      <w:pPr>
        <w:shd w:val="clear" w:color="auto" w:fill="FFFFFF"/>
        <w:spacing w:line="360" w:lineRule="atLeast"/>
        <w:ind w:firstLine="480"/>
        <w:jc w:val="both"/>
        <w:rPr>
          <w:rFonts w:ascii="微软雅黑" w:eastAsia="微软雅黑" w:hAnsi="微软雅黑" w:cs="Arial"/>
          <w:color w:val="262626" w:themeColor="text1" w:themeTint="D9"/>
        </w:rPr>
      </w:pPr>
      <w:r w:rsidRPr="00D65C34">
        <w:rPr>
          <w:rFonts w:ascii="微软雅黑" w:eastAsia="微软雅黑" w:hAnsi="微软雅黑" w:cs="宋体" w:hint="eastAsia"/>
          <w:color w:val="333333"/>
        </w:rPr>
        <w:t>几乎所有西班牙一流的理工科教师和研究者都出于该校，或曾是其学生，或曾是其教员，或两者兼而有之</w:t>
      </w:r>
      <w:r w:rsidRPr="00D65C34">
        <w:rPr>
          <w:rFonts w:ascii="微软雅黑" w:eastAsia="微软雅黑" w:hAnsi="微软雅黑" w:cs="宋体"/>
          <w:color w:val="333333"/>
        </w:rPr>
        <w:t>。</w:t>
      </w:r>
    </w:p>
    <w:p w:rsidR="00D65C34" w:rsidRPr="00DC3387" w:rsidRDefault="00D65C34" w:rsidP="00D65C34">
      <w:pPr>
        <w:shd w:val="clear" w:color="auto" w:fill="FFFFFF"/>
        <w:spacing w:line="360" w:lineRule="atLeast"/>
        <w:ind w:firstLine="480"/>
        <w:jc w:val="both"/>
        <w:rPr>
          <w:rFonts w:ascii="微软雅黑" w:eastAsia="微软雅黑" w:hAnsi="微软雅黑" w:cs="宋体"/>
          <w:color w:val="262626" w:themeColor="text1" w:themeTint="D9"/>
        </w:rPr>
      </w:pPr>
      <w:r w:rsidRPr="00DC3387">
        <w:rPr>
          <w:rFonts w:ascii="微软雅黑" w:eastAsia="微软雅黑" w:hAnsi="微软雅黑" w:cs="宋体" w:hint="eastAsia"/>
          <w:color w:val="262626" w:themeColor="text1" w:themeTint="D9"/>
        </w:rPr>
        <w:t>共有四个校区，分别位于大学城</w:t>
      </w:r>
      <w:r w:rsidRPr="00DC3387">
        <w:rPr>
          <w:rFonts w:ascii="微软雅黑" w:eastAsia="微软雅黑" w:hAnsi="微软雅黑" w:cs="Arial"/>
          <w:color w:val="262626" w:themeColor="text1" w:themeTint="D9"/>
        </w:rPr>
        <w:t xml:space="preserve">Ciudad </w:t>
      </w:r>
      <w:proofErr w:type="spellStart"/>
      <w:r w:rsidRPr="00DC3387">
        <w:rPr>
          <w:rFonts w:ascii="微软雅黑" w:eastAsia="微软雅黑" w:hAnsi="微软雅黑" w:cs="Arial"/>
          <w:color w:val="262626" w:themeColor="text1" w:themeTint="D9"/>
        </w:rPr>
        <w:t>Universitaria</w:t>
      </w:r>
      <w:proofErr w:type="spellEnd"/>
      <w:r w:rsidRPr="00DC3387">
        <w:rPr>
          <w:rFonts w:ascii="微软雅黑" w:eastAsia="微软雅黑" w:hAnsi="微软雅黑" w:cs="宋体" w:hint="eastAsia"/>
          <w:color w:val="262626" w:themeColor="text1" w:themeTint="D9"/>
        </w:rPr>
        <w:t>、马德里大学城</w:t>
      </w:r>
      <w:r w:rsidRPr="00DC3387">
        <w:rPr>
          <w:rFonts w:ascii="微软雅黑" w:eastAsia="微软雅黑" w:hAnsi="微软雅黑" w:cs="Arial"/>
          <w:color w:val="262626" w:themeColor="text1" w:themeTint="D9"/>
        </w:rPr>
        <w:t>Madrid Ciudad</w:t>
      </w:r>
      <w:r w:rsidRPr="00DC3387">
        <w:rPr>
          <w:rFonts w:ascii="微软雅黑" w:eastAsia="微软雅黑" w:hAnsi="微软雅黑" w:cs="宋体" w:hint="eastAsia"/>
          <w:color w:val="262626" w:themeColor="text1" w:themeTint="D9"/>
        </w:rPr>
        <w:t>、南校区</w:t>
      </w:r>
      <w:r w:rsidRPr="00DC3387">
        <w:rPr>
          <w:rFonts w:ascii="微软雅黑" w:eastAsia="微软雅黑" w:hAnsi="微软雅黑" w:cs="Arial"/>
          <w:color w:val="262626" w:themeColor="text1" w:themeTint="D9"/>
        </w:rPr>
        <w:t>Campus Sur</w:t>
      </w:r>
      <w:r w:rsidRPr="00DC3387">
        <w:rPr>
          <w:rFonts w:ascii="微软雅黑" w:eastAsia="微软雅黑" w:hAnsi="微软雅黑" w:cs="宋体" w:hint="eastAsia"/>
          <w:color w:val="262626" w:themeColor="text1" w:themeTint="D9"/>
        </w:rPr>
        <w:t>和蒙特港瑟德校区</w:t>
      </w:r>
      <w:r w:rsidRPr="00DC3387">
        <w:rPr>
          <w:rFonts w:ascii="微软雅黑" w:eastAsia="微软雅黑" w:hAnsi="微软雅黑" w:cs="Arial"/>
          <w:color w:val="262626" w:themeColor="text1" w:themeTint="D9"/>
        </w:rPr>
        <w:t xml:space="preserve">Campus de </w:t>
      </w:r>
      <w:proofErr w:type="spellStart"/>
      <w:r w:rsidRPr="00DC3387">
        <w:rPr>
          <w:rFonts w:ascii="微软雅黑" w:eastAsia="微软雅黑" w:hAnsi="微软雅黑" w:cs="Arial"/>
          <w:color w:val="262626" w:themeColor="text1" w:themeTint="D9"/>
        </w:rPr>
        <w:t>Montegancedo</w:t>
      </w:r>
      <w:proofErr w:type="spellEnd"/>
      <w:r w:rsidRPr="00DC3387">
        <w:rPr>
          <w:rFonts w:ascii="微软雅黑" w:eastAsia="微软雅黑" w:hAnsi="微软雅黑" w:cs="宋体"/>
          <w:color w:val="262626" w:themeColor="text1" w:themeTint="D9"/>
        </w:rPr>
        <w:t>。</w:t>
      </w:r>
    </w:p>
    <w:p w:rsidR="00D65C34" w:rsidRPr="00507011" w:rsidRDefault="00D65C34" w:rsidP="00D65C34">
      <w:pPr>
        <w:shd w:val="clear" w:color="auto" w:fill="FFFFFF"/>
        <w:spacing w:line="360" w:lineRule="atLeast"/>
        <w:ind w:firstLine="480"/>
        <w:jc w:val="both"/>
        <w:rPr>
          <w:rFonts w:ascii="微软雅黑" w:eastAsia="微软雅黑" w:hAnsi="微软雅黑" w:cs="宋体"/>
          <w:color w:val="333333"/>
        </w:rPr>
      </w:pPr>
    </w:p>
    <w:p w:rsidR="00D65C34" w:rsidRPr="00797560" w:rsidRDefault="00D65C34" w:rsidP="00D65C34">
      <w:pPr>
        <w:pStyle w:val="Heading2"/>
        <w:shd w:val="clear" w:color="auto" w:fill="FFFFFF"/>
        <w:spacing w:before="0" w:line="360" w:lineRule="atLeast"/>
        <w:jc w:val="both"/>
        <w:rPr>
          <w:rFonts w:ascii="微软雅黑" w:eastAsia="微软雅黑" w:hAnsi="微软雅黑"/>
          <w:color w:val="262626" w:themeColor="text1" w:themeTint="D9"/>
          <w:sz w:val="22"/>
          <w:szCs w:val="22"/>
        </w:rPr>
      </w:pPr>
      <w:r w:rsidRPr="00797560">
        <w:rPr>
          <w:rFonts w:ascii="微软雅黑" w:eastAsia="微软雅黑" w:hAnsi="微软雅黑" w:hint="eastAsia"/>
          <w:b/>
          <w:bCs/>
          <w:color w:val="262626" w:themeColor="text1" w:themeTint="D9"/>
          <w:sz w:val="22"/>
          <w:szCs w:val="22"/>
        </w:rPr>
        <w:t>专业课程</w:t>
      </w:r>
    </w:p>
    <w:p w:rsidR="00D65C34" w:rsidRPr="00797560" w:rsidRDefault="00D65C34" w:rsidP="00D65C34">
      <w:pPr>
        <w:shd w:val="clear" w:color="auto" w:fill="FFFFFF"/>
        <w:spacing w:line="360" w:lineRule="atLeast"/>
        <w:ind w:firstLine="480"/>
        <w:jc w:val="both"/>
        <w:rPr>
          <w:rFonts w:ascii="微软雅黑" w:eastAsia="微软雅黑" w:hAnsi="微软雅黑" w:cs="Arial"/>
          <w:color w:val="262626" w:themeColor="text1" w:themeTint="D9"/>
        </w:rPr>
      </w:pPr>
      <w:r w:rsidRPr="00797560">
        <w:rPr>
          <w:rFonts w:ascii="微软雅黑" w:eastAsia="微软雅黑" w:hAnsi="微软雅黑" w:cs="宋体" w:hint="eastAsia"/>
          <w:color w:val="262626" w:themeColor="text1" w:themeTint="D9"/>
        </w:rPr>
        <w:t>马德里理工大学的</w:t>
      </w:r>
      <w:r w:rsidRPr="00797560">
        <w:rPr>
          <w:rFonts w:ascii="微软雅黑" w:eastAsia="微软雅黑" w:hAnsi="微软雅黑" w:cs="微软雅黑" w:hint="eastAsia"/>
          <w:color w:val="262626" w:themeColor="text1" w:themeTint="D9"/>
        </w:rPr>
        <w:t>航空航天</w:t>
      </w:r>
      <w:bookmarkStart w:id="0" w:name="_GoBack"/>
      <w:bookmarkEnd w:id="0"/>
      <w:r w:rsidRPr="00797560">
        <w:rPr>
          <w:rFonts w:ascii="微软雅黑" w:eastAsia="微软雅黑" w:hAnsi="微软雅黑" w:cs="微软雅黑" w:hint="eastAsia"/>
          <w:color w:val="262626" w:themeColor="text1" w:themeTint="D9"/>
        </w:rPr>
        <w:t>工程专业、建筑学专业、建筑技术专业、农业技术专业、信息技术管理专业、电信工程专业、工业工程专业和信息工程专业均为西班牙众大学中最好</w:t>
      </w:r>
      <w:r w:rsidRPr="00797560">
        <w:rPr>
          <w:rFonts w:ascii="微软雅黑" w:eastAsia="微软雅黑" w:hAnsi="微软雅黑" w:cs="宋体"/>
          <w:color w:val="262626" w:themeColor="text1" w:themeTint="D9"/>
        </w:rPr>
        <w:t>。</w:t>
      </w:r>
    </w:p>
    <w:p w:rsidR="00D65C34" w:rsidRPr="00797560" w:rsidRDefault="00D65C34" w:rsidP="00D65C34">
      <w:pPr>
        <w:shd w:val="clear" w:color="auto" w:fill="FFFFFF"/>
        <w:spacing w:line="360" w:lineRule="atLeast"/>
        <w:ind w:firstLine="480"/>
        <w:jc w:val="both"/>
        <w:rPr>
          <w:rFonts w:ascii="微软雅黑" w:eastAsia="微软雅黑" w:hAnsi="微软雅黑" w:cs="Arial"/>
          <w:color w:val="262626" w:themeColor="text1" w:themeTint="D9"/>
        </w:rPr>
      </w:pPr>
      <w:r w:rsidRPr="00797560">
        <w:rPr>
          <w:rFonts w:ascii="微软雅黑" w:eastAsia="微软雅黑" w:hAnsi="微软雅黑" w:cs="宋体" w:hint="eastAsia"/>
          <w:color w:val="262626" w:themeColor="text1" w:themeTint="D9"/>
        </w:rPr>
        <w:lastRenderedPageBreak/>
        <w:t>本科热门专业有：航空航天、农业科学、农业技术、化学、电科学、林业科学、工业科技、机械科学、矿物、核能、地质学、信息技</w:t>
      </w:r>
      <w:r w:rsidRPr="00797560">
        <w:rPr>
          <w:rFonts w:ascii="微软雅黑" w:eastAsia="微软雅黑" w:hAnsi="微软雅黑" w:cs="微软雅黑" w:hint="eastAsia"/>
          <w:color w:val="262626" w:themeColor="text1" w:themeTint="D9"/>
        </w:rPr>
        <w:t>术管理、信息工程、电信工程、能源和海建工程、建筑学、建筑设计、工业工程、计算机科学、大地测量和制图、服装设计等</w:t>
      </w:r>
      <w:r w:rsidRPr="00797560">
        <w:rPr>
          <w:rFonts w:ascii="微软雅黑" w:eastAsia="微软雅黑" w:hAnsi="微软雅黑" w:cs="宋体"/>
          <w:color w:val="262626" w:themeColor="text1" w:themeTint="D9"/>
        </w:rPr>
        <w:t>。</w:t>
      </w:r>
    </w:p>
    <w:p w:rsidR="00D65C34" w:rsidRPr="00D65C34" w:rsidRDefault="00D65C34" w:rsidP="00D65C34">
      <w:pPr>
        <w:shd w:val="clear" w:color="auto" w:fill="FFFFFF"/>
        <w:spacing w:line="360" w:lineRule="atLeast"/>
        <w:ind w:firstLine="480"/>
        <w:jc w:val="both"/>
        <w:rPr>
          <w:rFonts w:ascii="微软雅黑" w:eastAsia="微软雅黑" w:hAnsi="微软雅黑" w:cs="Arial"/>
          <w:color w:val="333333"/>
        </w:rPr>
      </w:pPr>
      <w:r w:rsidRPr="00797560">
        <w:rPr>
          <w:rFonts w:ascii="微软雅黑" w:eastAsia="微软雅黑" w:hAnsi="微软雅黑" w:cs="宋体" w:hint="eastAsia"/>
          <w:color w:val="262626" w:themeColor="text1" w:themeTint="D9"/>
        </w:rPr>
        <w:t>硕士热门专业有：建筑文物遗产保存修复、航空航天工程、植物遗传能源、农林业生物科技、建筑结构、城市规划及发展、建筑系统和建筑材料研究、原子能科技科学、工业用电、自动化与机器人应用、激光技术、地震学、机械工程、电工工程、集体计划工程、运输工程学、大自然生存系统重建、通讯系统和科技、智能空间电子系统、远程医疗和生物工程、信息管理科技、计算机逻辑、人工智能研</w:t>
      </w:r>
      <w:r w:rsidRPr="00D65C34">
        <w:rPr>
          <w:rFonts w:ascii="微软雅黑" w:eastAsia="微软雅黑" w:hAnsi="微软雅黑" w:cs="宋体" w:hint="eastAsia"/>
          <w:color w:val="333333"/>
        </w:rPr>
        <w:t>究、复杂软件系统开发、自然界危害的研究和评估、矿产资源的可持续利用等</w:t>
      </w:r>
      <w:r w:rsidRPr="00D65C34">
        <w:rPr>
          <w:rFonts w:ascii="微软雅黑" w:eastAsia="微软雅黑" w:hAnsi="微软雅黑" w:cs="宋体"/>
          <w:color w:val="333333"/>
        </w:rPr>
        <w:t>。</w:t>
      </w:r>
    </w:p>
    <w:p w:rsidR="00D65C34" w:rsidRPr="00507011" w:rsidRDefault="00D65C34" w:rsidP="00D65C34">
      <w:pPr>
        <w:shd w:val="clear" w:color="auto" w:fill="FFFFFF"/>
        <w:spacing w:line="360" w:lineRule="atLeast"/>
        <w:ind w:firstLine="480"/>
        <w:jc w:val="both"/>
        <w:rPr>
          <w:rFonts w:ascii="微软雅黑" w:eastAsia="微软雅黑" w:hAnsi="微软雅黑" w:cs="Arial"/>
          <w:color w:val="333333"/>
        </w:rPr>
      </w:pPr>
    </w:p>
    <w:p w:rsidR="00D65C34" w:rsidRPr="00507011" w:rsidRDefault="00D65C34" w:rsidP="00D65C34">
      <w:pPr>
        <w:shd w:val="clear" w:color="auto" w:fill="FFFFFF"/>
        <w:spacing w:line="360" w:lineRule="atLeast"/>
        <w:ind w:firstLine="480"/>
        <w:jc w:val="both"/>
        <w:rPr>
          <w:rFonts w:ascii="微软雅黑" w:eastAsia="微软雅黑" w:hAnsi="微软雅黑" w:cs="Arial"/>
          <w:color w:val="333333"/>
        </w:rPr>
      </w:pPr>
      <w:r w:rsidRPr="00507011">
        <w:rPr>
          <w:rFonts w:ascii="微软雅黑" w:eastAsia="微软雅黑" w:hAnsi="微软雅黑" w:cs="Arial"/>
          <w:color w:val="333333"/>
        </w:rPr>
        <w:t>本科专业</w:t>
      </w:r>
      <w:r w:rsidRPr="00507011">
        <w:rPr>
          <w:rFonts w:ascii="微软雅黑" w:eastAsia="微软雅黑" w:hAnsi="微软雅黑" w:cs="Arial" w:hint="eastAsia"/>
          <w:color w:val="333333"/>
        </w:rPr>
        <w:t>:</w:t>
      </w:r>
    </w:p>
    <w:p w:rsidR="00797560" w:rsidRDefault="00797560" w:rsidP="00797560">
      <w:pPr>
        <w:shd w:val="clear" w:color="auto" w:fill="FFFFFF"/>
        <w:spacing w:line="360" w:lineRule="atLeast"/>
        <w:ind w:firstLine="480"/>
        <w:jc w:val="both"/>
        <w:rPr>
          <w:rFonts w:ascii="微软雅黑" w:eastAsia="微软雅黑" w:hAnsi="微软雅黑" w:cs="Arial"/>
          <w:color w:val="333333"/>
        </w:rPr>
      </w:pPr>
      <w:r>
        <w:rPr>
          <w:rFonts w:ascii="Arial" w:hAnsi="Arial" w:cs="Arial"/>
          <w:color w:val="252525"/>
          <w:sz w:val="27"/>
          <w:szCs w:val="27"/>
        </w:rPr>
        <w:t>建筑技术，土木工</w:t>
      </w:r>
      <w:r>
        <w:rPr>
          <w:rFonts w:ascii="宋体" w:eastAsia="宋体" w:hAnsi="宋体" w:cs="宋体" w:hint="eastAsia"/>
          <w:color w:val="252525"/>
          <w:sz w:val="27"/>
          <w:szCs w:val="27"/>
        </w:rPr>
        <w:t>程</w:t>
      </w:r>
      <w:r>
        <w:rPr>
          <w:rFonts w:ascii="宋体" w:eastAsia="宋体" w:hAnsi="宋体" w:cs="宋体" w:hint="eastAsia"/>
          <w:color w:val="252525"/>
          <w:sz w:val="27"/>
          <w:szCs w:val="27"/>
        </w:rPr>
        <w:t>：</w:t>
      </w:r>
      <w:r w:rsidR="00D65C34" w:rsidRPr="00507011">
        <w:rPr>
          <w:rFonts w:ascii="微软雅黑" w:eastAsia="微软雅黑" w:hAnsi="微软雅黑" w:cs="Arial" w:hint="eastAsia"/>
          <w:color w:val="333333"/>
        </w:rPr>
        <w:t>建筑学</w:t>
      </w:r>
      <w:r>
        <w:rPr>
          <w:rFonts w:ascii="微软雅黑" w:eastAsia="微软雅黑" w:hAnsi="微软雅黑" w:cs="Arial" w:hint="eastAsia"/>
          <w:color w:val="333333"/>
        </w:rPr>
        <w:t>、</w:t>
      </w:r>
      <w:r w:rsidR="00D65C34" w:rsidRPr="00507011">
        <w:rPr>
          <w:rFonts w:ascii="微软雅黑" w:eastAsia="微软雅黑" w:hAnsi="微软雅黑" w:cs="Arial" w:hint="eastAsia"/>
          <w:color w:val="333333"/>
        </w:rPr>
        <w:t>建筑学基础</w:t>
      </w:r>
      <w:r>
        <w:rPr>
          <w:rFonts w:ascii="微软雅黑" w:eastAsia="微软雅黑" w:hAnsi="微软雅黑" w:cs="Arial" w:hint="eastAsia"/>
          <w:color w:val="333333"/>
        </w:rPr>
        <w:t>、</w:t>
      </w:r>
      <w:r w:rsidRPr="00507011">
        <w:rPr>
          <w:rFonts w:ascii="微软雅黑" w:eastAsia="微软雅黑" w:hAnsi="微软雅黑" w:cs="Arial" w:hint="eastAsia"/>
          <w:color w:val="333333"/>
        </w:rPr>
        <w:t>土木工程</w:t>
      </w:r>
      <w:r>
        <w:rPr>
          <w:rFonts w:ascii="微软雅黑" w:eastAsia="微软雅黑" w:hAnsi="微软雅黑" w:cs="Arial" w:hint="eastAsia"/>
          <w:color w:val="333333"/>
        </w:rPr>
        <w:t>、</w:t>
      </w:r>
      <w:r w:rsidRPr="00507011">
        <w:rPr>
          <w:rFonts w:ascii="微软雅黑" w:eastAsia="微软雅黑" w:hAnsi="微软雅黑" w:cs="Arial" w:hint="eastAsia"/>
          <w:color w:val="333333"/>
        </w:rPr>
        <w:t>土木和规划工程</w:t>
      </w:r>
      <w:r>
        <w:rPr>
          <w:rFonts w:ascii="微软雅黑" w:eastAsia="微软雅黑" w:hAnsi="微软雅黑" w:cs="Arial" w:hint="eastAsia"/>
          <w:color w:val="333333"/>
        </w:rPr>
        <w:t>、</w:t>
      </w:r>
    </w:p>
    <w:p w:rsidR="00797560" w:rsidRDefault="00797560" w:rsidP="00797560">
      <w:pPr>
        <w:shd w:val="clear" w:color="auto" w:fill="FFFFFF"/>
        <w:spacing w:line="360" w:lineRule="atLeast"/>
        <w:ind w:firstLine="480"/>
        <w:jc w:val="both"/>
        <w:rPr>
          <w:rFonts w:ascii="微软雅黑" w:eastAsia="微软雅黑" w:hAnsi="微软雅黑" w:cs="宋体"/>
          <w:color w:val="252525"/>
        </w:rPr>
      </w:pPr>
      <w:r>
        <w:rPr>
          <w:rFonts w:ascii="Arial" w:hAnsi="Arial" w:cs="Arial"/>
          <w:color w:val="252525"/>
          <w:sz w:val="27"/>
          <w:szCs w:val="27"/>
        </w:rPr>
        <w:t>农林业和环境技</w:t>
      </w:r>
      <w:r>
        <w:rPr>
          <w:rFonts w:ascii="宋体" w:eastAsia="宋体" w:hAnsi="宋体" w:cs="宋体" w:hint="eastAsia"/>
          <w:color w:val="252525"/>
          <w:sz w:val="27"/>
          <w:szCs w:val="27"/>
        </w:rPr>
        <w:t>术</w:t>
      </w:r>
      <w:r>
        <w:rPr>
          <w:rFonts w:ascii="宋体" w:eastAsia="宋体" w:hAnsi="宋体" w:cs="宋体" w:hint="eastAsia"/>
          <w:color w:val="252525"/>
          <w:sz w:val="27"/>
          <w:szCs w:val="27"/>
        </w:rPr>
        <w:t>：</w:t>
      </w:r>
      <w:r w:rsidRPr="00797560">
        <w:rPr>
          <w:rFonts w:ascii="微软雅黑" w:eastAsia="微软雅黑" w:hAnsi="微软雅黑" w:cs="宋体" w:hint="eastAsia"/>
          <w:color w:val="252525"/>
        </w:rPr>
        <w:t>生物技术</w:t>
      </w:r>
      <w:r>
        <w:rPr>
          <w:rFonts w:ascii="微软雅黑" w:eastAsia="微软雅黑" w:hAnsi="微软雅黑" w:cs="宋体" w:hint="eastAsia"/>
          <w:color w:val="252525"/>
        </w:rPr>
        <w:t>、</w:t>
      </w:r>
      <w:r w:rsidRPr="00797560">
        <w:rPr>
          <w:rFonts w:ascii="微软雅黑" w:eastAsia="微软雅黑" w:hAnsi="微软雅黑" w:cs="宋体" w:hint="eastAsia"/>
          <w:color w:val="252525"/>
        </w:rPr>
        <w:t>农业工程</w:t>
      </w:r>
      <w:r>
        <w:rPr>
          <w:rFonts w:ascii="微软雅黑" w:eastAsia="微软雅黑" w:hAnsi="微软雅黑" w:cs="宋体" w:hint="eastAsia"/>
          <w:color w:val="252525"/>
        </w:rPr>
        <w:t>、</w:t>
      </w:r>
      <w:r w:rsidRPr="00797560">
        <w:rPr>
          <w:rFonts w:ascii="微软雅黑" w:eastAsia="微软雅黑" w:hAnsi="微软雅黑" w:cs="宋体" w:hint="eastAsia"/>
          <w:color w:val="252525"/>
        </w:rPr>
        <w:t>农业环境工程</w:t>
      </w:r>
      <w:r>
        <w:rPr>
          <w:rFonts w:ascii="微软雅黑" w:eastAsia="微软雅黑" w:hAnsi="微软雅黑" w:cs="宋体" w:hint="eastAsia"/>
          <w:color w:val="252525"/>
        </w:rPr>
        <w:t>、</w:t>
      </w:r>
      <w:r w:rsidRPr="00797560">
        <w:rPr>
          <w:rFonts w:ascii="微软雅黑" w:eastAsia="微软雅黑" w:hAnsi="微软雅黑" w:cs="宋体" w:hint="eastAsia"/>
          <w:color w:val="252525"/>
        </w:rPr>
        <w:t>食品工程</w:t>
      </w:r>
      <w:r>
        <w:rPr>
          <w:rFonts w:ascii="微软雅黑" w:eastAsia="微软雅黑" w:hAnsi="微软雅黑" w:cs="宋体" w:hint="eastAsia"/>
          <w:color w:val="252525"/>
        </w:rPr>
        <w:t>、</w:t>
      </w:r>
      <w:r w:rsidRPr="00797560">
        <w:rPr>
          <w:rFonts w:ascii="微软雅黑" w:eastAsia="微软雅黑" w:hAnsi="微软雅黑" w:cs="宋体" w:hint="eastAsia"/>
          <w:color w:val="252525"/>
        </w:rPr>
        <w:t>农艺工程与科学</w:t>
      </w:r>
      <w:r>
        <w:rPr>
          <w:rFonts w:ascii="微软雅黑" w:eastAsia="微软雅黑" w:hAnsi="微软雅黑" w:cs="宋体" w:hint="eastAsia"/>
          <w:color w:val="252525"/>
        </w:rPr>
        <w:t>、</w:t>
      </w:r>
      <w:r w:rsidRPr="00797560">
        <w:rPr>
          <w:rFonts w:ascii="微软雅黑" w:eastAsia="微软雅黑" w:hAnsi="微软雅黑" w:cs="宋体" w:hint="eastAsia"/>
          <w:color w:val="252525"/>
        </w:rPr>
        <w:t>林业</w:t>
      </w:r>
      <w:r>
        <w:rPr>
          <w:rFonts w:ascii="微软雅黑" w:eastAsia="微软雅黑" w:hAnsi="微软雅黑" w:cs="宋体" w:hint="eastAsia"/>
          <w:color w:val="252525"/>
        </w:rPr>
        <w:t>、</w:t>
      </w:r>
      <w:r w:rsidRPr="00797560">
        <w:rPr>
          <w:rFonts w:ascii="微软雅黑" w:eastAsia="微软雅黑" w:hAnsi="微软雅黑" w:cs="宋体" w:hint="eastAsia"/>
          <w:color w:val="252525"/>
        </w:rPr>
        <w:t>工程自然环境</w:t>
      </w:r>
      <w:r>
        <w:rPr>
          <w:rFonts w:ascii="微软雅黑" w:eastAsia="微软雅黑" w:hAnsi="微软雅黑" w:cs="宋体" w:hint="eastAsia"/>
          <w:color w:val="252525"/>
        </w:rPr>
        <w:t>、</w:t>
      </w:r>
      <w:r w:rsidRPr="00797560">
        <w:rPr>
          <w:rFonts w:ascii="微软雅黑" w:eastAsia="微软雅黑" w:hAnsi="微软雅黑" w:cs="宋体" w:hint="eastAsia"/>
          <w:color w:val="252525"/>
        </w:rPr>
        <w:t>环境科技工程</w:t>
      </w:r>
      <w:r>
        <w:rPr>
          <w:rFonts w:ascii="微软雅黑" w:eastAsia="微软雅黑" w:hAnsi="微软雅黑" w:cs="宋体" w:hint="eastAsia"/>
          <w:color w:val="252525"/>
        </w:rPr>
        <w:t>、</w:t>
      </w:r>
      <w:r w:rsidRPr="00797560">
        <w:rPr>
          <w:rFonts w:ascii="微软雅黑" w:eastAsia="微软雅黑" w:hAnsi="微软雅黑" w:cs="宋体" w:hint="eastAsia"/>
          <w:color w:val="252525"/>
        </w:rPr>
        <w:t>科技农业和食品工业</w:t>
      </w:r>
    </w:p>
    <w:p w:rsidR="00797560" w:rsidRDefault="00797560" w:rsidP="00713B68">
      <w:pPr>
        <w:shd w:val="clear" w:color="auto" w:fill="FFFFFF"/>
        <w:spacing w:line="360" w:lineRule="atLeast"/>
        <w:ind w:firstLine="480"/>
        <w:jc w:val="both"/>
        <w:rPr>
          <w:rFonts w:ascii="微软雅黑" w:eastAsia="微软雅黑" w:hAnsi="微软雅黑" w:cs="宋体"/>
          <w:color w:val="252525"/>
        </w:rPr>
      </w:pPr>
      <w:r>
        <w:rPr>
          <w:rFonts w:ascii="Arial" w:hAnsi="Arial" w:cs="Arial"/>
          <w:color w:val="252525"/>
          <w:sz w:val="27"/>
          <w:szCs w:val="27"/>
        </w:rPr>
        <w:t>工业技</w:t>
      </w:r>
      <w:r>
        <w:rPr>
          <w:rFonts w:ascii="宋体" w:eastAsia="宋体" w:hAnsi="宋体" w:cs="宋体" w:hint="eastAsia"/>
          <w:color w:val="252525"/>
          <w:sz w:val="27"/>
          <w:szCs w:val="27"/>
        </w:rPr>
        <w:t>术</w:t>
      </w:r>
      <w:r>
        <w:rPr>
          <w:rFonts w:ascii="宋体" w:eastAsia="宋体" w:hAnsi="宋体" w:cs="宋体" w:hint="eastAsia"/>
          <w:color w:val="252525"/>
          <w:sz w:val="27"/>
          <w:szCs w:val="27"/>
        </w:rPr>
        <w:t>：</w:t>
      </w:r>
      <w:r w:rsidRPr="00797560">
        <w:rPr>
          <w:rFonts w:ascii="微软雅黑" w:eastAsia="微软雅黑" w:hAnsi="微软雅黑" w:cs="宋体" w:hint="eastAsia"/>
          <w:color w:val="252525"/>
        </w:rPr>
        <w:t>工业设计和产品开发与机械工程</w:t>
      </w:r>
      <w:r w:rsidR="00713B68">
        <w:rPr>
          <w:rFonts w:ascii="微软雅黑" w:eastAsia="微软雅黑" w:hAnsi="微软雅黑" w:cs="宋体" w:hint="eastAsia"/>
          <w:color w:val="252525"/>
        </w:rPr>
        <w:t>（双学位）、</w:t>
      </w:r>
      <w:r w:rsidR="00713B68">
        <w:rPr>
          <w:rFonts w:ascii="微软雅黑" w:eastAsia="微软雅黑" w:hAnsi="微软雅黑" w:cs="宋体"/>
          <w:color w:val="252525"/>
        </w:rPr>
        <w:t xml:space="preserve"> </w:t>
      </w:r>
      <w:r w:rsidRPr="00797560">
        <w:rPr>
          <w:rFonts w:ascii="微软雅黑" w:eastAsia="微软雅黑" w:hAnsi="微软雅黑" w:cs="宋体" w:hint="eastAsia"/>
          <w:color w:val="252525"/>
        </w:rPr>
        <w:t>电气与电子工程工业工程与自动化</w:t>
      </w:r>
      <w:r w:rsidR="00713B68">
        <w:rPr>
          <w:rFonts w:ascii="微软雅黑" w:eastAsia="微软雅黑" w:hAnsi="微软雅黑" w:cs="宋体" w:hint="eastAsia"/>
          <w:color w:val="252525"/>
        </w:rPr>
        <w:t>（双学位）、</w:t>
      </w:r>
      <w:r w:rsidRPr="00797560">
        <w:rPr>
          <w:rFonts w:ascii="微软雅黑" w:eastAsia="微软雅黑" w:hAnsi="微软雅黑" w:cs="宋体" w:hint="eastAsia"/>
          <w:color w:val="252525"/>
        </w:rPr>
        <w:t>造船</w:t>
      </w:r>
      <w:r w:rsidR="00713B68">
        <w:rPr>
          <w:rFonts w:ascii="微软雅黑" w:eastAsia="微软雅黑" w:hAnsi="微软雅黑" w:cs="宋体" w:hint="eastAsia"/>
          <w:color w:val="252525"/>
        </w:rPr>
        <w:t>、</w:t>
      </w:r>
      <w:r w:rsidRPr="00797560">
        <w:rPr>
          <w:rFonts w:ascii="微软雅黑" w:eastAsia="微软雅黑" w:hAnsi="微软雅黑" w:cs="宋体" w:hint="eastAsia"/>
          <w:color w:val="252525"/>
        </w:rPr>
        <w:t>航天工程</w:t>
      </w:r>
      <w:r w:rsidR="00713B68">
        <w:rPr>
          <w:rFonts w:ascii="微软雅黑" w:eastAsia="微软雅黑" w:hAnsi="微软雅黑" w:cs="宋体" w:hint="eastAsia"/>
          <w:color w:val="252525"/>
        </w:rPr>
        <w:t>、</w:t>
      </w:r>
      <w:r w:rsidRPr="00797560">
        <w:rPr>
          <w:rFonts w:ascii="微软雅黑" w:eastAsia="微软雅黑" w:hAnsi="微软雅黑" w:cs="宋体" w:hint="eastAsia"/>
          <w:color w:val="252525"/>
        </w:rPr>
        <w:t>工业设计和产品开发</w:t>
      </w:r>
      <w:r w:rsidR="00713B68">
        <w:rPr>
          <w:rFonts w:ascii="微软雅黑" w:eastAsia="微软雅黑" w:hAnsi="微软雅黑" w:cs="宋体" w:hint="eastAsia"/>
          <w:color w:val="252525"/>
        </w:rPr>
        <w:t>工程</w:t>
      </w:r>
      <w:r w:rsidR="00713B68">
        <w:rPr>
          <w:rFonts w:ascii="微软雅黑" w:eastAsia="微软雅黑" w:hAnsi="微软雅黑" w:cs="宋体" w:hint="eastAsia"/>
          <w:color w:val="252525"/>
        </w:rPr>
        <w:t>、</w:t>
      </w:r>
      <w:r w:rsidR="00713B68" w:rsidRPr="00713B68">
        <w:rPr>
          <w:rFonts w:ascii="微软雅黑" w:eastAsia="微软雅黑" w:hAnsi="微软雅黑" w:cs="宋体" w:hint="eastAsia"/>
          <w:color w:val="252525"/>
        </w:rPr>
        <w:t>电气工程</w:t>
      </w:r>
      <w:r w:rsidR="00713B68">
        <w:rPr>
          <w:rFonts w:ascii="微软雅黑" w:eastAsia="微软雅黑" w:hAnsi="微软雅黑" w:cs="宋体" w:hint="eastAsia"/>
          <w:color w:val="252525"/>
        </w:rPr>
        <w:t>、</w:t>
      </w:r>
      <w:r w:rsidR="00713B68" w:rsidRPr="00713B68">
        <w:rPr>
          <w:rFonts w:ascii="微软雅黑" w:eastAsia="微软雅黑" w:hAnsi="微软雅黑" w:cs="宋体" w:hint="eastAsia"/>
          <w:color w:val="252525"/>
        </w:rPr>
        <w:t>工业电子与自动化工程</w:t>
      </w:r>
      <w:r w:rsidR="00713B68">
        <w:rPr>
          <w:rFonts w:ascii="微软雅黑" w:eastAsia="微软雅黑" w:hAnsi="微软雅黑" w:cs="宋体" w:hint="eastAsia"/>
          <w:color w:val="252525"/>
        </w:rPr>
        <w:t>、</w:t>
      </w:r>
      <w:r w:rsidR="00713B68" w:rsidRPr="00713B68">
        <w:rPr>
          <w:rFonts w:ascii="微软雅黑" w:eastAsia="微软雅黑" w:hAnsi="微软雅黑" w:cs="宋体" w:hint="eastAsia"/>
          <w:color w:val="252525"/>
        </w:rPr>
        <w:t>能源工程</w:t>
      </w:r>
      <w:r w:rsidR="00713B68">
        <w:rPr>
          <w:rFonts w:ascii="微软雅黑" w:eastAsia="微软雅黑" w:hAnsi="微软雅黑" w:cs="宋体" w:hint="eastAsia"/>
          <w:color w:val="252525"/>
        </w:rPr>
        <w:t>、</w:t>
      </w:r>
      <w:r w:rsidR="00713B68" w:rsidRPr="00713B68">
        <w:rPr>
          <w:rFonts w:ascii="微软雅黑" w:eastAsia="微软雅黑" w:hAnsi="微软雅黑" w:cs="宋体" w:hint="eastAsia"/>
          <w:color w:val="252525"/>
        </w:rPr>
        <w:t>地质工程</w:t>
      </w:r>
      <w:r w:rsidR="00713B68">
        <w:rPr>
          <w:rFonts w:ascii="微软雅黑" w:eastAsia="微软雅黑" w:hAnsi="微软雅黑" w:cs="宋体" w:hint="eastAsia"/>
          <w:color w:val="252525"/>
        </w:rPr>
        <w:t>、</w:t>
      </w:r>
      <w:r w:rsidR="00713B68" w:rsidRPr="00713B68">
        <w:rPr>
          <w:rFonts w:ascii="微软雅黑" w:eastAsia="微软雅黑" w:hAnsi="微软雅黑" w:cs="宋体" w:hint="eastAsia"/>
          <w:color w:val="252525"/>
        </w:rPr>
        <w:t>海事工程</w:t>
      </w:r>
      <w:r w:rsidR="00713B68">
        <w:rPr>
          <w:rFonts w:ascii="微软雅黑" w:eastAsia="微软雅黑" w:hAnsi="微软雅黑" w:cs="宋体" w:hint="eastAsia"/>
          <w:color w:val="252525"/>
        </w:rPr>
        <w:t>、</w:t>
      </w:r>
      <w:r w:rsidR="00713B68" w:rsidRPr="00713B68">
        <w:rPr>
          <w:rFonts w:ascii="微软雅黑" w:eastAsia="微软雅黑" w:hAnsi="微软雅黑" w:cs="宋体" w:hint="eastAsia"/>
          <w:color w:val="252525"/>
        </w:rPr>
        <w:t>材料工程</w:t>
      </w:r>
      <w:r w:rsidR="00713B68">
        <w:rPr>
          <w:rFonts w:ascii="微软雅黑" w:eastAsia="微软雅黑" w:hAnsi="微软雅黑" w:cs="宋体" w:hint="eastAsia"/>
          <w:color w:val="252525"/>
        </w:rPr>
        <w:t>、</w:t>
      </w:r>
      <w:r w:rsidR="00713B68" w:rsidRPr="00713B68">
        <w:rPr>
          <w:rFonts w:ascii="微软雅黑" w:eastAsia="微软雅黑" w:hAnsi="微软雅黑" w:cs="宋体" w:hint="eastAsia"/>
          <w:color w:val="252525"/>
        </w:rPr>
        <w:t>机械工程</w:t>
      </w:r>
      <w:r w:rsidR="00713B68">
        <w:rPr>
          <w:rFonts w:ascii="微软雅黑" w:eastAsia="微软雅黑" w:hAnsi="微软雅黑" w:cs="宋体" w:hint="eastAsia"/>
          <w:color w:val="252525"/>
        </w:rPr>
        <w:t>、</w:t>
      </w:r>
      <w:r w:rsidR="00713B68" w:rsidRPr="00713B68">
        <w:rPr>
          <w:rFonts w:ascii="微软雅黑" w:eastAsia="微软雅黑" w:hAnsi="微软雅黑" w:cs="宋体" w:hint="eastAsia"/>
          <w:color w:val="252525"/>
        </w:rPr>
        <w:t>工业工程</w:t>
      </w:r>
      <w:r w:rsidR="00713B68">
        <w:rPr>
          <w:rFonts w:ascii="微软雅黑" w:eastAsia="微软雅黑" w:hAnsi="微软雅黑" w:cs="宋体" w:hint="eastAsia"/>
          <w:color w:val="252525"/>
        </w:rPr>
        <w:t>、</w:t>
      </w:r>
      <w:r w:rsidR="00713B68" w:rsidRPr="00713B68">
        <w:rPr>
          <w:rFonts w:ascii="微软雅黑" w:eastAsia="微软雅黑" w:hAnsi="微软雅黑" w:cs="宋体" w:hint="eastAsia"/>
          <w:color w:val="252525"/>
        </w:rPr>
        <w:t>化工</w:t>
      </w:r>
      <w:r w:rsidR="00713B68">
        <w:rPr>
          <w:rFonts w:ascii="微软雅黑" w:eastAsia="微软雅黑" w:hAnsi="微软雅黑" w:cs="宋体" w:hint="eastAsia"/>
          <w:color w:val="252525"/>
        </w:rPr>
        <w:t>、</w:t>
      </w:r>
      <w:r w:rsidR="00713B68" w:rsidRPr="00713B68">
        <w:rPr>
          <w:rFonts w:ascii="微软雅黑" w:eastAsia="微软雅黑" w:hAnsi="微软雅黑" w:cs="宋体" w:hint="eastAsia"/>
          <w:color w:val="252525"/>
        </w:rPr>
        <w:t>能源工程，燃料和炸药</w:t>
      </w:r>
      <w:r w:rsidR="00713B68">
        <w:rPr>
          <w:rFonts w:ascii="微软雅黑" w:eastAsia="微软雅黑" w:hAnsi="微软雅黑" w:cs="宋体" w:hint="eastAsia"/>
          <w:color w:val="252525"/>
        </w:rPr>
        <w:t>、</w:t>
      </w:r>
      <w:r w:rsidR="00713B68" w:rsidRPr="00713B68">
        <w:rPr>
          <w:rFonts w:ascii="微软雅黑" w:eastAsia="微软雅黑" w:hAnsi="微软雅黑" w:cs="宋体" w:hint="eastAsia"/>
          <w:color w:val="252525"/>
        </w:rPr>
        <w:t>工业技术工程</w:t>
      </w:r>
      <w:r w:rsidR="00713B68">
        <w:rPr>
          <w:rFonts w:ascii="微软雅黑" w:eastAsia="微软雅黑" w:hAnsi="微软雅黑" w:cs="宋体" w:hint="eastAsia"/>
          <w:color w:val="252525"/>
        </w:rPr>
        <w:t>、</w:t>
      </w:r>
      <w:r w:rsidR="00713B68" w:rsidRPr="00713B68">
        <w:rPr>
          <w:rFonts w:ascii="微软雅黑" w:eastAsia="微软雅黑" w:hAnsi="微软雅黑" w:cs="宋体" w:hint="eastAsia"/>
          <w:color w:val="252525"/>
        </w:rPr>
        <w:t>采矿工程技术</w:t>
      </w:r>
    </w:p>
    <w:p w:rsidR="00713B68" w:rsidRDefault="00713B68" w:rsidP="00713B68">
      <w:pPr>
        <w:shd w:val="clear" w:color="auto" w:fill="FFFFFF"/>
        <w:spacing w:line="360" w:lineRule="atLeast"/>
        <w:ind w:firstLine="480"/>
        <w:jc w:val="both"/>
        <w:rPr>
          <w:rFonts w:ascii="微软雅黑" w:eastAsia="微软雅黑" w:hAnsi="微软雅黑" w:cs="宋体" w:hint="eastAsia"/>
          <w:color w:val="252525"/>
        </w:rPr>
      </w:pPr>
      <w:r>
        <w:rPr>
          <w:rFonts w:ascii="Arial" w:hAnsi="Arial" w:cs="Arial"/>
          <w:color w:val="252525"/>
          <w:sz w:val="27"/>
          <w:szCs w:val="27"/>
        </w:rPr>
        <w:t>信息技术和通</w:t>
      </w:r>
      <w:r>
        <w:rPr>
          <w:rFonts w:ascii="宋体" w:eastAsia="宋体" w:hAnsi="宋体" w:cs="宋体" w:hint="eastAsia"/>
          <w:color w:val="252525"/>
          <w:sz w:val="27"/>
          <w:szCs w:val="27"/>
        </w:rPr>
        <w:t>信</w:t>
      </w:r>
      <w:r>
        <w:rPr>
          <w:rFonts w:ascii="宋体" w:eastAsia="宋体" w:hAnsi="宋体" w:cs="宋体" w:hint="eastAsia"/>
          <w:color w:val="252525"/>
          <w:sz w:val="27"/>
          <w:szCs w:val="27"/>
        </w:rPr>
        <w:t>：</w:t>
      </w:r>
      <w:r w:rsidRPr="00713B68">
        <w:rPr>
          <w:rFonts w:ascii="微软雅黑" w:eastAsia="微软雅黑" w:hAnsi="微软雅黑" w:cs="宋体" w:hint="eastAsia"/>
          <w:color w:val="252525"/>
        </w:rPr>
        <w:t>计算机工程与信息社会技术</w:t>
      </w:r>
      <w:r>
        <w:rPr>
          <w:rFonts w:ascii="微软雅黑" w:eastAsia="微软雅黑" w:hAnsi="微软雅黑" w:cs="宋体" w:hint="eastAsia"/>
          <w:color w:val="252525"/>
        </w:rPr>
        <w:t>（双学位）、</w:t>
      </w:r>
      <w:r w:rsidRPr="00713B68">
        <w:rPr>
          <w:rFonts w:ascii="微软雅黑" w:eastAsia="微软雅黑" w:hAnsi="微软雅黑" w:cs="宋体" w:hint="eastAsia"/>
          <w:color w:val="252525"/>
        </w:rPr>
        <w:t>计算机工程与工商管理</w:t>
      </w:r>
      <w:r>
        <w:rPr>
          <w:rFonts w:ascii="微软雅黑" w:eastAsia="微软雅黑" w:hAnsi="微软雅黑" w:cs="宋体" w:hint="eastAsia"/>
          <w:color w:val="252525"/>
        </w:rPr>
        <w:t>（双学位）、</w:t>
      </w:r>
      <w:r w:rsidRPr="00713B68">
        <w:rPr>
          <w:rFonts w:ascii="微软雅黑" w:eastAsia="微软雅黑" w:hAnsi="微软雅黑" w:cs="宋体" w:hint="eastAsia"/>
          <w:color w:val="252525"/>
        </w:rPr>
        <w:t>软件工程和信息社会技术</w:t>
      </w:r>
      <w:r>
        <w:rPr>
          <w:rFonts w:ascii="微软雅黑" w:eastAsia="微软雅黑" w:hAnsi="微软雅黑" w:cs="宋体" w:hint="eastAsia"/>
          <w:color w:val="252525"/>
        </w:rPr>
        <w:t>（双学位）、</w:t>
      </w:r>
      <w:r w:rsidRPr="00713B68">
        <w:rPr>
          <w:rFonts w:ascii="微软雅黑" w:eastAsia="微软雅黑" w:hAnsi="微软雅黑" w:cs="宋体" w:hint="eastAsia"/>
          <w:color w:val="252525"/>
        </w:rPr>
        <w:t>生物医学工程</w:t>
      </w:r>
      <w:r>
        <w:rPr>
          <w:rFonts w:ascii="微软雅黑" w:eastAsia="微软雅黑" w:hAnsi="微软雅黑" w:cs="宋体" w:hint="eastAsia"/>
          <w:color w:val="252525"/>
        </w:rPr>
        <w:t>、</w:t>
      </w:r>
      <w:r w:rsidRPr="00713B68">
        <w:rPr>
          <w:rFonts w:ascii="微软雅黑" w:eastAsia="微软雅黑" w:hAnsi="微软雅黑" w:cs="宋体" w:hint="eastAsia"/>
          <w:color w:val="252525"/>
        </w:rPr>
        <w:t>计算机工程</w:t>
      </w:r>
      <w:r>
        <w:rPr>
          <w:rFonts w:ascii="微软雅黑" w:eastAsia="微软雅黑" w:hAnsi="微软雅黑" w:cs="宋体" w:hint="eastAsia"/>
          <w:color w:val="252525"/>
        </w:rPr>
        <w:t>、</w:t>
      </w:r>
      <w:r w:rsidRPr="00713B68">
        <w:rPr>
          <w:rFonts w:ascii="微软雅黑" w:eastAsia="微软雅黑" w:hAnsi="微软雅黑" w:cs="宋体" w:hint="eastAsia"/>
          <w:color w:val="252525"/>
        </w:rPr>
        <w:t>电子通信工程</w:t>
      </w:r>
      <w:r>
        <w:rPr>
          <w:rFonts w:ascii="微软雅黑" w:eastAsia="微软雅黑" w:hAnsi="微软雅黑" w:cs="宋体" w:hint="eastAsia"/>
          <w:color w:val="252525"/>
        </w:rPr>
        <w:t>、</w:t>
      </w:r>
      <w:r w:rsidRPr="00713B68">
        <w:rPr>
          <w:rFonts w:ascii="微软雅黑" w:eastAsia="微软雅黑" w:hAnsi="微软雅黑" w:cs="宋体" w:hint="eastAsia"/>
          <w:color w:val="252525"/>
        </w:rPr>
        <w:t>地理信息与测绘工程</w:t>
      </w:r>
      <w:r>
        <w:rPr>
          <w:rFonts w:ascii="微软雅黑" w:eastAsia="微软雅黑" w:hAnsi="微软雅黑" w:cs="宋体" w:hint="eastAsia"/>
          <w:color w:val="252525"/>
        </w:rPr>
        <w:t>、</w:t>
      </w:r>
      <w:r w:rsidRPr="00713B68">
        <w:rPr>
          <w:rFonts w:ascii="微软雅黑" w:eastAsia="微软雅黑" w:hAnsi="微软雅黑" w:cs="宋体" w:hint="eastAsia"/>
          <w:color w:val="252525"/>
        </w:rPr>
        <w:t>计算机工程</w:t>
      </w:r>
      <w:r>
        <w:rPr>
          <w:rFonts w:ascii="微软雅黑" w:eastAsia="微软雅黑" w:hAnsi="微软雅黑" w:cs="宋体" w:hint="eastAsia"/>
          <w:color w:val="252525"/>
        </w:rPr>
        <w:t>、</w:t>
      </w:r>
      <w:r w:rsidRPr="00713B68">
        <w:rPr>
          <w:rFonts w:ascii="微软雅黑" w:eastAsia="微软雅黑" w:hAnsi="微软雅黑" w:cs="宋体" w:hint="eastAsia"/>
          <w:color w:val="252525"/>
        </w:rPr>
        <w:t>通信系统工程</w:t>
      </w:r>
      <w:r>
        <w:rPr>
          <w:rFonts w:ascii="微软雅黑" w:eastAsia="微软雅黑" w:hAnsi="微软雅黑" w:cs="宋体" w:hint="eastAsia"/>
          <w:color w:val="252525"/>
        </w:rPr>
        <w:t>、</w:t>
      </w:r>
      <w:r w:rsidRPr="00713B68">
        <w:rPr>
          <w:rFonts w:ascii="微软雅黑" w:eastAsia="微软雅黑" w:hAnsi="微软雅黑" w:cs="宋体" w:hint="eastAsia"/>
          <w:color w:val="252525"/>
        </w:rPr>
        <w:t>软件工程</w:t>
      </w:r>
      <w:r>
        <w:rPr>
          <w:rFonts w:ascii="微软雅黑" w:eastAsia="微软雅黑" w:hAnsi="微软雅黑" w:cs="宋体" w:hint="eastAsia"/>
          <w:color w:val="252525"/>
        </w:rPr>
        <w:t>、</w:t>
      </w:r>
      <w:r w:rsidRPr="00713B68">
        <w:rPr>
          <w:rFonts w:ascii="微软雅黑" w:eastAsia="微软雅黑" w:hAnsi="微软雅黑" w:cs="宋体" w:hint="eastAsia"/>
          <w:color w:val="252525"/>
        </w:rPr>
        <w:t>声音和图像工程</w:t>
      </w:r>
      <w:r>
        <w:rPr>
          <w:rFonts w:ascii="微软雅黑" w:eastAsia="微软雅黑" w:hAnsi="微软雅黑" w:cs="宋体" w:hint="eastAsia"/>
          <w:color w:val="252525"/>
        </w:rPr>
        <w:t>、</w:t>
      </w:r>
      <w:r w:rsidRPr="00713B68">
        <w:rPr>
          <w:rFonts w:ascii="微软雅黑" w:eastAsia="微软雅黑" w:hAnsi="微软雅黑" w:cs="宋体" w:hint="eastAsia"/>
          <w:color w:val="252525"/>
        </w:rPr>
        <w:t>工程技术和电信服务</w:t>
      </w:r>
      <w:r>
        <w:rPr>
          <w:rFonts w:ascii="微软雅黑" w:eastAsia="微软雅黑" w:hAnsi="微软雅黑" w:cs="宋体" w:hint="eastAsia"/>
          <w:color w:val="252525"/>
        </w:rPr>
        <w:t>、</w:t>
      </w:r>
      <w:r w:rsidRPr="00713B68">
        <w:rPr>
          <w:rFonts w:ascii="微软雅黑" w:eastAsia="微软雅黑" w:hAnsi="微软雅黑" w:cs="宋体" w:hint="eastAsia"/>
          <w:color w:val="252525"/>
        </w:rPr>
        <w:t>远程信息处理工程</w:t>
      </w:r>
      <w:r>
        <w:rPr>
          <w:rFonts w:ascii="微软雅黑" w:eastAsia="微软雅黑" w:hAnsi="微软雅黑" w:cs="宋体" w:hint="eastAsia"/>
          <w:color w:val="252525"/>
        </w:rPr>
        <w:t>、</w:t>
      </w:r>
      <w:r w:rsidRPr="00713B68">
        <w:rPr>
          <w:rFonts w:ascii="微软雅黑" w:eastAsia="微软雅黑" w:hAnsi="微软雅黑" w:cs="宋体" w:hint="eastAsia"/>
          <w:color w:val="252525"/>
        </w:rPr>
        <w:t>数学和计算机</w:t>
      </w:r>
      <w:r>
        <w:rPr>
          <w:rFonts w:ascii="微软雅黑" w:eastAsia="微软雅黑" w:hAnsi="微软雅黑" w:cs="宋体" w:hint="eastAsia"/>
          <w:color w:val="252525"/>
        </w:rPr>
        <w:t>、信息系统</w:t>
      </w:r>
    </w:p>
    <w:p w:rsidR="00713B68" w:rsidRDefault="00713B68" w:rsidP="00713B68">
      <w:pPr>
        <w:shd w:val="clear" w:color="auto" w:fill="FFFFFF"/>
        <w:spacing w:line="360" w:lineRule="atLeast"/>
        <w:ind w:firstLine="480"/>
        <w:jc w:val="both"/>
        <w:rPr>
          <w:rFonts w:ascii="微软雅黑" w:eastAsia="微软雅黑" w:hAnsi="微软雅黑" w:cs="宋体"/>
          <w:color w:val="252525"/>
        </w:rPr>
      </w:pPr>
      <w:r>
        <w:rPr>
          <w:rFonts w:ascii="Arial" w:hAnsi="Arial" w:cs="Arial"/>
          <w:color w:val="252525"/>
          <w:sz w:val="27"/>
          <w:szCs w:val="27"/>
        </w:rPr>
        <w:t>体育</w:t>
      </w:r>
      <w:r>
        <w:rPr>
          <w:rFonts w:ascii="Arial" w:hAnsi="Arial" w:cs="Arial" w:hint="eastAsia"/>
          <w:color w:val="252525"/>
          <w:sz w:val="27"/>
          <w:szCs w:val="27"/>
        </w:rPr>
        <w:t>：</w:t>
      </w:r>
      <w:r>
        <w:rPr>
          <w:rFonts w:ascii="微软雅黑" w:eastAsia="微软雅黑" w:hAnsi="微软雅黑" w:cs="宋体" w:hint="eastAsia"/>
          <w:color w:val="252525"/>
        </w:rPr>
        <w:t>体育</w:t>
      </w:r>
    </w:p>
    <w:p w:rsidR="00713B68" w:rsidRPr="00797560" w:rsidRDefault="00713B68" w:rsidP="00713B68">
      <w:pPr>
        <w:shd w:val="clear" w:color="auto" w:fill="FFFFFF"/>
        <w:spacing w:line="360" w:lineRule="atLeast"/>
        <w:ind w:firstLine="480"/>
        <w:jc w:val="both"/>
        <w:rPr>
          <w:rFonts w:ascii="微软雅黑" w:eastAsia="微软雅黑" w:hAnsi="微软雅黑" w:cs="宋体" w:hint="eastAsia"/>
          <w:color w:val="252525"/>
        </w:rPr>
      </w:pPr>
      <w:r>
        <w:rPr>
          <w:rFonts w:ascii="Arial" w:hAnsi="Arial" w:cs="Arial"/>
          <w:color w:val="252525"/>
          <w:sz w:val="27"/>
          <w:szCs w:val="27"/>
        </w:rPr>
        <w:t>设计和时</w:t>
      </w:r>
      <w:r>
        <w:rPr>
          <w:rFonts w:ascii="宋体" w:eastAsia="宋体" w:hAnsi="宋体" w:cs="宋体" w:hint="eastAsia"/>
          <w:color w:val="252525"/>
          <w:sz w:val="27"/>
          <w:szCs w:val="27"/>
        </w:rPr>
        <w:t>装</w:t>
      </w:r>
      <w:r>
        <w:rPr>
          <w:rFonts w:ascii="宋体" w:eastAsia="宋体" w:hAnsi="宋体" w:cs="宋体" w:hint="eastAsia"/>
          <w:color w:val="252525"/>
          <w:sz w:val="27"/>
          <w:szCs w:val="27"/>
        </w:rPr>
        <w:t>：</w:t>
      </w:r>
      <w:r>
        <w:rPr>
          <w:rFonts w:ascii="微软雅黑" w:eastAsia="微软雅黑" w:hAnsi="微软雅黑" w:cs="宋体" w:hint="eastAsia"/>
          <w:color w:val="252525"/>
        </w:rPr>
        <w:t>时尚设计</w:t>
      </w:r>
    </w:p>
    <w:p w:rsidR="00D65C34" w:rsidRDefault="00D65C34" w:rsidP="00D65C34">
      <w:pPr>
        <w:shd w:val="clear" w:color="auto" w:fill="FFFFFF"/>
        <w:spacing w:line="360" w:lineRule="atLeast"/>
        <w:ind w:firstLine="480"/>
        <w:jc w:val="both"/>
        <w:rPr>
          <w:rFonts w:ascii="微软雅黑" w:eastAsia="微软雅黑" w:hAnsi="微软雅黑" w:cs="Arial"/>
          <w:color w:val="333333"/>
        </w:rPr>
      </w:pPr>
    </w:p>
    <w:p w:rsidR="00797560" w:rsidRDefault="00797560" w:rsidP="00D65C34">
      <w:pPr>
        <w:shd w:val="clear" w:color="auto" w:fill="FFFFFF"/>
        <w:spacing w:line="360" w:lineRule="atLeast"/>
        <w:ind w:firstLine="480"/>
        <w:jc w:val="both"/>
        <w:rPr>
          <w:rFonts w:ascii="微软雅黑" w:eastAsia="微软雅黑" w:hAnsi="微软雅黑" w:cs="Arial"/>
          <w:color w:val="333333"/>
        </w:rPr>
      </w:pPr>
    </w:p>
    <w:p w:rsidR="00797560" w:rsidRDefault="00797560" w:rsidP="00D65C34">
      <w:pPr>
        <w:shd w:val="clear" w:color="auto" w:fill="FFFFFF"/>
        <w:spacing w:line="360" w:lineRule="atLeast"/>
        <w:ind w:firstLine="480"/>
        <w:jc w:val="both"/>
        <w:rPr>
          <w:rFonts w:ascii="微软雅黑" w:eastAsia="微软雅黑" w:hAnsi="微软雅黑" w:cs="Arial"/>
          <w:color w:val="333333"/>
        </w:rPr>
      </w:pPr>
    </w:p>
    <w:p w:rsidR="00797560" w:rsidRPr="00507011" w:rsidRDefault="00797560" w:rsidP="00D65C34">
      <w:pPr>
        <w:shd w:val="clear" w:color="auto" w:fill="FFFFFF"/>
        <w:spacing w:line="360" w:lineRule="atLeast"/>
        <w:ind w:firstLine="480"/>
        <w:jc w:val="both"/>
        <w:rPr>
          <w:rFonts w:ascii="微软雅黑" w:eastAsia="微软雅黑" w:hAnsi="微软雅黑" w:cs="Arial" w:hint="eastAsia"/>
          <w:color w:val="333333"/>
        </w:rPr>
      </w:pPr>
    </w:p>
    <w:p w:rsidR="00D65C34" w:rsidRPr="00507011" w:rsidRDefault="00D65C34" w:rsidP="00D65C34">
      <w:pPr>
        <w:shd w:val="clear" w:color="auto" w:fill="FFFFFF"/>
        <w:spacing w:line="360" w:lineRule="atLeast"/>
        <w:ind w:firstLine="480"/>
        <w:jc w:val="both"/>
        <w:rPr>
          <w:rFonts w:ascii="微软雅黑" w:eastAsia="微软雅黑" w:hAnsi="微软雅黑" w:cs="Arial"/>
          <w:color w:val="333333"/>
        </w:rPr>
      </w:pPr>
      <w:r w:rsidRPr="00507011">
        <w:rPr>
          <w:rFonts w:ascii="微软雅黑" w:eastAsia="微软雅黑" w:hAnsi="微软雅黑" w:cs="Arial" w:hint="eastAsia"/>
          <w:color w:val="333333"/>
        </w:rPr>
        <w:lastRenderedPageBreak/>
        <w:t>官方硕士：</w:t>
      </w:r>
    </w:p>
    <w:p w:rsidR="00741484" w:rsidRDefault="00713B68" w:rsidP="00D65C34">
      <w:pPr>
        <w:shd w:val="clear" w:color="auto" w:fill="FFFFFF"/>
        <w:spacing w:line="360" w:lineRule="atLeast"/>
        <w:ind w:firstLine="480"/>
        <w:jc w:val="both"/>
        <w:rPr>
          <w:rFonts w:ascii="微软雅黑" w:eastAsia="微软雅黑" w:hAnsi="微软雅黑" w:cs="宋体"/>
          <w:color w:val="252525"/>
        </w:rPr>
      </w:pPr>
      <w:r>
        <w:rPr>
          <w:rFonts w:ascii="微软雅黑" w:eastAsia="微软雅黑" w:hAnsi="微软雅黑" w:cs="Arial"/>
          <w:color w:val="252525"/>
        </w:rPr>
        <w:t>体育科学</w:t>
      </w:r>
      <w:r>
        <w:rPr>
          <w:rFonts w:ascii="微软雅黑" w:eastAsia="微软雅黑" w:hAnsi="微软雅黑" w:cs="Arial" w:hint="eastAsia"/>
          <w:color w:val="252525"/>
        </w:rPr>
        <w:t xml:space="preserve">： </w:t>
      </w:r>
      <w:r w:rsidR="00741484" w:rsidRPr="00507011">
        <w:rPr>
          <w:rFonts w:ascii="微软雅黑" w:eastAsia="微软雅黑" w:hAnsi="微软雅黑" w:cs="Arial"/>
          <w:color w:val="252525"/>
        </w:rPr>
        <w:t>体力活动和体育科</w:t>
      </w:r>
      <w:r w:rsidR="00741484" w:rsidRPr="00507011">
        <w:rPr>
          <w:rFonts w:ascii="微软雅黑" w:eastAsia="微软雅黑" w:hAnsi="微软雅黑" w:cs="宋体" w:hint="eastAsia"/>
          <w:color w:val="252525"/>
        </w:rPr>
        <w:t>学</w:t>
      </w:r>
    </w:p>
    <w:p w:rsidR="00741484" w:rsidRPr="00507011" w:rsidRDefault="00713B68" w:rsidP="00713B68">
      <w:pPr>
        <w:shd w:val="clear" w:color="auto" w:fill="FFFFFF"/>
        <w:spacing w:line="360" w:lineRule="atLeast"/>
        <w:ind w:firstLine="480"/>
        <w:jc w:val="both"/>
        <w:rPr>
          <w:rFonts w:ascii="微软雅黑" w:eastAsia="微软雅黑" w:hAnsi="微软雅黑" w:cs="宋体"/>
          <w:color w:val="252525"/>
        </w:rPr>
      </w:pPr>
      <w:r>
        <w:rPr>
          <w:rFonts w:ascii="Arial" w:hAnsi="Arial" w:cs="Arial"/>
          <w:color w:val="252525"/>
          <w:sz w:val="27"/>
          <w:szCs w:val="27"/>
        </w:rPr>
        <w:t>物理，化学和地质科</w:t>
      </w:r>
      <w:r>
        <w:rPr>
          <w:rFonts w:ascii="宋体" w:eastAsia="宋体" w:hAnsi="宋体" w:cs="宋体" w:hint="eastAsia"/>
          <w:color w:val="252525"/>
          <w:sz w:val="27"/>
          <w:szCs w:val="27"/>
        </w:rPr>
        <w:t>学</w:t>
      </w:r>
      <w:r>
        <w:rPr>
          <w:rFonts w:ascii="宋体" w:eastAsia="宋体" w:hAnsi="宋体" w:cs="宋体" w:hint="eastAsia"/>
          <w:color w:val="252525"/>
          <w:sz w:val="27"/>
          <w:szCs w:val="27"/>
        </w:rPr>
        <w:t>：</w:t>
      </w:r>
      <w:r w:rsidR="00741484" w:rsidRPr="00507011">
        <w:rPr>
          <w:rFonts w:ascii="微软雅黑" w:eastAsia="微软雅黑" w:hAnsi="微软雅黑" w:cs="Arial"/>
          <w:color w:val="252525"/>
        </w:rPr>
        <w:t>等离子，激光和表面技</w:t>
      </w:r>
      <w:r w:rsidR="00741484" w:rsidRPr="00507011">
        <w:rPr>
          <w:rFonts w:ascii="微软雅黑" w:eastAsia="微软雅黑" w:hAnsi="微软雅黑" w:cs="宋体" w:hint="eastAsia"/>
          <w:color w:val="252525"/>
        </w:rPr>
        <w:t>术</w:t>
      </w:r>
    </w:p>
    <w:p w:rsidR="00741484" w:rsidRPr="00713B68" w:rsidRDefault="00713B68" w:rsidP="00713B68">
      <w:pPr>
        <w:shd w:val="clear" w:color="auto" w:fill="FFFFFF"/>
        <w:spacing w:line="360" w:lineRule="atLeast"/>
        <w:ind w:firstLine="480"/>
        <w:jc w:val="both"/>
        <w:rPr>
          <w:rFonts w:ascii="微软雅黑" w:eastAsia="微软雅黑" w:hAnsi="微软雅黑" w:cs="宋体"/>
          <w:color w:val="252525"/>
        </w:rPr>
      </w:pPr>
      <w:r>
        <w:rPr>
          <w:rFonts w:ascii="微软雅黑" w:eastAsia="微软雅黑" w:hAnsi="微软雅黑" w:cs="宋体"/>
          <w:color w:val="252525"/>
        </w:rPr>
        <w:t>建筑和城市化</w:t>
      </w:r>
      <w:r>
        <w:rPr>
          <w:rFonts w:ascii="微软雅黑" w:eastAsia="微软雅黑" w:hAnsi="微软雅黑" w:cs="宋体" w:hint="eastAsia"/>
          <w:color w:val="252525"/>
        </w:rPr>
        <w:t xml:space="preserve">： </w:t>
      </w:r>
      <w:r w:rsidR="00741484" w:rsidRPr="00507011">
        <w:rPr>
          <w:rFonts w:ascii="微软雅黑" w:eastAsia="微软雅黑" w:hAnsi="微软雅黑" w:cs="宋体"/>
          <w:color w:val="252525"/>
        </w:rPr>
        <w:t>建筑</w:t>
      </w:r>
      <w:r>
        <w:rPr>
          <w:rFonts w:ascii="微软雅黑" w:eastAsia="微软雅黑" w:hAnsi="微软雅黑" w:cs="宋体" w:hint="eastAsia"/>
          <w:color w:val="252525"/>
        </w:rPr>
        <w:t>、</w:t>
      </w:r>
      <w:r w:rsidR="00741484" w:rsidRPr="00507011">
        <w:rPr>
          <w:rFonts w:ascii="微软雅黑" w:eastAsia="微软雅黑" w:hAnsi="微软雅黑" w:cs="Arial" w:hint="eastAsia"/>
          <w:color w:val="333333"/>
        </w:rPr>
        <w:t>建筑通信</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保护和建筑遗产修复</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施工技术历史建筑</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设计工具</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建筑结构</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建筑与城市规划学高</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大厦管理</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建设中的技术创新</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高级建筑项目</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城市规划和领土 - 专业化城市研究</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城市规划和领土 - 专业化城市规划</w:t>
      </w:r>
    </w:p>
    <w:p w:rsidR="00741484" w:rsidRPr="00EE3187" w:rsidRDefault="00EE3187" w:rsidP="00EE3187">
      <w:pPr>
        <w:shd w:val="clear" w:color="auto" w:fill="FFFFFF"/>
        <w:spacing w:line="360" w:lineRule="atLeast"/>
        <w:ind w:firstLine="480"/>
        <w:jc w:val="both"/>
        <w:rPr>
          <w:rFonts w:ascii="微软雅黑" w:eastAsia="微软雅黑" w:hAnsi="微软雅黑" w:cs="Arial"/>
          <w:color w:val="333333"/>
        </w:rPr>
      </w:pPr>
      <w:r>
        <w:rPr>
          <w:rFonts w:ascii="微软雅黑" w:eastAsia="微软雅黑" w:hAnsi="微软雅黑" w:cs="Arial"/>
          <w:color w:val="333333"/>
        </w:rPr>
        <w:t>生物技术</w:t>
      </w:r>
      <w:r>
        <w:rPr>
          <w:rFonts w:ascii="微软雅黑" w:eastAsia="微软雅黑" w:hAnsi="微软雅黑" w:cs="Arial" w:hint="eastAsia"/>
          <w:color w:val="333333"/>
        </w:rPr>
        <w:t>：</w:t>
      </w:r>
      <w:r w:rsidR="00741484" w:rsidRPr="00507011">
        <w:rPr>
          <w:rFonts w:ascii="微软雅黑" w:eastAsia="微软雅黑" w:hAnsi="微软雅黑" w:cs="Arial"/>
          <w:color w:val="333333"/>
        </w:rPr>
        <w:t>植物培育</w:t>
      </w:r>
      <w:r>
        <w:rPr>
          <w:rFonts w:ascii="微软雅黑" w:eastAsia="微软雅黑" w:hAnsi="微软雅黑" w:cs="Arial" w:hint="eastAsia"/>
          <w:color w:val="333333"/>
        </w:rPr>
        <w:t>、</w:t>
      </w:r>
      <w:r w:rsidR="00741484" w:rsidRPr="00507011">
        <w:rPr>
          <w:rFonts w:ascii="微软雅黑" w:eastAsia="微软雅黑" w:hAnsi="微软雅黑" w:cs="Arial"/>
          <w:color w:val="252525"/>
        </w:rPr>
        <w:t>农林业生物技</w:t>
      </w:r>
      <w:r w:rsidR="00741484" w:rsidRPr="00507011">
        <w:rPr>
          <w:rFonts w:ascii="微软雅黑" w:eastAsia="微软雅黑" w:hAnsi="微软雅黑" w:cs="宋体" w:hint="eastAsia"/>
          <w:color w:val="252525"/>
        </w:rPr>
        <w:t>术</w:t>
      </w:r>
    </w:p>
    <w:p w:rsidR="00741484" w:rsidRPr="00507011" w:rsidRDefault="00EE3187" w:rsidP="00EE3187">
      <w:pPr>
        <w:shd w:val="clear" w:color="auto" w:fill="FFFFFF"/>
        <w:spacing w:line="360" w:lineRule="atLeast"/>
        <w:ind w:firstLine="480"/>
        <w:jc w:val="both"/>
        <w:rPr>
          <w:rFonts w:ascii="微软雅黑" w:eastAsia="微软雅黑" w:hAnsi="微软雅黑" w:cs="Arial"/>
          <w:color w:val="333333"/>
        </w:rPr>
      </w:pPr>
      <w:r>
        <w:rPr>
          <w:rFonts w:ascii="Arial" w:hAnsi="Arial" w:cs="Arial"/>
          <w:color w:val="252525"/>
          <w:sz w:val="27"/>
          <w:szCs w:val="27"/>
        </w:rPr>
        <w:t>信息和通信技</w:t>
      </w:r>
      <w:r>
        <w:rPr>
          <w:rFonts w:ascii="宋体" w:eastAsia="宋体" w:hAnsi="宋体" w:cs="宋体" w:hint="eastAsia"/>
          <w:color w:val="252525"/>
          <w:sz w:val="27"/>
          <w:szCs w:val="27"/>
        </w:rPr>
        <w:t>术</w:t>
      </w:r>
      <w:r>
        <w:rPr>
          <w:rFonts w:ascii="宋体" w:eastAsia="宋体" w:hAnsi="宋体" w:cs="宋体" w:hint="eastAsia"/>
          <w:color w:val="252525"/>
          <w:sz w:val="27"/>
          <w:szCs w:val="27"/>
        </w:rPr>
        <w:t>：</w:t>
      </w:r>
      <w:r w:rsidR="00741484" w:rsidRPr="00507011">
        <w:rPr>
          <w:rFonts w:ascii="微软雅黑" w:eastAsia="微软雅黑" w:hAnsi="微软雅黑" w:cs="Arial" w:hint="eastAsia"/>
          <w:color w:val="333333"/>
        </w:rPr>
        <w:t>科学和计算机技术</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数据科学（EIT数字）</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太阳能光伏</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工程系统和服务的信息社会</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声学建筑工程与环境</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网络工程和远程信息处理服务</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电子系统工程</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电信工程</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软件工程</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计算机工程</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网络工程</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人工智能</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分布式软件系统和衣柜</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软件和系统</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信号理论和通信</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计算统计信息处理</w:t>
      </w:r>
    </w:p>
    <w:p w:rsidR="00741484" w:rsidRPr="00507011" w:rsidRDefault="00EE3187" w:rsidP="00EE3187">
      <w:pPr>
        <w:shd w:val="clear" w:color="auto" w:fill="FFFFFF"/>
        <w:spacing w:line="360" w:lineRule="atLeast"/>
        <w:ind w:firstLine="480"/>
        <w:jc w:val="both"/>
        <w:rPr>
          <w:rFonts w:ascii="微软雅黑" w:eastAsia="微软雅黑" w:hAnsi="微软雅黑" w:cs="Arial"/>
          <w:color w:val="333333"/>
        </w:rPr>
      </w:pPr>
      <w:r>
        <w:rPr>
          <w:rFonts w:ascii="微软雅黑" w:eastAsia="微软雅黑" w:hAnsi="微软雅黑" w:cs="Arial" w:hint="eastAsia"/>
          <w:color w:val="333333"/>
        </w:rPr>
        <w:t xml:space="preserve">工程及相关教育： </w:t>
      </w:r>
      <w:r w:rsidR="00741484" w:rsidRPr="00507011">
        <w:rPr>
          <w:rFonts w:ascii="微软雅黑" w:eastAsia="微软雅黑" w:hAnsi="微软雅黑" w:cs="Arial" w:hint="eastAsia"/>
          <w:color w:val="333333"/>
        </w:rPr>
        <w:t>应用开发及服务为移动设备</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灾害管理</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生物医学工程</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材料工程</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矿业工程</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大地测量和制图工程</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地质工程</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海军和海洋工程</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化工</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工业数学</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矿业可持续发展</w:t>
      </w:r>
    </w:p>
    <w:p w:rsidR="00741484" w:rsidRPr="00507011" w:rsidRDefault="00EE3187" w:rsidP="00EE3187">
      <w:pPr>
        <w:shd w:val="clear" w:color="auto" w:fill="FFFFFF"/>
        <w:spacing w:line="360" w:lineRule="atLeast"/>
        <w:ind w:firstLine="480"/>
        <w:jc w:val="both"/>
        <w:rPr>
          <w:rFonts w:ascii="微软雅黑" w:eastAsia="微软雅黑" w:hAnsi="微软雅黑" w:cs="Arial"/>
          <w:color w:val="333333"/>
        </w:rPr>
      </w:pPr>
      <w:r>
        <w:rPr>
          <w:rFonts w:ascii="Arial" w:hAnsi="Arial" w:cs="Arial"/>
          <w:color w:val="252525"/>
          <w:sz w:val="27"/>
          <w:szCs w:val="27"/>
        </w:rPr>
        <w:t>管理与组</w:t>
      </w:r>
      <w:r>
        <w:rPr>
          <w:rFonts w:ascii="宋体" w:eastAsia="宋体" w:hAnsi="宋体" w:cs="宋体" w:hint="eastAsia"/>
          <w:color w:val="252525"/>
          <w:sz w:val="27"/>
          <w:szCs w:val="27"/>
        </w:rPr>
        <w:t>织</w:t>
      </w:r>
      <w:r>
        <w:rPr>
          <w:rFonts w:ascii="宋体" w:eastAsia="宋体" w:hAnsi="宋体" w:cs="宋体" w:hint="eastAsia"/>
          <w:color w:val="252525"/>
          <w:sz w:val="27"/>
          <w:szCs w:val="27"/>
        </w:rPr>
        <w:t>：</w:t>
      </w:r>
      <w:r w:rsidR="00507011" w:rsidRPr="00507011">
        <w:rPr>
          <w:rFonts w:ascii="微软雅黑" w:eastAsia="微软雅黑" w:hAnsi="微软雅黑" w:cs="Arial" w:hint="eastAsia"/>
          <w:color w:val="333333"/>
        </w:rPr>
        <w:t>战略和技术发展：</w:t>
      </w:r>
      <w:r w:rsidR="00741484" w:rsidRPr="00507011">
        <w:rPr>
          <w:rFonts w:ascii="微软雅黑" w:eastAsia="微软雅黑" w:hAnsi="微软雅黑" w:cs="Arial" w:hint="eastAsia"/>
          <w:color w:val="333333"/>
        </w:rPr>
        <w:t>世界合作</w:t>
      </w:r>
      <w:r w:rsidR="00507011" w:rsidRPr="00507011">
        <w:rPr>
          <w:rFonts w:ascii="微软雅黑" w:eastAsia="微软雅黑" w:hAnsi="微软雅黑" w:cs="Arial" w:hint="eastAsia"/>
          <w:color w:val="333333"/>
        </w:rPr>
        <w:t>交流</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经济与创新管理</w:t>
      </w:r>
      <w:r>
        <w:rPr>
          <w:rFonts w:ascii="微软雅黑" w:eastAsia="微软雅黑" w:hAnsi="微软雅黑" w:cs="Arial" w:hint="eastAsia"/>
          <w:color w:val="333333"/>
        </w:rPr>
        <w:t>、</w:t>
      </w:r>
      <w:r w:rsidR="00741484" w:rsidRPr="00507011">
        <w:rPr>
          <w:rFonts w:ascii="微软雅黑" w:eastAsia="微软雅黑" w:hAnsi="微软雅黑" w:cs="Arial" w:hint="eastAsia"/>
          <w:color w:val="333333"/>
        </w:rPr>
        <w:t>生态旅游与可持续管理</w:t>
      </w:r>
    </w:p>
    <w:p w:rsidR="00507011" w:rsidRPr="00507011" w:rsidRDefault="00EE3187" w:rsidP="00EE3187">
      <w:pPr>
        <w:shd w:val="clear" w:color="auto" w:fill="FFFFFF"/>
        <w:spacing w:line="360" w:lineRule="atLeast"/>
        <w:ind w:firstLine="480"/>
        <w:jc w:val="both"/>
        <w:rPr>
          <w:rFonts w:ascii="微软雅黑" w:eastAsia="微软雅黑" w:hAnsi="微软雅黑" w:cs="Arial"/>
          <w:color w:val="333333"/>
        </w:rPr>
      </w:pPr>
      <w:r>
        <w:rPr>
          <w:rFonts w:ascii="Arial" w:hAnsi="Arial" w:cs="Arial"/>
          <w:color w:val="252525"/>
          <w:sz w:val="27"/>
          <w:szCs w:val="27"/>
        </w:rPr>
        <w:t>农林业工程与环</w:t>
      </w:r>
      <w:r>
        <w:rPr>
          <w:rFonts w:ascii="宋体" w:eastAsia="宋体" w:hAnsi="宋体" w:cs="宋体" w:hint="eastAsia"/>
          <w:color w:val="252525"/>
          <w:sz w:val="27"/>
          <w:szCs w:val="27"/>
        </w:rPr>
        <w:t>境</w:t>
      </w:r>
      <w:r>
        <w:rPr>
          <w:rFonts w:ascii="宋体" w:eastAsia="宋体" w:hAnsi="宋体" w:cs="宋体" w:hint="eastAsia"/>
          <w:color w:val="252525"/>
          <w:sz w:val="27"/>
          <w:szCs w:val="27"/>
        </w:rPr>
        <w:t>：</w:t>
      </w:r>
      <w:r w:rsidR="00507011" w:rsidRPr="00507011">
        <w:rPr>
          <w:rFonts w:ascii="微软雅黑" w:eastAsia="微软雅黑" w:hAnsi="微软雅黑" w:cs="Arial" w:hint="eastAsia"/>
          <w:color w:val="333333"/>
        </w:rPr>
        <w:t>农业经济与农业工程，食品和自然资源</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农业经济，粮食和自然资源</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水在自然环境中。使用和管理</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农业工程</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农艺工程</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食品工程应用健康</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林业工程</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园艺</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家畜生产及卫生</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生态系统恢复</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扑灭山火</w:t>
      </w:r>
      <w:r w:rsidRPr="00507011">
        <w:rPr>
          <w:rFonts w:ascii="微软雅黑" w:eastAsia="微软雅黑" w:hAnsi="微软雅黑" w:cs="Arial" w:hint="eastAsia"/>
          <w:color w:val="333333"/>
        </w:rPr>
        <w:t>技术</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项目规划和管理农村可持续发展</w:t>
      </w:r>
    </w:p>
    <w:p w:rsidR="00507011" w:rsidRPr="00507011" w:rsidRDefault="00EE3187" w:rsidP="00EE3187">
      <w:pPr>
        <w:shd w:val="clear" w:color="auto" w:fill="FFFFFF"/>
        <w:spacing w:line="360" w:lineRule="atLeast"/>
        <w:ind w:firstLine="480"/>
        <w:jc w:val="both"/>
        <w:rPr>
          <w:rFonts w:ascii="微软雅黑" w:eastAsia="微软雅黑" w:hAnsi="微软雅黑" w:cs="Arial"/>
          <w:color w:val="333333"/>
        </w:rPr>
      </w:pPr>
      <w:r>
        <w:rPr>
          <w:rFonts w:ascii="Arial" w:hAnsi="Arial" w:cs="Arial"/>
          <w:color w:val="252525"/>
          <w:sz w:val="27"/>
          <w:szCs w:val="27"/>
        </w:rPr>
        <w:t>土木工程，可持续发展与环</w:t>
      </w:r>
      <w:r>
        <w:rPr>
          <w:rFonts w:ascii="宋体" w:eastAsia="宋体" w:hAnsi="宋体" w:cs="宋体" w:hint="eastAsia"/>
          <w:color w:val="252525"/>
          <w:sz w:val="27"/>
          <w:szCs w:val="27"/>
        </w:rPr>
        <w:t>境</w:t>
      </w:r>
      <w:r>
        <w:rPr>
          <w:rFonts w:ascii="宋体" w:eastAsia="宋体" w:hAnsi="宋体" w:cs="宋体" w:hint="eastAsia"/>
          <w:color w:val="252525"/>
          <w:sz w:val="27"/>
          <w:szCs w:val="27"/>
        </w:rPr>
        <w:t>：</w:t>
      </w:r>
      <w:r w:rsidR="00507011" w:rsidRPr="00507011">
        <w:rPr>
          <w:rFonts w:ascii="微软雅黑" w:eastAsia="微软雅黑" w:hAnsi="微软雅黑" w:cs="Arial" w:hint="eastAsia"/>
          <w:color w:val="333333"/>
        </w:rPr>
        <w:t>能效建筑，工业，交通运输</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环境工程</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土木工程，通道和端口</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地震工程与土动力学结构</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模型研究和风险分析环境</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规划和基础设施管理</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土木工程系统</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工程结构，地基与材料</w:t>
      </w:r>
    </w:p>
    <w:p w:rsidR="00507011" w:rsidRPr="00507011" w:rsidRDefault="00EE3187" w:rsidP="00EE3187">
      <w:pPr>
        <w:shd w:val="clear" w:color="auto" w:fill="FFFFFF"/>
        <w:spacing w:line="360" w:lineRule="atLeast"/>
        <w:ind w:firstLine="480"/>
        <w:jc w:val="both"/>
        <w:rPr>
          <w:rFonts w:ascii="微软雅黑" w:eastAsia="微软雅黑" w:hAnsi="微软雅黑" w:cs="Arial"/>
          <w:color w:val="333333"/>
        </w:rPr>
      </w:pPr>
      <w:r>
        <w:rPr>
          <w:rFonts w:ascii="Arial" w:hAnsi="Arial" w:cs="Arial"/>
          <w:color w:val="252525"/>
          <w:sz w:val="27"/>
          <w:szCs w:val="27"/>
        </w:rPr>
        <w:t>工业工</w:t>
      </w:r>
      <w:r>
        <w:rPr>
          <w:rFonts w:ascii="宋体" w:eastAsia="宋体" w:hAnsi="宋体" w:cs="宋体" w:hint="eastAsia"/>
          <w:color w:val="252525"/>
          <w:sz w:val="27"/>
          <w:szCs w:val="27"/>
        </w:rPr>
        <w:t>程</w:t>
      </w:r>
      <w:r>
        <w:rPr>
          <w:rFonts w:ascii="宋体" w:eastAsia="宋体" w:hAnsi="宋体" w:cs="宋体" w:hint="eastAsia"/>
          <w:color w:val="252525"/>
          <w:sz w:val="27"/>
          <w:szCs w:val="27"/>
        </w:rPr>
        <w:t>：</w:t>
      </w:r>
      <w:r w:rsidR="00507011" w:rsidRPr="00507011">
        <w:rPr>
          <w:rFonts w:ascii="微软雅黑" w:eastAsia="微软雅黑" w:hAnsi="微软雅黑" w:cs="Arial" w:hint="eastAsia"/>
          <w:color w:val="333333"/>
        </w:rPr>
        <w:t>自动化和机器人</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核科学与技术</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工业电子</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声学工程工业和交通运输</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能源工程</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工业工程</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生产工程</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电气工程</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机电工程</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工程在工业设计</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工业工程</w:t>
      </w:r>
      <w:r>
        <w:rPr>
          <w:rFonts w:ascii="微软雅黑" w:eastAsia="微软雅黑" w:hAnsi="微软雅黑" w:cs="Arial" w:hint="eastAsia"/>
          <w:color w:val="333333"/>
        </w:rPr>
        <w:t>、</w:t>
      </w:r>
      <w:r w:rsidR="00507011" w:rsidRPr="00507011">
        <w:rPr>
          <w:rFonts w:ascii="微软雅黑" w:eastAsia="微软雅黑" w:hAnsi="微软雅黑" w:cs="Arial" w:hint="eastAsia"/>
          <w:color w:val="333333"/>
        </w:rPr>
        <w:t>机械工程</w:t>
      </w:r>
    </w:p>
    <w:p w:rsidR="00D65C34" w:rsidRDefault="00D65C34" w:rsidP="00D65C34">
      <w:pPr>
        <w:shd w:val="clear" w:color="auto" w:fill="FFFFFF"/>
        <w:spacing w:line="360" w:lineRule="atLeast"/>
        <w:ind w:firstLine="480"/>
        <w:rPr>
          <w:rFonts w:ascii="微软雅黑" w:eastAsia="微软雅黑" w:hAnsi="微软雅黑" w:cs="Arial"/>
          <w:color w:val="333333"/>
        </w:rPr>
      </w:pPr>
    </w:p>
    <w:p w:rsidR="00EF7E58" w:rsidRDefault="00EF7E58" w:rsidP="00D65C34">
      <w:pPr>
        <w:shd w:val="clear" w:color="auto" w:fill="FFFFFF"/>
        <w:spacing w:line="360" w:lineRule="atLeast"/>
        <w:ind w:firstLine="480"/>
        <w:rPr>
          <w:rFonts w:ascii="微软雅黑" w:eastAsia="微软雅黑" w:hAnsi="微软雅黑" w:cs="Arial"/>
          <w:color w:val="333333"/>
        </w:rPr>
      </w:pPr>
    </w:p>
    <w:p w:rsidR="00EF7E58" w:rsidRPr="00D65C34" w:rsidRDefault="00EF7E58" w:rsidP="00D65C34">
      <w:pPr>
        <w:shd w:val="clear" w:color="auto" w:fill="FFFFFF"/>
        <w:spacing w:line="360" w:lineRule="atLeast"/>
        <w:ind w:firstLine="480"/>
        <w:rPr>
          <w:rFonts w:ascii="微软雅黑" w:eastAsia="微软雅黑" w:hAnsi="微软雅黑" w:cs="Arial"/>
          <w:color w:val="333333"/>
        </w:rPr>
      </w:pPr>
      <w:r>
        <w:rPr>
          <w:noProof/>
        </w:rPr>
        <w:lastRenderedPageBreak/>
        <w:drawing>
          <wp:inline distT="0" distB="0" distL="0" distR="0">
            <wp:extent cx="5049397" cy="3793787"/>
            <wp:effectExtent l="0" t="0" r="0" b="0"/>
            <wp:docPr id="1" name="Picture 1" descr="http://www.studyes.com/wp-content/uploads/2014/11/UP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es.com/wp-content/uploads/2014/11/UPM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8571" cy="3800680"/>
                    </a:xfrm>
                    <a:prstGeom prst="rect">
                      <a:avLst/>
                    </a:prstGeom>
                    <a:noFill/>
                    <a:ln>
                      <a:noFill/>
                    </a:ln>
                  </pic:spPr>
                </pic:pic>
              </a:graphicData>
            </a:graphic>
          </wp:inline>
        </w:drawing>
      </w:r>
    </w:p>
    <w:p w:rsidR="00D65C34" w:rsidRPr="00507011" w:rsidRDefault="00EF7E58" w:rsidP="00D65C34">
      <w:pPr>
        <w:shd w:val="clear" w:color="auto" w:fill="FFFFFF"/>
        <w:spacing w:line="360" w:lineRule="atLeast"/>
        <w:ind w:firstLine="480"/>
        <w:jc w:val="both"/>
        <w:rPr>
          <w:rFonts w:ascii="微软雅黑" w:eastAsia="微软雅黑" w:hAnsi="微软雅黑" w:cs="宋体"/>
          <w:color w:val="333333"/>
        </w:rPr>
      </w:pPr>
      <w:r>
        <w:rPr>
          <w:noProof/>
        </w:rPr>
        <w:lastRenderedPageBreak/>
        <w:drawing>
          <wp:inline distT="0" distB="0" distL="0" distR="0">
            <wp:extent cx="3618865" cy="1362075"/>
            <wp:effectExtent l="0" t="0" r="635" b="9525"/>
            <wp:docPr id="2" name="Picture 2" descr="http://listas.eleconomista.es/system/items/000/003/065/medium/upm.jpg?1447028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stas.eleconomista.es/system/items/000/003/065/medium/upm.jpg?14470284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8865" cy="1362075"/>
                    </a:xfrm>
                    <a:prstGeom prst="rect">
                      <a:avLst/>
                    </a:prstGeom>
                    <a:noFill/>
                    <a:ln>
                      <a:noFill/>
                    </a:ln>
                  </pic:spPr>
                </pic:pic>
              </a:graphicData>
            </a:graphic>
          </wp:inline>
        </w:drawing>
      </w:r>
      <w:r w:rsidRPr="00EF7E58">
        <w:t xml:space="preserve"> </w:t>
      </w:r>
      <w:r>
        <w:rPr>
          <w:noProof/>
        </w:rPr>
        <w:drawing>
          <wp:inline distT="0" distB="0" distL="0" distR="0">
            <wp:extent cx="5175250" cy="3443605"/>
            <wp:effectExtent l="0" t="0" r="6350" b="4445"/>
            <wp:docPr id="3" name="Picture 3" descr="https://media.licdn.com/media-proxy/ext?w=543&amp;h=362&amp;f=&amp;hash=7ZrwFKaiBIOUyTXrbIXN9EsiZwM%3D&amp;ora=1%2CaFBCTXdkRmpGL2lvQUFBPQ%2CxAVta9Er0Vinkhwfjw8177yE41y87UNCVordEGXyD3u0qYrdfyG7LJHbfOCnuV1HeSkckQVnfPKgSTHpD5G-K4rvLI10ipXscY24ZxUBbFI8l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edia-proxy/ext?w=543&amp;h=362&amp;f=&amp;hash=7ZrwFKaiBIOUyTXrbIXN9EsiZwM%3D&amp;ora=1%2CaFBCTXdkRmpGL2lvQUFBPQ%2CxAVta9Er0Vinkhwfjw8177yE41y87UNCVordEGXyD3u0qYrdfyG7LJHbfOCnuV1HeSkckQVnfPKgSTHpD5G-K4rvLI10ipXscY24ZxUBbFI8lW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5250" cy="3443605"/>
                    </a:xfrm>
                    <a:prstGeom prst="rect">
                      <a:avLst/>
                    </a:prstGeom>
                    <a:noFill/>
                    <a:ln>
                      <a:noFill/>
                    </a:ln>
                  </pic:spPr>
                </pic:pic>
              </a:graphicData>
            </a:graphic>
          </wp:inline>
        </w:drawing>
      </w:r>
      <w:r w:rsidRPr="00EF7E58">
        <w:t xml:space="preserve"> </w:t>
      </w:r>
      <w:r>
        <w:rPr>
          <w:noProof/>
        </w:rPr>
        <w:lastRenderedPageBreak/>
        <w:drawing>
          <wp:inline distT="0" distB="0" distL="0" distR="0">
            <wp:extent cx="5486400" cy="3659429"/>
            <wp:effectExtent l="0" t="0" r="0" b="0"/>
            <wp:docPr id="4" name="Picture 4" descr="https://c1.staticflickr.com/5/4113/5197710093_f56f7234a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1.staticflickr.com/5/4113/5197710093_f56f7234a9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9429"/>
                    </a:xfrm>
                    <a:prstGeom prst="rect">
                      <a:avLst/>
                    </a:prstGeom>
                    <a:noFill/>
                    <a:ln>
                      <a:noFill/>
                    </a:ln>
                  </pic:spPr>
                </pic:pic>
              </a:graphicData>
            </a:graphic>
          </wp:inline>
        </w:drawing>
      </w:r>
    </w:p>
    <w:sectPr w:rsidR="00D65C34" w:rsidRPr="005070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C34"/>
    <w:rsid w:val="00024471"/>
    <w:rsid w:val="00035C5C"/>
    <w:rsid w:val="000575A6"/>
    <w:rsid w:val="000877A6"/>
    <w:rsid w:val="000D2C34"/>
    <w:rsid w:val="00155726"/>
    <w:rsid w:val="002804E9"/>
    <w:rsid w:val="002A46FA"/>
    <w:rsid w:val="002C0B8B"/>
    <w:rsid w:val="002E0A31"/>
    <w:rsid w:val="002E15F6"/>
    <w:rsid w:val="00345896"/>
    <w:rsid w:val="00346F27"/>
    <w:rsid w:val="00350A73"/>
    <w:rsid w:val="003A431A"/>
    <w:rsid w:val="004156E9"/>
    <w:rsid w:val="0043723C"/>
    <w:rsid w:val="00455B44"/>
    <w:rsid w:val="004B64CA"/>
    <w:rsid w:val="004F05EE"/>
    <w:rsid w:val="00507011"/>
    <w:rsid w:val="00533358"/>
    <w:rsid w:val="00534BA8"/>
    <w:rsid w:val="0057690A"/>
    <w:rsid w:val="0058359D"/>
    <w:rsid w:val="005E2E1E"/>
    <w:rsid w:val="006E23D8"/>
    <w:rsid w:val="00710712"/>
    <w:rsid w:val="00713B68"/>
    <w:rsid w:val="0072027D"/>
    <w:rsid w:val="00725B9F"/>
    <w:rsid w:val="00727BA3"/>
    <w:rsid w:val="00734C7E"/>
    <w:rsid w:val="00741484"/>
    <w:rsid w:val="007469BA"/>
    <w:rsid w:val="00783348"/>
    <w:rsid w:val="00797560"/>
    <w:rsid w:val="007B19A7"/>
    <w:rsid w:val="007C6BAD"/>
    <w:rsid w:val="007F552B"/>
    <w:rsid w:val="0084659D"/>
    <w:rsid w:val="00847B0A"/>
    <w:rsid w:val="008B2C9C"/>
    <w:rsid w:val="008C3182"/>
    <w:rsid w:val="008D53F8"/>
    <w:rsid w:val="009447A6"/>
    <w:rsid w:val="009A0783"/>
    <w:rsid w:val="009A0990"/>
    <w:rsid w:val="009B2DC6"/>
    <w:rsid w:val="009F7C51"/>
    <w:rsid w:val="00A347A1"/>
    <w:rsid w:val="00B1619C"/>
    <w:rsid w:val="00B31E7F"/>
    <w:rsid w:val="00B37F31"/>
    <w:rsid w:val="00B766A3"/>
    <w:rsid w:val="00B81F7B"/>
    <w:rsid w:val="00C462D0"/>
    <w:rsid w:val="00C667CC"/>
    <w:rsid w:val="00C92BA7"/>
    <w:rsid w:val="00CE77C2"/>
    <w:rsid w:val="00D32B55"/>
    <w:rsid w:val="00D4246F"/>
    <w:rsid w:val="00D65C34"/>
    <w:rsid w:val="00D726AD"/>
    <w:rsid w:val="00D81BAA"/>
    <w:rsid w:val="00DB701E"/>
    <w:rsid w:val="00DC3387"/>
    <w:rsid w:val="00DC5F09"/>
    <w:rsid w:val="00DE604A"/>
    <w:rsid w:val="00E44A25"/>
    <w:rsid w:val="00E50371"/>
    <w:rsid w:val="00E562E4"/>
    <w:rsid w:val="00E62920"/>
    <w:rsid w:val="00E727C4"/>
    <w:rsid w:val="00EB28E0"/>
    <w:rsid w:val="00EC3ACD"/>
    <w:rsid w:val="00ED264B"/>
    <w:rsid w:val="00EE3187"/>
    <w:rsid w:val="00EF7E58"/>
    <w:rsid w:val="00F3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D79D6-4757-4CAE-A1C2-3BAD2E0E8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5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65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5C34"/>
    <w:rPr>
      <w:color w:val="0000FF"/>
      <w:u w:val="single"/>
    </w:rPr>
  </w:style>
  <w:style w:type="character" w:customStyle="1" w:styleId="Heading3Char">
    <w:name w:val="Heading 3 Char"/>
    <w:basedOn w:val="DefaultParagraphFont"/>
    <w:link w:val="Heading3"/>
    <w:uiPriority w:val="9"/>
    <w:rsid w:val="00D65C3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65C3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D65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742324">
      <w:bodyDiv w:val="1"/>
      <w:marLeft w:val="0"/>
      <w:marRight w:val="0"/>
      <w:marTop w:val="0"/>
      <w:marBottom w:val="0"/>
      <w:divBdr>
        <w:top w:val="none" w:sz="0" w:space="0" w:color="auto"/>
        <w:left w:val="none" w:sz="0" w:space="0" w:color="auto"/>
        <w:bottom w:val="none" w:sz="0" w:space="0" w:color="auto"/>
        <w:right w:val="none" w:sz="0" w:space="0" w:color="auto"/>
      </w:divBdr>
    </w:div>
    <w:div w:id="1502281890">
      <w:bodyDiv w:val="1"/>
      <w:marLeft w:val="0"/>
      <w:marRight w:val="0"/>
      <w:marTop w:val="0"/>
      <w:marBottom w:val="0"/>
      <w:divBdr>
        <w:top w:val="none" w:sz="0" w:space="0" w:color="auto"/>
        <w:left w:val="none" w:sz="0" w:space="0" w:color="auto"/>
        <w:bottom w:val="none" w:sz="0" w:space="0" w:color="auto"/>
        <w:right w:val="none" w:sz="0" w:space="0" w:color="auto"/>
      </w:divBdr>
    </w:div>
    <w:div w:id="1519006885">
      <w:bodyDiv w:val="1"/>
      <w:marLeft w:val="0"/>
      <w:marRight w:val="0"/>
      <w:marTop w:val="0"/>
      <w:marBottom w:val="0"/>
      <w:divBdr>
        <w:top w:val="none" w:sz="0" w:space="0" w:color="auto"/>
        <w:left w:val="none" w:sz="0" w:space="0" w:color="auto"/>
        <w:bottom w:val="none" w:sz="0" w:space="0" w:color="auto"/>
        <w:right w:val="none" w:sz="0" w:space="0" w:color="auto"/>
      </w:divBdr>
      <w:divsChild>
        <w:div w:id="949583057">
          <w:marLeft w:val="0"/>
          <w:marRight w:val="0"/>
          <w:marTop w:val="0"/>
          <w:marBottom w:val="0"/>
          <w:divBdr>
            <w:top w:val="none" w:sz="0" w:space="0" w:color="auto"/>
            <w:left w:val="none" w:sz="0" w:space="0" w:color="auto"/>
            <w:bottom w:val="none" w:sz="0" w:space="0" w:color="auto"/>
            <w:right w:val="none" w:sz="0" w:space="0" w:color="auto"/>
          </w:divBdr>
        </w:div>
        <w:div w:id="142702803">
          <w:marLeft w:val="0"/>
          <w:marRight w:val="0"/>
          <w:marTop w:val="0"/>
          <w:marBottom w:val="0"/>
          <w:divBdr>
            <w:top w:val="none" w:sz="0" w:space="0" w:color="auto"/>
            <w:left w:val="none" w:sz="0" w:space="0" w:color="auto"/>
            <w:bottom w:val="none" w:sz="0" w:space="0" w:color="auto"/>
            <w:right w:val="none" w:sz="0" w:space="0" w:color="auto"/>
          </w:divBdr>
        </w:div>
        <w:div w:id="1966882905">
          <w:marLeft w:val="0"/>
          <w:marRight w:val="0"/>
          <w:marTop w:val="0"/>
          <w:marBottom w:val="0"/>
          <w:divBdr>
            <w:top w:val="none" w:sz="0" w:space="0" w:color="auto"/>
            <w:left w:val="none" w:sz="0" w:space="0" w:color="auto"/>
            <w:bottom w:val="none" w:sz="0" w:space="0" w:color="auto"/>
            <w:right w:val="none" w:sz="0" w:space="0" w:color="auto"/>
          </w:divBdr>
        </w:div>
        <w:div w:id="1055616824">
          <w:marLeft w:val="0"/>
          <w:marRight w:val="0"/>
          <w:marTop w:val="0"/>
          <w:marBottom w:val="0"/>
          <w:divBdr>
            <w:top w:val="none" w:sz="0" w:space="0" w:color="auto"/>
            <w:left w:val="none" w:sz="0" w:space="0" w:color="auto"/>
            <w:bottom w:val="none" w:sz="0" w:space="0" w:color="auto"/>
            <w:right w:val="none" w:sz="0" w:space="0" w:color="auto"/>
          </w:divBdr>
        </w:div>
        <w:div w:id="1712724282">
          <w:marLeft w:val="0"/>
          <w:marRight w:val="0"/>
          <w:marTop w:val="0"/>
          <w:marBottom w:val="0"/>
          <w:divBdr>
            <w:top w:val="none" w:sz="0" w:space="0" w:color="auto"/>
            <w:left w:val="none" w:sz="0" w:space="0" w:color="auto"/>
            <w:bottom w:val="none" w:sz="0" w:space="0" w:color="auto"/>
            <w:right w:val="none" w:sz="0" w:space="0" w:color="auto"/>
          </w:divBdr>
        </w:div>
        <w:div w:id="1303003481">
          <w:marLeft w:val="0"/>
          <w:marRight w:val="0"/>
          <w:marTop w:val="0"/>
          <w:marBottom w:val="0"/>
          <w:divBdr>
            <w:top w:val="none" w:sz="0" w:space="0" w:color="auto"/>
            <w:left w:val="none" w:sz="0" w:space="0" w:color="auto"/>
            <w:bottom w:val="none" w:sz="0" w:space="0" w:color="auto"/>
            <w:right w:val="none" w:sz="0" w:space="0" w:color="auto"/>
          </w:divBdr>
        </w:div>
        <w:div w:id="145901111">
          <w:marLeft w:val="0"/>
          <w:marRight w:val="0"/>
          <w:marTop w:val="0"/>
          <w:marBottom w:val="0"/>
          <w:divBdr>
            <w:top w:val="none" w:sz="0" w:space="0" w:color="auto"/>
            <w:left w:val="none" w:sz="0" w:space="0" w:color="auto"/>
            <w:bottom w:val="none" w:sz="0" w:space="0" w:color="auto"/>
            <w:right w:val="none" w:sz="0" w:space="0" w:color="auto"/>
          </w:divBdr>
        </w:div>
        <w:div w:id="1046753606">
          <w:marLeft w:val="0"/>
          <w:marRight w:val="0"/>
          <w:marTop w:val="0"/>
          <w:marBottom w:val="0"/>
          <w:divBdr>
            <w:top w:val="none" w:sz="0" w:space="0" w:color="auto"/>
            <w:left w:val="none" w:sz="0" w:space="0" w:color="auto"/>
            <w:bottom w:val="none" w:sz="0" w:space="0" w:color="auto"/>
            <w:right w:val="none" w:sz="0" w:space="0" w:color="auto"/>
          </w:divBdr>
        </w:div>
        <w:div w:id="1377195793">
          <w:marLeft w:val="0"/>
          <w:marRight w:val="0"/>
          <w:marTop w:val="0"/>
          <w:marBottom w:val="0"/>
          <w:divBdr>
            <w:top w:val="none" w:sz="0" w:space="0" w:color="auto"/>
            <w:left w:val="none" w:sz="0" w:space="0" w:color="auto"/>
            <w:bottom w:val="none" w:sz="0" w:space="0" w:color="auto"/>
            <w:right w:val="none" w:sz="0" w:space="0" w:color="auto"/>
          </w:divBdr>
        </w:div>
      </w:divsChild>
    </w:div>
    <w:div w:id="1877573142">
      <w:bodyDiv w:val="1"/>
      <w:marLeft w:val="0"/>
      <w:marRight w:val="0"/>
      <w:marTop w:val="0"/>
      <w:marBottom w:val="0"/>
      <w:divBdr>
        <w:top w:val="none" w:sz="0" w:space="0" w:color="auto"/>
        <w:left w:val="none" w:sz="0" w:space="0" w:color="auto"/>
        <w:bottom w:val="none" w:sz="0" w:space="0" w:color="auto"/>
        <w:right w:val="none" w:sz="0" w:space="0" w:color="auto"/>
      </w:divBdr>
      <w:divsChild>
        <w:div w:id="291714174">
          <w:marLeft w:val="0"/>
          <w:marRight w:val="0"/>
          <w:marTop w:val="0"/>
          <w:marBottom w:val="225"/>
          <w:divBdr>
            <w:top w:val="none" w:sz="0" w:space="0" w:color="auto"/>
            <w:left w:val="none" w:sz="0" w:space="0" w:color="auto"/>
            <w:bottom w:val="none" w:sz="0" w:space="0" w:color="auto"/>
            <w:right w:val="none" w:sz="0" w:space="0" w:color="auto"/>
          </w:divBdr>
          <w:divsChild>
            <w:div w:id="5015494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12490872">
      <w:bodyDiv w:val="1"/>
      <w:marLeft w:val="0"/>
      <w:marRight w:val="0"/>
      <w:marTop w:val="0"/>
      <w:marBottom w:val="0"/>
      <w:divBdr>
        <w:top w:val="none" w:sz="0" w:space="0" w:color="auto"/>
        <w:left w:val="none" w:sz="0" w:space="0" w:color="auto"/>
        <w:bottom w:val="none" w:sz="0" w:space="0" w:color="auto"/>
        <w:right w:val="none" w:sz="0" w:space="0" w:color="auto"/>
      </w:divBdr>
      <w:divsChild>
        <w:div w:id="1333415023">
          <w:marLeft w:val="0"/>
          <w:marRight w:val="0"/>
          <w:marTop w:val="0"/>
          <w:marBottom w:val="225"/>
          <w:divBdr>
            <w:top w:val="none" w:sz="0" w:space="0" w:color="auto"/>
            <w:left w:val="none" w:sz="0" w:space="0" w:color="auto"/>
            <w:bottom w:val="none" w:sz="0" w:space="0" w:color="auto"/>
            <w:right w:val="none" w:sz="0" w:space="0" w:color="auto"/>
          </w:divBdr>
        </w:div>
        <w:div w:id="1295719368">
          <w:marLeft w:val="0"/>
          <w:marRight w:val="0"/>
          <w:marTop w:val="0"/>
          <w:marBottom w:val="225"/>
          <w:divBdr>
            <w:top w:val="none" w:sz="0" w:space="0" w:color="auto"/>
            <w:left w:val="none" w:sz="0" w:space="0" w:color="auto"/>
            <w:bottom w:val="none" w:sz="0" w:space="0" w:color="auto"/>
            <w:right w:val="none" w:sz="0" w:space="0" w:color="auto"/>
          </w:divBdr>
        </w:div>
        <w:div w:id="1372456263">
          <w:marLeft w:val="0"/>
          <w:marRight w:val="0"/>
          <w:marTop w:val="0"/>
          <w:marBottom w:val="225"/>
          <w:divBdr>
            <w:top w:val="none" w:sz="0" w:space="0" w:color="auto"/>
            <w:left w:val="none" w:sz="0" w:space="0" w:color="auto"/>
            <w:bottom w:val="none" w:sz="0" w:space="0" w:color="auto"/>
            <w:right w:val="none" w:sz="0" w:space="0" w:color="auto"/>
          </w:divBdr>
        </w:div>
      </w:divsChild>
    </w:div>
    <w:div w:id="2065059903">
      <w:bodyDiv w:val="1"/>
      <w:marLeft w:val="0"/>
      <w:marRight w:val="0"/>
      <w:marTop w:val="0"/>
      <w:marBottom w:val="0"/>
      <w:divBdr>
        <w:top w:val="none" w:sz="0" w:space="0" w:color="auto"/>
        <w:left w:val="none" w:sz="0" w:space="0" w:color="auto"/>
        <w:bottom w:val="none" w:sz="0" w:space="0" w:color="auto"/>
        <w:right w:val="none" w:sz="0" w:space="0" w:color="auto"/>
      </w:divBdr>
      <w:divsChild>
        <w:div w:id="381289332">
          <w:marLeft w:val="0"/>
          <w:marRight w:val="0"/>
          <w:marTop w:val="0"/>
          <w:marBottom w:val="225"/>
          <w:divBdr>
            <w:top w:val="none" w:sz="0" w:space="0" w:color="auto"/>
            <w:left w:val="none" w:sz="0" w:space="0" w:color="auto"/>
            <w:bottom w:val="none" w:sz="0" w:space="0" w:color="auto"/>
            <w:right w:val="none" w:sz="0" w:space="0" w:color="auto"/>
          </w:divBdr>
        </w:div>
        <w:div w:id="210714447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5</cp:revision>
  <dcterms:created xsi:type="dcterms:W3CDTF">2016-07-22T13:48:00Z</dcterms:created>
  <dcterms:modified xsi:type="dcterms:W3CDTF">2016-07-29T11:36:00Z</dcterms:modified>
</cp:coreProperties>
</file>