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56" w:rsidRDefault="00296D56" w:rsidP="00296D56">
      <w:pPr>
        <w:jc w:val="center"/>
        <w:rPr>
          <w:rFonts w:ascii="宋体" w:eastAsia="宋体" w:hAnsi="宋体" w:cs="宋体"/>
          <w:color w:val="2B2B2B"/>
          <w:sz w:val="21"/>
          <w:szCs w:val="21"/>
        </w:rPr>
      </w:pPr>
      <w:r w:rsidRPr="00296D56">
        <w:rPr>
          <w:rFonts w:ascii="宋体" w:eastAsia="宋体" w:hAnsi="宋体" w:cs="宋体"/>
          <w:color w:val="2B2B2B"/>
          <w:sz w:val="21"/>
          <w:szCs w:val="21"/>
        </w:rPr>
        <w:t>马德里自治大学</w:t>
      </w:r>
    </w:p>
    <w:p w:rsidR="00296D56" w:rsidRPr="00296D56" w:rsidRDefault="00296D56" w:rsidP="00296D56">
      <w:pPr>
        <w:jc w:val="center"/>
        <w:rPr>
          <w:rFonts w:ascii="微软雅黑" w:eastAsia="微软雅黑" w:hAnsi="微软雅黑" w:cs="微软雅黑" w:hint="eastAsia"/>
          <w:color w:val="2B2B2B"/>
          <w:sz w:val="21"/>
          <w:szCs w:val="21"/>
        </w:rPr>
      </w:pPr>
    </w:p>
    <w:p w:rsidR="00ED264B" w:rsidRPr="00296D56" w:rsidRDefault="00296D56">
      <w:pPr>
        <w:rPr>
          <w:rFonts w:ascii="微软雅黑" w:eastAsia="微软雅黑" w:hAnsi="微软雅黑" w:cs="微软雅黑"/>
          <w:color w:val="2B2B2B"/>
          <w:sz w:val="21"/>
          <w:szCs w:val="21"/>
        </w:rPr>
      </w:pPr>
      <w:r w:rsidRPr="00296D56">
        <w:rPr>
          <w:rFonts w:ascii="微软雅黑" w:eastAsia="微软雅黑" w:hAnsi="微软雅黑" w:cs="微软雅黑"/>
          <w:color w:val="2B2B2B"/>
          <w:sz w:val="21"/>
          <w:szCs w:val="21"/>
        </w:rPr>
        <w:t xml:space="preserve">马德里自治大学(西班牙语: Universidad </w:t>
      </w:r>
      <w:proofErr w:type="spellStart"/>
      <w:r w:rsidRPr="00296D56">
        <w:rPr>
          <w:rFonts w:ascii="微软雅黑" w:eastAsia="微软雅黑" w:hAnsi="微软雅黑" w:cs="微软雅黑"/>
          <w:color w:val="2B2B2B"/>
          <w:sz w:val="21"/>
          <w:szCs w:val="21"/>
        </w:rPr>
        <w:t>Autónoma</w:t>
      </w:r>
      <w:proofErr w:type="spellEnd"/>
      <w:r w:rsidRPr="00296D56">
        <w:rPr>
          <w:rFonts w:ascii="微软雅黑" w:eastAsia="微软雅黑" w:hAnsi="微软雅黑" w:cs="微软雅黑"/>
          <w:color w:val="2B2B2B"/>
          <w:sz w:val="21"/>
          <w:szCs w:val="21"/>
        </w:rPr>
        <w:t xml:space="preserve"> de Madrid) ，为</w:t>
      </w:r>
      <w:hyperlink r:id="rId4" w:tooltip="西班牙" w:history="1">
        <w:r w:rsidRPr="00296D56">
          <w:rPr>
            <w:rFonts w:ascii="微软雅黑" w:eastAsia="微软雅黑" w:hAnsi="微软雅黑" w:cs="微软雅黑"/>
            <w:color w:val="2B2B2B"/>
            <w:sz w:val="21"/>
            <w:szCs w:val="21"/>
          </w:rPr>
          <w:t>西班牙</w:t>
        </w:r>
      </w:hyperlink>
      <w:r w:rsidRPr="00296D56">
        <w:rPr>
          <w:rFonts w:ascii="微软雅黑" w:eastAsia="微软雅黑" w:hAnsi="微软雅黑" w:cs="微软雅黑"/>
          <w:color w:val="2B2B2B"/>
          <w:sz w:val="21"/>
          <w:szCs w:val="21"/>
        </w:rPr>
        <w:t>首都</w:t>
      </w:r>
      <w:hyperlink r:id="rId5" w:tooltip="马德里" w:history="1">
        <w:r w:rsidRPr="00296D56">
          <w:rPr>
            <w:rFonts w:ascii="微软雅黑" w:eastAsia="微软雅黑" w:hAnsi="微软雅黑" w:cs="微软雅黑"/>
            <w:color w:val="2B2B2B"/>
            <w:sz w:val="21"/>
            <w:szCs w:val="21"/>
          </w:rPr>
          <w:t>马德里</w:t>
        </w:r>
      </w:hyperlink>
      <w:r w:rsidRPr="00296D56">
        <w:rPr>
          <w:rFonts w:ascii="微软雅黑" w:eastAsia="微软雅黑" w:hAnsi="微软雅黑" w:cs="微软雅黑"/>
          <w:color w:val="2B2B2B"/>
          <w:sz w:val="21"/>
          <w:szCs w:val="21"/>
        </w:rPr>
        <w:t>的一个公立大学，创建于1968年。主校区位于马德里北郊的</w:t>
      </w:r>
      <w:proofErr w:type="spellStart"/>
      <w:r w:rsidRPr="00296D56">
        <w:rPr>
          <w:rFonts w:ascii="微软雅黑" w:eastAsia="微软雅黑" w:hAnsi="微软雅黑" w:cs="微软雅黑"/>
          <w:color w:val="2B2B2B"/>
          <w:sz w:val="21"/>
          <w:szCs w:val="21"/>
        </w:rPr>
        <w:t>Cantoblanco</w:t>
      </w:r>
      <w:proofErr w:type="spellEnd"/>
      <w:r w:rsidRPr="00296D56">
        <w:rPr>
          <w:rFonts w:ascii="微软雅黑" w:eastAsia="微软雅黑" w:hAnsi="微软雅黑" w:cs="微软雅黑"/>
          <w:color w:val="2B2B2B"/>
          <w:sz w:val="21"/>
          <w:szCs w:val="21"/>
        </w:rPr>
        <w:t>。该校为西班牙最为著名的大学之一，特别是其法学院较为著名，在西班牙国家报上的全国法学院排名为西班牙第一名，在全世界的法学院排名中也同样位列前茅。西班牙新任国王菲利普六世曾在马自治的法学院完成本科及硕士的法学学位</w:t>
      </w:r>
      <w:r w:rsidRPr="00296D56">
        <w:rPr>
          <w:rFonts w:ascii="微软雅黑" w:eastAsia="微软雅黑" w:hAnsi="微软雅黑" w:cs="微软雅黑" w:hint="eastAsia"/>
          <w:color w:val="2B2B2B"/>
          <w:sz w:val="21"/>
          <w:szCs w:val="21"/>
        </w:rPr>
        <w:t>。</w:t>
      </w:r>
    </w:p>
    <w:p w:rsidR="00296D56" w:rsidRPr="00296D56" w:rsidRDefault="00296D56" w:rsidP="00296D56">
      <w:pPr>
        <w:shd w:val="clear" w:color="auto" w:fill="FFFFFF"/>
        <w:spacing w:after="0" w:line="420" w:lineRule="atLeast"/>
        <w:ind w:firstLine="480"/>
        <w:rPr>
          <w:rFonts w:ascii="微软雅黑" w:eastAsia="微软雅黑" w:hAnsi="微软雅黑" w:cs="微软雅黑"/>
          <w:color w:val="2B2B2B"/>
          <w:sz w:val="21"/>
          <w:szCs w:val="21"/>
        </w:rPr>
      </w:pPr>
      <w:r w:rsidRPr="00296D56">
        <w:rPr>
          <w:rFonts w:ascii="微软雅黑" w:eastAsia="微软雅黑" w:hAnsi="微软雅黑" w:cs="微软雅黑" w:hint="eastAsia"/>
          <w:color w:val="2B2B2B"/>
          <w:sz w:val="21"/>
          <w:szCs w:val="21"/>
        </w:rPr>
        <w:t>马德里自治大学校区分为两部分，科学院，哲学与艺术学院，法学院，经济科学与商业研究学院，心理学院，计算机科学工程学院和教师培养与教育学院位于主校区，</w:t>
      </w:r>
      <w:r w:rsidRPr="00296D56">
        <w:rPr>
          <w:rFonts w:ascii="微软雅黑" w:eastAsia="微软雅黑" w:hAnsi="微软雅黑" w:cs="微软雅黑"/>
          <w:color w:val="2B2B2B"/>
          <w:sz w:val="21"/>
          <w:szCs w:val="21"/>
        </w:rPr>
        <w:t xml:space="preserve"> </w:t>
      </w:r>
      <w:r w:rsidRPr="00296D56">
        <w:rPr>
          <w:rFonts w:ascii="微软雅黑" w:eastAsia="微软雅黑" w:hAnsi="微软雅黑" w:cs="微软雅黑" w:hint="eastAsia"/>
          <w:color w:val="2B2B2B"/>
          <w:sz w:val="21"/>
          <w:szCs w:val="21"/>
        </w:rPr>
        <w:t>医学院位于</w:t>
      </w:r>
      <w:r w:rsidRPr="00296D56">
        <w:rPr>
          <w:rFonts w:ascii="微软雅黑" w:eastAsia="微软雅黑" w:hAnsi="微软雅黑" w:cs="微软雅黑"/>
          <w:color w:val="2B2B2B"/>
          <w:sz w:val="21"/>
          <w:szCs w:val="21"/>
        </w:rPr>
        <w:t>“</w:t>
      </w:r>
      <w:r w:rsidRPr="00296D56">
        <w:rPr>
          <w:rFonts w:ascii="微软雅黑" w:eastAsia="微软雅黑" w:hAnsi="微软雅黑" w:cs="微软雅黑" w:hint="eastAsia"/>
          <w:color w:val="2B2B2B"/>
          <w:sz w:val="21"/>
          <w:szCs w:val="21"/>
        </w:rPr>
        <w:t>拉帕姿</w:t>
      </w:r>
      <w:r w:rsidRPr="00296D56">
        <w:rPr>
          <w:rFonts w:ascii="微软雅黑" w:eastAsia="微软雅黑" w:hAnsi="微软雅黑" w:cs="微软雅黑"/>
          <w:color w:val="2B2B2B"/>
          <w:sz w:val="21"/>
          <w:szCs w:val="21"/>
        </w:rPr>
        <w:t>”</w:t>
      </w:r>
      <w:r w:rsidRPr="00296D56">
        <w:rPr>
          <w:rFonts w:ascii="微软雅黑" w:eastAsia="微软雅黑" w:hAnsi="微软雅黑" w:cs="微软雅黑" w:hint="eastAsia"/>
          <w:color w:val="2B2B2B"/>
          <w:sz w:val="21"/>
          <w:szCs w:val="21"/>
        </w:rPr>
        <w:t>医院附近</w:t>
      </w:r>
      <w:r w:rsidRPr="00296D56">
        <w:rPr>
          <w:rFonts w:ascii="微软雅黑" w:eastAsia="微软雅黑" w:hAnsi="微软雅黑" w:cs="微软雅黑"/>
          <w:color w:val="2B2B2B"/>
          <w:sz w:val="21"/>
          <w:szCs w:val="21"/>
        </w:rPr>
        <w:t>。</w:t>
      </w:r>
    </w:p>
    <w:p w:rsidR="00296D56" w:rsidRPr="00296D56" w:rsidRDefault="00296D56" w:rsidP="00296D56">
      <w:pPr>
        <w:shd w:val="clear" w:color="auto" w:fill="FFFFFF"/>
        <w:spacing w:after="0" w:line="420" w:lineRule="atLeast"/>
        <w:outlineLvl w:val="1"/>
        <w:rPr>
          <w:rFonts w:ascii="微软雅黑" w:eastAsia="微软雅黑" w:hAnsi="微软雅黑" w:cs="Times New Roman"/>
          <w:b/>
          <w:bCs/>
          <w:color w:val="F63F5D"/>
          <w:sz w:val="23"/>
          <w:szCs w:val="23"/>
        </w:rPr>
      </w:pPr>
      <w:r w:rsidRPr="00296D56">
        <w:rPr>
          <w:rFonts w:ascii="微软雅黑" w:eastAsia="微软雅黑" w:hAnsi="微软雅黑" w:cs="Times New Roman" w:hint="eastAsia"/>
          <w:b/>
          <w:bCs/>
          <w:color w:val="F63F5D"/>
          <w:sz w:val="23"/>
          <w:szCs w:val="23"/>
        </w:rPr>
        <w:t>学校特色</w:t>
      </w:r>
    </w:p>
    <w:p w:rsidR="00296D56" w:rsidRPr="00296D56" w:rsidRDefault="00296D56" w:rsidP="00296D56">
      <w:pPr>
        <w:shd w:val="clear" w:color="auto" w:fill="FFFFFF"/>
        <w:spacing w:after="0" w:line="420" w:lineRule="atLeast"/>
        <w:ind w:firstLine="480"/>
        <w:rPr>
          <w:rFonts w:ascii="Arial" w:eastAsia="Times New Roman" w:hAnsi="Arial" w:cs="Arial" w:hint="eastAsia"/>
          <w:color w:val="2B2B2B"/>
          <w:sz w:val="21"/>
          <w:szCs w:val="21"/>
        </w:rPr>
      </w:pPr>
      <w:r w:rsidRPr="00296D56">
        <w:rPr>
          <w:rFonts w:ascii="微软雅黑" w:eastAsia="微软雅黑" w:hAnsi="微软雅黑" w:cs="微软雅黑" w:hint="eastAsia"/>
          <w:color w:val="2B2B2B"/>
          <w:sz w:val="21"/>
          <w:szCs w:val="21"/>
        </w:rPr>
        <w:t>马德里自治大学拥有一流的师资队伍。皇家学院院长弗尔南多</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拉萨罗</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卡雷特尔、前院长彼得罗</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拉因</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恩特拉尔戈，诺贝尔医学奖获得者维罗</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欧丘阿都在马德里大学任教。而诺贝尔医学奖得主拉蒙</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伊</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卡哈尔。诺贝尔文学奖得主塞拉</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阿美利科</w:t>
      </w:r>
      <w:r w:rsidRPr="00296D56">
        <w:rPr>
          <w:rFonts w:ascii="Arial" w:eastAsia="Times New Roman" w:hAnsi="Arial" w:cs="Arial"/>
          <w:color w:val="2B2B2B"/>
          <w:sz w:val="21"/>
          <w:szCs w:val="21"/>
        </w:rPr>
        <w:t>•</w:t>
      </w:r>
      <w:r w:rsidRPr="00296D56">
        <w:rPr>
          <w:rFonts w:ascii="微软雅黑" w:eastAsia="微软雅黑" w:hAnsi="微软雅黑" w:cs="微软雅黑" w:hint="eastAsia"/>
          <w:color w:val="2B2B2B"/>
          <w:sz w:val="21"/>
          <w:szCs w:val="21"/>
        </w:rPr>
        <w:t>卡斯特罗，还有西班牙一些大学的领导人、名教授以及政界要人，都毕业于马德里大学</w:t>
      </w:r>
      <w:r w:rsidRPr="00296D56">
        <w:rPr>
          <w:rFonts w:ascii="宋体" w:eastAsia="宋体" w:hAnsi="宋体" w:cs="宋体"/>
          <w:color w:val="2B2B2B"/>
          <w:sz w:val="21"/>
          <w:szCs w:val="21"/>
        </w:rPr>
        <w:t>。</w:t>
      </w:r>
    </w:p>
    <w:p w:rsidR="00296D56" w:rsidRPr="00296D56" w:rsidRDefault="00296D56" w:rsidP="00296D56">
      <w:pPr>
        <w:shd w:val="clear" w:color="auto" w:fill="FFFFFF"/>
        <w:spacing w:after="0" w:line="420" w:lineRule="atLeast"/>
        <w:ind w:firstLine="480"/>
        <w:rPr>
          <w:rFonts w:ascii="Arial" w:eastAsia="Times New Roman" w:hAnsi="Arial" w:cs="Arial"/>
          <w:color w:val="2B2B2B"/>
          <w:sz w:val="21"/>
          <w:szCs w:val="21"/>
        </w:rPr>
      </w:pPr>
      <w:r w:rsidRPr="00296D56">
        <w:rPr>
          <w:rFonts w:ascii="微软雅黑" w:eastAsia="微软雅黑" w:hAnsi="微软雅黑" w:cs="微软雅黑" w:hint="eastAsia"/>
          <w:color w:val="2B2B2B"/>
          <w:sz w:val="21"/>
          <w:szCs w:val="21"/>
        </w:rPr>
        <w:t>马德里自治大学是世界</w:t>
      </w:r>
      <w:r w:rsidRPr="00296D56">
        <w:rPr>
          <w:rFonts w:ascii="Arial" w:eastAsia="Times New Roman" w:hAnsi="Arial" w:cs="Arial"/>
          <w:color w:val="2B2B2B"/>
          <w:sz w:val="21"/>
          <w:szCs w:val="21"/>
        </w:rPr>
        <w:t>200</w:t>
      </w:r>
      <w:r w:rsidRPr="00296D56">
        <w:rPr>
          <w:rFonts w:ascii="微软雅黑" w:eastAsia="微软雅黑" w:hAnsi="微软雅黑" w:cs="微软雅黑" w:hint="eastAsia"/>
          <w:color w:val="2B2B2B"/>
          <w:sz w:val="21"/>
          <w:szCs w:val="21"/>
        </w:rPr>
        <w:t>强大学之一，是一所充满魅力的公立大学，</w:t>
      </w:r>
      <w:r w:rsidRPr="00296D56">
        <w:rPr>
          <w:rFonts w:ascii="Arial" w:eastAsia="Times New Roman" w:hAnsi="Arial" w:cs="Arial"/>
          <w:color w:val="2B2B2B"/>
          <w:sz w:val="21"/>
          <w:szCs w:val="21"/>
        </w:rPr>
        <w:t>2004</w:t>
      </w:r>
      <w:r w:rsidRPr="00296D56">
        <w:rPr>
          <w:rFonts w:ascii="微软雅黑" w:eastAsia="微软雅黑" w:hAnsi="微软雅黑" w:cs="微软雅黑" w:hint="eastAsia"/>
          <w:color w:val="2B2B2B"/>
          <w:sz w:val="21"/>
          <w:szCs w:val="21"/>
        </w:rPr>
        <w:t>年西班牙公立大学综合排名名列第五位，在</w:t>
      </w:r>
      <w:r w:rsidRPr="00296D56">
        <w:rPr>
          <w:rFonts w:ascii="Arial" w:eastAsia="Times New Roman" w:hAnsi="Arial" w:cs="Arial"/>
          <w:color w:val="2B2B2B"/>
          <w:sz w:val="21"/>
          <w:szCs w:val="21"/>
        </w:rPr>
        <w:t>2008-2009</w:t>
      </w:r>
      <w:r w:rsidRPr="00296D56">
        <w:rPr>
          <w:rFonts w:ascii="微软雅黑" w:eastAsia="微软雅黑" w:hAnsi="微软雅黑" w:cs="微软雅黑" w:hint="eastAsia"/>
          <w:color w:val="2B2B2B"/>
          <w:sz w:val="21"/>
          <w:szCs w:val="21"/>
        </w:rPr>
        <w:t>年度西班牙著名的《世界报》的大学排行榜上，马德里自治大学名列第四位</w:t>
      </w:r>
      <w:r w:rsidRPr="00296D56">
        <w:rPr>
          <w:rFonts w:ascii="宋体" w:eastAsia="宋体" w:hAnsi="宋体" w:cs="宋体"/>
          <w:color w:val="2B2B2B"/>
          <w:sz w:val="21"/>
          <w:szCs w:val="21"/>
        </w:rPr>
        <w:t>。</w:t>
      </w:r>
    </w:p>
    <w:p w:rsidR="00296D56" w:rsidRPr="00296D56" w:rsidRDefault="00296D56" w:rsidP="00296D56">
      <w:pPr>
        <w:shd w:val="clear" w:color="auto" w:fill="FFFFFF"/>
        <w:spacing w:after="0" w:line="420" w:lineRule="atLeast"/>
        <w:outlineLvl w:val="1"/>
        <w:rPr>
          <w:rFonts w:ascii="微软雅黑" w:eastAsia="微软雅黑" w:hAnsi="微软雅黑" w:cs="Times New Roman"/>
          <w:b/>
          <w:bCs/>
          <w:color w:val="F63F5D"/>
          <w:sz w:val="23"/>
          <w:szCs w:val="23"/>
        </w:rPr>
      </w:pPr>
      <w:r w:rsidRPr="00296D56">
        <w:rPr>
          <w:rFonts w:ascii="微软雅黑" w:eastAsia="微软雅黑" w:hAnsi="微软雅黑" w:cs="Times New Roman" w:hint="eastAsia"/>
          <w:b/>
          <w:bCs/>
          <w:color w:val="F63F5D"/>
          <w:sz w:val="23"/>
          <w:szCs w:val="23"/>
        </w:rPr>
        <w:t>城市介绍</w:t>
      </w:r>
    </w:p>
    <w:p w:rsidR="00296D56" w:rsidRPr="00296D56" w:rsidRDefault="00296D56" w:rsidP="00296D56">
      <w:pPr>
        <w:shd w:val="clear" w:color="auto" w:fill="FFFFFF"/>
        <w:spacing w:after="0" w:line="420" w:lineRule="atLeast"/>
        <w:ind w:firstLine="480"/>
        <w:rPr>
          <w:rFonts w:ascii="Arial" w:eastAsia="Times New Roman" w:hAnsi="Arial" w:cs="Arial" w:hint="eastAsia"/>
          <w:color w:val="2B2B2B"/>
          <w:sz w:val="21"/>
          <w:szCs w:val="21"/>
        </w:rPr>
      </w:pPr>
      <w:r w:rsidRPr="00296D56">
        <w:rPr>
          <w:rFonts w:ascii="宋体" w:eastAsia="宋体" w:hAnsi="宋体" w:cs="宋体" w:hint="eastAsia"/>
          <w:color w:val="2B2B2B"/>
          <w:sz w:val="21"/>
          <w:szCs w:val="21"/>
        </w:rPr>
        <w:t>马德里是拥有</w:t>
      </w:r>
      <w:r w:rsidRPr="00296D56">
        <w:rPr>
          <w:rFonts w:ascii="Arial" w:eastAsia="Times New Roman" w:hAnsi="Arial" w:cs="Arial"/>
          <w:color w:val="2B2B2B"/>
          <w:sz w:val="21"/>
          <w:szCs w:val="21"/>
        </w:rPr>
        <w:t xml:space="preserve">452 </w:t>
      </w:r>
      <w:r w:rsidRPr="00296D56">
        <w:rPr>
          <w:rFonts w:ascii="宋体" w:eastAsia="宋体" w:hAnsi="宋体" w:cs="宋体" w:hint="eastAsia"/>
          <w:color w:val="2B2B2B"/>
          <w:sz w:val="21"/>
          <w:szCs w:val="21"/>
        </w:rPr>
        <w:t>万人口</w:t>
      </w:r>
      <w:r w:rsidRPr="00296D56">
        <w:rPr>
          <w:rFonts w:ascii="微软雅黑" w:eastAsia="微软雅黑" w:hAnsi="微软雅黑" w:cs="微软雅黑" w:hint="eastAsia"/>
          <w:color w:val="2B2B2B"/>
          <w:sz w:val="21"/>
          <w:szCs w:val="21"/>
        </w:rPr>
        <w:t>的现代化都市，以文化艺术和古迹以及它独特的风韵，每年吸收成千上万的世界各地游客前来观光旅游。马德里红砖碧瓦有西班牙建筑风格的古建筑和广场、喷泉，雕塑、草坪到处可见，其凯旋门之多为世界之最，是西班牙几个世纪以来，到处出兵征战世界立下战功的标志。在宽阔的林阴大道上的街心花园和各式奇异的喷泉，两旁的高楼大厦和阿拉伯式的红砖白墙房屋，错落有致，其古色古香的风情和现代化色彩的都市相互辉映成趣</w:t>
      </w:r>
      <w:r w:rsidRPr="00296D56">
        <w:rPr>
          <w:rFonts w:ascii="宋体" w:eastAsia="宋体" w:hAnsi="宋体" w:cs="宋体"/>
          <w:color w:val="2B2B2B"/>
          <w:sz w:val="21"/>
          <w:szCs w:val="21"/>
        </w:rPr>
        <w:t>。</w:t>
      </w:r>
    </w:p>
    <w:p w:rsidR="00296D56" w:rsidRPr="0013056A" w:rsidRDefault="00296D56" w:rsidP="00296D56">
      <w:pPr>
        <w:shd w:val="clear" w:color="auto" w:fill="FFFFFF"/>
        <w:spacing w:after="0" w:line="420" w:lineRule="atLeast"/>
        <w:ind w:firstLine="480"/>
        <w:rPr>
          <w:rFonts w:ascii="微软雅黑" w:eastAsia="微软雅黑" w:hAnsi="微软雅黑" w:cs="微软雅黑"/>
          <w:color w:val="2B2B2B"/>
          <w:sz w:val="21"/>
          <w:szCs w:val="21"/>
        </w:rPr>
      </w:pPr>
      <w:r w:rsidRPr="0013056A">
        <w:rPr>
          <w:rFonts w:ascii="微软雅黑" w:eastAsia="微软雅黑" w:hAnsi="微软雅黑" w:cs="微软雅黑" w:hint="eastAsia"/>
          <w:color w:val="2B2B2B"/>
          <w:sz w:val="21"/>
          <w:szCs w:val="21"/>
        </w:rPr>
        <w:t>马德里大致可分为马德里古城区和波旁王朝的马德里区两部分，西侧的古城区开发较早，为建都当</w:t>
      </w:r>
      <w:r w:rsidRPr="0013056A">
        <w:rPr>
          <w:rFonts w:ascii="微软雅黑" w:eastAsia="微软雅黑" w:hAnsi="微软雅黑" w:cs="微软雅黑"/>
          <w:color w:val="2B2B2B"/>
          <w:sz w:val="21"/>
          <w:szCs w:val="21"/>
        </w:rPr>
        <w:t xml:space="preserve"> </w:t>
      </w:r>
      <w:r w:rsidRPr="0013056A">
        <w:rPr>
          <w:rFonts w:ascii="微软雅黑" w:eastAsia="微软雅黑" w:hAnsi="微软雅黑" w:cs="微软雅黑" w:hint="eastAsia"/>
          <w:color w:val="2B2B2B"/>
          <w:sz w:val="21"/>
          <w:szCs w:val="21"/>
        </w:rPr>
        <w:t>时主要行政部门的活动中心。现在的马约尔大广场，太阳门和王宫都在此地。而在面对一侧的波旁王朝马德里区，其主要的观光景点，普拉多美术馆和众神之母广场</w:t>
      </w:r>
      <w:r w:rsidRPr="0013056A">
        <w:rPr>
          <w:rFonts w:ascii="微软雅黑" w:eastAsia="微软雅黑" w:hAnsi="微软雅黑" w:cs="微软雅黑"/>
          <w:color w:val="2B2B2B"/>
          <w:sz w:val="21"/>
          <w:szCs w:val="21"/>
        </w:rPr>
        <w:t>。</w:t>
      </w:r>
    </w:p>
    <w:p w:rsidR="00296D56" w:rsidRPr="0013056A" w:rsidRDefault="00296D56">
      <w:pPr>
        <w:rPr>
          <w:rFonts w:ascii="宋体" w:eastAsia="宋体" w:hAnsi="宋体" w:cs="宋体"/>
          <w:color w:val="2B2B2B"/>
          <w:sz w:val="21"/>
          <w:szCs w:val="21"/>
        </w:rPr>
      </w:pPr>
    </w:p>
    <w:p w:rsidR="00296D56" w:rsidRDefault="00296D56"/>
    <w:p w:rsidR="00296D56" w:rsidRDefault="00296D56">
      <w:r>
        <w:rPr>
          <w:rFonts w:hint="eastAsia"/>
        </w:rPr>
        <w:lastRenderedPageBreak/>
        <w:t>本科专业：</w:t>
      </w:r>
    </w:p>
    <w:p w:rsidR="00296D56" w:rsidRDefault="00296D56">
      <w:r w:rsidRPr="00296D56">
        <w:rPr>
          <w:rFonts w:hint="eastAsia"/>
        </w:rPr>
        <w:t>环境科学与地理科学与规划</w:t>
      </w:r>
    </w:p>
    <w:p w:rsidR="00296D56" w:rsidRDefault="00296D56">
      <w:r>
        <w:t>生物</w:t>
      </w:r>
    </w:p>
    <w:p w:rsidR="00296D56" w:rsidRDefault="00296D56">
      <w:r>
        <w:t>生物化学</w:t>
      </w:r>
    </w:p>
    <w:p w:rsidR="00296D56" w:rsidRDefault="00296D56">
      <w:r>
        <w:t>环境科学</w:t>
      </w:r>
    </w:p>
    <w:p w:rsidR="00296D56" w:rsidRDefault="00296D56">
      <w:r>
        <w:t>食品科学</w:t>
      </w:r>
    </w:p>
    <w:p w:rsidR="00296D56" w:rsidRDefault="00296D56">
      <w:r>
        <w:t>物理</w:t>
      </w:r>
    </w:p>
    <w:p w:rsidR="00296D56" w:rsidRDefault="00296D56">
      <w:r>
        <w:t>化工</w:t>
      </w:r>
    </w:p>
    <w:p w:rsidR="00296D56" w:rsidRDefault="00296D56">
      <w:pPr>
        <w:rPr>
          <w:rFonts w:hint="eastAsia"/>
        </w:rPr>
      </w:pPr>
      <w:r>
        <w:t>数学</w:t>
      </w:r>
    </w:p>
    <w:p w:rsidR="00296D56" w:rsidRDefault="00296D56">
      <w:r>
        <w:t>化学</w:t>
      </w:r>
    </w:p>
    <w:p w:rsidR="00296D56" w:rsidRDefault="00296D56">
      <w:r w:rsidRPr="00296D56">
        <w:t>人类营养和营养</w:t>
      </w:r>
      <w:r w:rsidRPr="00296D56">
        <w:rPr>
          <w:rFonts w:hint="eastAsia"/>
        </w:rPr>
        <w:t>学</w:t>
      </w:r>
    </w:p>
    <w:p w:rsidR="00296D56" w:rsidRDefault="00296D56">
      <w:r>
        <w:t>行政管理与公司管理</w:t>
      </w:r>
    </w:p>
    <w:p w:rsidR="00296D56" w:rsidRDefault="00296D56">
      <w:r>
        <w:t>经济学</w:t>
      </w:r>
    </w:p>
    <w:p w:rsidR="00296D56" w:rsidRDefault="00296D56">
      <w:r>
        <w:t>金融</w:t>
      </w:r>
    </w:p>
    <w:p w:rsidR="00296D56" w:rsidRDefault="00296D56">
      <w:r>
        <w:t>哲学</w:t>
      </w:r>
      <w:r>
        <w:rPr>
          <w:rFonts w:hint="eastAsia"/>
        </w:rPr>
        <w:t>，</w:t>
      </w:r>
      <w:r>
        <w:t>政治及经济</w:t>
      </w:r>
    </w:p>
    <w:p w:rsidR="00296D56" w:rsidRDefault="00296D56">
      <w:r>
        <w:t>航空管理</w:t>
      </w:r>
    </w:p>
    <w:p w:rsidR="00296D56" w:rsidRDefault="00296D56">
      <w:r>
        <w:t>旅游学</w:t>
      </w:r>
    </w:p>
    <w:p w:rsidR="00296D56" w:rsidRDefault="00296D56">
      <w:r>
        <w:t>法律及工商管理</w:t>
      </w:r>
    </w:p>
    <w:p w:rsidR="00296D56" w:rsidRDefault="00296D56">
      <w:r>
        <w:t>法学</w:t>
      </w:r>
      <w:r>
        <w:rPr>
          <w:rFonts w:hint="eastAsia"/>
        </w:rPr>
        <w:t>，</w:t>
      </w:r>
      <w:r>
        <w:t>政治学与公共管理</w:t>
      </w:r>
    </w:p>
    <w:p w:rsidR="00296D56" w:rsidRDefault="00296D56">
      <w:r>
        <w:t>政治科学及公共管理</w:t>
      </w:r>
    </w:p>
    <w:p w:rsidR="00296D56" w:rsidRDefault="00296D56">
      <w:r>
        <w:t>法学</w:t>
      </w:r>
    </w:p>
    <w:p w:rsidR="00296D56" w:rsidRPr="00AC7B96" w:rsidRDefault="00296D56">
      <w:r w:rsidRPr="00AC7B96">
        <w:t>哲学与历史和音乐技术音乐的科</w:t>
      </w:r>
      <w:r w:rsidRPr="00AC7B96">
        <w:rPr>
          <w:rFonts w:hint="eastAsia"/>
        </w:rPr>
        <w:t>学</w:t>
      </w:r>
    </w:p>
    <w:p w:rsidR="00296D56" w:rsidRPr="00AC7B96" w:rsidRDefault="00296D56">
      <w:r w:rsidRPr="00AC7B96">
        <w:t>艺术与科学和古代的语言</w:t>
      </w:r>
      <w:r w:rsidRPr="00AC7B96">
        <w:rPr>
          <w:rFonts w:hint="eastAsia"/>
        </w:rPr>
        <w:t>史</w:t>
      </w:r>
    </w:p>
    <w:p w:rsidR="00296D56" w:rsidRPr="00AC7B96" w:rsidRDefault="00296D56">
      <w:r w:rsidRPr="00AC7B96">
        <w:t>社会人类学与文</w:t>
      </w:r>
      <w:r w:rsidRPr="00AC7B96">
        <w:rPr>
          <w:rFonts w:hint="eastAsia"/>
        </w:rPr>
        <w:t>化</w:t>
      </w:r>
    </w:p>
    <w:p w:rsidR="00296D56" w:rsidRPr="00AC7B96" w:rsidRDefault="00296D56">
      <w:r w:rsidRPr="00AC7B96">
        <w:t>科学与古代语</w:t>
      </w:r>
      <w:r w:rsidRPr="00AC7B96">
        <w:rPr>
          <w:rFonts w:hint="eastAsia"/>
        </w:rPr>
        <w:t>言</w:t>
      </w:r>
    </w:p>
    <w:p w:rsidR="00296D56" w:rsidRPr="00AC7B96" w:rsidRDefault="00296D56">
      <w:r w:rsidRPr="00AC7B96">
        <w:t>亚洲和非洲阿拉伯</w:t>
      </w:r>
      <w:r w:rsidR="00AC7B96" w:rsidRPr="00AC7B96">
        <w:t>研究</w:t>
      </w:r>
      <w:r w:rsidRPr="00AC7B96">
        <w:t>，中国和日</w:t>
      </w:r>
      <w:r w:rsidRPr="00AC7B96">
        <w:rPr>
          <w:rFonts w:hint="eastAsia"/>
        </w:rPr>
        <w:t>本</w:t>
      </w:r>
    </w:p>
    <w:p w:rsidR="00AC7B96" w:rsidRPr="00AC7B96" w:rsidRDefault="00AC7B96">
      <w:r w:rsidRPr="00AC7B96">
        <w:t>西班牙语学习</w:t>
      </w:r>
      <w:r w:rsidRPr="00AC7B96">
        <w:rPr>
          <w:rFonts w:hint="eastAsia"/>
        </w:rPr>
        <w:t>：</w:t>
      </w:r>
      <w:r w:rsidRPr="00AC7B96">
        <w:t>西班牙语语言文</w:t>
      </w:r>
      <w:r w:rsidRPr="00AC7B96">
        <w:rPr>
          <w:rFonts w:hint="eastAsia"/>
        </w:rPr>
        <w:t>学</w:t>
      </w:r>
    </w:p>
    <w:p w:rsidR="00AC7B96" w:rsidRPr="00AC7B96" w:rsidRDefault="00AC7B96">
      <w:r w:rsidRPr="00AC7B96">
        <w:t>英语</w:t>
      </w:r>
    </w:p>
    <w:p w:rsidR="00AC7B96" w:rsidRPr="00AC7B96" w:rsidRDefault="00AC7B96">
      <w:r w:rsidRPr="00AC7B96">
        <w:lastRenderedPageBreak/>
        <w:t>国际研究</w:t>
      </w:r>
    </w:p>
    <w:p w:rsidR="00AC7B96" w:rsidRPr="00AC7B96" w:rsidRDefault="00AC7B96">
      <w:r w:rsidRPr="00AC7B96">
        <w:t>哲学</w:t>
      </w:r>
    </w:p>
    <w:p w:rsidR="00AC7B96" w:rsidRPr="00AC7B96" w:rsidRDefault="00AC7B96">
      <w:r w:rsidRPr="00AC7B96">
        <w:t>地理科学与规</w:t>
      </w:r>
      <w:r w:rsidRPr="00AC7B96">
        <w:rPr>
          <w:rFonts w:hint="eastAsia"/>
        </w:rPr>
        <w:t>划</w:t>
      </w:r>
    </w:p>
    <w:p w:rsidR="00AC7B96" w:rsidRPr="00AC7B96" w:rsidRDefault="00AC7B96">
      <w:r w:rsidRPr="00AC7B96">
        <w:t>艺术史</w:t>
      </w:r>
    </w:p>
    <w:p w:rsidR="00AC7B96" w:rsidRPr="00AC7B96" w:rsidRDefault="00AC7B96">
      <w:r w:rsidRPr="00AC7B96">
        <w:t>历史</w:t>
      </w:r>
    </w:p>
    <w:p w:rsidR="00AC7B96" w:rsidRPr="00AC7B96" w:rsidRDefault="00AC7B96">
      <w:r w:rsidRPr="00AC7B96">
        <w:t>历史和音乐</w:t>
      </w:r>
      <w:r w:rsidRPr="00AC7B96">
        <w:rPr>
          <w:rFonts w:hint="eastAsia"/>
        </w:rPr>
        <w:t>学</w:t>
      </w:r>
    </w:p>
    <w:p w:rsidR="00AC7B96" w:rsidRPr="00AC7B96" w:rsidRDefault="00AC7B96">
      <w:r w:rsidRPr="00AC7B96">
        <w:t>现代语言，文化与传</w:t>
      </w:r>
      <w:r w:rsidRPr="00AC7B96">
        <w:rPr>
          <w:rFonts w:hint="eastAsia"/>
        </w:rPr>
        <w:t>播</w:t>
      </w:r>
    </w:p>
    <w:p w:rsidR="00AC7B96" w:rsidRPr="00AC7B96" w:rsidRDefault="00AC7B96">
      <w:pPr>
        <w:rPr>
          <w:rFonts w:hint="eastAsia"/>
        </w:rPr>
      </w:pPr>
      <w:r w:rsidRPr="00AC7B96">
        <w:t>历史和科学的音乐和音乐技术</w:t>
      </w:r>
    </w:p>
    <w:p w:rsidR="00AC7B96" w:rsidRPr="00AC7B96" w:rsidRDefault="00AC7B96">
      <w:r w:rsidRPr="00AC7B96">
        <w:t>笔译和口</w:t>
      </w:r>
      <w:r w:rsidRPr="00AC7B96">
        <w:rPr>
          <w:rFonts w:hint="eastAsia"/>
        </w:rPr>
        <w:t>译</w:t>
      </w:r>
    </w:p>
    <w:p w:rsidR="00AC7B96" w:rsidRPr="00AC7B96" w:rsidRDefault="00AC7B96">
      <w:r w:rsidRPr="00AC7B96">
        <w:t>幼儿及小学教育</w:t>
      </w:r>
    </w:p>
    <w:p w:rsidR="00AC7B96" w:rsidRPr="00AC7B96" w:rsidRDefault="00AC7B96">
      <w:r w:rsidRPr="00AC7B96">
        <w:t>体力活动和体育科</w:t>
      </w:r>
      <w:r w:rsidRPr="00AC7B96">
        <w:rPr>
          <w:rFonts w:hint="eastAsia"/>
        </w:rPr>
        <w:t>学</w:t>
      </w:r>
    </w:p>
    <w:p w:rsidR="00AC7B96" w:rsidRPr="00AC7B96" w:rsidRDefault="00AC7B96">
      <w:r w:rsidRPr="00AC7B96">
        <w:t>幼儿教育</w:t>
      </w:r>
    </w:p>
    <w:p w:rsidR="00AC7B96" w:rsidRPr="00AC7B96" w:rsidRDefault="00AC7B96">
      <w:r w:rsidRPr="00AC7B96">
        <w:t>小学教育</w:t>
      </w:r>
    </w:p>
    <w:p w:rsidR="00AC7B96" w:rsidRPr="00AC7B96" w:rsidRDefault="00AC7B96">
      <w:r w:rsidRPr="00AC7B96">
        <w:t>心理学</w:t>
      </w:r>
    </w:p>
    <w:p w:rsidR="00AC7B96" w:rsidRPr="00AC7B96" w:rsidRDefault="00AC7B96">
      <w:r w:rsidRPr="00AC7B96">
        <w:t>病理学</w:t>
      </w:r>
    </w:p>
    <w:p w:rsidR="00AC7B96" w:rsidRPr="00AC7B96" w:rsidRDefault="00AC7B96">
      <w:r w:rsidRPr="00AC7B96">
        <w:t>医药学</w:t>
      </w:r>
    </w:p>
    <w:p w:rsidR="00AC7B96" w:rsidRPr="00AC7B96" w:rsidRDefault="00AC7B96">
      <w:r w:rsidRPr="00AC7B96">
        <w:t>计算机科学和数</w:t>
      </w:r>
      <w:r w:rsidRPr="00AC7B96">
        <w:rPr>
          <w:rFonts w:hint="eastAsia"/>
        </w:rPr>
        <w:t>学</w:t>
      </w:r>
    </w:p>
    <w:p w:rsidR="00AC7B96" w:rsidRPr="00AC7B96" w:rsidRDefault="00AC7B96">
      <w:r w:rsidRPr="00AC7B96">
        <w:t>工程技术和电信服</w:t>
      </w:r>
      <w:r w:rsidRPr="00AC7B96">
        <w:rPr>
          <w:rFonts w:hint="eastAsia"/>
        </w:rPr>
        <w:t>务</w:t>
      </w:r>
    </w:p>
    <w:p w:rsidR="00AC7B96" w:rsidRPr="00AC7B96" w:rsidRDefault="00AC7B96">
      <w:r w:rsidRPr="00AC7B96">
        <w:t>计算机工</w:t>
      </w:r>
      <w:r w:rsidRPr="00AC7B96">
        <w:rPr>
          <w:rFonts w:hint="eastAsia"/>
        </w:rPr>
        <w:t>程</w:t>
      </w:r>
    </w:p>
    <w:p w:rsidR="00AC7B96" w:rsidRPr="00AC7B96" w:rsidRDefault="00AC7B96">
      <w:r w:rsidRPr="00AC7B96">
        <w:t>社会教</w:t>
      </w:r>
      <w:r w:rsidRPr="00AC7B96">
        <w:rPr>
          <w:rFonts w:hint="eastAsia"/>
        </w:rPr>
        <w:t>育</w:t>
      </w:r>
    </w:p>
    <w:p w:rsidR="00AC7B96" w:rsidRPr="00AC7B96" w:rsidRDefault="00AC7B96">
      <w:r w:rsidRPr="00AC7B96">
        <w:t>理疗</w:t>
      </w:r>
    </w:p>
    <w:p w:rsidR="00AC7B96" w:rsidRPr="00AC7B96" w:rsidRDefault="00AC7B96">
      <w:r w:rsidRPr="00AC7B96">
        <w:t>幼儿教育教师培训</w:t>
      </w:r>
    </w:p>
    <w:p w:rsidR="00AC7B96" w:rsidRPr="00AC7B96" w:rsidRDefault="00AC7B96">
      <w:r w:rsidRPr="00AC7B96">
        <w:t>小学教育教师培训</w:t>
      </w:r>
    </w:p>
    <w:p w:rsidR="00AC7B96" w:rsidRPr="00AC7B96" w:rsidRDefault="00AC7B96">
      <w:r w:rsidRPr="00AC7B96">
        <w:t>职业疗法</w:t>
      </w:r>
    </w:p>
    <w:p w:rsidR="00AC7B96" w:rsidRDefault="00AC7B96">
      <w:r w:rsidRPr="00AC7B96">
        <w:t>社会工作</w:t>
      </w:r>
    </w:p>
    <w:p w:rsidR="00AC7B96" w:rsidRDefault="00AC7B96"/>
    <w:p w:rsidR="00AC7B96" w:rsidRDefault="00AC7B96"/>
    <w:p w:rsidR="00AC7B96" w:rsidRDefault="00AC7B96"/>
    <w:p w:rsidR="00AC7B96" w:rsidRPr="00AC7B96" w:rsidRDefault="00AC7B96">
      <w:pPr>
        <w:rPr>
          <w:rFonts w:hint="eastAsia"/>
        </w:rPr>
      </w:pPr>
      <w:r>
        <w:lastRenderedPageBreak/>
        <w:t>官方硕士专业</w:t>
      </w:r>
      <w:r>
        <w:rPr>
          <w:rFonts w:hint="eastAsia"/>
        </w:rPr>
        <w:t>：</w:t>
      </w:r>
    </w:p>
    <w:p w:rsidR="00AC7B96" w:rsidRDefault="00AC7B96">
      <w:r w:rsidRPr="00AC7B96">
        <w:rPr>
          <w:rFonts w:hint="eastAsia"/>
        </w:rPr>
        <w:t>在信息技术和通讯研究与创新</w:t>
      </w:r>
      <w:r>
        <w:rPr>
          <w:rFonts w:hint="eastAsia"/>
        </w:rPr>
        <w:t>（国际项目，匈牙利）</w:t>
      </w:r>
    </w:p>
    <w:p w:rsidR="00AC7B96" w:rsidRDefault="00AC7B96">
      <w:r w:rsidRPr="00AC7B96">
        <w:rPr>
          <w:rFonts w:hint="eastAsia"/>
        </w:rPr>
        <w:t>西班牙文学艺术，历史与社会</w:t>
      </w:r>
      <w:r>
        <w:rPr>
          <w:rFonts w:hint="eastAsia"/>
        </w:rPr>
        <w:t xml:space="preserve"> </w:t>
      </w:r>
      <w:r>
        <w:rPr>
          <w:rFonts w:hint="eastAsia"/>
        </w:rPr>
        <w:t>（国际双学位项目，法国）</w:t>
      </w:r>
    </w:p>
    <w:p w:rsidR="00AC7B96" w:rsidRDefault="00AC7B96">
      <w:r w:rsidRPr="00AC7B96">
        <w:rPr>
          <w:rFonts w:hint="eastAsia"/>
        </w:rPr>
        <w:t>流行病学</w:t>
      </w:r>
      <w:r>
        <w:rPr>
          <w:rFonts w:hint="eastAsia"/>
        </w:rPr>
        <w:t>定量研究方法（国际双学位项目，哥伦比亚）</w:t>
      </w:r>
    </w:p>
    <w:p w:rsidR="00AC7B96" w:rsidRDefault="00AC7B96">
      <w:r w:rsidRPr="00AC7B96">
        <w:rPr>
          <w:rFonts w:hint="eastAsia"/>
        </w:rPr>
        <w:t>分子生物医学</w:t>
      </w:r>
      <w:r w:rsidR="008407DF">
        <w:rPr>
          <w:rFonts w:hint="eastAsia"/>
        </w:rPr>
        <w:t xml:space="preserve">   </w:t>
      </w:r>
      <w:r w:rsidR="008407DF">
        <w:rPr>
          <w:rFonts w:hint="eastAsia"/>
        </w:rPr>
        <w:t>（英文授课）</w:t>
      </w:r>
    </w:p>
    <w:p w:rsidR="008407DF" w:rsidRDefault="008407DF">
      <w:r w:rsidRPr="008407DF">
        <w:rPr>
          <w:rFonts w:hint="eastAsia"/>
        </w:rPr>
        <w:t>生物分子和细胞动力学</w:t>
      </w:r>
      <w:r>
        <w:rPr>
          <w:rFonts w:hint="eastAsia"/>
        </w:rPr>
        <w:t>（英文授课）</w:t>
      </w:r>
    </w:p>
    <w:p w:rsidR="008407DF" w:rsidRDefault="008407DF">
      <w:r>
        <w:t>生物技术</w:t>
      </w:r>
      <w:r>
        <w:rPr>
          <w:rFonts w:hint="eastAsia"/>
        </w:rPr>
        <w:t>（英文授课）</w:t>
      </w:r>
    </w:p>
    <w:p w:rsidR="008407DF" w:rsidRDefault="008407DF">
      <w:r>
        <w:t>内陆河域水质</w:t>
      </w:r>
      <w:r>
        <w:rPr>
          <w:rFonts w:hint="eastAsia"/>
        </w:rPr>
        <w:t>（英文授课）</w:t>
      </w:r>
    </w:p>
    <w:p w:rsidR="008407DF" w:rsidRDefault="008407DF">
      <w:r>
        <w:t>国际金融</w:t>
      </w:r>
      <w:r>
        <w:rPr>
          <w:rFonts w:hint="eastAsia"/>
        </w:rPr>
        <w:t>（英文授课）</w:t>
      </w:r>
    </w:p>
    <w:p w:rsidR="008407DF" w:rsidRDefault="008407DF">
      <w:r w:rsidRPr="008407DF">
        <w:rPr>
          <w:rFonts w:hint="eastAsia"/>
        </w:rPr>
        <w:t>英语国家</w:t>
      </w:r>
      <w:r>
        <w:rPr>
          <w:rFonts w:hint="eastAsia"/>
        </w:rPr>
        <w:t>英文文学与文化研究</w:t>
      </w:r>
      <w:r w:rsidRPr="008407DF">
        <w:rPr>
          <w:rFonts w:hint="eastAsia"/>
        </w:rPr>
        <w:t>。文学，文化，传播和翻译</w:t>
      </w:r>
      <w:r>
        <w:rPr>
          <w:rFonts w:hint="eastAsia"/>
        </w:rPr>
        <w:t>（英文授课）</w:t>
      </w:r>
    </w:p>
    <w:p w:rsidR="008407DF" w:rsidRDefault="008407DF">
      <w:r w:rsidRPr="008407DF">
        <w:rPr>
          <w:rFonts w:hint="eastAsia"/>
        </w:rPr>
        <w:t>凝聚态和生物系统的物理</w:t>
      </w:r>
      <w:r w:rsidRPr="008407DF">
        <w:rPr>
          <w:rFonts w:hint="eastAsia"/>
        </w:rPr>
        <w:t>[</w:t>
      </w:r>
      <w:r w:rsidRPr="008407DF">
        <w:rPr>
          <w:rFonts w:hint="eastAsia"/>
        </w:rPr>
        <w:t>特种生物物理</w:t>
      </w:r>
      <w:r w:rsidRPr="008407DF">
        <w:rPr>
          <w:rFonts w:hint="eastAsia"/>
        </w:rPr>
        <w:t>/</w:t>
      </w:r>
      <w:r w:rsidRPr="008407DF">
        <w:rPr>
          <w:rFonts w:hint="eastAsia"/>
        </w:rPr>
        <w:t>专业在纳米物理</w:t>
      </w:r>
      <w:r w:rsidRPr="008407DF">
        <w:rPr>
          <w:rFonts w:hint="eastAsia"/>
        </w:rPr>
        <w:t xml:space="preserve">] </w:t>
      </w:r>
      <w:r>
        <w:rPr>
          <w:rFonts w:hint="eastAsia"/>
        </w:rPr>
        <w:t>（英文授课）</w:t>
      </w:r>
    </w:p>
    <w:p w:rsidR="008407DF" w:rsidRDefault="008407DF">
      <w:r w:rsidRPr="008407DF">
        <w:rPr>
          <w:rFonts w:hint="eastAsia"/>
        </w:rPr>
        <w:t>理论物理</w:t>
      </w:r>
      <w:r w:rsidRPr="008407DF">
        <w:rPr>
          <w:rFonts w:hint="eastAsia"/>
        </w:rPr>
        <w:t>[</w:t>
      </w:r>
      <w:r w:rsidRPr="008407DF">
        <w:rPr>
          <w:rFonts w:hint="eastAsia"/>
        </w:rPr>
        <w:t>专业基本粒子和宇宙的宇宙学</w:t>
      </w:r>
      <w:r w:rsidRPr="008407DF">
        <w:rPr>
          <w:rFonts w:hint="eastAsia"/>
        </w:rPr>
        <w:t>/</w:t>
      </w:r>
      <w:r w:rsidRPr="008407DF">
        <w:rPr>
          <w:rFonts w:hint="eastAsia"/>
        </w:rPr>
        <w:t>专业天体物理学和物理学</w:t>
      </w:r>
      <w:r w:rsidRPr="008407DF">
        <w:rPr>
          <w:rFonts w:hint="eastAsia"/>
        </w:rPr>
        <w:t xml:space="preserve">] </w:t>
      </w:r>
      <w:r>
        <w:rPr>
          <w:rFonts w:hint="eastAsia"/>
        </w:rPr>
        <w:t>（英文授课）</w:t>
      </w:r>
    </w:p>
    <w:p w:rsidR="008407DF" w:rsidRDefault="008407DF">
      <w:r>
        <w:t>药理学</w:t>
      </w:r>
      <w:r>
        <w:rPr>
          <w:rFonts w:hint="eastAsia"/>
        </w:rPr>
        <w:t>（英文授课）</w:t>
      </w:r>
    </w:p>
    <w:p w:rsidR="008407DF" w:rsidRDefault="008407DF">
      <w:r>
        <w:t>应用英语</w:t>
      </w:r>
      <w:r>
        <w:rPr>
          <w:rFonts w:hint="eastAsia"/>
        </w:rPr>
        <w:t>（英文授课）</w:t>
      </w:r>
    </w:p>
    <w:p w:rsidR="008407DF" w:rsidRDefault="008407DF">
      <w:r>
        <w:t>数学与应用</w:t>
      </w:r>
      <w:r>
        <w:rPr>
          <w:rFonts w:hint="eastAsia"/>
        </w:rPr>
        <w:t>（英文授课）</w:t>
      </w:r>
    </w:p>
    <w:p w:rsidR="008407DF" w:rsidRPr="008407DF" w:rsidRDefault="008407DF">
      <w:r w:rsidRPr="008407DF">
        <w:t>分子纳米科学和纳米技</w:t>
      </w:r>
      <w:r w:rsidRPr="008407DF">
        <w:rPr>
          <w:rFonts w:hint="eastAsia"/>
        </w:rPr>
        <w:t>术</w:t>
      </w:r>
      <w:r>
        <w:rPr>
          <w:rFonts w:hint="eastAsia"/>
        </w:rPr>
        <w:t>（英文授课）</w:t>
      </w:r>
    </w:p>
    <w:p w:rsidR="008407DF" w:rsidRDefault="008407DF">
      <w:r w:rsidRPr="008407DF">
        <w:t>理论化学与计算模</w:t>
      </w:r>
      <w:r w:rsidRPr="008407DF">
        <w:rPr>
          <w:rFonts w:hint="eastAsia"/>
        </w:rPr>
        <w:t>型</w:t>
      </w:r>
      <w:r>
        <w:rPr>
          <w:rFonts w:hint="eastAsia"/>
        </w:rPr>
        <w:t>（英文授课）</w:t>
      </w:r>
    </w:p>
    <w:p w:rsidR="008407DF" w:rsidRPr="003374BE" w:rsidRDefault="008407DF">
      <w:r w:rsidRPr="003374BE">
        <w:t>体质人类学：人类进化和生物多样</w:t>
      </w:r>
      <w:r w:rsidRPr="003374BE">
        <w:rPr>
          <w:rFonts w:hint="eastAsia"/>
        </w:rPr>
        <w:t>性</w:t>
      </w:r>
    </w:p>
    <w:p w:rsidR="008407DF" w:rsidRPr="003374BE" w:rsidRDefault="008407DF">
      <w:r w:rsidRPr="003374BE">
        <w:t>生物多样</w:t>
      </w:r>
      <w:r w:rsidRPr="003374BE">
        <w:rPr>
          <w:rFonts w:hint="eastAsia"/>
        </w:rPr>
        <w:t>性</w:t>
      </w:r>
    </w:p>
    <w:p w:rsidR="008407DF" w:rsidRPr="003374BE" w:rsidRDefault="008407DF">
      <w:r w:rsidRPr="003374BE">
        <w:t>生物分子和细胞动力</w:t>
      </w:r>
      <w:r w:rsidRPr="003374BE">
        <w:rPr>
          <w:rFonts w:hint="eastAsia"/>
        </w:rPr>
        <w:t>学</w:t>
      </w:r>
    </w:p>
    <w:p w:rsidR="008407DF" w:rsidRPr="003374BE" w:rsidRDefault="008407DF">
      <w:r w:rsidRPr="003374BE">
        <w:t>内河水</w:t>
      </w:r>
      <w:r w:rsidRPr="003374BE">
        <w:rPr>
          <w:rFonts w:hint="eastAsia"/>
        </w:rPr>
        <w:t>质</w:t>
      </w:r>
    </w:p>
    <w:p w:rsidR="008407DF" w:rsidRPr="003374BE" w:rsidRDefault="008407DF">
      <w:r w:rsidRPr="003374BE">
        <w:t>生物技术</w:t>
      </w:r>
    </w:p>
    <w:p w:rsidR="008407DF" w:rsidRPr="003374BE" w:rsidRDefault="008407DF">
      <w:r w:rsidRPr="003374BE">
        <w:t>科学农业环境和</w:t>
      </w:r>
      <w:r w:rsidR="002A6B5E" w:rsidRPr="003374BE">
        <w:t>农产品</w:t>
      </w:r>
    </w:p>
    <w:p w:rsidR="002A6B5E" w:rsidRPr="003374BE" w:rsidRDefault="002A6B5E">
      <w:r w:rsidRPr="003374BE">
        <w:t>电化学</w:t>
      </w:r>
      <w:r w:rsidRPr="003374BE">
        <w:rPr>
          <w:rFonts w:hint="eastAsia"/>
        </w:rPr>
        <w:t>，</w:t>
      </w:r>
      <w:r w:rsidRPr="003374BE">
        <w:t>科学技</w:t>
      </w:r>
      <w:r w:rsidRPr="003374BE">
        <w:rPr>
          <w:rFonts w:hint="eastAsia"/>
        </w:rPr>
        <w:t>术</w:t>
      </w:r>
    </w:p>
    <w:p w:rsidR="002A6B5E" w:rsidRPr="003374BE" w:rsidRDefault="002A6B5E">
      <w:r w:rsidRPr="003374BE">
        <w:t>生态科学</w:t>
      </w:r>
    </w:p>
    <w:p w:rsidR="002A6B5E" w:rsidRPr="003374BE" w:rsidRDefault="002A6B5E">
      <w:r w:rsidRPr="003374BE">
        <w:t>能源和未</w:t>
      </w:r>
      <w:r w:rsidRPr="003374BE">
        <w:rPr>
          <w:rFonts w:hint="eastAsia"/>
        </w:rPr>
        <w:t>来</w:t>
      </w:r>
      <w:r w:rsidRPr="003374BE">
        <w:t>燃料</w:t>
      </w:r>
    </w:p>
    <w:p w:rsidR="002A6B5E" w:rsidRPr="003374BE" w:rsidRDefault="002A6B5E">
      <w:r w:rsidRPr="003374BE">
        <w:t>凝聚态和生物系统的物理</w:t>
      </w:r>
      <w:r w:rsidRPr="003374BE">
        <w:t>[</w:t>
      </w:r>
      <w:r w:rsidRPr="003374BE">
        <w:t>特种生物物理</w:t>
      </w:r>
      <w:r w:rsidRPr="003374BE">
        <w:t>/</w:t>
      </w:r>
      <w:r w:rsidRPr="003374BE">
        <w:t>专业在纳米物理</w:t>
      </w:r>
      <w:r w:rsidRPr="003374BE">
        <w:t>]</w:t>
      </w:r>
    </w:p>
    <w:p w:rsidR="002A6B5E" w:rsidRPr="003374BE" w:rsidRDefault="002A6B5E">
      <w:r w:rsidRPr="003374BE">
        <w:t>核物</w:t>
      </w:r>
      <w:r w:rsidRPr="003374BE">
        <w:rPr>
          <w:rFonts w:hint="eastAsia"/>
        </w:rPr>
        <w:t>理</w:t>
      </w:r>
    </w:p>
    <w:p w:rsidR="002A6B5E" w:rsidRPr="003374BE" w:rsidRDefault="002A6B5E">
      <w:r w:rsidRPr="003374BE">
        <w:lastRenderedPageBreak/>
        <w:t>理论物理</w:t>
      </w:r>
      <w:r w:rsidRPr="003374BE">
        <w:t>[</w:t>
      </w:r>
      <w:r w:rsidRPr="003374BE">
        <w:t>专业基本粒子和宇宙学</w:t>
      </w:r>
      <w:r w:rsidRPr="003374BE">
        <w:t>/</w:t>
      </w:r>
      <w:r w:rsidRPr="003374BE">
        <w:t>专业天体物理学和宇宙物理学</w:t>
      </w:r>
      <w:r w:rsidRPr="003374BE">
        <w:t>]</w:t>
      </w:r>
    </w:p>
    <w:p w:rsidR="002A6B5E" w:rsidRPr="003374BE" w:rsidRDefault="002A6B5E">
      <w:r w:rsidRPr="003374BE">
        <w:t>遗传学与细胞生物</w:t>
      </w:r>
      <w:r w:rsidRPr="003374BE">
        <w:rPr>
          <w:rFonts w:hint="eastAsia"/>
        </w:rPr>
        <w:t>学</w:t>
      </w:r>
    </w:p>
    <w:p w:rsidR="002A6B5E" w:rsidRPr="003374BE" w:rsidRDefault="002A6B5E">
      <w:r w:rsidRPr="003374BE">
        <w:t>化学工程</w:t>
      </w:r>
    </w:p>
    <w:p w:rsidR="002A6B5E" w:rsidRPr="003374BE" w:rsidRDefault="002A6B5E">
      <w:r w:rsidRPr="003374BE">
        <w:t>数学与应用</w:t>
      </w:r>
      <w:r w:rsidRPr="003374BE">
        <w:t>[</w:t>
      </w:r>
      <w:r w:rsidRPr="003374BE">
        <w:t>初步研究</w:t>
      </w:r>
      <w:r w:rsidRPr="003374BE">
        <w:t>/</w:t>
      </w:r>
      <w:r w:rsidRPr="003374BE">
        <w:t>数学应用</w:t>
      </w:r>
      <w:r w:rsidRPr="003374BE">
        <w:t>]</w:t>
      </w:r>
    </w:p>
    <w:p w:rsidR="002A6B5E" w:rsidRPr="003374BE" w:rsidRDefault="002A6B5E">
      <w:r w:rsidRPr="003374BE">
        <w:t>先进材料</w:t>
      </w:r>
      <w:r w:rsidRPr="003374BE">
        <w:t>[</w:t>
      </w:r>
      <w:r w:rsidRPr="003374BE">
        <w:t>特种纳米技术</w:t>
      </w:r>
      <w:r w:rsidRPr="003374BE">
        <w:t>/</w:t>
      </w:r>
      <w:r w:rsidRPr="003374BE">
        <w:t>特种光电</w:t>
      </w:r>
      <w:r w:rsidRPr="003374BE">
        <w:t>]</w:t>
      </w:r>
    </w:p>
    <w:p w:rsidR="002A6B5E" w:rsidRPr="003374BE" w:rsidRDefault="002A6B5E">
      <w:r w:rsidRPr="003374BE">
        <w:t>微生物</w:t>
      </w:r>
      <w:r w:rsidRPr="003374BE">
        <w:rPr>
          <w:rFonts w:hint="eastAsia"/>
        </w:rPr>
        <w:t>学</w:t>
      </w:r>
    </w:p>
    <w:p w:rsidR="002A6B5E" w:rsidRPr="003374BE" w:rsidRDefault="002A6B5E">
      <w:r w:rsidRPr="003374BE">
        <w:t>分子纳米科学和纳米技</w:t>
      </w:r>
      <w:r w:rsidRPr="003374BE">
        <w:rPr>
          <w:rFonts w:hint="eastAsia"/>
        </w:rPr>
        <w:t>术</w:t>
      </w:r>
    </w:p>
    <w:p w:rsidR="002A6B5E" w:rsidRPr="003374BE" w:rsidRDefault="002A6B5E">
      <w:r w:rsidRPr="003374BE">
        <w:t>新食品</w:t>
      </w:r>
    </w:p>
    <w:p w:rsidR="002A6B5E" w:rsidRPr="003374BE" w:rsidRDefault="002A6B5E">
      <w:r w:rsidRPr="003374BE">
        <w:t>农业化学和新型食品</w:t>
      </w:r>
      <w:r w:rsidRPr="003374BE">
        <w:t>[</w:t>
      </w:r>
      <w:r w:rsidRPr="003374BE">
        <w:t>专业在农业系统和环境</w:t>
      </w:r>
      <w:r w:rsidRPr="003374BE">
        <w:t>/</w:t>
      </w:r>
      <w:r w:rsidRPr="003374BE">
        <w:t>特色食品卫生</w:t>
      </w:r>
      <w:r w:rsidRPr="003374BE">
        <w:t>]</w:t>
      </w:r>
    </w:p>
    <w:p w:rsidR="002A6B5E" w:rsidRPr="003374BE" w:rsidRDefault="002A6B5E">
      <w:r w:rsidRPr="003374BE">
        <w:t>应用化学</w:t>
      </w:r>
      <w:r w:rsidRPr="003374BE">
        <w:t>[</w:t>
      </w:r>
      <w:r w:rsidRPr="003374BE">
        <w:t>专业在环境化学与分析</w:t>
      </w:r>
      <w:r w:rsidRPr="003374BE">
        <w:t>/</w:t>
      </w:r>
      <w:r w:rsidRPr="003374BE">
        <w:t>专业方法论分子化学与材料化学</w:t>
      </w:r>
      <w:r w:rsidRPr="003374BE">
        <w:t>]</w:t>
      </w:r>
    </w:p>
    <w:p w:rsidR="002A6B5E" w:rsidRPr="003374BE" w:rsidRDefault="002A6B5E">
      <w:r w:rsidRPr="003374BE">
        <w:t>理论化学</w:t>
      </w:r>
    </w:p>
    <w:p w:rsidR="002A6B5E" w:rsidRPr="003374BE" w:rsidRDefault="002A6B5E">
      <w:r w:rsidRPr="003374BE">
        <w:t>理论化学与计算模</w:t>
      </w:r>
      <w:r w:rsidRPr="003374BE">
        <w:rPr>
          <w:rFonts w:hint="eastAsia"/>
        </w:rPr>
        <w:t>型</w:t>
      </w:r>
    </w:p>
    <w:p w:rsidR="002A6B5E" w:rsidRPr="003374BE" w:rsidRDefault="002A6B5E">
      <w:r w:rsidRPr="003374BE">
        <w:t>工商管理硕士（</w:t>
      </w:r>
      <w:r w:rsidRPr="003374BE">
        <w:t>MBA</w:t>
      </w:r>
      <w:r w:rsidRPr="003374BE">
        <w:rPr>
          <w:rFonts w:hint="eastAsia"/>
        </w:rPr>
        <w:t>）</w:t>
      </w:r>
    </w:p>
    <w:p w:rsidR="002A6B5E" w:rsidRPr="003374BE" w:rsidRDefault="002A6B5E">
      <w:r w:rsidRPr="003374BE">
        <w:t>会计，审计及对资本市场的影</w:t>
      </w:r>
      <w:r w:rsidRPr="003374BE">
        <w:rPr>
          <w:rFonts w:hint="eastAsia"/>
        </w:rPr>
        <w:t>响</w:t>
      </w:r>
    </w:p>
    <w:p w:rsidR="002A6B5E" w:rsidRPr="003374BE" w:rsidRDefault="002A6B5E">
      <w:r w:rsidRPr="003374BE">
        <w:t>经济发展与公共政</w:t>
      </w:r>
      <w:r w:rsidRPr="003374BE">
        <w:rPr>
          <w:rFonts w:hint="eastAsia"/>
        </w:rPr>
        <w:t>策</w:t>
      </w:r>
    </w:p>
    <w:p w:rsidR="002A6B5E" w:rsidRPr="003374BE" w:rsidRDefault="002A6B5E">
      <w:r w:rsidRPr="003374BE">
        <w:t>营销管</w:t>
      </w:r>
      <w:r w:rsidRPr="003374BE">
        <w:rPr>
          <w:rFonts w:hint="eastAsia"/>
        </w:rPr>
        <w:t>理</w:t>
      </w:r>
    </w:p>
    <w:p w:rsidR="002A6B5E" w:rsidRPr="003374BE" w:rsidRDefault="002A6B5E">
      <w:r w:rsidRPr="003374BE">
        <w:t>国际经济</w:t>
      </w:r>
      <w:r w:rsidRPr="003374BE">
        <w:rPr>
          <w:rFonts w:hint="eastAsia"/>
        </w:rPr>
        <w:t>学</w:t>
      </w:r>
    </w:p>
    <w:p w:rsidR="002A6B5E" w:rsidRPr="003374BE" w:rsidRDefault="002A6B5E">
      <w:r w:rsidRPr="003374BE">
        <w:t>经济与创新管</w:t>
      </w:r>
      <w:r w:rsidRPr="003374BE">
        <w:rPr>
          <w:rFonts w:hint="eastAsia"/>
        </w:rPr>
        <w:t>理</w:t>
      </w:r>
    </w:p>
    <w:p w:rsidR="002A6B5E" w:rsidRPr="003374BE" w:rsidRDefault="002A6B5E">
      <w:r w:rsidRPr="003374BE">
        <w:t>律师职</w:t>
      </w:r>
      <w:r w:rsidRPr="003374BE">
        <w:rPr>
          <w:rFonts w:hint="eastAsia"/>
        </w:rPr>
        <w:t>业</w:t>
      </w:r>
    </w:p>
    <w:p w:rsidR="002A6B5E" w:rsidRPr="003374BE" w:rsidRDefault="002A6B5E">
      <w:r w:rsidRPr="003374BE">
        <w:t>民主与治</w:t>
      </w:r>
      <w:r w:rsidRPr="003374BE">
        <w:rPr>
          <w:rFonts w:hint="eastAsia"/>
        </w:rPr>
        <w:t>理</w:t>
      </w:r>
    </w:p>
    <w:p w:rsidR="002A6B5E" w:rsidRPr="003374BE" w:rsidRDefault="002A6B5E">
      <w:r w:rsidRPr="003374BE">
        <w:t>国际关系和非洲研</w:t>
      </w:r>
      <w:r w:rsidRPr="003374BE">
        <w:rPr>
          <w:rFonts w:hint="eastAsia"/>
        </w:rPr>
        <w:t>究</w:t>
      </w:r>
    </w:p>
    <w:p w:rsidR="002A6B5E" w:rsidRPr="003374BE" w:rsidRDefault="002A6B5E">
      <w:r w:rsidRPr="003374BE">
        <w:t>面向公众的人类</w:t>
      </w:r>
      <w:r w:rsidRPr="003374BE">
        <w:rPr>
          <w:rFonts w:hint="eastAsia"/>
        </w:rPr>
        <w:t>学</w:t>
      </w:r>
    </w:p>
    <w:p w:rsidR="002A6B5E" w:rsidRPr="003374BE" w:rsidRDefault="002A6B5E">
      <w:r w:rsidRPr="003374BE">
        <w:t>考古与文</w:t>
      </w:r>
      <w:r w:rsidRPr="003374BE">
        <w:rPr>
          <w:rFonts w:hint="eastAsia"/>
        </w:rPr>
        <w:t>物</w:t>
      </w:r>
    </w:p>
    <w:p w:rsidR="002A6B5E" w:rsidRPr="003374BE" w:rsidRDefault="002A6B5E">
      <w:r w:rsidRPr="003374BE">
        <w:t>批评和哲学论</w:t>
      </w:r>
      <w:r w:rsidRPr="003374BE">
        <w:rPr>
          <w:rFonts w:hint="eastAsia"/>
        </w:rPr>
        <w:t>证</w:t>
      </w:r>
    </w:p>
    <w:p w:rsidR="002A6B5E" w:rsidRPr="003374BE" w:rsidRDefault="002A6B5E">
      <w:r w:rsidRPr="003374BE">
        <w:t>法国人的专业领域：理论知识到专业技</w:t>
      </w:r>
      <w:r w:rsidRPr="003374BE">
        <w:rPr>
          <w:rFonts w:hint="eastAsia"/>
        </w:rPr>
        <w:t>能</w:t>
      </w:r>
    </w:p>
    <w:p w:rsidR="002A6B5E" w:rsidRPr="003374BE" w:rsidRDefault="002A6B5E">
      <w:r w:rsidRPr="003374BE">
        <w:t>当代阿拉伯和伊斯</w:t>
      </w:r>
      <w:r w:rsidRPr="003374BE">
        <w:rPr>
          <w:rFonts w:hint="eastAsia"/>
        </w:rPr>
        <w:t>兰</w:t>
      </w:r>
      <w:r w:rsidRPr="003374BE">
        <w:t>研究</w:t>
      </w:r>
    </w:p>
    <w:p w:rsidR="002A6B5E" w:rsidRPr="003374BE" w:rsidRDefault="002A6B5E">
      <w:r w:rsidRPr="003374BE">
        <w:t>艺术学，文学和文化</w:t>
      </w:r>
      <w:r w:rsidRPr="003374BE">
        <w:t>[</w:t>
      </w:r>
      <w:r w:rsidRPr="003374BE">
        <w:t>专业比较文学与文学理论修辞</w:t>
      </w:r>
      <w:r w:rsidRPr="003374BE">
        <w:t>/</w:t>
      </w:r>
      <w:r w:rsidRPr="003374BE">
        <w:t>音乐和表演知识和图像艺术的艺术</w:t>
      </w:r>
      <w:r w:rsidRPr="003374BE">
        <w:t>/</w:t>
      </w:r>
      <w:r w:rsidRPr="003374BE">
        <w:t>文化</w:t>
      </w:r>
      <w:r w:rsidRPr="003374BE">
        <w:t>/</w:t>
      </w:r>
      <w:r w:rsidRPr="003374BE">
        <w:t>历史与理论</w:t>
      </w:r>
      <w:r w:rsidRPr="003374BE">
        <w:t>]</w:t>
      </w:r>
    </w:p>
    <w:p w:rsidR="002A6B5E" w:rsidRPr="003374BE" w:rsidRDefault="002A6B5E">
      <w:r w:rsidRPr="003374BE">
        <w:lastRenderedPageBreak/>
        <w:t>跨学科性别研</w:t>
      </w:r>
      <w:r w:rsidRPr="003374BE">
        <w:rPr>
          <w:rFonts w:hint="eastAsia"/>
        </w:rPr>
        <w:t>究</w:t>
      </w:r>
    </w:p>
    <w:p w:rsidR="002A6B5E" w:rsidRPr="003374BE" w:rsidRDefault="002A6B5E">
      <w:r w:rsidRPr="003374BE">
        <w:t>法语国际研究</w:t>
      </w:r>
    </w:p>
    <w:p w:rsidR="002A6B5E" w:rsidRPr="003374BE" w:rsidRDefault="0041052E">
      <w:r w:rsidRPr="003374BE">
        <w:t>英语国家英文文学与文化研究</w:t>
      </w:r>
      <w:r w:rsidRPr="003374BE">
        <w:t xml:space="preserve"> </w:t>
      </w:r>
      <w:r w:rsidRPr="003374BE">
        <w:rPr>
          <w:rFonts w:hint="eastAsia"/>
        </w:rPr>
        <w:t>：</w:t>
      </w:r>
      <w:r w:rsidR="002A6B5E" w:rsidRPr="003374BE">
        <w:t>文学，文化，传播和翻译</w:t>
      </w:r>
    </w:p>
    <w:p w:rsidR="0041052E" w:rsidRPr="003374BE" w:rsidRDefault="0041052E">
      <w:r w:rsidRPr="003374BE">
        <w:t>中世纪西班牙研</w:t>
      </w:r>
      <w:r w:rsidRPr="003374BE">
        <w:rPr>
          <w:rFonts w:hint="eastAsia"/>
        </w:rPr>
        <w:t>究</w:t>
      </w:r>
    </w:p>
    <w:p w:rsidR="0041052E" w:rsidRPr="003374BE" w:rsidRDefault="0041052E">
      <w:r w:rsidRPr="003374BE">
        <w:t>古典语言</w:t>
      </w:r>
      <w:r w:rsidRPr="003374BE">
        <w:rPr>
          <w:rFonts w:hint="eastAsia"/>
        </w:rPr>
        <w:t>学</w:t>
      </w:r>
    </w:p>
    <w:p w:rsidR="0041052E" w:rsidRPr="003374BE" w:rsidRDefault="0041052E">
      <w:r w:rsidRPr="003374BE">
        <w:t>历史哲学：民主与世界秩</w:t>
      </w:r>
      <w:r w:rsidRPr="003374BE">
        <w:rPr>
          <w:rFonts w:hint="eastAsia"/>
        </w:rPr>
        <w:t>序</w:t>
      </w:r>
    </w:p>
    <w:p w:rsidR="0041052E" w:rsidRPr="003374BE" w:rsidRDefault="0041052E">
      <w:r w:rsidRPr="003374BE">
        <w:t>当代</w:t>
      </w:r>
      <w:r w:rsidRPr="003374BE">
        <w:rPr>
          <w:rFonts w:hint="eastAsia"/>
        </w:rPr>
        <w:t>史</w:t>
      </w:r>
    </w:p>
    <w:p w:rsidR="0041052E" w:rsidRPr="003374BE" w:rsidRDefault="0041052E">
      <w:r w:rsidRPr="003374BE">
        <w:t>当代艺术史与视觉文</w:t>
      </w:r>
      <w:r w:rsidRPr="003374BE">
        <w:rPr>
          <w:rFonts w:hint="eastAsia"/>
        </w:rPr>
        <w:t>化</w:t>
      </w:r>
    </w:p>
    <w:p w:rsidR="0041052E" w:rsidRPr="003374BE" w:rsidRDefault="0041052E">
      <w:r w:rsidRPr="003374BE">
        <w:t>近代史：西班牙的君主</w:t>
      </w:r>
      <w:r w:rsidRPr="003374BE">
        <w:rPr>
          <w:rFonts w:hint="eastAsia"/>
        </w:rPr>
        <w:t>制，</w:t>
      </w:r>
      <w:r w:rsidRPr="003374BE">
        <w:rPr>
          <w:rFonts w:hint="eastAsia"/>
        </w:rPr>
        <w:t>16-</w:t>
      </w:r>
      <w:r w:rsidRPr="003374BE">
        <w:t>18</w:t>
      </w:r>
      <w:r w:rsidRPr="003374BE">
        <w:t>世纪</w:t>
      </w:r>
    </w:p>
    <w:p w:rsidR="0041052E" w:rsidRPr="003374BE" w:rsidRDefault="0041052E">
      <w:r w:rsidRPr="003374BE">
        <w:t>历史和古代科</w:t>
      </w:r>
      <w:r w:rsidRPr="003374BE">
        <w:rPr>
          <w:rFonts w:hint="eastAsia"/>
        </w:rPr>
        <w:t>学</w:t>
      </w:r>
    </w:p>
    <w:p w:rsidR="0041052E" w:rsidRPr="003374BE" w:rsidRDefault="0041052E">
      <w:r w:rsidRPr="003374BE">
        <w:t>西班牙语言</w:t>
      </w:r>
      <w:r w:rsidRPr="003374BE">
        <w:rPr>
          <w:rFonts w:hint="eastAsia"/>
        </w:rPr>
        <w:t>：研究</w:t>
      </w:r>
      <w:r w:rsidRPr="003374BE">
        <w:t>与实践</w:t>
      </w:r>
    </w:p>
    <w:p w:rsidR="0041052E" w:rsidRPr="003374BE" w:rsidRDefault="0041052E">
      <w:r w:rsidRPr="003374BE">
        <w:t>英</w:t>
      </w:r>
      <w:r w:rsidRPr="003374BE">
        <w:rPr>
          <w:rFonts w:hint="eastAsia"/>
        </w:rPr>
        <w:t>语</w:t>
      </w:r>
      <w:r w:rsidRPr="003374BE">
        <w:t>应用语言学</w:t>
      </w:r>
    </w:p>
    <w:p w:rsidR="0041052E" w:rsidRPr="003374BE" w:rsidRDefault="0041052E">
      <w:r w:rsidRPr="003374BE">
        <w:t>西班牙文学艺术，历史与社</w:t>
      </w:r>
      <w:r w:rsidRPr="003374BE">
        <w:rPr>
          <w:rFonts w:hint="eastAsia"/>
        </w:rPr>
        <w:t>会</w:t>
      </w:r>
    </w:p>
    <w:p w:rsidR="0041052E" w:rsidRPr="003374BE" w:rsidRDefault="0041052E">
      <w:r w:rsidRPr="003374BE">
        <w:t>西班牙和拉美思</w:t>
      </w:r>
      <w:r w:rsidRPr="003374BE">
        <w:rPr>
          <w:rFonts w:hint="eastAsia"/>
        </w:rPr>
        <w:t>想</w:t>
      </w:r>
    </w:p>
    <w:p w:rsidR="0041052E" w:rsidRPr="003374BE" w:rsidRDefault="0041052E">
      <w:r w:rsidRPr="003374BE">
        <w:t>国土规划与可持续发</w:t>
      </w:r>
      <w:r w:rsidRPr="003374BE">
        <w:rPr>
          <w:rFonts w:hint="eastAsia"/>
        </w:rPr>
        <w:t>展</w:t>
      </w:r>
    </w:p>
    <w:p w:rsidR="0041052E" w:rsidRPr="003374BE" w:rsidRDefault="0041052E" w:rsidP="0041052E">
      <w:pPr>
        <w:rPr>
          <w:rFonts w:hint="eastAsia"/>
        </w:rPr>
      </w:pPr>
      <w:r w:rsidRPr="003374BE">
        <w:rPr>
          <w:rFonts w:hint="eastAsia"/>
        </w:rPr>
        <w:t>运动和体育活动，残疾人与社会融合</w:t>
      </w:r>
    </w:p>
    <w:p w:rsidR="0041052E" w:rsidRPr="003374BE" w:rsidRDefault="0041052E" w:rsidP="0041052E">
      <w:pPr>
        <w:rPr>
          <w:rFonts w:hint="eastAsia"/>
        </w:rPr>
      </w:pPr>
      <w:r w:rsidRPr="003374BE">
        <w:rPr>
          <w:rFonts w:hint="eastAsia"/>
        </w:rPr>
        <w:t>艺术治疗与艺术教育的社会包容</w:t>
      </w:r>
    </w:p>
    <w:p w:rsidR="0041052E" w:rsidRPr="003374BE" w:rsidRDefault="0041052E" w:rsidP="0041052E">
      <w:r w:rsidRPr="003374BE">
        <w:rPr>
          <w:rFonts w:hint="eastAsia"/>
        </w:rPr>
        <w:t>教育质量和改进</w:t>
      </w:r>
    </w:p>
    <w:p w:rsidR="0041052E" w:rsidRPr="003374BE" w:rsidRDefault="0041052E" w:rsidP="0041052E">
      <w:pPr>
        <w:rPr>
          <w:rFonts w:hint="eastAsia"/>
        </w:rPr>
      </w:pPr>
      <w:r w:rsidRPr="003374BE">
        <w:rPr>
          <w:rFonts w:hint="eastAsia"/>
        </w:rPr>
        <w:t>课堂具体教学，博物馆和自然区域</w:t>
      </w:r>
    </w:p>
    <w:p w:rsidR="0041052E" w:rsidRPr="003374BE" w:rsidRDefault="0041052E" w:rsidP="0041052E">
      <w:pPr>
        <w:rPr>
          <w:rFonts w:hint="eastAsia"/>
        </w:rPr>
      </w:pPr>
      <w:r w:rsidRPr="003374BE">
        <w:rPr>
          <w:rFonts w:hint="eastAsia"/>
        </w:rPr>
        <w:t>社会正义教育</w:t>
      </w:r>
    </w:p>
    <w:p w:rsidR="0041052E" w:rsidRPr="003374BE" w:rsidRDefault="0041052E" w:rsidP="0041052E">
      <w:pPr>
        <w:rPr>
          <w:rFonts w:hint="eastAsia"/>
        </w:rPr>
      </w:pPr>
      <w:r w:rsidRPr="003374BE">
        <w:rPr>
          <w:rFonts w:hint="eastAsia"/>
        </w:rPr>
        <w:t>义务教育中等教育教师培训</w:t>
      </w:r>
    </w:p>
    <w:p w:rsidR="0041052E" w:rsidRPr="003374BE" w:rsidRDefault="0041052E" w:rsidP="0041052E">
      <w:pPr>
        <w:rPr>
          <w:rFonts w:hint="eastAsia"/>
        </w:rPr>
      </w:pPr>
      <w:r w:rsidRPr="003374BE">
        <w:rPr>
          <w:rFonts w:hint="eastAsia"/>
        </w:rPr>
        <w:t>信息和通信技术教育</w:t>
      </w:r>
    </w:p>
    <w:p w:rsidR="0041052E" w:rsidRPr="003374BE" w:rsidRDefault="0041052E" w:rsidP="0041052E">
      <w:r w:rsidRPr="003374BE">
        <w:rPr>
          <w:rFonts w:hint="eastAsia"/>
        </w:rPr>
        <w:t>体力活动和体育科学</w:t>
      </w:r>
      <w:r w:rsidRPr="003374BE">
        <w:rPr>
          <w:rFonts w:hint="eastAsia"/>
        </w:rPr>
        <w:t>[</w:t>
      </w:r>
      <w:r w:rsidRPr="003374BE">
        <w:rPr>
          <w:rFonts w:hint="eastAsia"/>
        </w:rPr>
        <w:t>专业培训与体育</w:t>
      </w:r>
      <w:r w:rsidRPr="003374BE">
        <w:rPr>
          <w:rFonts w:hint="eastAsia"/>
        </w:rPr>
        <w:t>/</w:t>
      </w:r>
      <w:r w:rsidRPr="003374BE">
        <w:rPr>
          <w:rFonts w:hint="eastAsia"/>
        </w:rPr>
        <w:t>创新与体育</w:t>
      </w:r>
      <w:r w:rsidRPr="003374BE">
        <w:rPr>
          <w:rFonts w:hint="eastAsia"/>
        </w:rPr>
        <w:t>/</w:t>
      </w:r>
      <w:r w:rsidRPr="003374BE">
        <w:rPr>
          <w:rFonts w:hint="eastAsia"/>
        </w:rPr>
        <w:t>体力活动和健康性能质量</w:t>
      </w:r>
      <w:r w:rsidRPr="003374BE">
        <w:rPr>
          <w:rFonts w:hint="eastAsia"/>
        </w:rPr>
        <w:t>]</w:t>
      </w:r>
    </w:p>
    <w:p w:rsidR="0041052E" w:rsidRPr="003374BE" w:rsidRDefault="0041052E" w:rsidP="0041052E">
      <w:pPr>
        <w:rPr>
          <w:rFonts w:hint="eastAsia"/>
        </w:rPr>
      </w:pPr>
      <w:r w:rsidRPr="003374BE">
        <w:rPr>
          <w:rFonts w:hint="eastAsia"/>
        </w:rPr>
        <w:t>人力资源</w:t>
      </w:r>
    </w:p>
    <w:p w:rsidR="0041052E" w:rsidRPr="003374BE" w:rsidRDefault="0041052E" w:rsidP="0041052E">
      <w:pPr>
        <w:rPr>
          <w:rFonts w:hint="eastAsia"/>
        </w:rPr>
      </w:pPr>
      <w:r w:rsidRPr="003374BE">
        <w:rPr>
          <w:rFonts w:hint="eastAsia"/>
        </w:rPr>
        <w:t>社会心理和社区干预</w:t>
      </w:r>
    </w:p>
    <w:p w:rsidR="0041052E" w:rsidRPr="003374BE" w:rsidRDefault="0041052E" w:rsidP="0041052E">
      <w:pPr>
        <w:rPr>
          <w:rFonts w:hint="eastAsia"/>
        </w:rPr>
      </w:pPr>
      <w:r w:rsidRPr="003374BE">
        <w:rPr>
          <w:rFonts w:hint="eastAsia"/>
        </w:rPr>
        <w:t>行为科学和健康的方法</w:t>
      </w:r>
    </w:p>
    <w:p w:rsidR="0041052E" w:rsidRPr="003374BE" w:rsidRDefault="0041052E" w:rsidP="0041052E">
      <w:pPr>
        <w:rPr>
          <w:rFonts w:hint="eastAsia"/>
        </w:rPr>
      </w:pPr>
      <w:r w:rsidRPr="003374BE">
        <w:rPr>
          <w:rFonts w:hint="eastAsia"/>
        </w:rPr>
        <w:t>教育心理学</w:t>
      </w:r>
    </w:p>
    <w:p w:rsidR="0041052E" w:rsidRPr="003374BE" w:rsidRDefault="0041052E" w:rsidP="0041052E">
      <w:r w:rsidRPr="003374BE">
        <w:rPr>
          <w:rFonts w:hint="eastAsia"/>
        </w:rPr>
        <w:t>一般健康心理学</w:t>
      </w:r>
    </w:p>
    <w:p w:rsidR="0041052E" w:rsidRPr="003374BE" w:rsidRDefault="0041052E" w:rsidP="0041052E">
      <w:pPr>
        <w:rPr>
          <w:rFonts w:hint="eastAsia"/>
        </w:rPr>
      </w:pPr>
      <w:r w:rsidRPr="003374BE">
        <w:rPr>
          <w:rFonts w:hint="eastAsia"/>
        </w:rPr>
        <w:lastRenderedPageBreak/>
        <w:t>分子生物医学</w:t>
      </w:r>
    </w:p>
    <w:p w:rsidR="0041052E" w:rsidRPr="003374BE" w:rsidRDefault="0041052E" w:rsidP="0041052E">
      <w:pPr>
        <w:rPr>
          <w:rFonts w:hint="eastAsia"/>
        </w:rPr>
      </w:pPr>
      <w:r w:rsidRPr="003374BE">
        <w:rPr>
          <w:rFonts w:hint="eastAsia"/>
        </w:rPr>
        <w:t>药理研究</w:t>
      </w:r>
    </w:p>
    <w:p w:rsidR="0041052E" w:rsidRPr="003374BE" w:rsidRDefault="0041052E" w:rsidP="0041052E">
      <w:pPr>
        <w:rPr>
          <w:rFonts w:hint="eastAsia"/>
        </w:rPr>
      </w:pPr>
      <w:r w:rsidRPr="003374BE">
        <w:rPr>
          <w:rFonts w:hint="eastAsia"/>
        </w:rPr>
        <w:t>在弱势群体的研究和护理</w:t>
      </w:r>
    </w:p>
    <w:p w:rsidR="0041052E" w:rsidRPr="003374BE" w:rsidRDefault="0041052E" w:rsidP="0041052E">
      <w:pPr>
        <w:rPr>
          <w:rFonts w:hint="eastAsia"/>
        </w:rPr>
      </w:pPr>
      <w:r w:rsidRPr="003374BE">
        <w:rPr>
          <w:rFonts w:hint="eastAsia"/>
        </w:rPr>
        <w:t>定量研究方法在流行病学</w:t>
      </w:r>
    </w:p>
    <w:p w:rsidR="0041052E" w:rsidRPr="003374BE" w:rsidRDefault="0041052E" w:rsidP="0041052E">
      <w:r w:rsidRPr="003374BE">
        <w:rPr>
          <w:rFonts w:hint="eastAsia"/>
        </w:rPr>
        <w:t>神经科学</w:t>
      </w:r>
    </w:p>
    <w:p w:rsidR="0041052E" w:rsidRPr="003374BE" w:rsidRDefault="0041052E" w:rsidP="0041052E">
      <w:pPr>
        <w:rPr>
          <w:rFonts w:hint="eastAsia"/>
        </w:rPr>
      </w:pPr>
      <w:r w:rsidRPr="003374BE">
        <w:rPr>
          <w:rFonts w:hint="eastAsia"/>
        </w:rPr>
        <w:t>电信工程</w:t>
      </w:r>
    </w:p>
    <w:p w:rsidR="0041052E" w:rsidRPr="003374BE" w:rsidRDefault="0041052E" w:rsidP="0041052E">
      <w:pPr>
        <w:rPr>
          <w:rFonts w:hint="eastAsia"/>
        </w:rPr>
      </w:pPr>
      <w:r w:rsidRPr="003374BE">
        <w:rPr>
          <w:rFonts w:hint="eastAsia"/>
        </w:rPr>
        <w:t>计算机工程</w:t>
      </w:r>
    </w:p>
    <w:p w:rsidR="0041052E" w:rsidRPr="003374BE" w:rsidRDefault="0041052E" w:rsidP="0041052E">
      <w:r w:rsidRPr="003374BE">
        <w:rPr>
          <w:rFonts w:hint="eastAsia"/>
        </w:rPr>
        <w:t>在信息技术和通讯研究与创新</w:t>
      </w:r>
    </w:p>
    <w:p w:rsidR="003374BE" w:rsidRPr="003374BE" w:rsidRDefault="003374BE" w:rsidP="003374BE">
      <w:pPr>
        <w:rPr>
          <w:rFonts w:hint="eastAsia"/>
        </w:rPr>
      </w:pPr>
      <w:r w:rsidRPr="003374BE">
        <w:rPr>
          <w:rFonts w:hint="eastAsia"/>
        </w:rPr>
        <w:t>物理治疗肌肉骨骼系统</w:t>
      </w:r>
      <w:r w:rsidRPr="003374BE">
        <w:rPr>
          <w:rFonts w:hint="eastAsia"/>
        </w:rPr>
        <w:t>[</w:t>
      </w:r>
      <w:r w:rsidRPr="003374BE">
        <w:rPr>
          <w:rFonts w:hint="eastAsia"/>
        </w:rPr>
        <w:t>高级专业化物理治疗在疼痛治疗</w:t>
      </w:r>
      <w:r w:rsidRPr="003374BE">
        <w:rPr>
          <w:rFonts w:hint="eastAsia"/>
        </w:rPr>
        <w:t>]</w:t>
      </w:r>
    </w:p>
    <w:p w:rsidR="003374BE" w:rsidRPr="003374BE" w:rsidRDefault="003374BE" w:rsidP="003374BE">
      <w:pPr>
        <w:rPr>
          <w:rFonts w:hint="eastAsia"/>
        </w:rPr>
      </w:pPr>
      <w:r w:rsidRPr="003374BE">
        <w:rPr>
          <w:rFonts w:hint="eastAsia"/>
        </w:rPr>
        <w:t>义务教育中等教育教师培训</w:t>
      </w:r>
    </w:p>
    <w:p w:rsidR="003374BE" w:rsidRPr="003374BE" w:rsidRDefault="003374BE" w:rsidP="003374BE">
      <w:r w:rsidRPr="003374BE">
        <w:rPr>
          <w:rFonts w:hint="eastAsia"/>
        </w:rPr>
        <w:t>上肢功能循证职业治疗研究</w:t>
      </w:r>
    </w:p>
    <w:p w:rsidR="003374BE" w:rsidRPr="003374BE" w:rsidRDefault="003374BE" w:rsidP="003374BE">
      <w:pPr>
        <w:rPr>
          <w:rFonts w:hint="eastAsia"/>
        </w:rPr>
      </w:pPr>
      <w:r w:rsidRPr="003374BE">
        <w:rPr>
          <w:rFonts w:hint="eastAsia"/>
        </w:rPr>
        <w:t>肌肉骨骼系统物理治疗</w:t>
      </w:r>
      <w:r w:rsidRPr="003374BE">
        <w:rPr>
          <w:rFonts w:hint="eastAsia"/>
        </w:rPr>
        <w:t>[</w:t>
      </w:r>
      <w:r w:rsidRPr="003374BE">
        <w:rPr>
          <w:rFonts w:hint="eastAsia"/>
        </w:rPr>
        <w:t>骨科物理治疗手册</w:t>
      </w:r>
      <w:r w:rsidRPr="003374BE">
        <w:rPr>
          <w:rFonts w:hint="eastAsia"/>
        </w:rPr>
        <w:t>]</w:t>
      </w:r>
    </w:p>
    <w:p w:rsidR="003374BE" w:rsidRDefault="003374BE" w:rsidP="003374BE">
      <w:r w:rsidRPr="003374BE">
        <w:rPr>
          <w:rFonts w:hint="eastAsia"/>
        </w:rPr>
        <w:t>呼吸心跳物理治疗</w:t>
      </w:r>
    </w:p>
    <w:p w:rsidR="003374BE" w:rsidRDefault="003374BE" w:rsidP="003374BE"/>
    <w:p w:rsidR="003374BE" w:rsidRPr="003374BE" w:rsidRDefault="003374BE" w:rsidP="003374BE">
      <w:pPr>
        <w:rPr>
          <w:rFonts w:hint="eastAsia"/>
        </w:rPr>
      </w:pPr>
    </w:p>
    <w:p w:rsidR="003374BE" w:rsidRPr="003374BE" w:rsidRDefault="003374BE" w:rsidP="003374BE">
      <w:pPr>
        <w:rPr>
          <w:rFonts w:ascii="宋体" w:eastAsia="宋体" w:hAnsi="宋体" w:cs="宋体" w:hint="eastAsia"/>
          <w:color w:val="252525"/>
          <w:sz w:val="27"/>
          <w:szCs w:val="27"/>
        </w:rPr>
      </w:pPr>
      <w:r>
        <w:rPr>
          <w:noProof/>
        </w:rPr>
        <w:drawing>
          <wp:inline distT="0" distB="0" distL="0" distR="0">
            <wp:extent cx="5418455" cy="1964690"/>
            <wp:effectExtent l="0" t="0" r="0" b="0"/>
            <wp:docPr id="1" name="Picture 1" descr="http://www.uam.es/ss/Satellite?blobcol=urldata&amp;blobkey=id&amp;blobtable=MungoBlobs&amp;blobwhere=1242710296516&amp;ssbinary=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am.es/ss/Satellite?blobcol=urldata&amp;blobkey=id&amp;blobtable=MungoBlobs&amp;blobwhere=1242710296516&amp;ssbinary=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8455" cy="1964690"/>
                    </a:xfrm>
                    <a:prstGeom prst="rect">
                      <a:avLst/>
                    </a:prstGeom>
                    <a:noFill/>
                    <a:ln>
                      <a:noFill/>
                    </a:ln>
                  </pic:spPr>
                </pic:pic>
              </a:graphicData>
            </a:graphic>
          </wp:inline>
        </w:drawing>
      </w:r>
    </w:p>
    <w:p w:rsidR="002A6B5E" w:rsidRPr="002A6B5E" w:rsidRDefault="00F819B2">
      <w:pPr>
        <w:rPr>
          <w:rFonts w:ascii="宋体" w:eastAsia="宋体" w:hAnsi="宋体" w:cs="宋体" w:hint="eastAsia"/>
          <w:color w:val="252525"/>
          <w:sz w:val="27"/>
          <w:szCs w:val="27"/>
        </w:rPr>
      </w:pPr>
      <w:r>
        <w:rPr>
          <w:noProof/>
        </w:rPr>
        <w:lastRenderedPageBreak/>
        <w:drawing>
          <wp:inline distT="0" distB="0" distL="0" distR="0">
            <wp:extent cx="4493895" cy="3375660"/>
            <wp:effectExtent l="0" t="0" r="1905" b="0"/>
            <wp:docPr id="2" name="Picture 2" descr="http://www.uam.es/personal_pdi/economicas/rarce/aver/programas_files/u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am.es/personal_pdi/economicas/rarce/aver/programas_files/u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3895" cy="3375660"/>
                    </a:xfrm>
                    <a:prstGeom prst="rect">
                      <a:avLst/>
                    </a:prstGeom>
                    <a:noFill/>
                    <a:ln>
                      <a:noFill/>
                    </a:ln>
                  </pic:spPr>
                </pic:pic>
              </a:graphicData>
            </a:graphic>
          </wp:inline>
        </w:drawing>
      </w:r>
      <w:r>
        <w:rPr>
          <w:noProof/>
        </w:rPr>
        <w:drawing>
          <wp:inline distT="0" distB="0" distL="0" distR="0">
            <wp:extent cx="4766310" cy="3394710"/>
            <wp:effectExtent l="0" t="0" r="0" b="0"/>
            <wp:docPr id="3" name="Picture 3" descr="http://www.cronicanorte.es/wp-content/uploads/2010/05/u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ronicanorte.es/wp-content/uploads/2010/05/uam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310" cy="3394710"/>
                    </a:xfrm>
                    <a:prstGeom prst="rect">
                      <a:avLst/>
                    </a:prstGeom>
                    <a:noFill/>
                    <a:ln>
                      <a:noFill/>
                    </a:ln>
                  </pic:spPr>
                </pic:pic>
              </a:graphicData>
            </a:graphic>
          </wp:inline>
        </w:drawing>
      </w:r>
      <w:r>
        <w:rPr>
          <w:noProof/>
        </w:rPr>
        <w:lastRenderedPageBreak/>
        <w:drawing>
          <wp:inline distT="0" distB="0" distL="0" distR="0">
            <wp:extent cx="5486400" cy="3079150"/>
            <wp:effectExtent l="0" t="0" r="0" b="6985"/>
            <wp:docPr id="4" name="Picture 4" descr="https://www.uam.es/ss/Satellite?blobcol=urldata&amp;blobkey=id&amp;blobtable=MungoBlobs&amp;blobwhere=1242743658499&amp;ssbinary=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uam.es/ss/Satellite?blobcol=urldata&amp;blobkey=id&amp;blobtable=MungoBlobs&amp;blobwhere=1242743658499&amp;ssbinary=tr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79150"/>
                    </a:xfrm>
                    <a:prstGeom prst="rect">
                      <a:avLst/>
                    </a:prstGeom>
                    <a:noFill/>
                    <a:ln>
                      <a:noFill/>
                    </a:ln>
                  </pic:spPr>
                </pic:pic>
              </a:graphicData>
            </a:graphic>
          </wp:inline>
        </w:drawing>
      </w:r>
      <w:r>
        <w:rPr>
          <w:noProof/>
        </w:rPr>
        <w:drawing>
          <wp:inline distT="0" distB="0" distL="0" distR="0">
            <wp:extent cx="5486400" cy="3654753"/>
            <wp:effectExtent l="0" t="0" r="0" b="3175"/>
            <wp:docPr id="5" name="Picture 5" descr="http://www.lanuevarutadelempleo.com/sites/default/files/imagenes_noticias/2012_9_11_tRa3oymRC1Qi5OBRirn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anuevarutadelempleo.com/sites/default/files/imagenes_noticias/2012_9_11_tRa3oymRC1Qi5OBRirnB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4753"/>
                    </a:xfrm>
                    <a:prstGeom prst="rect">
                      <a:avLst/>
                    </a:prstGeom>
                    <a:noFill/>
                    <a:ln>
                      <a:noFill/>
                    </a:ln>
                  </pic:spPr>
                </pic:pic>
              </a:graphicData>
            </a:graphic>
          </wp:inline>
        </w:drawing>
      </w:r>
      <w:r>
        <w:rPr>
          <w:noProof/>
        </w:rPr>
        <w:lastRenderedPageBreak/>
        <w:drawing>
          <wp:inline distT="0" distB="0" distL="0" distR="0">
            <wp:extent cx="5486400" cy="3670336"/>
            <wp:effectExtent l="0" t="0" r="0" b="6350"/>
            <wp:docPr id="6" name="Picture 6" descr="https://c1.staticflickr.com/9/8627/15712044494_bb8accdfd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1.staticflickr.com/9/8627/15712044494_bb8accdfdd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70336"/>
                    </a:xfrm>
                    <a:prstGeom prst="rect">
                      <a:avLst/>
                    </a:prstGeom>
                    <a:noFill/>
                    <a:ln>
                      <a:noFill/>
                    </a:ln>
                  </pic:spPr>
                </pic:pic>
              </a:graphicData>
            </a:graphic>
          </wp:inline>
        </w:drawing>
      </w:r>
      <w:r>
        <w:rPr>
          <w:noProof/>
        </w:rPr>
        <w:drawing>
          <wp:inline distT="0" distB="0" distL="0" distR="0">
            <wp:extent cx="5486400" cy="2233731"/>
            <wp:effectExtent l="0" t="0" r="0" b="0"/>
            <wp:docPr id="7" name="Picture 7" descr="http://becasinternacionales.net/webapp/img/imgpro/7ae202_madrid_w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ecasinternacionales.net/webapp/img/imgpro/7ae202_madrid_w6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233731"/>
                    </a:xfrm>
                    <a:prstGeom prst="rect">
                      <a:avLst/>
                    </a:prstGeom>
                    <a:noFill/>
                    <a:ln>
                      <a:noFill/>
                    </a:ln>
                  </pic:spPr>
                </pic:pic>
              </a:graphicData>
            </a:graphic>
          </wp:inline>
        </w:drawing>
      </w:r>
      <w:bookmarkStart w:id="0" w:name="_GoBack"/>
      <w:bookmarkEnd w:id="0"/>
    </w:p>
    <w:p w:rsidR="008407DF" w:rsidRDefault="008407DF">
      <w:pPr>
        <w:rPr>
          <w:rFonts w:hint="eastAsia"/>
        </w:rPr>
      </w:pPr>
    </w:p>
    <w:p w:rsidR="008407DF" w:rsidRPr="00AC7B96" w:rsidRDefault="008407DF">
      <w:pPr>
        <w:rPr>
          <w:rFonts w:hint="eastAsia"/>
        </w:rPr>
      </w:pPr>
    </w:p>
    <w:sectPr w:rsidR="008407DF" w:rsidRPr="00AC7B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A6"/>
    <w:rsid w:val="00024471"/>
    <w:rsid w:val="00035C5C"/>
    <w:rsid w:val="000575A6"/>
    <w:rsid w:val="000877A6"/>
    <w:rsid w:val="00087BA6"/>
    <w:rsid w:val="0013056A"/>
    <w:rsid w:val="00155726"/>
    <w:rsid w:val="002804E9"/>
    <w:rsid w:val="00296D56"/>
    <w:rsid w:val="002A46FA"/>
    <w:rsid w:val="002A6B5E"/>
    <w:rsid w:val="002C0B8B"/>
    <w:rsid w:val="002E0A31"/>
    <w:rsid w:val="002E15F6"/>
    <w:rsid w:val="003374BE"/>
    <w:rsid w:val="00345896"/>
    <w:rsid w:val="00346F27"/>
    <w:rsid w:val="00350A73"/>
    <w:rsid w:val="003A431A"/>
    <w:rsid w:val="0041052E"/>
    <w:rsid w:val="004156E9"/>
    <w:rsid w:val="0043723C"/>
    <w:rsid w:val="00455B44"/>
    <w:rsid w:val="004B64CA"/>
    <w:rsid w:val="004F05EE"/>
    <w:rsid w:val="00533358"/>
    <w:rsid w:val="00534BA8"/>
    <w:rsid w:val="0057690A"/>
    <w:rsid w:val="0058359D"/>
    <w:rsid w:val="005E2E1E"/>
    <w:rsid w:val="006E23D8"/>
    <w:rsid w:val="00710712"/>
    <w:rsid w:val="0072027D"/>
    <w:rsid w:val="00725B9F"/>
    <w:rsid w:val="00727BA3"/>
    <w:rsid w:val="00734C7E"/>
    <w:rsid w:val="007469BA"/>
    <w:rsid w:val="00783348"/>
    <w:rsid w:val="007B19A7"/>
    <w:rsid w:val="007C6BAD"/>
    <w:rsid w:val="007F552B"/>
    <w:rsid w:val="008407DF"/>
    <w:rsid w:val="0084659D"/>
    <w:rsid w:val="00847B0A"/>
    <w:rsid w:val="008B2C9C"/>
    <w:rsid w:val="008C3182"/>
    <w:rsid w:val="008D53F8"/>
    <w:rsid w:val="009447A6"/>
    <w:rsid w:val="009A0783"/>
    <w:rsid w:val="009A0990"/>
    <w:rsid w:val="009B2DC6"/>
    <w:rsid w:val="009F7C51"/>
    <w:rsid w:val="00A347A1"/>
    <w:rsid w:val="00AC7B96"/>
    <w:rsid w:val="00B1619C"/>
    <w:rsid w:val="00B31E7F"/>
    <w:rsid w:val="00B37F31"/>
    <w:rsid w:val="00B766A3"/>
    <w:rsid w:val="00B81F7B"/>
    <w:rsid w:val="00C462D0"/>
    <w:rsid w:val="00C667CC"/>
    <w:rsid w:val="00C92BA7"/>
    <w:rsid w:val="00CE77C2"/>
    <w:rsid w:val="00D32B55"/>
    <w:rsid w:val="00D4246F"/>
    <w:rsid w:val="00D726AD"/>
    <w:rsid w:val="00D81BAA"/>
    <w:rsid w:val="00DB701E"/>
    <w:rsid w:val="00DC5F09"/>
    <w:rsid w:val="00DE604A"/>
    <w:rsid w:val="00E44A25"/>
    <w:rsid w:val="00E50371"/>
    <w:rsid w:val="00E562E4"/>
    <w:rsid w:val="00E62920"/>
    <w:rsid w:val="00E727C4"/>
    <w:rsid w:val="00EB28E0"/>
    <w:rsid w:val="00EC3ACD"/>
    <w:rsid w:val="00ED264B"/>
    <w:rsid w:val="00F34B4C"/>
    <w:rsid w:val="00F81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0A1AC-05BF-4744-94C2-88773EB8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6D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6D56"/>
    <w:rPr>
      <w:color w:val="0000FF"/>
      <w:u w:val="single"/>
    </w:rPr>
  </w:style>
  <w:style w:type="character" w:customStyle="1" w:styleId="Heading2Char">
    <w:name w:val="Heading 2 Char"/>
    <w:basedOn w:val="DefaultParagraphFont"/>
    <w:link w:val="Heading2"/>
    <w:uiPriority w:val="9"/>
    <w:rsid w:val="00296D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6D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024005">
      <w:bodyDiv w:val="1"/>
      <w:marLeft w:val="0"/>
      <w:marRight w:val="0"/>
      <w:marTop w:val="0"/>
      <w:marBottom w:val="0"/>
      <w:divBdr>
        <w:top w:val="none" w:sz="0" w:space="0" w:color="auto"/>
        <w:left w:val="none" w:sz="0" w:space="0" w:color="auto"/>
        <w:bottom w:val="none" w:sz="0" w:space="0" w:color="auto"/>
        <w:right w:val="none" w:sz="0" w:space="0" w:color="auto"/>
      </w:divBdr>
    </w:div>
    <w:div w:id="1731419060">
      <w:bodyDiv w:val="1"/>
      <w:marLeft w:val="0"/>
      <w:marRight w:val="0"/>
      <w:marTop w:val="0"/>
      <w:marBottom w:val="0"/>
      <w:divBdr>
        <w:top w:val="none" w:sz="0" w:space="0" w:color="auto"/>
        <w:left w:val="none" w:sz="0" w:space="0" w:color="auto"/>
        <w:bottom w:val="none" w:sz="0" w:space="0" w:color="auto"/>
        <w:right w:val="none" w:sz="0" w:space="0" w:color="auto"/>
      </w:divBdr>
      <w:divsChild>
        <w:div w:id="1254556563">
          <w:marLeft w:val="0"/>
          <w:marRight w:val="0"/>
          <w:marTop w:val="0"/>
          <w:marBottom w:val="0"/>
          <w:divBdr>
            <w:top w:val="none" w:sz="0" w:space="0" w:color="auto"/>
            <w:left w:val="none" w:sz="0" w:space="0" w:color="auto"/>
            <w:bottom w:val="none" w:sz="0" w:space="0" w:color="auto"/>
            <w:right w:val="none" w:sz="0" w:space="0" w:color="auto"/>
          </w:divBdr>
        </w:div>
        <w:div w:id="796487134">
          <w:marLeft w:val="0"/>
          <w:marRight w:val="0"/>
          <w:marTop w:val="75"/>
          <w:marBottom w:val="75"/>
          <w:divBdr>
            <w:top w:val="none" w:sz="0" w:space="0" w:color="auto"/>
            <w:left w:val="none" w:sz="0" w:space="0" w:color="auto"/>
            <w:bottom w:val="none" w:sz="0" w:space="0" w:color="auto"/>
            <w:right w:val="none" w:sz="0" w:space="0" w:color="auto"/>
          </w:divBdr>
        </w:div>
        <w:div w:id="400369074">
          <w:marLeft w:val="0"/>
          <w:marRight w:val="0"/>
          <w:marTop w:val="0"/>
          <w:marBottom w:val="0"/>
          <w:divBdr>
            <w:top w:val="none" w:sz="0" w:space="0" w:color="auto"/>
            <w:left w:val="none" w:sz="0" w:space="0" w:color="auto"/>
            <w:bottom w:val="none" w:sz="0" w:space="0" w:color="auto"/>
            <w:right w:val="none" w:sz="0" w:space="0" w:color="auto"/>
          </w:divBdr>
        </w:div>
        <w:div w:id="109058989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zh.wikipedia.org/wiki/%E9%A9%AC%E5%BE%B7%E9%87%8C" TargetMode="External"/><Relationship Id="rId10" Type="http://schemas.openxmlformats.org/officeDocument/2006/relationships/image" Target="media/image5.jpeg"/><Relationship Id="rId4" Type="http://schemas.openxmlformats.org/officeDocument/2006/relationships/hyperlink" Target="https://zh.wikipedia.org/wiki/%E8%A5%BF%E7%8F%AD%E7%89%99"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4</cp:revision>
  <dcterms:created xsi:type="dcterms:W3CDTF">2016-07-22T09:23:00Z</dcterms:created>
  <dcterms:modified xsi:type="dcterms:W3CDTF">2016-07-22T10:32:00Z</dcterms:modified>
</cp:coreProperties>
</file>