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645" w:rsidRPr="00BB0AE0" w:rsidRDefault="00E74645" w:rsidP="00E74645">
      <w:pPr>
        <w:rPr>
          <w:color w:val="000000" w:themeColor="text1"/>
        </w:rPr>
      </w:pPr>
      <w:r w:rsidRPr="00BB0AE0">
        <w:rPr>
          <w:color w:val="000000" w:themeColor="text1"/>
        </w:rPr>
        <w:t>激情巴塞罗那</w:t>
      </w:r>
    </w:p>
    <w:p w:rsidR="00E74645" w:rsidRPr="00BB0AE0" w:rsidRDefault="00E74645" w:rsidP="00E74645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color w:val="000000" w:themeColor="text1"/>
          <w:sz w:val="21"/>
          <w:szCs w:val="21"/>
        </w:rPr>
      </w:pPr>
      <w:r w:rsidRPr="00BB0AE0">
        <w:rPr>
          <w:rFonts w:ascii="宋体" w:eastAsia="宋体" w:hAnsi="宋体" w:cs="宋体" w:hint="eastAsia"/>
          <w:b/>
          <w:bCs/>
          <w:color w:val="000000" w:themeColor="text1"/>
          <w:sz w:val="21"/>
          <w:szCs w:val="21"/>
        </w:rPr>
        <w:t>巴塞罗那</w:t>
      </w:r>
      <w:r w:rsidRPr="00BB0AE0"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（加泰罗尼亚语：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  <w:lang w:val="ca-ES"/>
        </w:rPr>
        <w:t>Barcelona</w:t>
      </w:r>
      <w:r w:rsidRPr="00BB0AE0"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）是加泰罗尼亚自治区</w:t>
      </w:r>
      <w:hyperlink r:id="rId4" w:tooltip="首都" w:history="1">
        <w:r w:rsidRPr="00BB0AE0">
          <w:rPr>
            <w:rFonts w:ascii="微软雅黑" w:eastAsia="微软雅黑" w:hAnsi="微软雅黑" w:cs="微软雅黑" w:hint="eastAsia"/>
            <w:color w:val="000000" w:themeColor="text1"/>
            <w:sz w:val="21"/>
            <w:szCs w:val="21"/>
          </w:rPr>
          <w:t>首都</w:t>
        </w:r>
      </w:hyperlink>
      <w:r w:rsidRPr="00BB0AE0"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、以及巴塞罗那省</w:t>
      </w:r>
      <w:hyperlink r:id="rId5" w:tooltip="省会" w:history="1">
        <w:r w:rsidRPr="00BB0AE0">
          <w:rPr>
            <w:rFonts w:ascii="微软雅黑" w:eastAsia="微软雅黑" w:hAnsi="微软雅黑" w:cs="微软雅黑" w:hint="eastAsia"/>
            <w:color w:val="000000" w:themeColor="text1"/>
            <w:sz w:val="21"/>
            <w:szCs w:val="21"/>
          </w:rPr>
          <w:t>省会</w:t>
        </w:r>
      </w:hyperlink>
      <w:r w:rsidRPr="00BB0AE0"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，位于伊比利亚半岛的东北面，濒临地中海，全市人口约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160</w:t>
      </w:r>
      <w:r w:rsidRPr="00BB0AE0"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万，都会区人口则约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5</w:t>
      </w:r>
      <w:r w:rsidRPr="00BB0AE0"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百万。加泰罗尼亚自治区议会、行政机构、高等法院均设于此</w:t>
      </w:r>
      <w:r w:rsidRPr="00BB0AE0">
        <w:rPr>
          <w:rFonts w:ascii="宋体" w:eastAsia="宋体" w:hAnsi="宋体" w:cs="宋体"/>
          <w:color w:val="000000" w:themeColor="text1"/>
          <w:sz w:val="21"/>
          <w:szCs w:val="21"/>
        </w:rPr>
        <w:t>。</w:t>
      </w:r>
    </w:p>
    <w:p w:rsidR="00E74645" w:rsidRPr="00BB0AE0" w:rsidRDefault="00E74645" w:rsidP="00E74645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color w:val="000000" w:themeColor="text1"/>
          <w:sz w:val="21"/>
          <w:szCs w:val="21"/>
        </w:rPr>
      </w:pP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巴塞罗那因其众多历史建筑和文化景点成为众多旅游者的目的地，其中之代表是被列入</w:t>
      </w:r>
      <w:hyperlink r:id="rId6" w:tooltip="联合国" w:history="1">
        <w:r w:rsidRPr="00BB0AE0">
          <w:rPr>
            <w:rFonts w:ascii="宋体" w:eastAsia="宋体" w:hAnsi="宋体" w:cs="宋体" w:hint="eastAsia"/>
            <w:color w:val="000000" w:themeColor="text1"/>
            <w:sz w:val="21"/>
            <w:szCs w:val="21"/>
          </w:rPr>
          <w:t>联合国</w:t>
        </w:r>
      </w:hyperlink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世界遗产的安东尼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·</w:t>
      </w: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高第和路易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·</w:t>
      </w: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多门内克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·</w:t>
      </w: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蒙塔内的建筑作品。安东尼</w:t>
      </w:r>
      <w:r w:rsidRPr="00BB0AE0">
        <w:rPr>
          <w:rFonts w:ascii="Arial" w:eastAsia="Times New Roman" w:hAnsi="Arial" w:cs="Arial"/>
          <w:color w:val="000000" w:themeColor="text1"/>
          <w:sz w:val="21"/>
          <w:szCs w:val="21"/>
        </w:rPr>
        <w:t>·</w:t>
      </w: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</w:rPr>
        <w:t>高第一直在巴塞罗那生活和工作，在这里有他很多的作品，其中最著名的包括桂尔宫、桂尔公园和圣家堂。巴塞罗那尚有两个知名的足球俱乐部：巴塞罗那和西班牙人，其中巴塞罗那是世界最著名的足球俱乐部之一</w:t>
      </w:r>
      <w:r w:rsidRPr="00BB0AE0">
        <w:rPr>
          <w:rFonts w:ascii="宋体" w:eastAsia="宋体" w:hAnsi="宋体" w:cs="宋体"/>
          <w:color w:val="000000" w:themeColor="text1"/>
          <w:sz w:val="21"/>
          <w:szCs w:val="21"/>
        </w:rPr>
        <w:t>。</w:t>
      </w:r>
    </w:p>
    <w:p w:rsidR="00E74645" w:rsidRPr="00BB0AE0" w:rsidRDefault="00E74645" w:rsidP="00E74645">
      <w:pPr>
        <w:rPr>
          <w:rFonts w:ascii="宋体" w:eastAsia="宋体" w:hAnsi="宋体" w:cs="宋体"/>
          <w:color w:val="000000" w:themeColor="text1"/>
          <w:sz w:val="21"/>
          <w:szCs w:val="21"/>
          <w:shd w:val="clear" w:color="auto" w:fill="FFFFFF"/>
        </w:rPr>
      </w:pP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巴塞罗那的气候属于地中海式气候，冬季温暖潮湿而夏季炎热干燥</w:t>
      </w:r>
      <w:r w:rsidRPr="00BB0AE0">
        <w:rPr>
          <w:rFonts w:ascii="宋体" w:eastAsia="宋体" w:hAnsi="宋体" w:cs="宋体" w:hint="eastAsia"/>
          <w:color w:val="000000" w:themeColor="text1"/>
          <w:sz w:val="21"/>
          <w:szCs w:val="21"/>
          <w:shd w:val="clear" w:color="auto" w:fill="FFFFFF"/>
        </w:rPr>
        <w:t>。</w:t>
      </w:r>
    </w:p>
    <w:p w:rsidR="00E74645" w:rsidRDefault="00E74645" w:rsidP="00E74645">
      <w:pPr>
        <w:rPr>
          <w:rFonts w:ascii="宋体" w:eastAsia="宋体" w:hAnsi="宋体" w:cs="宋体"/>
          <w:color w:val="252525"/>
          <w:sz w:val="21"/>
          <w:szCs w:val="21"/>
          <w:shd w:val="clear" w:color="auto" w:fill="FFFFFF"/>
        </w:rPr>
      </w:pP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巴塞罗那海岸线总长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4.5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公里，分为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7</w:t>
      </w:r>
      <w:r w:rsidR="002A1695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块海滩，其中圣塞巴斯蒂亚滩和巴萨罗内塔滩是最大、最著名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，均约长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1.1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公里。其余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5</w:t>
      </w:r>
      <w:r w:rsidRPr="00BB0AE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个海滩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（分别是诺瓦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伊萨里亚滩、博加特尔滩、玛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贝拉滩、诺瓦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玛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贝拉滩和莱万特滩，长度在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400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米到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640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米之间）和两个大海滩被奥林匹克港隔开</w:t>
      </w:r>
      <w:r>
        <w:rPr>
          <w:rFonts w:ascii="宋体" w:eastAsia="宋体" w:hAnsi="宋体" w:cs="宋体" w:hint="eastAsia"/>
          <w:color w:val="252525"/>
          <w:sz w:val="21"/>
          <w:szCs w:val="21"/>
          <w:shd w:val="clear" w:color="auto" w:fill="FFFFFF"/>
        </w:rPr>
        <w:t>。</w:t>
      </w:r>
    </w:p>
    <w:p w:rsidR="00E74645" w:rsidRPr="00A51022" w:rsidRDefault="00E74645" w:rsidP="00E74645">
      <w:pPr>
        <w:rPr>
          <w:rFonts w:ascii="宋体" w:eastAsia="宋体" w:hAnsi="宋体" w:cs="宋体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巴塞罗那具有悠久的商业传统，相比之下其作为欧洲大陆最早工业化的地区之一反而不为人知</w:t>
      </w:r>
      <w:r>
        <w:rPr>
          <w:rFonts w:ascii="宋体" w:eastAsia="宋体" w:hAnsi="宋体" w:cs="宋体" w:hint="eastAsia"/>
          <w:color w:val="252525"/>
          <w:sz w:val="21"/>
          <w:szCs w:val="21"/>
          <w:shd w:val="clear" w:color="auto" w:fill="FFFFFF"/>
        </w:rPr>
        <w:t>。</w:t>
      </w:r>
      <w:r>
        <w:rPr>
          <w:rFonts w:ascii="宋体" w:eastAsia="宋体" w:hAnsi="宋体" w:cs="宋体" w:hint="eastAsia"/>
          <w:color w:val="252525"/>
          <w:sz w:val="21"/>
          <w:szCs w:val="21"/>
        </w:rPr>
        <w:t>根据默瑟尔人力资源咨询公司的统计，巴塞罗那是西班牙生活成本第二高的城市，仅次于</w:t>
      </w:r>
      <w:r w:rsidRPr="00BB0AE0">
        <w:rPr>
          <w:rFonts w:ascii="宋体" w:eastAsia="宋体" w:hAnsi="宋体" w:cs="宋体" w:hint="eastAsia"/>
          <w:sz w:val="21"/>
          <w:szCs w:val="21"/>
        </w:rPr>
        <w:t>马德里</w:t>
      </w:r>
      <w:r>
        <w:rPr>
          <w:rFonts w:ascii="宋体" w:eastAsia="宋体" w:hAnsi="宋体" w:cs="宋体" w:hint="eastAsia"/>
          <w:color w:val="252525"/>
          <w:sz w:val="21"/>
          <w:szCs w:val="21"/>
        </w:rPr>
        <w:t>，在全世界也排在第</w:t>
      </w:r>
      <w:r>
        <w:rPr>
          <w:rFonts w:ascii="Arial" w:hAnsi="Arial" w:cs="Arial"/>
          <w:color w:val="252525"/>
          <w:sz w:val="21"/>
          <w:szCs w:val="21"/>
        </w:rPr>
        <w:t>31</w:t>
      </w:r>
      <w:r>
        <w:rPr>
          <w:rFonts w:ascii="宋体" w:eastAsia="宋体" w:hAnsi="宋体" w:cs="宋体" w:hint="eastAsia"/>
          <w:color w:val="252525"/>
          <w:sz w:val="21"/>
          <w:szCs w:val="21"/>
        </w:rPr>
        <w:t>位。</w:t>
      </w:r>
    </w:p>
    <w:p w:rsidR="00E74645" w:rsidRDefault="00E74645" w:rsidP="00E74645">
      <w:r>
        <w:rPr>
          <w:noProof/>
        </w:rPr>
        <w:drawing>
          <wp:inline distT="0" distB="0" distL="0" distR="0" wp14:anchorId="25D1F278" wp14:editId="024FA2D0">
            <wp:extent cx="5486400" cy="873100"/>
            <wp:effectExtent l="0" t="0" r="0" b="3810"/>
            <wp:docPr id="3" name="Picture 3" descr="https://upload.wikimedia.org/wikipedia/commons/thumb/2/2e/Pano_Barna.jpg/2400px-Pano_B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2/2e/Pano_Barna.jpg/2400px-Pano_Barn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45" w:rsidRDefault="00E74645" w:rsidP="00E74645"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2000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多年的历史中巴塞罗那形成了自己独特的文化，与加泰罗尼亚大区其他地区</w:t>
      </w:r>
      <w:r w:rsidRPr="00BB0AE0">
        <w:rPr>
          <w:rFonts w:ascii="Arial" w:hAnsi="Arial" w:cs="Arial"/>
          <w:sz w:val="21"/>
          <w:szCs w:val="21"/>
          <w:shd w:val="clear" w:color="auto" w:fill="FFFFFF"/>
        </w:rPr>
        <w:t>加泰罗尼亚语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占统治地位不同，巴塞罗那有两种官方语言：</w:t>
      </w:r>
      <w:r w:rsidRPr="00BB0AE0">
        <w:rPr>
          <w:rFonts w:ascii="Arial" w:hAnsi="Arial" w:cs="Arial"/>
          <w:sz w:val="21"/>
          <w:szCs w:val="21"/>
          <w:shd w:val="clear" w:color="auto" w:fill="FFFFFF"/>
        </w:rPr>
        <w:t>西班牙语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和加泰罗尼亚语，而且两种语言都得到广泛使用</w:t>
      </w:r>
      <w:r>
        <w:rPr>
          <w:rFonts w:ascii="宋体" w:eastAsia="宋体" w:hAnsi="宋体" w:cs="宋体" w:hint="eastAsia"/>
          <w:color w:val="252525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自从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20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世纪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70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年代西班牙实现民主后，在独裁时期受压制的加泰罗尼亚本地文化蓬勃发展，旧有的艺术形式恢复了活力，新的艺术形式也不断涌现，</w:t>
      </w:r>
      <w:r w:rsidRPr="00BB0AE0">
        <w:rPr>
          <w:rFonts w:ascii="Arial" w:hAnsi="Arial" w:cs="Arial"/>
          <w:sz w:val="21"/>
          <w:szCs w:val="21"/>
          <w:shd w:val="clear" w:color="auto" w:fill="FFFFFF"/>
        </w:rPr>
        <w:t>全球化与世界级城市研究小组与网络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将巴塞罗那列为第三类</w:t>
      </w:r>
      <w:r w:rsidRPr="00BB0AE0">
        <w:rPr>
          <w:rFonts w:ascii="Arial" w:hAnsi="Arial" w:cs="Arial"/>
          <w:sz w:val="21"/>
          <w:szCs w:val="21"/>
          <w:shd w:val="clear" w:color="auto" w:fill="FFFFFF"/>
        </w:rPr>
        <w:t>全球城市</w:t>
      </w:r>
      <w:r>
        <w:rPr>
          <w:rFonts w:ascii="宋体" w:eastAsia="宋体" w:hAnsi="宋体" w:cs="宋体" w:hint="eastAsia"/>
          <w:color w:val="252525"/>
          <w:sz w:val="21"/>
          <w:szCs w:val="21"/>
          <w:shd w:val="clear" w:color="auto" w:fill="FFFFFF"/>
        </w:rPr>
        <w:t>。</w:t>
      </w:r>
    </w:p>
    <w:p w:rsidR="00ED264B" w:rsidRDefault="00ED264B">
      <w:bookmarkStart w:id="0" w:name="_GoBack"/>
      <w:bookmarkEnd w:id="0"/>
    </w:p>
    <w:p w:rsidR="00151F2B" w:rsidRDefault="00151F2B">
      <w:r>
        <w:rPr>
          <w:noProof/>
        </w:rPr>
        <w:lastRenderedPageBreak/>
        <w:drawing>
          <wp:inline distT="0" distB="0" distL="0" distR="0">
            <wp:extent cx="5486400" cy="4116426"/>
            <wp:effectExtent l="0" t="0" r="0" b="0"/>
            <wp:docPr id="1" name="Picture 1" descr="http://www.cetour.com/editor/UEditor/net/upload/2014-04-01/842e9a82-2c7a-4626-a2b3-75d8b8d2da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etour.com/editor/UEditor/net/upload/2014-04-01/842e9a82-2c7a-4626-a2b3-75d8b8d2da0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F2B" w:rsidRDefault="00151F2B">
      <w:r>
        <w:rPr>
          <w:noProof/>
        </w:rPr>
        <w:drawing>
          <wp:inline distT="0" distB="0" distL="0" distR="0">
            <wp:extent cx="5486400" cy="3430016"/>
            <wp:effectExtent l="0" t="0" r="0" b="0"/>
            <wp:docPr id="2" name="Picture 2" descr="http://www.ricciardigroup.it/wp-content/uploads/2015/12/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icciardigroup.it/wp-content/uploads/2015/12/00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F2B" w:rsidRDefault="00151F2B">
      <w:r>
        <w:rPr>
          <w:noProof/>
        </w:rPr>
        <w:lastRenderedPageBreak/>
        <w:drawing>
          <wp:inline distT="0" distB="0" distL="0" distR="0">
            <wp:extent cx="5486400" cy="4101981"/>
            <wp:effectExtent l="0" t="0" r="0" b="0"/>
            <wp:docPr id="4" name="Picture 4" descr="http://www.izijia.cn/zijiat/zjtsjxqt/201603/W0201603115517438259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zijia.cn/zijiat/zjtsjxqt/201603/W02016031155174382598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091367"/>
            <wp:effectExtent l="0" t="0" r="0" b="0"/>
            <wp:docPr id="5" name="Picture 5" descr="http://storage.travel.sina.com.cn/jingdian/201309181856077475_20130502_143048_jdtupload_20259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orage.travel.sina.com.cn/jingdian/201309181856077475_20130502_143048_jdtupload_20259_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1F2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884"/>
    <w:rsid w:val="00024471"/>
    <w:rsid w:val="00035C5C"/>
    <w:rsid w:val="000575A6"/>
    <w:rsid w:val="000877A6"/>
    <w:rsid w:val="00151F2B"/>
    <w:rsid w:val="00155726"/>
    <w:rsid w:val="00163337"/>
    <w:rsid w:val="00257884"/>
    <w:rsid w:val="002804E9"/>
    <w:rsid w:val="002A1695"/>
    <w:rsid w:val="002A46FA"/>
    <w:rsid w:val="002C0B8B"/>
    <w:rsid w:val="002E0A31"/>
    <w:rsid w:val="002E15F6"/>
    <w:rsid w:val="00345896"/>
    <w:rsid w:val="00346F27"/>
    <w:rsid w:val="00350A73"/>
    <w:rsid w:val="003A431A"/>
    <w:rsid w:val="004156E9"/>
    <w:rsid w:val="0043723C"/>
    <w:rsid w:val="00455B44"/>
    <w:rsid w:val="004B64CA"/>
    <w:rsid w:val="004F05EE"/>
    <w:rsid w:val="00533358"/>
    <w:rsid w:val="00534BA8"/>
    <w:rsid w:val="0057690A"/>
    <w:rsid w:val="0058359D"/>
    <w:rsid w:val="005E2E1E"/>
    <w:rsid w:val="006E23D8"/>
    <w:rsid w:val="00710712"/>
    <w:rsid w:val="0072027D"/>
    <w:rsid w:val="00725B9F"/>
    <w:rsid w:val="00727BA3"/>
    <w:rsid w:val="00734C7E"/>
    <w:rsid w:val="007469BA"/>
    <w:rsid w:val="00783348"/>
    <w:rsid w:val="007B19A7"/>
    <w:rsid w:val="007C6BAD"/>
    <w:rsid w:val="007F552B"/>
    <w:rsid w:val="0084659D"/>
    <w:rsid w:val="00847B0A"/>
    <w:rsid w:val="008B2C9C"/>
    <w:rsid w:val="008C3182"/>
    <w:rsid w:val="008D53F8"/>
    <w:rsid w:val="009447A6"/>
    <w:rsid w:val="009A0783"/>
    <w:rsid w:val="009A0990"/>
    <w:rsid w:val="009B2DC6"/>
    <w:rsid w:val="009F7C51"/>
    <w:rsid w:val="00A347A1"/>
    <w:rsid w:val="00B1619C"/>
    <w:rsid w:val="00B31E7F"/>
    <w:rsid w:val="00B37F31"/>
    <w:rsid w:val="00B766A3"/>
    <w:rsid w:val="00B81F7B"/>
    <w:rsid w:val="00BB0AE0"/>
    <w:rsid w:val="00C462D0"/>
    <w:rsid w:val="00C667CC"/>
    <w:rsid w:val="00C92BA7"/>
    <w:rsid w:val="00CE77C2"/>
    <w:rsid w:val="00D32B55"/>
    <w:rsid w:val="00D4246F"/>
    <w:rsid w:val="00D726AD"/>
    <w:rsid w:val="00D81BAA"/>
    <w:rsid w:val="00DB701E"/>
    <w:rsid w:val="00DC5F09"/>
    <w:rsid w:val="00DE604A"/>
    <w:rsid w:val="00E44A25"/>
    <w:rsid w:val="00E50371"/>
    <w:rsid w:val="00E562E4"/>
    <w:rsid w:val="00E62920"/>
    <w:rsid w:val="00E727C4"/>
    <w:rsid w:val="00E74645"/>
    <w:rsid w:val="00EB28E0"/>
    <w:rsid w:val="00EC3ACD"/>
    <w:rsid w:val="00ED264B"/>
    <w:rsid w:val="00F3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D74F99-DB65-40DC-B264-504A37E33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46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746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zh.wikipedia.org/wiki/%E8%81%AF%E5%90%88%E5%9C%8B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zh.wikipedia.org/wiki/%E7%9C%81%E6%9C%83" TargetMode="External"/><Relationship Id="rId10" Type="http://schemas.openxmlformats.org/officeDocument/2006/relationships/image" Target="media/image4.jpeg"/><Relationship Id="rId4" Type="http://schemas.openxmlformats.org/officeDocument/2006/relationships/hyperlink" Target="https://zh.wikipedia.org/wiki/%E9%A6%96%E9%83%BD" TargetMode="Externa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Chen</dc:creator>
  <cp:keywords/>
  <dc:description/>
  <cp:lastModifiedBy>Flavia Chen</cp:lastModifiedBy>
  <cp:revision>7</cp:revision>
  <dcterms:created xsi:type="dcterms:W3CDTF">2016-07-24T10:15:00Z</dcterms:created>
  <dcterms:modified xsi:type="dcterms:W3CDTF">2016-08-13T18:11:00Z</dcterms:modified>
</cp:coreProperties>
</file>