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9" w:rsidRDefault="00260109" w:rsidP="009F6E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Arial"/>
          <w:b/>
          <w:bCs/>
          <w:color w:val="3C3C3C"/>
          <w:kern w:val="0"/>
          <w:sz w:val="30"/>
          <w:szCs w:val="30"/>
        </w:rPr>
      </w:pPr>
    </w:p>
    <w:p w:rsidR="00260109" w:rsidRDefault="00260109" w:rsidP="009F6E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Arial"/>
          <w:b/>
          <w:bCs/>
          <w:color w:val="3C3C3C"/>
          <w:kern w:val="0"/>
          <w:sz w:val="30"/>
          <w:szCs w:val="30"/>
        </w:rPr>
      </w:pPr>
    </w:p>
    <w:p w:rsidR="00260109" w:rsidRDefault="00260109" w:rsidP="009F6E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Arial"/>
          <w:b/>
          <w:bCs/>
          <w:color w:val="3C3C3C"/>
          <w:kern w:val="0"/>
          <w:sz w:val="30"/>
          <w:szCs w:val="30"/>
        </w:rPr>
      </w:pPr>
    </w:p>
    <w:p w:rsidR="00260109" w:rsidRDefault="00260109" w:rsidP="009F6E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Arial"/>
          <w:b/>
          <w:bCs/>
          <w:color w:val="3C3C3C"/>
          <w:kern w:val="0"/>
          <w:sz w:val="30"/>
          <w:szCs w:val="30"/>
        </w:rPr>
      </w:pPr>
    </w:p>
    <w:p w:rsidR="00260109" w:rsidRDefault="00260109" w:rsidP="009F6E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Arial"/>
          <w:b/>
          <w:bCs/>
          <w:color w:val="3C3C3C"/>
          <w:kern w:val="0"/>
          <w:sz w:val="30"/>
          <w:szCs w:val="30"/>
        </w:rPr>
      </w:pPr>
    </w:p>
    <w:p w:rsidR="00260109" w:rsidRDefault="00260109" w:rsidP="009F6E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Arial"/>
          <w:b/>
          <w:bCs/>
          <w:color w:val="3C3C3C"/>
          <w:kern w:val="0"/>
          <w:sz w:val="30"/>
          <w:szCs w:val="30"/>
        </w:rPr>
      </w:pPr>
    </w:p>
    <w:p w:rsidR="00CB3B08" w:rsidRDefault="007F62DD" w:rsidP="009F6EDF">
      <w:pPr>
        <w:widowControl/>
        <w:shd w:val="clear" w:color="auto" w:fill="FFFFFF"/>
        <w:spacing w:line="450" w:lineRule="atLeast"/>
        <w:jc w:val="center"/>
        <w:rPr>
          <w:rFonts w:asciiTheme="majorEastAsia" w:eastAsiaTheme="majorEastAsia" w:hAnsiTheme="majorEastAsia" w:cs="Arial"/>
          <w:b/>
          <w:bCs/>
          <w:color w:val="3C3C3C"/>
          <w:kern w:val="0"/>
          <w:sz w:val="32"/>
          <w:szCs w:val="32"/>
        </w:rPr>
      </w:pPr>
      <w:r>
        <w:rPr>
          <w:rFonts w:asciiTheme="majorEastAsia" w:eastAsiaTheme="majorEastAsia" w:hAnsiTheme="majorEastAsia" w:cs="Arial"/>
          <w:b/>
          <w:bCs/>
          <w:color w:val="3C3C3C"/>
          <w:kern w:val="0"/>
          <w:sz w:val="32"/>
          <w:szCs w:val="32"/>
        </w:rPr>
      </w:r>
      <w:r>
        <w:rPr>
          <w:rFonts w:asciiTheme="majorEastAsia" w:eastAsiaTheme="majorEastAsia" w:hAnsiTheme="majorEastAsia" w:cs="Arial"/>
          <w:b/>
          <w:bCs/>
          <w:color w:val="3C3C3C"/>
          <w:kern w:val="0"/>
          <w:sz w:val="32"/>
          <w:szCs w:val="32"/>
        </w:rPr>
        <w:pict>
          <v:group id="_x0000_s1028" editas="canvas" style="width:487.3pt;height:161.85pt;mso-position-horizontal-relative:char;mso-position-vertical-relative:line" coordorigin="1080,1513" coordsize="9746,32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80;top:1513;width:9746;height:3237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1275;top:2090;width:2639;height:1328">
              <v:imagedata r:id="rId7" o:title=""/>
            </v:shape>
            <v:rect id="_x0000_s1030" style="position:absolute;left:3810;top:1830;width:6390;height:810" strokecolor="white [3212]">
              <v:textbox style="mso-next-textbox:#_x0000_s1030">
                <w:txbxContent>
                  <w:p w:rsidR="00CB3B08" w:rsidRPr="00151CD1" w:rsidRDefault="00CB3B08">
                    <w:pPr>
                      <w:rPr>
                        <w:rFonts w:ascii="微软雅黑" w:eastAsia="微软雅黑" w:hAnsi="微软雅黑"/>
                        <w:sz w:val="30"/>
                        <w:szCs w:val="30"/>
                      </w:rPr>
                    </w:pPr>
                    <w:r w:rsidRPr="00151CD1">
                      <w:rPr>
                        <w:rFonts w:ascii="微软雅黑" w:eastAsia="微软雅黑" w:hAnsi="微软雅黑" w:cs="Arial" w:hint="eastAsia"/>
                        <w:b/>
                        <w:bCs/>
                        <w:color w:val="3C3C3C"/>
                        <w:kern w:val="0"/>
                        <w:sz w:val="30"/>
                        <w:szCs w:val="30"/>
                      </w:rPr>
                      <w:t>物理攻击与安全评测技术研讨会</w:t>
                    </w:r>
                    <w:r w:rsidRPr="00151CD1">
                      <w:rPr>
                        <w:rFonts w:ascii="微软雅黑" w:eastAsia="微软雅黑" w:hAnsi="微软雅黑" w:cs="Arial"/>
                        <w:b/>
                        <w:bCs/>
                        <w:color w:val="3C3C3C"/>
                        <w:kern w:val="0"/>
                        <w:sz w:val="30"/>
                        <w:szCs w:val="30"/>
                      </w:rPr>
                      <w:t xml:space="preserve"> (</w:t>
                    </w:r>
                    <w:r w:rsidRPr="00151CD1">
                      <w:rPr>
                        <w:rFonts w:ascii="Times New Roman" w:eastAsia="微软雅黑" w:hAnsi="Times New Roman" w:cs="Times New Roman"/>
                        <w:b/>
                        <w:bCs/>
                        <w:color w:val="3C3C3C"/>
                        <w:kern w:val="0"/>
                        <w:sz w:val="30"/>
                        <w:szCs w:val="30"/>
                      </w:rPr>
                      <w:t>PANDA’14</w:t>
                    </w:r>
                    <w:r w:rsidRPr="00151CD1">
                      <w:rPr>
                        <w:rFonts w:ascii="微软雅黑" w:eastAsia="微软雅黑" w:hAnsi="微软雅黑" w:cs="Arial"/>
                        <w:b/>
                        <w:bCs/>
                        <w:color w:val="3C3C3C"/>
                        <w:kern w:val="0"/>
                        <w:sz w:val="30"/>
                        <w:szCs w:val="30"/>
                      </w:rPr>
                      <w:t>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810;top:2535;width:6254;height:1;flip:x" o:connectortype="straight" strokeweight="1.5pt"/>
            <v:rect id="_x0000_s1033" style="position:absolute;left:3914;top:2580;width:6150;height:2095" strokecolor="white [3212]">
              <v:textbox style="mso-next-textbox:#_x0000_s1033">
                <w:txbxContent>
                  <w:p w:rsidR="00151CD1" w:rsidRDefault="00151CD1" w:rsidP="00073F79">
                    <w:r w:rsidRPr="00B97281">
                      <w:rPr>
                        <w:rFonts w:hint="eastAsia"/>
                        <w:b/>
                      </w:rPr>
                      <w:t>主办单位</w:t>
                    </w:r>
                    <w:r>
                      <w:rPr>
                        <w:rFonts w:hint="eastAsia"/>
                      </w:rPr>
                      <w:t>：</w:t>
                    </w:r>
                    <w:r w:rsidR="00B35842">
                      <w:rPr>
                        <w:rFonts w:hint="eastAsia"/>
                      </w:rPr>
                      <w:t xml:space="preserve"> </w:t>
                    </w:r>
                    <w:r w:rsidR="00B1002B">
                      <w:rPr>
                        <w:rFonts w:hint="eastAsia"/>
                      </w:rPr>
                      <w:tab/>
                    </w:r>
                    <w:r w:rsidR="008B4309" w:rsidRPr="008B4309">
                      <w:rPr>
                        <w:rFonts w:hint="eastAsia"/>
                      </w:rPr>
                      <w:t>山东大学计算机科学与技术学院</w:t>
                    </w:r>
                  </w:p>
                  <w:p w:rsidR="00151CD1" w:rsidRDefault="00B1002B">
                    <w:r>
                      <w:rPr>
                        <w:rFonts w:hint="eastAsia"/>
                        <w:b/>
                      </w:rPr>
                      <w:t xml:space="preserve">          </w:t>
                    </w:r>
                    <w:r w:rsidR="00B35842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ab/>
                    </w:r>
                    <w:r w:rsidR="00151CD1" w:rsidRPr="00B97281">
                      <w:rPr>
                        <w:rFonts w:hint="eastAsia"/>
                      </w:rPr>
                      <w:t>山东省华芯半导体</w:t>
                    </w:r>
                  </w:p>
                  <w:p w:rsidR="008B4309" w:rsidRPr="00B97281" w:rsidRDefault="008B4309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深圳市纽创信安科技开发有限公司</w:t>
                    </w:r>
                  </w:p>
                  <w:p w:rsidR="00151CD1" w:rsidRDefault="00151CD1">
                    <w:r w:rsidRPr="00B97281">
                      <w:rPr>
                        <w:rFonts w:hint="eastAsia"/>
                        <w:b/>
                      </w:rPr>
                      <w:t>会议时间</w:t>
                    </w:r>
                    <w:r>
                      <w:rPr>
                        <w:rFonts w:hint="eastAsia"/>
                      </w:rPr>
                      <w:t>：</w:t>
                    </w:r>
                    <w:r w:rsidR="00B35842">
                      <w:rPr>
                        <w:rFonts w:hint="eastAsia"/>
                      </w:rPr>
                      <w:t xml:space="preserve"> </w:t>
                    </w:r>
                    <w:r w:rsidR="002D1382"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2014</w:t>
                    </w:r>
                    <w:r>
                      <w:rPr>
                        <w:rFonts w:hint="eastAsia"/>
                      </w:rPr>
                      <w:t>年</w:t>
                    </w:r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月</w:t>
                    </w:r>
                    <w:r>
                      <w:t>20 – 24</w:t>
                    </w:r>
                    <w:r>
                      <w:rPr>
                        <w:rFonts w:hint="eastAsia"/>
                      </w:rPr>
                      <w:t>日</w:t>
                    </w:r>
                  </w:p>
                  <w:p w:rsidR="00B97281" w:rsidRPr="00B97281" w:rsidRDefault="00B97281">
                    <w:pPr>
                      <w:rPr>
                        <w:b/>
                      </w:rPr>
                    </w:pPr>
                    <w:r w:rsidRPr="00B97281">
                      <w:rPr>
                        <w:rFonts w:hint="eastAsia"/>
                        <w:b/>
                      </w:rPr>
                      <w:t>会议地点</w:t>
                    </w:r>
                    <w:r>
                      <w:rPr>
                        <w:rFonts w:hint="eastAsia"/>
                        <w:b/>
                      </w:rPr>
                      <w:t xml:space="preserve">: </w:t>
                    </w:r>
                    <w:r w:rsidRPr="00905FA8">
                      <w:rPr>
                        <w:rFonts w:hint="eastAsia"/>
                      </w:rPr>
                      <w:t xml:space="preserve"> </w:t>
                    </w:r>
                    <w:r w:rsidR="002D1382">
                      <w:rPr>
                        <w:rFonts w:hint="eastAsia"/>
                      </w:rPr>
                      <w:tab/>
                    </w:r>
                    <w:r w:rsidRPr="00905FA8">
                      <w:rPr>
                        <w:rFonts w:hint="eastAsia"/>
                      </w:rPr>
                      <w:t>山东</w:t>
                    </w:r>
                    <w:r w:rsidRPr="00905FA8">
                      <w:rPr>
                        <w:rFonts w:ascii="Calibri" w:hAnsi="Calibri"/>
                      </w:rPr>
                      <w:t>∙</w:t>
                    </w:r>
                    <w:r w:rsidRPr="00905FA8">
                      <w:rPr>
                        <w:rFonts w:hint="eastAsia"/>
                      </w:rPr>
                      <w:t>济南</w:t>
                    </w:r>
                  </w:p>
                  <w:p w:rsidR="00151CD1" w:rsidRDefault="00151CD1"/>
                  <w:p w:rsidR="00151CD1" w:rsidRDefault="00151CD1"/>
                </w:txbxContent>
              </v:textbox>
            </v:rect>
            <w10:wrap type="none"/>
            <w10:anchorlock/>
          </v:group>
        </w:pict>
      </w:r>
    </w:p>
    <w:p w:rsidR="001A40F1" w:rsidRDefault="001A40F1" w:rsidP="0009462D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</w:p>
    <w:p w:rsidR="00260109" w:rsidRDefault="00260109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br w:type="page"/>
      </w:r>
    </w:p>
    <w:p w:rsidR="00FE7A62" w:rsidRPr="00671FCA" w:rsidRDefault="0009462D" w:rsidP="0009462D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lastRenderedPageBreak/>
        <w:t>一、</w:t>
      </w:r>
      <w:r w:rsidR="0036434B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关于</w:t>
      </w:r>
      <w:r w:rsidR="00FE7A62" w:rsidRPr="00671FCA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 xml:space="preserve">PANDA </w:t>
      </w:r>
      <w:r w:rsidR="00FE7A62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研讨会</w:t>
      </w:r>
    </w:p>
    <w:p w:rsidR="00DB0783" w:rsidRDefault="00DB0783" w:rsidP="00DB0783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B0783" w:rsidRDefault="00DB0783" w:rsidP="00DB0783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6EC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信息技术越来越广泛地影响我们生活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，信息安全的重要性也日益凸显，而密码芯片则是</w:t>
      </w:r>
      <w:r w:rsidRPr="003D6EC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信息安全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系统的核心组件。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密码芯片行业的攻击技术发展十分迅速，对芯片设计和安全性检测都带来了很大的挑战。对于此，只能通过积极学习国际先进技术、深度参与企业与高校研发合作、共同制定业界安全性检测标准，才能保持我国的安全产品技术的先进性和自主性。</w:t>
      </w:r>
    </w:p>
    <w:p w:rsidR="00DB0783" w:rsidRDefault="00DB0783" w:rsidP="00DB0783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PANDA会议的宗旨是促进国内外学术交流、推动科研和产业互动。</w:t>
      </w:r>
      <w:r w:rsidR="005D21C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在安全芯片设计、分析和检测方面，欧美起步最早，目前技术最先进。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为此，我们邀请全世界公认的一线专家来华作专题报告</w:t>
      </w:r>
      <w:r w:rsidR="005D21C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，推动我国在该领域快速进步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。在课程内容上，我们要求同时覆盖科研领域的</w:t>
      </w:r>
      <w:r w:rsidRPr="00F83E1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前沿技术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和我国企业的</w:t>
      </w:r>
      <w:r w:rsidRPr="00F83E1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实际需求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。在参与对象上，我们邀请学术机构、芯片设计企业和安全性评测机构共同参与。</w:t>
      </w:r>
    </w:p>
    <w:p w:rsidR="004F5FD8" w:rsidRDefault="00DB0783" w:rsidP="004F5FD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2013年9月，第一届PANDA在成都举行</w:t>
      </w:r>
      <w:r w:rsidR="004F5F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。我们邀请到了前世界密码协会主席Bart</w:t>
      </w:r>
      <w:r w:rsidR="004F5F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="004F5FD8">
        <w:rPr>
          <w:rFonts w:ascii="宋体" w:eastAsia="宋体" w:hAnsi="宋体" w:cs="宋体"/>
          <w:color w:val="333333"/>
          <w:kern w:val="0"/>
          <w:sz w:val="24"/>
          <w:szCs w:val="24"/>
        </w:rPr>
        <w:t>Preneel</w:t>
      </w:r>
      <w:proofErr w:type="spellEnd"/>
      <w:r w:rsidR="004F5F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proofErr w:type="spellStart"/>
      <w:r w:rsidR="004F5F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Riscure</w:t>
      </w:r>
      <w:proofErr w:type="spellEnd"/>
      <w:r w:rsidR="004F5F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创始人兼</w:t>
      </w:r>
      <w:proofErr w:type="spellStart"/>
      <w:r w:rsidR="004F5F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CTO</w:t>
      </w:r>
      <w:proofErr w:type="spellEnd"/>
      <w:r w:rsidR="004F5F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Marc </w:t>
      </w:r>
      <w:proofErr w:type="spellStart"/>
      <w:r w:rsidR="004F5FD8">
        <w:rPr>
          <w:rFonts w:ascii="宋体" w:eastAsia="宋体" w:hAnsi="宋体" w:cs="宋体"/>
          <w:color w:val="333333"/>
          <w:kern w:val="0"/>
          <w:sz w:val="24"/>
          <w:szCs w:val="24"/>
        </w:rPr>
        <w:t>Witteman</w:t>
      </w:r>
      <w:proofErr w:type="spellEnd"/>
      <w:r w:rsidR="004F5F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等多名专家来华授课，吸引了学术界、企业界和检测单位等共</w:t>
      </w:r>
      <w:r w:rsidR="004F5FD8">
        <w:rPr>
          <w:rFonts w:ascii="宋体" w:eastAsia="宋体" w:hAnsi="宋体" w:cs="宋体"/>
          <w:color w:val="333333"/>
          <w:kern w:val="0"/>
          <w:sz w:val="24"/>
          <w:szCs w:val="24"/>
        </w:rPr>
        <w:t>50</w:t>
      </w:r>
      <w:r w:rsidR="004F5F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多人参会。参会企业包括如下单位。</w:t>
      </w:r>
    </w:p>
    <w:p w:rsidR="004F5FD8" w:rsidRDefault="004220B1" w:rsidP="004F5FD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62575" cy="4023997"/>
            <wp:effectExtent l="19050" t="0" r="9525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04" cy="402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D8" w:rsidRDefault="004F5FD8" w:rsidP="004F5FD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D4978" w:rsidRDefault="006E1830" w:rsidP="00395265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br w:type="page"/>
      </w:r>
      <w:r w:rsidR="00260109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lastRenderedPageBreak/>
        <w:t>二</w:t>
      </w:r>
      <w:r w:rsidR="00B22D59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、</w:t>
      </w:r>
      <w:r w:rsidR="002D4978" w:rsidRPr="00671FCA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PANDA 2014</w:t>
      </w:r>
      <w:r w:rsidR="002D4978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组委会和赞助商</w:t>
      </w:r>
    </w:p>
    <w:p w:rsidR="002D4978" w:rsidRDefault="002D4978" w:rsidP="002D4978">
      <w:pPr>
        <w:widowControl/>
        <w:shd w:val="clear" w:color="auto" w:fill="FFFFFF"/>
        <w:spacing w:line="360" w:lineRule="auto"/>
        <w:ind w:firstLineChars="200" w:firstLine="643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</w:p>
    <w:p w:rsidR="002D4978" w:rsidRDefault="002D4978" w:rsidP="002D497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大会顾问</w:t>
      </w:r>
    </w:p>
    <w:p w:rsidR="002D4978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720" w:right="300" w:firstLine="720"/>
        <w:rPr>
          <w:rFonts w:ascii="Helvetica" w:hAnsi="Helvetica" w:cs="Helvetica"/>
          <w:color w:val="333333"/>
        </w:rPr>
      </w:pPr>
      <w:r w:rsidRPr="00631D61">
        <w:rPr>
          <w:rFonts w:ascii="Helvetica" w:hAnsi="Helvetica" w:cs="Helvetica" w:hint="eastAsia"/>
          <w:b/>
          <w:color w:val="333333"/>
        </w:rPr>
        <w:t>鲍丰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 w:hint="eastAsia"/>
          <w:color w:val="333333"/>
        </w:rPr>
        <w:t xml:space="preserve">华为安全与隐私研究所所长　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 w:hint="eastAsia"/>
          <w:color w:val="333333"/>
        </w:rPr>
        <w:t>新加坡</w:t>
      </w:r>
      <w:r>
        <w:rPr>
          <w:rFonts w:ascii="Helvetica" w:hAnsi="Helvetica" w:cs="Helvetica"/>
          <w:color w:val="333333"/>
        </w:rPr>
        <w:t>)</w:t>
      </w:r>
    </w:p>
    <w:p w:rsidR="002D4978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720" w:right="300" w:firstLine="720"/>
        <w:rPr>
          <w:rFonts w:ascii="Helvetica" w:hAnsi="Helvetica" w:cs="Helvetica"/>
          <w:color w:val="333333"/>
        </w:rPr>
      </w:pPr>
      <w:r w:rsidRPr="00631D61">
        <w:rPr>
          <w:rFonts w:ascii="Helvetica" w:hAnsi="Helvetica" w:cs="Helvetica" w:hint="eastAsia"/>
          <w:b/>
          <w:color w:val="333333"/>
        </w:rPr>
        <w:t>陈弘毅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 w:hint="eastAsia"/>
          <w:color w:val="333333"/>
        </w:rPr>
        <w:t xml:space="preserve">清华大学微电子所　</w:t>
      </w:r>
    </w:p>
    <w:p w:rsidR="002D4978" w:rsidRDefault="007F62DD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720" w:right="300" w:firstLine="720"/>
        <w:rPr>
          <w:rFonts w:ascii="Helvetica" w:hAnsi="Helvetica" w:cs="Helvetica"/>
          <w:color w:val="333333"/>
        </w:rPr>
      </w:pPr>
      <w:hyperlink r:id="rId9" w:history="1">
        <w:r w:rsidR="002D4978">
          <w:rPr>
            <w:rStyle w:val="Hyperlink"/>
            <w:rFonts w:ascii="Helvetica" w:hAnsi="Helvetica" w:cs="Helvetica"/>
            <w:color w:val="0088CC"/>
          </w:rPr>
          <w:t xml:space="preserve">Ingrid </w:t>
        </w:r>
        <w:proofErr w:type="spellStart"/>
        <w:r w:rsidR="002D4978">
          <w:rPr>
            <w:rStyle w:val="Hyperlink"/>
            <w:rFonts w:ascii="Helvetica" w:hAnsi="Helvetica" w:cs="Helvetica"/>
            <w:color w:val="0088CC"/>
          </w:rPr>
          <w:t>Verbauwhede</w:t>
        </w:r>
        <w:proofErr w:type="spellEnd"/>
      </w:hyperlink>
      <w:r w:rsidR="002D4978">
        <w:rPr>
          <w:rFonts w:ascii="Helvetica" w:hAnsi="Helvetica" w:cs="Helvetica"/>
          <w:color w:val="333333"/>
        </w:rPr>
        <w:t>, KU Leuven (</w:t>
      </w:r>
      <w:r w:rsidR="002D4978">
        <w:rPr>
          <w:rFonts w:ascii="Helvetica" w:hAnsi="Helvetica" w:cs="Helvetica" w:hint="eastAsia"/>
          <w:color w:val="333333"/>
        </w:rPr>
        <w:t>比利时</w:t>
      </w:r>
      <w:r w:rsidR="002D4978">
        <w:rPr>
          <w:rFonts w:ascii="Helvetica" w:hAnsi="Helvetica" w:cs="Helvetica"/>
          <w:color w:val="333333"/>
        </w:rPr>
        <w:t>)</w:t>
      </w:r>
    </w:p>
    <w:p w:rsidR="002D4978" w:rsidRDefault="007F62DD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720" w:right="300" w:firstLine="720"/>
        <w:rPr>
          <w:rFonts w:ascii="Helvetica" w:hAnsi="Helvetica" w:cs="Helvetica"/>
          <w:color w:val="333333"/>
        </w:rPr>
      </w:pPr>
      <w:hyperlink r:id="rId10" w:history="1">
        <w:r w:rsidR="002D4978">
          <w:rPr>
            <w:rStyle w:val="Hyperlink"/>
            <w:rFonts w:ascii="Helvetica" w:hAnsi="Helvetica" w:cs="Helvetica"/>
            <w:color w:val="0088CC"/>
          </w:rPr>
          <w:t xml:space="preserve">Marc </w:t>
        </w:r>
        <w:proofErr w:type="spellStart"/>
        <w:r w:rsidR="002D4978">
          <w:rPr>
            <w:rStyle w:val="Hyperlink"/>
            <w:rFonts w:ascii="Helvetica" w:hAnsi="Helvetica" w:cs="Helvetica"/>
            <w:color w:val="0088CC"/>
          </w:rPr>
          <w:t>Witteman</w:t>
        </w:r>
        <w:proofErr w:type="spellEnd"/>
      </w:hyperlink>
      <w:r w:rsidR="002D4978">
        <w:rPr>
          <w:rFonts w:ascii="Helvetica" w:hAnsi="Helvetica" w:cs="Helvetica"/>
          <w:color w:val="333333"/>
        </w:rPr>
        <w:t xml:space="preserve">, </w:t>
      </w:r>
      <w:proofErr w:type="spellStart"/>
      <w:r w:rsidR="002D4978">
        <w:rPr>
          <w:rFonts w:ascii="Helvetica" w:hAnsi="Helvetica" w:cs="Helvetica"/>
          <w:color w:val="333333"/>
        </w:rPr>
        <w:t>Riscure</w:t>
      </w:r>
      <w:proofErr w:type="spellEnd"/>
      <w:r w:rsidR="002D4978">
        <w:rPr>
          <w:rFonts w:ascii="Helvetica" w:hAnsi="Helvetica" w:cs="Helvetica"/>
          <w:color w:val="333333"/>
        </w:rPr>
        <w:t xml:space="preserve"> (</w:t>
      </w:r>
      <w:r w:rsidR="002D4978">
        <w:rPr>
          <w:rFonts w:ascii="Helvetica" w:hAnsi="Helvetica" w:cs="Helvetica" w:hint="eastAsia"/>
          <w:color w:val="333333"/>
        </w:rPr>
        <w:t>荷兰</w:t>
      </w:r>
      <w:r w:rsidR="002D4978">
        <w:rPr>
          <w:rFonts w:ascii="Helvetica" w:hAnsi="Helvetica" w:cs="Helvetica"/>
          <w:color w:val="333333"/>
        </w:rPr>
        <w:t>)</w:t>
      </w:r>
    </w:p>
    <w:p w:rsidR="002D4978" w:rsidRDefault="002D4978" w:rsidP="002D4978">
      <w:pPr>
        <w:pStyle w:val="NormalWeb"/>
        <w:shd w:val="clear" w:color="auto" w:fill="FFFFFF"/>
        <w:spacing w:before="0" w:beforeAutospacing="0" w:after="150" w:afterAutospacing="0" w:line="300" w:lineRule="atLeast"/>
        <w:ind w:right="300"/>
        <w:rPr>
          <w:rFonts w:ascii="Helvetica" w:hAnsi="Helvetica" w:cs="Helvetica"/>
          <w:color w:val="333333"/>
        </w:rPr>
      </w:pPr>
    </w:p>
    <w:p w:rsidR="002D4978" w:rsidRDefault="002D4978" w:rsidP="002D497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 w:rsidRPr="00224994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大会主席</w:t>
      </w:r>
    </w:p>
    <w:p w:rsidR="002D4978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/>
          <w:color w:val="333333"/>
        </w:rPr>
      </w:pPr>
      <w:r w:rsidRPr="00D570DF">
        <w:rPr>
          <w:rFonts w:ascii="Helvetica" w:hAnsi="Helvetica" w:cs="Helvetica" w:hint="eastAsia"/>
          <w:b/>
          <w:color w:val="333333"/>
        </w:rPr>
        <w:t>徐秋亮</w:t>
      </w:r>
      <w:r>
        <w:rPr>
          <w:rFonts w:ascii="Helvetica" w:hAnsi="Helvetica" w:cs="Helvetica" w:hint="eastAsia"/>
          <w:color w:val="333333"/>
        </w:rPr>
        <w:t>，山东大学</w:t>
      </w:r>
    </w:p>
    <w:p w:rsidR="002D4978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b/>
          <w:color w:val="333333"/>
        </w:rPr>
        <w:t>邢广军</w:t>
      </w:r>
      <w:r w:rsidRPr="00D570DF">
        <w:rPr>
          <w:rFonts w:ascii="Helvetica" w:hAnsi="Helvetica" w:cs="Helvetica" w:hint="eastAsia"/>
          <w:color w:val="333333"/>
        </w:rPr>
        <w:t>，山东华芯半导体</w:t>
      </w:r>
    </w:p>
    <w:p w:rsidR="002D4978" w:rsidRDefault="002D4978" w:rsidP="002D4978">
      <w:pPr>
        <w:pStyle w:val="NormalWeb"/>
        <w:shd w:val="clear" w:color="auto" w:fill="FFFFFF"/>
        <w:spacing w:before="0" w:beforeAutospacing="0" w:after="150" w:afterAutospacing="0" w:line="300" w:lineRule="atLeast"/>
        <w:ind w:left="1440" w:right="300"/>
        <w:rPr>
          <w:rFonts w:ascii="Helvetica" w:hAnsi="Helvetica" w:cs="Helvetica"/>
          <w:color w:val="333333"/>
        </w:rPr>
      </w:pPr>
    </w:p>
    <w:p w:rsidR="002D4978" w:rsidRDefault="002D4978" w:rsidP="002D497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程序委员会</w:t>
      </w:r>
    </w:p>
    <w:p w:rsidR="002D4978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b/>
          <w:color w:val="333333"/>
        </w:rPr>
        <w:t>樊俊锋</w:t>
      </w:r>
      <w:r w:rsidR="00D41842">
        <w:rPr>
          <w:rFonts w:ascii="Helvetica" w:hAnsi="Helvetica" w:cs="Helvetica" w:hint="eastAsia"/>
          <w:b/>
          <w:color w:val="333333"/>
        </w:rPr>
        <w:t>（主席）</w:t>
      </w:r>
      <w:r>
        <w:rPr>
          <w:rFonts w:ascii="Helvetica" w:hAnsi="Helvetica" w:cs="Helvetica" w:hint="eastAsia"/>
          <w:color w:val="333333"/>
        </w:rPr>
        <w:t>，深圳市纽创信安科技开发有限公司</w:t>
      </w:r>
    </w:p>
    <w:p w:rsidR="002D4978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b/>
          <w:color w:val="333333"/>
        </w:rPr>
        <w:t>张锐</w:t>
      </w:r>
      <w:r w:rsidR="00875BA7">
        <w:rPr>
          <w:rFonts w:ascii="Helvetica" w:hAnsi="Helvetica" w:cs="Helvetica" w:hint="eastAsia"/>
          <w:b/>
          <w:color w:val="333333"/>
        </w:rPr>
        <w:t>（主席）</w:t>
      </w:r>
      <w:r w:rsidRPr="00D570DF"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 w:hint="eastAsia"/>
          <w:color w:val="333333"/>
        </w:rPr>
        <w:t>中国科学院</w:t>
      </w:r>
    </w:p>
    <w:p w:rsidR="00D41842" w:rsidRDefault="00D41842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b/>
          <w:color w:val="333333"/>
        </w:rPr>
        <w:t>周永彬，</w:t>
      </w:r>
      <w:r w:rsidRPr="00D41842">
        <w:rPr>
          <w:rFonts w:ascii="Helvetica" w:hAnsi="Helvetica" w:cs="Helvetica" w:hint="eastAsia"/>
          <w:color w:val="333333"/>
        </w:rPr>
        <w:t>中国科学院</w:t>
      </w:r>
    </w:p>
    <w:p w:rsidR="00772BD9" w:rsidRDefault="00772BD9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b/>
          <w:color w:val="333333"/>
        </w:rPr>
        <w:t>张翌维，</w:t>
      </w:r>
      <w:r w:rsidRPr="00772BD9">
        <w:rPr>
          <w:rFonts w:ascii="Helvetica" w:hAnsi="Helvetica" w:cs="Helvetica" w:hint="eastAsia"/>
          <w:color w:val="333333"/>
        </w:rPr>
        <w:t>国民技术股份有限公司</w:t>
      </w:r>
    </w:p>
    <w:p w:rsidR="00772BD9" w:rsidRDefault="00772BD9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/>
          <w:color w:val="333333"/>
        </w:rPr>
      </w:pPr>
      <w:proofErr w:type="spellStart"/>
      <w:r w:rsidRPr="00772BD9">
        <w:rPr>
          <w:rFonts w:ascii="Helvetica" w:hAnsi="Helvetica" w:cs="Helvetica"/>
          <w:b/>
          <w:color w:val="333333"/>
        </w:rPr>
        <w:t>Benedikt</w:t>
      </w:r>
      <w:proofErr w:type="spellEnd"/>
      <w:r w:rsidRPr="00772BD9">
        <w:rPr>
          <w:rFonts w:ascii="Helvetica" w:hAnsi="Helvetica" w:cs="Helvetica"/>
          <w:b/>
          <w:color w:val="333333"/>
        </w:rPr>
        <w:t xml:space="preserve"> </w:t>
      </w:r>
      <w:proofErr w:type="spellStart"/>
      <w:r w:rsidRPr="00772BD9">
        <w:rPr>
          <w:rFonts w:ascii="Helvetica" w:hAnsi="Helvetica" w:cs="Helvetica"/>
          <w:b/>
          <w:color w:val="333333"/>
        </w:rPr>
        <w:t>Gierlichs</w:t>
      </w:r>
      <w:proofErr w:type="spellEnd"/>
      <w:r>
        <w:rPr>
          <w:rFonts w:ascii="Helvetica" w:hAnsi="Helvetica" w:cs="Helvetica"/>
          <w:b/>
          <w:color w:val="333333"/>
        </w:rPr>
        <w:t xml:space="preserve">, </w:t>
      </w:r>
      <w:r w:rsidRPr="00772BD9">
        <w:rPr>
          <w:rFonts w:ascii="Helvetica" w:hAnsi="Helvetica" w:cs="Helvetica" w:hint="eastAsia"/>
          <w:color w:val="333333"/>
        </w:rPr>
        <w:t>天主教鲁汶大学</w:t>
      </w:r>
      <w:r>
        <w:rPr>
          <w:rFonts w:ascii="Helvetica" w:hAnsi="Helvetica" w:cs="Helvetica" w:hint="eastAsia"/>
          <w:color w:val="333333"/>
        </w:rPr>
        <w:t>（比利时）</w:t>
      </w:r>
    </w:p>
    <w:p w:rsidR="002D4978" w:rsidRDefault="002D4978" w:rsidP="002D497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</w:p>
    <w:p w:rsidR="002D4978" w:rsidRDefault="002D4978" w:rsidP="002D497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赞助单位</w:t>
      </w:r>
    </w:p>
    <w:p w:rsidR="002D4978" w:rsidRPr="0023361F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Ri</w:t>
      </w:r>
      <w:r w:rsidRPr="0023361F">
        <w:rPr>
          <w:rFonts w:ascii="Helvetica" w:hAnsi="Helvetica" w:cs="Helvetica"/>
          <w:color w:val="333333"/>
        </w:rPr>
        <w:t>scure</w:t>
      </w:r>
      <w:proofErr w:type="spellEnd"/>
      <w:r w:rsidRPr="0023361F">
        <w:rPr>
          <w:rFonts w:ascii="Helvetica" w:hAnsi="Helvetica" w:cs="Helvetica"/>
          <w:color w:val="333333"/>
        </w:rPr>
        <w:t xml:space="preserve"> (</w:t>
      </w:r>
      <w:r w:rsidRPr="0023361F">
        <w:rPr>
          <w:rFonts w:ascii="Helvetica" w:hAnsi="Helvetica" w:cs="Helvetica" w:hint="eastAsia"/>
          <w:color w:val="333333"/>
        </w:rPr>
        <w:t>荷兰</w:t>
      </w:r>
      <w:r w:rsidRPr="0023361F">
        <w:rPr>
          <w:rFonts w:ascii="Helvetica" w:hAnsi="Helvetica" w:cs="Helvetica"/>
          <w:color w:val="333333"/>
        </w:rPr>
        <w:t>)</w:t>
      </w:r>
    </w:p>
    <w:p w:rsidR="002D4978" w:rsidRPr="0023361F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/>
          <w:color w:val="333333"/>
        </w:rPr>
      </w:pPr>
      <w:r w:rsidRPr="0023361F">
        <w:rPr>
          <w:rFonts w:ascii="Helvetica" w:hAnsi="Helvetica" w:cs="Helvetica" w:hint="eastAsia"/>
          <w:color w:val="333333"/>
        </w:rPr>
        <w:t>山东华芯半导体</w:t>
      </w:r>
    </w:p>
    <w:p w:rsidR="002D4978" w:rsidRPr="0023361F" w:rsidRDefault="002D4978" w:rsidP="002D49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00" w:lineRule="atLeast"/>
        <w:ind w:left="1440" w:right="300" w:firstLine="0"/>
        <w:rPr>
          <w:rFonts w:ascii="Helvetica" w:hAnsi="Helvetica" w:cs="Helvetica"/>
          <w:color w:val="333333"/>
        </w:rPr>
      </w:pPr>
      <w:r w:rsidRPr="0023361F">
        <w:rPr>
          <w:rFonts w:ascii="Helvetica" w:hAnsi="Helvetica" w:cs="Helvetica" w:hint="eastAsia"/>
          <w:color w:val="333333"/>
        </w:rPr>
        <w:t>深圳市纽创信安科技开发有限公司</w:t>
      </w:r>
    </w:p>
    <w:p w:rsidR="002D4978" w:rsidRPr="009E6BF6" w:rsidRDefault="002D4978" w:rsidP="002D497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ab/>
      </w:r>
    </w:p>
    <w:p w:rsidR="002D4978" w:rsidRDefault="002D4978" w:rsidP="002D497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</w:p>
    <w:p w:rsidR="002D4978" w:rsidRDefault="002D4978" w:rsidP="002D497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2D4978" w:rsidRDefault="002D4978" w:rsidP="00260109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</w:p>
    <w:p w:rsidR="001A5BBF" w:rsidRPr="00671FCA" w:rsidRDefault="00EA1722" w:rsidP="00260109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lastRenderedPageBreak/>
        <w:t>三、</w:t>
      </w:r>
      <w:r w:rsidR="00671FCA" w:rsidRPr="00671FCA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PANDA 2014</w:t>
      </w:r>
      <w:r w:rsidR="00671FCA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主讲人</w:t>
      </w:r>
    </w:p>
    <w:p w:rsidR="00671FCA" w:rsidRDefault="00671FCA" w:rsidP="00223877">
      <w:pPr>
        <w:autoSpaceDE w:val="0"/>
        <w:autoSpaceDN w:val="0"/>
        <w:adjustRightInd w:val="0"/>
        <w:spacing w:line="312" w:lineRule="auto"/>
        <w:ind w:left="181" w:right="91"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BF4C28" w:rsidRDefault="00671FCA" w:rsidP="00671FCA">
      <w:pPr>
        <w:autoSpaceDE w:val="0"/>
        <w:autoSpaceDN w:val="0"/>
        <w:adjustRightInd w:val="0"/>
        <w:spacing w:line="312" w:lineRule="auto"/>
        <w:ind w:right="91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 w:rsidRPr="00671FCA"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t xml:space="preserve">Marc </w:t>
      </w:r>
      <w:proofErr w:type="spellStart"/>
      <w:r w:rsidRPr="00671FCA"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t>Witteman</w:t>
      </w:r>
      <w:proofErr w:type="spellEnd"/>
      <w:r w:rsidR="00BF4C28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,</w:t>
      </w:r>
      <w:r w:rsidR="00B23562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 xml:space="preserve"> </w:t>
      </w:r>
      <w:proofErr w:type="spellStart"/>
      <w:r w:rsidR="00B23562"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t>CTO</w:t>
      </w:r>
      <w:proofErr w:type="spellEnd"/>
    </w:p>
    <w:p w:rsidR="00671FCA" w:rsidRPr="00671FCA" w:rsidRDefault="00671FCA" w:rsidP="00BF4C28">
      <w:pPr>
        <w:autoSpaceDE w:val="0"/>
        <w:autoSpaceDN w:val="0"/>
        <w:adjustRightInd w:val="0"/>
        <w:spacing w:line="312" w:lineRule="auto"/>
        <w:ind w:right="91" w:firstLine="420"/>
        <w:jc w:val="left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proofErr w:type="spellStart"/>
      <w:r w:rsidRPr="00671FCA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Riscure</w:t>
      </w:r>
      <w:proofErr w:type="spellEnd"/>
      <w:r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荷兰</w:t>
      </w:r>
      <w:r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)</w:t>
      </w:r>
    </w:p>
    <w:p w:rsidR="007D08DF" w:rsidRPr="00AA2E19" w:rsidRDefault="00671FCA" w:rsidP="000241C3">
      <w:pPr>
        <w:spacing w:line="360" w:lineRule="auto"/>
        <w:ind w:firstLine="418"/>
        <w:rPr>
          <w:rFonts w:ascii="仿宋" w:eastAsia="仿宋" w:hAnsi="仿宋" w:cs="Times New Roman"/>
          <w:sz w:val="24"/>
          <w:szCs w:val="24"/>
        </w:rPr>
      </w:pPr>
      <w:r w:rsidRPr="00AA2E19">
        <w:rPr>
          <w:rFonts w:ascii="仿宋" w:eastAsia="仿宋" w:hAnsi="仿宋" w:cs="Times New Roman"/>
          <w:sz w:val="24"/>
          <w:szCs w:val="24"/>
        </w:rPr>
        <w:t xml:space="preserve">Marc </w:t>
      </w:r>
      <w:proofErr w:type="spellStart"/>
      <w:r w:rsidRPr="00AA2E19">
        <w:rPr>
          <w:rFonts w:ascii="仿宋" w:eastAsia="仿宋" w:hAnsi="仿宋" w:cs="Times New Roman"/>
          <w:sz w:val="24"/>
          <w:szCs w:val="24"/>
        </w:rPr>
        <w:t>Wittema</w:t>
      </w:r>
      <w:r w:rsidRPr="00AA2E19">
        <w:rPr>
          <w:rFonts w:ascii="仿宋" w:eastAsia="仿宋" w:hAnsi="仿宋" w:cs="Times New Roman" w:hint="eastAsia"/>
          <w:sz w:val="24"/>
          <w:szCs w:val="24"/>
        </w:rPr>
        <w:t>n</w:t>
      </w:r>
      <w:proofErr w:type="spellEnd"/>
      <w:r w:rsidRPr="00AA2E19">
        <w:rPr>
          <w:rFonts w:ascii="仿宋" w:eastAsia="仿宋" w:hAnsi="仿宋" w:cs="Times New Roman" w:hint="eastAsia"/>
          <w:sz w:val="24"/>
          <w:szCs w:val="24"/>
        </w:rPr>
        <w:t>是</w:t>
      </w:r>
      <w:r w:rsidR="00546A00" w:rsidRPr="00AA2E19">
        <w:rPr>
          <w:rFonts w:ascii="仿宋" w:eastAsia="仿宋" w:hAnsi="仿宋" w:cs="Times New Roman" w:hint="eastAsia"/>
          <w:sz w:val="24"/>
          <w:szCs w:val="24"/>
        </w:rPr>
        <w:t>荷兰</w:t>
      </w:r>
      <w:proofErr w:type="spellStart"/>
      <w:r w:rsidRPr="00AA2E19">
        <w:rPr>
          <w:rFonts w:ascii="仿宋" w:eastAsia="仿宋" w:hAnsi="仿宋" w:cs="Times New Roman" w:hint="eastAsia"/>
          <w:sz w:val="24"/>
          <w:szCs w:val="24"/>
        </w:rPr>
        <w:t>Riscure</w:t>
      </w:r>
      <w:proofErr w:type="spellEnd"/>
      <w:r w:rsidR="004A152F" w:rsidRPr="00AA2E19">
        <w:rPr>
          <w:rFonts w:ascii="仿宋" w:eastAsia="仿宋" w:hAnsi="仿宋" w:cs="Times New Roman" w:hint="eastAsia"/>
          <w:sz w:val="24"/>
          <w:szCs w:val="24"/>
        </w:rPr>
        <w:t>创始人兼</w:t>
      </w:r>
      <w:proofErr w:type="spellStart"/>
      <w:r w:rsidR="004A152F" w:rsidRPr="00AA2E19">
        <w:rPr>
          <w:rFonts w:ascii="仿宋" w:eastAsia="仿宋" w:hAnsi="仿宋" w:cs="Times New Roman" w:hint="eastAsia"/>
          <w:sz w:val="24"/>
          <w:szCs w:val="24"/>
        </w:rPr>
        <w:t>CTO</w:t>
      </w:r>
      <w:proofErr w:type="spellEnd"/>
      <w:r w:rsidR="00546A00" w:rsidRPr="00AA2E19">
        <w:rPr>
          <w:rFonts w:ascii="仿宋" w:eastAsia="仿宋" w:hAnsi="仿宋" w:cs="Times New Roman" w:hint="eastAsia"/>
          <w:sz w:val="24"/>
          <w:szCs w:val="24"/>
        </w:rPr>
        <w:t>，并将</w:t>
      </w:r>
      <w:proofErr w:type="spellStart"/>
      <w:r w:rsidR="00546A00" w:rsidRPr="00AA2E19">
        <w:rPr>
          <w:rFonts w:ascii="仿宋" w:eastAsia="仿宋" w:hAnsi="仿宋" w:cs="Times New Roman" w:hint="eastAsia"/>
          <w:sz w:val="24"/>
          <w:szCs w:val="24"/>
        </w:rPr>
        <w:t>Riscure</w:t>
      </w:r>
      <w:proofErr w:type="spellEnd"/>
      <w:r w:rsidR="00546A00" w:rsidRPr="00AA2E19">
        <w:rPr>
          <w:rFonts w:ascii="仿宋" w:eastAsia="仿宋" w:hAnsi="仿宋" w:cs="Times New Roman" w:hint="eastAsia"/>
          <w:sz w:val="24"/>
          <w:szCs w:val="24"/>
        </w:rPr>
        <w:t>发展成为全球密码芯片检测设备的第一品牌。</w:t>
      </w:r>
      <w:r w:rsidR="004A152F" w:rsidRPr="00AA2E19">
        <w:rPr>
          <w:rFonts w:ascii="仿宋" w:eastAsia="仿宋" w:hAnsi="仿宋" w:cs="Times New Roman" w:hint="eastAsia"/>
          <w:sz w:val="24"/>
          <w:szCs w:val="24"/>
        </w:rPr>
        <w:t>他在信息安全行业有超过20年的</w:t>
      </w:r>
      <w:r w:rsidR="00B707BB" w:rsidRPr="00AA2E19">
        <w:rPr>
          <w:rFonts w:ascii="仿宋" w:eastAsia="仿宋" w:hAnsi="仿宋" w:cs="Times New Roman" w:hint="eastAsia"/>
          <w:sz w:val="24"/>
          <w:szCs w:val="24"/>
        </w:rPr>
        <w:t>经验，</w:t>
      </w:r>
      <w:r w:rsidR="004A152F" w:rsidRPr="00AA2E19">
        <w:rPr>
          <w:rFonts w:ascii="仿宋" w:eastAsia="仿宋" w:hAnsi="仿宋" w:cs="Times New Roman" w:hint="eastAsia"/>
          <w:sz w:val="24"/>
          <w:szCs w:val="24"/>
        </w:rPr>
        <w:t>参与过的项目包括移动通信、金融支付系统、身份认证、付费电视、</w:t>
      </w:r>
      <w:r w:rsidR="007D08DF" w:rsidRPr="00AA2E19">
        <w:rPr>
          <w:rFonts w:ascii="仿宋" w:eastAsia="仿宋" w:hAnsi="仿宋" w:cs="Times New Roman" w:hint="eastAsia"/>
          <w:sz w:val="24"/>
          <w:szCs w:val="24"/>
        </w:rPr>
        <w:t>电子护照等产品，他还</w:t>
      </w:r>
      <w:r w:rsidR="00535C99">
        <w:rPr>
          <w:rFonts w:ascii="仿宋" w:eastAsia="仿宋" w:hAnsi="仿宋" w:cs="Times New Roman" w:hint="eastAsia"/>
          <w:sz w:val="24"/>
          <w:szCs w:val="24"/>
        </w:rPr>
        <w:t>是多篇关于智能卡和嵌入式系统安全的论文作者。作为一个资深安全测评</w:t>
      </w:r>
      <w:r w:rsidR="007D08DF" w:rsidRPr="00AA2E19">
        <w:rPr>
          <w:rFonts w:ascii="仿宋" w:eastAsia="仿宋" w:hAnsi="仿宋" w:cs="Times New Roman" w:hint="eastAsia"/>
          <w:sz w:val="24"/>
          <w:szCs w:val="24"/>
        </w:rPr>
        <w:t>员，他开发了多个用于安全性检测的软硬件系统，包括后来成为</w:t>
      </w:r>
      <w:proofErr w:type="spellStart"/>
      <w:r w:rsidR="007D08DF" w:rsidRPr="00AA2E19">
        <w:rPr>
          <w:rFonts w:ascii="仿宋" w:eastAsia="仿宋" w:hAnsi="仿宋" w:cs="Times New Roman" w:hint="eastAsia"/>
          <w:sz w:val="24"/>
          <w:szCs w:val="24"/>
        </w:rPr>
        <w:t>Riscure</w:t>
      </w:r>
      <w:proofErr w:type="spellEnd"/>
      <w:r w:rsidR="007D08DF" w:rsidRPr="00AA2E19">
        <w:rPr>
          <w:rFonts w:ascii="仿宋" w:eastAsia="仿宋" w:hAnsi="仿宋" w:cs="Times New Roman" w:hint="eastAsia"/>
          <w:sz w:val="24"/>
          <w:szCs w:val="24"/>
        </w:rPr>
        <w:t>产品的Inspector。他还是用于逻辑测试的</w:t>
      </w:r>
      <w:proofErr w:type="spellStart"/>
      <w:r w:rsidR="007D08DF" w:rsidRPr="00AA2E19">
        <w:rPr>
          <w:rFonts w:ascii="仿宋" w:eastAsia="仿宋" w:hAnsi="仿宋" w:cs="Times New Roman" w:hint="eastAsia"/>
          <w:sz w:val="24"/>
          <w:szCs w:val="24"/>
        </w:rPr>
        <w:t>JCworkBench</w:t>
      </w:r>
      <w:proofErr w:type="spellEnd"/>
      <w:r w:rsidR="007D08DF" w:rsidRPr="00AA2E19">
        <w:rPr>
          <w:rFonts w:ascii="仿宋" w:eastAsia="仿宋" w:hAnsi="仿宋" w:cs="Times New Roman" w:hint="eastAsia"/>
          <w:sz w:val="24"/>
          <w:szCs w:val="24"/>
        </w:rPr>
        <w:t>的作者。</w:t>
      </w:r>
    </w:p>
    <w:p w:rsidR="00CB1283" w:rsidRPr="00AA2E19" w:rsidRDefault="00B707BB" w:rsidP="000241C3">
      <w:pPr>
        <w:spacing w:line="360" w:lineRule="auto"/>
        <w:ind w:firstLine="418"/>
        <w:rPr>
          <w:rFonts w:ascii="仿宋" w:eastAsia="仿宋" w:hAnsi="仿宋" w:cs="Times New Roman"/>
          <w:sz w:val="24"/>
          <w:szCs w:val="24"/>
        </w:rPr>
      </w:pPr>
      <w:r w:rsidRPr="00AA2E19">
        <w:rPr>
          <w:rFonts w:ascii="仿宋" w:eastAsia="仿宋" w:hAnsi="仿宋" w:cs="Times New Roman" w:hint="eastAsia"/>
          <w:sz w:val="24"/>
          <w:szCs w:val="24"/>
        </w:rPr>
        <w:t xml:space="preserve">Marc </w:t>
      </w:r>
      <w:proofErr w:type="spellStart"/>
      <w:r w:rsidRPr="00AA2E19">
        <w:rPr>
          <w:rFonts w:ascii="仿宋" w:eastAsia="仿宋" w:hAnsi="仿宋" w:cs="Times New Roman" w:hint="eastAsia"/>
          <w:sz w:val="24"/>
          <w:szCs w:val="24"/>
        </w:rPr>
        <w:t>Witteman</w:t>
      </w:r>
      <w:proofErr w:type="spellEnd"/>
      <w:r w:rsidRPr="00AA2E19">
        <w:rPr>
          <w:rFonts w:ascii="仿宋" w:eastAsia="仿宋" w:hAnsi="仿宋" w:cs="Times New Roman" w:hint="eastAsia"/>
          <w:sz w:val="24"/>
          <w:szCs w:val="24"/>
        </w:rPr>
        <w:t>热心参与信息安全行业的交流和培训，具有丰富的培训经验。</w:t>
      </w:r>
      <w:r w:rsidR="00305EE8" w:rsidRPr="00AA2E19">
        <w:rPr>
          <w:rFonts w:ascii="仿宋" w:eastAsia="仿宋" w:hAnsi="仿宋" w:cs="Times New Roman" w:hint="eastAsia"/>
          <w:sz w:val="24"/>
          <w:szCs w:val="24"/>
        </w:rPr>
        <w:t>他参加了2013年PANDA研讨会并作专题报告。</w:t>
      </w:r>
    </w:p>
    <w:p w:rsidR="009963AF" w:rsidRDefault="009963AF" w:rsidP="009963AF">
      <w:pPr>
        <w:autoSpaceDE w:val="0"/>
        <w:autoSpaceDN w:val="0"/>
        <w:adjustRightInd w:val="0"/>
        <w:spacing w:line="312" w:lineRule="auto"/>
        <w:ind w:left="181" w:right="91" w:firstLineChars="200" w:firstLine="422"/>
        <w:jc w:val="left"/>
        <w:rPr>
          <w:rFonts w:ascii="Helvetica" w:hAnsi="Helvetica"/>
          <w:b/>
          <w:bCs/>
          <w:color w:val="333333"/>
        </w:rPr>
      </w:pPr>
    </w:p>
    <w:p w:rsidR="00BF4C28" w:rsidRDefault="00BF4C28" w:rsidP="00BF4C28">
      <w:pPr>
        <w:pStyle w:val="Heading1"/>
        <w:shd w:val="clear" w:color="auto" w:fill="FFFFFF"/>
        <w:spacing w:before="0" w:after="150" w:line="600" w:lineRule="atLeast"/>
        <w:rPr>
          <w:rStyle w:val="apple-converted-space"/>
          <w:rFonts w:ascii="Helvetica" w:hAnsi="Helvetica"/>
          <w:b w:val="0"/>
          <w:bCs w:val="0"/>
          <w:color w:val="333333"/>
        </w:rPr>
      </w:pPr>
      <w:proofErr w:type="spellStart"/>
      <w:r>
        <w:rPr>
          <w:rFonts w:ascii="Helvetica" w:hAnsi="Helvetica"/>
          <w:b w:val="0"/>
          <w:bCs w:val="0"/>
          <w:color w:val="333333"/>
        </w:rPr>
        <w:t>Benedikt</w:t>
      </w:r>
      <w:proofErr w:type="spellEnd"/>
      <w:r>
        <w:rPr>
          <w:rFonts w:ascii="Helvetica" w:hAnsi="Helvetica"/>
          <w:b w:val="0"/>
          <w:bCs w:val="0"/>
          <w:color w:val="333333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333333"/>
        </w:rPr>
        <w:t>Gierlichs</w:t>
      </w:r>
      <w:proofErr w:type="spellEnd"/>
      <w:r w:rsidR="00C94275">
        <w:rPr>
          <w:rStyle w:val="apple-converted-space"/>
          <w:rFonts w:ascii="Helvetica" w:hAnsi="Helvetica" w:hint="eastAsia"/>
          <w:b w:val="0"/>
          <w:bCs w:val="0"/>
          <w:color w:val="333333"/>
        </w:rPr>
        <w:t>，博士</w:t>
      </w:r>
    </w:p>
    <w:p w:rsidR="00BF4C28" w:rsidRPr="00BF4C28" w:rsidRDefault="00BF4C28" w:rsidP="00BF4C28">
      <w:pPr>
        <w:rPr>
          <w:b/>
        </w:rPr>
      </w:pPr>
      <w:r w:rsidRPr="00BF4C28">
        <w:rPr>
          <w:rFonts w:hint="eastAsia"/>
          <w:b/>
        </w:rPr>
        <w:tab/>
      </w:r>
      <w:proofErr w:type="spellStart"/>
      <w:r w:rsidRPr="00BF4C28">
        <w:rPr>
          <w:rFonts w:hint="eastAsia"/>
          <w:b/>
        </w:rPr>
        <w:t>COSIC</w:t>
      </w:r>
      <w:proofErr w:type="spellEnd"/>
      <w:r w:rsidRPr="00BF4C28">
        <w:rPr>
          <w:rFonts w:hint="eastAsia"/>
          <w:b/>
        </w:rPr>
        <w:t>, KU Leuven</w:t>
      </w:r>
      <w:r w:rsidRPr="00BF4C28">
        <w:rPr>
          <w:rFonts w:hint="eastAsia"/>
          <w:b/>
        </w:rPr>
        <w:t>（比利时）</w:t>
      </w:r>
    </w:p>
    <w:p w:rsidR="00671FCA" w:rsidRPr="00AA2E19" w:rsidRDefault="00BF4C28" w:rsidP="000241C3">
      <w:pPr>
        <w:spacing w:line="360" w:lineRule="auto"/>
        <w:ind w:firstLine="418"/>
        <w:rPr>
          <w:rFonts w:ascii="仿宋" w:eastAsia="仿宋" w:hAnsi="仿宋" w:cs="Times New Roman"/>
          <w:sz w:val="24"/>
          <w:szCs w:val="24"/>
        </w:rPr>
      </w:pPr>
      <w:proofErr w:type="spellStart"/>
      <w:r w:rsidRPr="00AA2E19">
        <w:rPr>
          <w:rFonts w:ascii="仿宋" w:eastAsia="仿宋" w:hAnsi="仿宋" w:cs="Times New Roman"/>
          <w:sz w:val="24"/>
          <w:szCs w:val="24"/>
        </w:rPr>
        <w:t>Benedikt</w:t>
      </w:r>
      <w:proofErr w:type="spellEnd"/>
      <w:r w:rsidRPr="00AA2E19">
        <w:rPr>
          <w:rFonts w:ascii="仿宋" w:eastAsia="仿宋" w:hAnsi="仿宋" w:cs="Times New Roman"/>
          <w:sz w:val="24"/>
          <w:szCs w:val="24"/>
        </w:rPr>
        <w:t xml:space="preserve"> </w:t>
      </w:r>
      <w:proofErr w:type="spellStart"/>
      <w:r w:rsidRPr="00AA2E19">
        <w:rPr>
          <w:rFonts w:ascii="仿宋" w:eastAsia="仿宋" w:hAnsi="仿宋" w:cs="Times New Roman"/>
          <w:sz w:val="24"/>
          <w:szCs w:val="24"/>
        </w:rPr>
        <w:t>Gierlichs</w:t>
      </w:r>
      <w:proofErr w:type="spellEnd"/>
      <w:r w:rsidR="00FA1767" w:rsidRPr="00AA2E19">
        <w:rPr>
          <w:rFonts w:ascii="仿宋" w:eastAsia="仿宋" w:hAnsi="仿宋" w:cs="Times New Roman" w:hint="eastAsia"/>
          <w:sz w:val="24"/>
          <w:szCs w:val="24"/>
        </w:rPr>
        <w:t>博士毕业于鲁汶大学，师从于著名密码学家、前世界密码协会主席Bart</w:t>
      </w:r>
      <w:r w:rsidR="00FA1767" w:rsidRPr="00AA2E19">
        <w:rPr>
          <w:rFonts w:ascii="仿宋" w:eastAsia="仿宋" w:hAnsi="仿宋" w:cs="Times New Roman"/>
          <w:sz w:val="24"/>
          <w:szCs w:val="24"/>
        </w:rPr>
        <w:t xml:space="preserve"> </w:t>
      </w:r>
      <w:proofErr w:type="spellStart"/>
      <w:r w:rsidR="00FA1767" w:rsidRPr="00AA2E19">
        <w:rPr>
          <w:rFonts w:ascii="仿宋" w:eastAsia="仿宋" w:hAnsi="仿宋" w:cs="Times New Roman"/>
          <w:sz w:val="24"/>
          <w:szCs w:val="24"/>
        </w:rPr>
        <w:t>Preneel</w:t>
      </w:r>
      <w:proofErr w:type="spellEnd"/>
      <w:r w:rsidR="00FA1767" w:rsidRPr="00AA2E19">
        <w:rPr>
          <w:rFonts w:ascii="仿宋" w:eastAsia="仿宋" w:hAnsi="仿宋" w:cs="Times New Roman" w:hint="eastAsia"/>
          <w:sz w:val="24"/>
          <w:szCs w:val="24"/>
        </w:rPr>
        <w:t>教授。他的主要研究兴趣是旁路分析和错误注入分析及其防护。他是25篇学术论文的作者，包含</w:t>
      </w:r>
      <w:proofErr w:type="spellStart"/>
      <w:r w:rsidR="00FA1767" w:rsidRPr="00AA2E19">
        <w:rPr>
          <w:rFonts w:ascii="仿宋" w:eastAsia="仿宋" w:hAnsi="仿宋" w:cs="Times New Roman" w:hint="eastAsia"/>
          <w:sz w:val="24"/>
          <w:szCs w:val="24"/>
        </w:rPr>
        <w:t>CHES</w:t>
      </w:r>
      <w:proofErr w:type="spellEnd"/>
      <w:r w:rsidR="00FA1767" w:rsidRPr="00AA2E19">
        <w:rPr>
          <w:rFonts w:ascii="仿宋" w:eastAsia="仿宋" w:hAnsi="仿宋" w:cs="Times New Roman" w:hint="eastAsia"/>
          <w:sz w:val="24"/>
          <w:szCs w:val="24"/>
        </w:rPr>
        <w:t>文章7篇、CT-</w:t>
      </w:r>
      <w:proofErr w:type="spellStart"/>
      <w:r w:rsidR="00FA1767" w:rsidRPr="00AA2E19">
        <w:rPr>
          <w:rFonts w:ascii="仿宋" w:eastAsia="仿宋" w:hAnsi="仿宋" w:cs="Times New Roman" w:hint="eastAsia"/>
          <w:sz w:val="24"/>
          <w:szCs w:val="24"/>
        </w:rPr>
        <w:t>RSA</w:t>
      </w:r>
      <w:proofErr w:type="spellEnd"/>
      <w:r w:rsidR="00FA1767" w:rsidRPr="00AA2E19">
        <w:rPr>
          <w:rFonts w:ascii="仿宋" w:eastAsia="仿宋" w:hAnsi="仿宋" w:cs="Times New Roman" w:hint="eastAsia"/>
          <w:sz w:val="24"/>
          <w:szCs w:val="24"/>
        </w:rPr>
        <w:t>文章3篇、</w:t>
      </w:r>
      <w:proofErr w:type="spellStart"/>
      <w:r w:rsidR="00FA1767" w:rsidRPr="00AA2E19">
        <w:rPr>
          <w:rFonts w:ascii="仿宋" w:eastAsia="仿宋" w:hAnsi="仿宋" w:cs="Times New Roman" w:hint="eastAsia"/>
          <w:sz w:val="24"/>
          <w:szCs w:val="24"/>
        </w:rPr>
        <w:t>ASIACRYPT</w:t>
      </w:r>
      <w:proofErr w:type="spellEnd"/>
      <w:r w:rsidR="00FA1767" w:rsidRPr="00AA2E19">
        <w:rPr>
          <w:rFonts w:ascii="仿宋" w:eastAsia="仿宋" w:hAnsi="仿宋" w:cs="Times New Roman" w:hint="eastAsia"/>
          <w:sz w:val="24"/>
          <w:szCs w:val="24"/>
        </w:rPr>
        <w:t>文章2篇、Journal of Cryptology一篇。他是互信息分析（Mutual Information Analysis）的发明人。</w:t>
      </w:r>
    </w:p>
    <w:p w:rsidR="009552D8" w:rsidRDefault="009552D8" w:rsidP="009552D8">
      <w:pPr>
        <w:autoSpaceDE w:val="0"/>
        <w:autoSpaceDN w:val="0"/>
        <w:adjustRightInd w:val="0"/>
        <w:spacing w:line="312" w:lineRule="auto"/>
        <w:ind w:right="91"/>
        <w:jc w:val="left"/>
        <w:rPr>
          <w:rFonts w:ascii="Helvetica" w:hAnsi="Helvetica"/>
          <w:color w:val="333333"/>
          <w:shd w:val="clear" w:color="auto" w:fill="FFFFFF"/>
        </w:rPr>
      </w:pPr>
    </w:p>
    <w:p w:rsidR="009552D8" w:rsidRDefault="00AE556F" w:rsidP="009552D8">
      <w:pPr>
        <w:pStyle w:val="Heading1"/>
        <w:shd w:val="clear" w:color="auto" w:fill="FFFFFF"/>
        <w:spacing w:before="0" w:after="150" w:line="600" w:lineRule="atLeast"/>
        <w:rPr>
          <w:rFonts w:ascii="Helvetica" w:hAnsi="Helvetica"/>
          <w:b w:val="0"/>
          <w:bCs w:val="0"/>
          <w:color w:val="333333"/>
        </w:rPr>
      </w:pPr>
      <w:r w:rsidRPr="005B1D08">
        <w:rPr>
          <w:rFonts w:ascii="Helvetica" w:hAnsi="Helvetica" w:hint="eastAsia"/>
          <w:bCs w:val="0"/>
          <w:color w:val="333333"/>
        </w:rPr>
        <w:t>金意儿</w:t>
      </w:r>
      <w:r>
        <w:rPr>
          <w:rFonts w:ascii="Helvetica" w:hAnsi="Helvetica" w:hint="eastAsia"/>
          <w:b w:val="0"/>
          <w:bCs w:val="0"/>
          <w:color w:val="333333"/>
        </w:rPr>
        <w:t>，博士</w:t>
      </w:r>
    </w:p>
    <w:p w:rsidR="009552D8" w:rsidRPr="009552D8" w:rsidRDefault="009552D8" w:rsidP="009552D8">
      <w:pPr>
        <w:rPr>
          <w:b/>
        </w:rPr>
      </w:pPr>
      <w:r>
        <w:rPr>
          <w:rFonts w:hint="eastAsia"/>
        </w:rPr>
        <w:tab/>
      </w:r>
      <w:r w:rsidRPr="009552D8">
        <w:rPr>
          <w:rFonts w:hint="eastAsia"/>
          <w:b/>
        </w:rPr>
        <w:t xml:space="preserve">University </w:t>
      </w:r>
      <w:r w:rsidRPr="009552D8">
        <w:rPr>
          <w:b/>
        </w:rPr>
        <w:t>of Central Florida (</w:t>
      </w:r>
      <w:r w:rsidRPr="009552D8">
        <w:rPr>
          <w:rFonts w:hint="eastAsia"/>
          <w:b/>
        </w:rPr>
        <w:t>美国</w:t>
      </w:r>
      <w:r w:rsidRPr="009552D8">
        <w:rPr>
          <w:b/>
        </w:rPr>
        <w:t>)</w:t>
      </w:r>
    </w:p>
    <w:p w:rsidR="00671FCA" w:rsidRDefault="009552D8" w:rsidP="000241C3">
      <w:pPr>
        <w:spacing w:line="360" w:lineRule="auto"/>
        <w:ind w:firstLine="418"/>
        <w:rPr>
          <w:rFonts w:ascii="仿宋" w:eastAsia="仿宋" w:hAnsi="仿宋" w:cs="Times New Roman"/>
          <w:sz w:val="24"/>
          <w:szCs w:val="24"/>
        </w:rPr>
      </w:pPr>
      <w:r w:rsidRPr="00AA2E19">
        <w:rPr>
          <w:rFonts w:ascii="仿宋" w:eastAsia="仿宋" w:hAnsi="仿宋" w:cs="Times New Roman" w:hint="eastAsia"/>
          <w:sz w:val="24"/>
          <w:szCs w:val="24"/>
        </w:rPr>
        <w:t>金意儿教授毕业于耶鲁大学，目前任职于弗罗里达</w:t>
      </w:r>
      <w:proofErr w:type="spellStart"/>
      <w:r w:rsidRPr="00AA2E19">
        <w:rPr>
          <w:rFonts w:ascii="仿宋" w:eastAsia="仿宋" w:hAnsi="仿宋" w:cs="Times New Roman" w:hint="eastAsia"/>
          <w:sz w:val="24"/>
          <w:szCs w:val="24"/>
        </w:rPr>
        <w:t>UCF</w:t>
      </w:r>
      <w:proofErr w:type="spellEnd"/>
      <w:r w:rsidRPr="00AA2E19">
        <w:rPr>
          <w:rFonts w:ascii="仿宋" w:eastAsia="仿宋" w:hAnsi="仿宋" w:cs="Times New Roman" w:hint="eastAsia"/>
          <w:sz w:val="24"/>
          <w:szCs w:val="24"/>
        </w:rPr>
        <w:t>大学。他的主要研究兴趣是硬件木马的设计和检测、可信嵌入式系统和硬件IP保护。</w:t>
      </w:r>
      <w:r w:rsidR="0037174E" w:rsidRPr="00AA2E19">
        <w:rPr>
          <w:rFonts w:ascii="仿宋" w:eastAsia="仿宋" w:hAnsi="仿宋" w:cs="Times New Roman" w:hint="eastAsia"/>
          <w:sz w:val="24"/>
          <w:szCs w:val="24"/>
        </w:rPr>
        <w:t>他首先提出使用局部旁路信息监测硬件木马的方法学、第一个在产品使用阶段的安全性评估框架和第一个自带证明的硬件IP 保护策略。他对无联网和可穿戴电子的安全也有浓厚的兴趣。2014年，金意儿教授</w:t>
      </w:r>
      <w:r w:rsidR="00E02BA8" w:rsidRPr="00AA2E19">
        <w:rPr>
          <w:rFonts w:ascii="仿宋" w:eastAsia="仿宋" w:hAnsi="仿宋" w:cs="Times New Roman" w:hint="eastAsia"/>
          <w:sz w:val="24"/>
          <w:szCs w:val="24"/>
        </w:rPr>
        <w:t>应邀在</w:t>
      </w:r>
      <w:r w:rsidR="0037174E" w:rsidRPr="00AA2E19">
        <w:rPr>
          <w:rFonts w:ascii="仿宋" w:eastAsia="仿宋" w:hAnsi="仿宋" w:cs="Times New Roman" w:hint="eastAsia"/>
          <w:sz w:val="24"/>
          <w:szCs w:val="24"/>
        </w:rPr>
        <w:t>黑帽大会上作专题报告。</w:t>
      </w:r>
    </w:p>
    <w:p w:rsidR="000241C3" w:rsidRDefault="000241C3" w:rsidP="000241C3">
      <w:pPr>
        <w:spacing w:line="360" w:lineRule="auto"/>
        <w:ind w:firstLine="418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CB1283" w:rsidRDefault="00CB1283" w:rsidP="00CB1283">
      <w:pPr>
        <w:pStyle w:val="Heading1"/>
        <w:shd w:val="clear" w:color="auto" w:fill="FFFFFF"/>
        <w:spacing w:before="0" w:after="150" w:line="600" w:lineRule="atLeast"/>
        <w:rPr>
          <w:rFonts w:ascii="Helvetica" w:hAnsi="Helvetica"/>
          <w:b w:val="0"/>
          <w:bCs w:val="0"/>
          <w:color w:val="333333"/>
        </w:rPr>
      </w:pPr>
      <w:r w:rsidRPr="00CB1283">
        <w:rPr>
          <w:rFonts w:ascii="Helvetica" w:hAnsi="Helvetica"/>
          <w:b w:val="0"/>
          <w:bCs w:val="0"/>
          <w:color w:val="333333"/>
        </w:rPr>
        <w:lastRenderedPageBreak/>
        <w:t>Stefan Tillich</w:t>
      </w:r>
      <w:r w:rsidR="00817261">
        <w:rPr>
          <w:rFonts w:ascii="Helvetica" w:hAnsi="Helvetica" w:hint="eastAsia"/>
          <w:b w:val="0"/>
          <w:bCs w:val="0"/>
          <w:color w:val="333333"/>
        </w:rPr>
        <w:t>，</w:t>
      </w:r>
      <w:proofErr w:type="spellStart"/>
      <w:r w:rsidR="00817261">
        <w:rPr>
          <w:rFonts w:ascii="Helvetica" w:hAnsi="Helvetica"/>
          <w:b w:val="0"/>
          <w:bCs w:val="0"/>
          <w:color w:val="333333"/>
        </w:rPr>
        <w:t>CTO</w:t>
      </w:r>
      <w:proofErr w:type="spellEnd"/>
    </w:p>
    <w:p w:rsidR="006C4FF7" w:rsidRPr="006C4FF7" w:rsidRDefault="006C4FF7" w:rsidP="006C4FF7">
      <w:pPr>
        <w:ind w:firstLine="420"/>
        <w:rPr>
          <w:b/>
        </w:rPr>
      </w:pPr>
      <w:proofErr w:type="spellStart"/>
      <w:r w:rsidRPr="006C4FF7">
        <w:rPr>
          <w:b/>
        </w:rPr>
        <w:t>Yagoba</w:t>
      </w:r>
      <w:proofErr w:type="spellEnd"/>
      <w:r w:rsidRPr="006C4FF7">
        <w:rPr>
          <w:rFonts w:hint="eastAsia"/>
          <w:b/>
        </w:rPr>
        <w:t xml:space="preserve"> (</w:t>
      </w:r>
      <w:r w:rsidRPr="006C4FF7">
        <w:rPr>
          <w:rFonts w:hint="eastAsia"/>
          <w:b/>
        </w:rPr>
        <w:t>奥地利</w:t>
      </w:r>
      <w:r w:rsidRPr="006C4FF7">
        <w:rPr>
          <w:rFonts w:hint="eastAsia"/>
          <w:b/>
        </w:rPr>
        <w:t>)</w:t>
      </w:r>
    </w:p>
    <w:p w:rsidR="007338C1" w:rsidRPr="00AA2E19" w:rsidRDefault="0071693E" w:rsidP="000241C3">
      <w:pPr>
        <w:spacing w:line="360" w:lineRule="auto"/>
        <w:ind w:firstLine="418"/>
        <w:rPr>
          <w:rFonts w:ascii="仿宋" w:eastAsia="仿宋" w:hAnsi="仿宋" w:cs="Times New Roman"/>
          <w:sz w:val="24"/>
          <w:szCs w:val="24"/>
        </w:rPr>
      </w:pPr>
      <w:r w:rsidRPr="00AA2E19">
        <w:rPr>
          <w:rFonts w:ascii="仿宋" w:eastAsia="仿宋" w:hAnsi="仿宋" w:cs="Times New Roman"/>
          <w:sz w:val="24"/>
          <w:szCs w:val="24"/>
        </w:rPr>
        <w:t xml:space="preserve">Stefan </w:t>
      </w:r>
      <w:r w:rsidR="007338C1" w:rsidRPr="00AA2E19">
        <w:rPr>
          <w:rFonts w:ascii="仿宋" w:eastAsia="仿宋" w:hAnsi="仿宋" w:cs="Times New Roman" w:hint="eastAsia"/>
          <w:sz w:val="24"/>
          <w:szCs w:val="24"/>
        </w:rPr>
        <w:t xml:space="preserve">Tillich博士毕业于奥地利Graz大学，主要研究兴趣是密码芯片设计。博士毕业后，他在英国布里斯托大学从事博士后研究，师从著名密码学家Nigel </w:t>
      </w:r>
      <w:r w:rsidR="009963AF" w:rsidRPr="00AA2E19">
        <w:rPr>
          <w:rFonts w:ascii="仿宋" w:eastAsia="仿宋" w:hAnsi="仿宋" w:cs="Times New Roman" w:hint="eastAsia"/>
          <w:sz w:val="24"/>
          <w:szCs w:val="24"/>
        </w:rPr>
        <w:t>Smart教授，主要研究侧信道攻击技术。Stefan Tillich博士于2013年和另外两位Graz</w:t>
      </w:r>
      <w:r w:rsidR="00F41A72">
        <w:rPr>
          <w:rFonts w:ascii="仿宋" w:eastAsia="仿宋" w:hAnsi="仿宋" w:cs="Times New Roman" w:hint="eastAsia"/>
          <w:sz w:val="24"/>
          <w:szCs w:val="24"/>
        </w:rPr>
        <w:t>大学</w:t>
      </w:r>
      <w:r w:rsidR="00A34C76">
        <w:rPr>
          <w:rFonts w:ascii="仿宋" w:eastAsia="仿宋" w:hAnsi="仿宋" w:cs="Times New Roman" w:hint="eastAsia"/>
          <w:sz w:val="24"/>
          <w:szCs w:val="24"/>
        </w:rPr>
        <w:t>校友</w:t>
      </w:r>
      <w:r w:rsidR="009963AF" w:rsidRPr="00AA2E19">
        <w:rPr>
          <w:rFonts w:ascii="仿宋" w:eastAsia="仿宋" w:hAnsi="仿宋" w:cs="Times New Roman" w:hint="eastAsia"/>
          <w:sz w:val="24"/>
          <w:szCs w:val="24"/>
        </w:rPr>
        <w:t>共同创立了</w:t>
      </w:r>
      <w:proofErr w:type="spellStart"/>
      <w:r w:rsidR="009963AF" w:rsidRPr="00AA2E19">
        <w:rPr>
          <w:rFonts w:ascii="仿宋" w:eastAsia="仿宋" w:hAnsi="仿宋" w:cs="Times New Roman"/>
          <w:sz w:val="24"/>
          <w:szCs w:val="24"/>
        </w:rPr>
        <w:t>Yagoba</w:t>
      </w:r>
      <w:proofErr w:type="spellEnd"/>
      <w:r w:rsidR="009963AF" w:rsidRPr="00AA2E19">
        <w:rPr>
          <w:rFonts w:ascii="仿宋" w:eastAsia="仿宋" w:hAnsi="仿宋" w:cs="Times New Roman" w:hint="eastAsia"/>
          <w:sz w:val="24"/>
          <w:szCs w:val="24"/>
        </w:rPr>
        <w:t>，并担任</w:t>
      </w:r>
      <w:proofErr w:type="spellStart"/>
      <w:r w:rsidR="009963AF" w:rsidRPr="00AA2E19">
        <w:rPr>
          <w:rFonts w:ascii="仿宋" w:eastAsia="仿宋" w:hAnsi="仿宋" w:cs="Times New Roman" w:hint="eastAsia"/>
          <w:sz w:val="24"/>
          <w:szCs w:val="24"/>
        </w:rPr>
        <w:t>CTO</w:t>
      </w:r>
      <w:proofErr w:type="spellEnd"/>
      <w:r w:rsidR="009963AF" w:rsidRPr="00AA2E19">
        <w:rPr>
          <w:rFonts w:ascii="仿宋" w:eastAsia="仿宋" w:hAnsi="仿宋" w:cs="Times New Roman" w:hint="eastAsia"/>
          <w:sz w:val="24"/>
          <w:szCs w:val="24"/>
        </w:rPr>
        <w:t>。</w:t>
      </w:r>
      <w:proofErr w:type="spellStart"/>
      <w:r w:rsidR="009963AF" w:rsidRPr="00AA2E19">
        <w:rPr>
          <w:rFonts w:ascii="仿宋" w:eastAsia="仿宋" w:hAnsi="仿宋" w:cs="Times New Roman" w:hint="eastAsia"/>
          <w:sz w:val="24"/>
          <w:szCs w:val="24"/>
        </w:rPr>
        <w:t>Yagoba</w:t>
      </w:r>
      <w:proofErr w:type="spellEnd"/>
      <w:r w:rsidR="009963AF" w:rsidRPr="00AA2E19">
        <w:rPr>
          <w:rFonts w:ascii="仿宋" w:eastAsia="仿宋" w:hAnsi="仿宋" w:cs="Times New Roman" w:hint="eastAsia"/>
          <w:sz w:val="24"/>
          <w:szCs w:val="24"/>
        </w:rPr>
        <w:t>致力于高性能、高安全Java</w:t>
      </w:r>
      <w:r w:rsidR="009963AF" w:rsidRPr="00AA2E19">
        <w:rPr>
          <w:rFonts w:ascii="仿宋" w:eastAsia="仿宋" w:hAnsi="仿宋" w:cs="Times New Roman"/>
          <w:sz w:val="24"/>
          <w:szCs w:val="24"/>
        </w:rPr>
        <w:t xml:space="preserve"> Card Applet</w:t>
      </w:r>
      <w:r w:rsidR="009963AF" w:rsidRPr="00AA2E19">
        <w:rPr>
          <w:rFonts w:ascii="仿宋" w:eastAsia="仿宋" w:hAnsi="仿宋" w:cs="Times New Roman" w:hint="eastAsia"/>
          <w:sz w:val="24"/>
          <w:szCs w:val="24"/>
        </w:rPr>
        <w:t>设计。</w:t>
      </w:r>
    </w:p>
    <w:p w:rsidR="00CB1283" w:rsidRDefault="00CB1283" w:rsidP="00CB1283">
      <w:pPr>
        <w:autoSpaceDE w:val="0"/>
        <w:autoSpaceDN w:val="0"/>
        <w:adjustRightInd w:val="0"/>
        <w:spacing w:line="312" w:lineRule="auto"/>
        <w:ind w:right="9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1326C" w:rsidRDefault="00D1326C" w:rsidP="00D1326C">
      <w:pPr>
        <w:pStyle w:val="Heading1"/>
        <w:shd w:val="clear" w:color="auto" w:fill="FFFFFF"/>
        <w:spacing w:before="0" w:after="150" w:line="600" w:lineRule="atLeast"/>
        <w:rPr>
          <w:rFonts w:ascii="Helvetica" w:hAnsi="Helvetica" w:hint="eastAsia"/>
          <w:b w:val="0"/>
          <w:bCs w:val="0"/>
          <w:color w:val="333333"/>
        </w:rPr>
      </w:pPr>
      <w:r w:rsidRPr="008D3B92">
        <w:rPr>
          <w:rFonts w:ascii="Helvetica" w:hAnsi="Helvetica" w:hint="eastAsia"/>
          <w:bCs w:val="0"/>
          <w:color w:val="333333"/>
        </w:rPr>
        <w:t>樊俊锋</w:t>
      </w:r>
      <w:r w:rsidR="00BA20CC">
        <w:rPr>
          <w:rFonts w:ascii="Helvetica" w:hAnsi="Helvetica" w:hint="eastAsia"/>
          <w:b w:val="0"/>
          <w:bCs w:val="0"/>
          <w:color w:val="333333"/>
        </w:rPr>
        <w:t>，</w:t>
      </w:r>
      <w:r w:rsidR="00740728">
        <w:rPr>
          <w:rFonts w:ascii="Helvetica" w:hAnsi="Helvetica"/>
          <w:b w:val="0"/>
          <w:bCs w:val="0"/>
          <w:color w:val="333333"/>
        </w:rPr>
        <w:t>CEO</w:t>
      </w:r>
    </w:p>
    <w:p w:rsidR="008D3B92" w:rsidRPr="006C4FF7" w:rsidRDefault="008D3B92" w:rsidP="008D3B92">
      <w:pPr>
        <w:ind w:firstLine="420"/>
        <w:rPr>
          <w:b/>
        </w:rPr>
      </w:pPr>
      <w:r>
        <w:rPr>
          <w:b/>
        </w:rPr>
        <w:t xml:space="preserve">Open Security Research </w:t>
      </w:r>
      <w:r w:rsidRPr="006C4FF7">
        <w:rPr>
          <w:rFonts w:hint="eastAsia"/>
          <w:b/>
        </w:rPr>
        <w:t>(</w:t>
      </w:r>
      <w:r>
        <w:rPr>
          <w:rFonts w:hint="eastAsia"/>
          <w:b/>
        </w:rPr>
        <w:t>中国</w:t>
      </w:r>
      <w:r w:rsidRPr="006C4FF7">
        <w:rPr>
          <w:rFonts w:hint="eastAsia"/>
          <w:b/>
        </w:rPr>
        <w:t>)</w:t>
      </w:r>
    </w:p>
    <w:p w:rsidR="008D3B92" w:rsidRPr="009C095F" w:rsidRDefault="00870452" w:rsidP="009C095F">
      <w:pPr>
        <w:spacing w:line="360" w:lineRule="auto"/>
        <w:ind w:firstLine="418"/>
        <w:rPr>
          <w:rFonts w:ascii="仿宋" w:eastAsia="仿宋" w:hAnsi="仿宋" w:cs="Times New Roman"/>
          <w:sz w:val="24"/>
          <w:szCs w:val="24"/>
        </w:rPr>
      </w:pPr>
      <w:r w:rsidRPr="00B07015">
        <w:rPr>
          <w:rFonts w:ascii="仿宋" w:eastAsia="仿宋" w:hAnsi="仿宋" w:cs="Times New Roman" w:hint="eastAsia"/>
          <w:sz w:val="24"/>
          <w:szCs w:val="24"/>
        </w:rPr>
        <w:t>樊俊锋博士毕业于比利时鲁汶大学</w:t>
      </w:r>
      <w:r w:rsidR="00BA075E">
        <w:rPr>
          <w:rFonts w:ascii="仿宋" w:eastAsia="仿宋" w:hAnsi="仿宋" w:cs="Times New Roman" w:hint="eastAsia"/>
          <w:sz w:val="24"/>
          <w:szCs w:val="24"/>
        </w:rPr>
        <w:t>，</w:t>
      </w:r>
      <w:r w:rsidR="00B07015">
        <w:rPr>
          <w:rFonts w:ascii="仿宋" w:eastAsia="仿宋" w:hAnsi="仿宋" w:cs="Times New Roman" w:hint="eastAsia"/>
          <w:sz w:val="24"/>
          <w:szCs w:val="24"/>
        </w:rPr>
        <w:t>他</w:t>
      </w:r>
      <w:r w:rsidR="00C21D90">
        <w:rPr>
          <w:rFonts w:ascii="仿宋" w:eastAsia="仿宋" w:hAnsi="仿宋" w:cs="Times New Roman" w:hint="eastAsia"/>
          <w:sz w:val="24"/>
          <w:szCs w:val="24"/>
        </w:rPr>
        <w:t>的主要研究课题为密码芯片安全，包括</w:t>
      </w:r>
      <w:r w:rsidRPr="00B07015">
        <w:rPr>
          <w:rFonts w:ascii="仿宋" w:eastAsia="仿宋" w:hAnsi="仿宋" w:cs="Times New Roman" w:hint="eastAsia"/>
          <w:sz w:val="24"/>
          <w:szCs w:val="24"/>
        </w:rPr>
        <w:t>高性能密码芯片、低功耗椭圆曲线密码（</w:t>
      </w:r>
      <w:proofErr w:type="spellStart"/>
      <w:r w:rsidRPr="00B07015">
        <w:rPr>
          <w:rFonts w:ascii="仿宋" w:eastAsia="仿宋" w:hAnsi="仿宋" w:cs="Times New Roman" w:hint="eastAsia"/>
          <w:sz w:val="24"/>
          <w:szCs w:val="24"/>
        </w:rPr>
        <w:t>ECC</w:t>
      </w:r>
      <w:proofErr w:type="spellEnd"/>
      <w:r w:rsidRPr="00B07015">
        <w:rPr>
          <w:rFonts w:ascii="仿宋" w:eastAsia="仿宋" w:hAnsi="仿宋" w:cs="Times New Roman" w:hint="eastAsia"/>
          <w:sz w:val="24"/>
          <w:szCs w:val="24"/>
        </w:rPr>
        <w:t>）核和抗物理攻击密码芯片设计。</w:t>
      </w:r>
      <w:r w:rsidR="00E75D3B">
        <w:rPr>
          <w:rFonts w:ascii="仿宋" w:eastAsia="仿宋" w:hAnsi="仿宋" w:cs="Times New Roman" w:hint="eastAsia"/>
          <w:sz w:val="24"/>
          <w:szCs w:val="24"/>
        </w:rPr>
        <w:t>他</w:t>
      </w:r>
      <w:r w:rsidRPr="00B07015">
        <w:rPr>
          <w:rFonts w:ascii="仿宋" w:eastAsia="仿宋" w:hAnsi="仿宋" w:cs="Times New Roman" w:hint="eastAsia"/>
          <w:sz w:val="24"/>
          <w:szCs w:val="24"/>
        </w:rPr>
        <w:t>在国际期刊上发表论文6篇，学术著作2本（章节），国际学术会议论文20余篇，包括</w:t>
      </w:r>
      <w:proofErr w:type="spellStart"/>
      <w:r w:rsidRPr="00B07015">
        <w:rPr>
          <w:rFonts w:ascii="仿宋" w:eastAsia="仿宋" w:hAnsi="仿宋" w:cs="Times New Roman" w:hint="eastAsia"/>
          <w:sz w:val="24"/>
          <w:szCs w:val="24"/>
        </w:rPr>
        <w:t>CHES</w:t>
      </w:r>
      <w:proofErr w:type="spellEnd"/>
      <w:r w:rsidRPr="00B07015">
        <w:rPr>
          <w:rFonts w:ascii="仿宋" w:eastAsia="仿宋" w:hAnsi="仿宋" w:cs="Times New Roman" w:hint="eastAsia"/>
          <w:sz w:val="24"/>
          <w:szCs w:val="24"/>
        </w:rPr>
        <w:t>论文5篇。</w:t>
      </w:r>
      <w:r w:rsidR="00E75D3B">
        <w:rPr>
          <w:rFonts w:ascii="仿宋" w:eastAsia="仿宋" w:hAnsi="仿宋" w:cs="Times New Roman" w:hint="eastAsia"/>
          <w:sz w:val="24"/>
          <w:szCs w:val="24"/>
        </w:rPr>
        <w:t>他</w:t>
      </w:r>
      <w:r w:rsidR="00834DCC">
        <w:rPr>
          <w:rFonts w:ascii="仿宋" w:eastAsia="仿宋" w:hAnsi="仿宋" w:cs="Times New Roman" w:hint="eastAsia"/>
          <w:sz w:val="24"/>
          <w:szCs w:val="24"/>
        </w:rPr>
        <w:t>率先提出使用</w:t>
      </w:r>
      <w:r w:rsidRPr="009C095F">
        <w:rPr>
          <w:rFonts w:ascii="仿宋" w:eastAsia="仿宋" w:hAnsi="仿宋" w:cs="Times New Roman" w:hint="eastAsia"/>
          <w:sz w:val="24"/>
          <w:szCs w:val="24"/>
        </w:rPr>
        <w:t>多项式-整数混合模乘算法降低了基于</w:t>
      </w:r>
      <w:proofErr w:type="spellStart"/>
      <w:r w:rsidRPr="009C095F">
        <w:rPr>
          <w:rFonts w:ascii="仿宋" w:eastAsia="仿宋" w:hAnsi="仿宋" w:cs="Times New Roman" w:hint="eastAsia"/>
          <w:sz w:val="24"/>
          <w:szCs w:val="24"/>
        </w:rPr>
        <w:t>BN</w:t>
      </w:r>
      <w:proofErr w:type="spellEnd"/>
      <w:r w:rsidRPr="009C095F">
        <w:rPr>
          <w:rFonts w:ascii="仿宋" w:eastAsia="仿宋" w:hAnsi="仿宋" w:cs="Times New Roman" w:hint="eastAsia"/>
          <w:sz w:val="24"/>
          <w:szCs w:val="24"/>
        </w:rPr>
        <w:t>曲线的线性对（Pairing）的运算复杂度。使用该算法，他设计了当时世界上最快的Pairing协处理器。</w:t>
      </w:r>
      <w:r w:rsidR="00E75D3B" w:rsidRPr="009C095F">
        <w:rPr>
          <w:rFonts w:ascii="仿宋" w:eastAsia="仿宋" w:hAnsi="仿宋" w:cs="Times New Roman" w:hint="eastAsia"/>
          <w:sz w:val="24"/>
          <w:szCs w:val="24"/>
        </w:rPr>
        <w:t>他还</w:t>
      </w:r>
      <w:r w:rsidRPr="009C095F">
        <w:rPr>
          <w:rFonts w:ascii="仿宋" w:eastAsia="仿宋" w:hAnsi="仿宋" w:cs="Times New Roman" w:hint="eastAsia"/>
          <w:sz w:val="24"/>
          <w:szCs w:val="24"/>
        </w:rPr>
        <w:t>设计了面向受限设备的超低功耗的</w:t>
      </w:r>
      <w:proofErr w:type="spellStart"/>
      <w:r w:rsidRPr="009C095F">
        <w:rPr>
          <w:rFonts w:ascii="仿宋" w:eastAsia="仿宋" w:hAnsi="仿宋" w:cs="Times New Roman" w:hint="eastAsia"/>
          <w:sz w:val="24"/>
          <w:szCs w:val="24"/>
        </w:rPr>
        <w:t>ECC</w:t>
      </w:r>
      <w:proofErr w:type="spellEnd"/>
      <w:r w:rsidRPr="009C095F">
        <w:rPr>
          <w:rFonts w:ascii="仿宋" w:eastAsia="仿宋" w:hAnsi="仿宋" w:cs="Times New Roman" w:hint="eastAsia"/>
          <w:sz w:val="24"/>
          <w:szCs w:val="24"/>
        </w:rPr>
        <w:t>芯片，对</w:t>
      </w:r>
      <w:proofErr w:type="spellStart"/>
      <w:r w:rsidRPr="009C095F">
        <w:rPr>
          <w:rFonts w:ascii="仿宋" w:eastAsia="仿宋" w:hAnsi="仿宋" w:cs="Times New Roman" w:hint="eastAsia"/>
          <w:sz w:val="24"/>
          <w:szCs w:val="24"/>
        </w:rPr>
        <w:t>ECC</w:t>
      </w:r>
      <w:proofErr w:type="spellEnd"/>
      <w:r w:rsidRPr="009C095F">
        <w:rPr>
          <w:rFonts w:ascii="仿宋" w:eastAsia="仿宋" w:hAnsi="仿宋" w:cs="Times New Roman" w:hint="eastAsia"/>
          <w:sz w:val="24"/>
          <w:szCs w:val="24"/>
        </w:rPr>
        <w:t>的抗攻击设计技术进行了系统化研究，提出了一系列低成本检错技术。与</w:t>
      </w:r>
      <w:proofErr w:type="spellStart"/>
      <w:r w:rsidRPr="009C095F">
        <w:rPr>
          <w:rFonts w:ascii="仿宋" w:eastAsia="仿宋" w:hAnsi="仿宋" w:cs="Times New Roman" w:hint="eastAsia"/>
          <w:sz w:val="24"/>
          <w:szCs w:val="24"/>
        </w:rPr>
        <w:t>Gierlichs</w:t>
      </w:r>
      <w:proofErr w:type="spellEnd"/>
      <w:r w:rsidRPr="009C095F">
        <w:rPr>
          <w:rFonts w:ascii="仿宋" w:eastAsia="仿宋" w:hAnsi="仿宋" w:cs="Times New Roman" w:hint="eastAsia"/>
          <w:sz w:val="24"/>
          <w:szCs w:val="24"/>
        </w:rPr>
        <w:t>和</w:t>
      </w:r>
      <w:proofErr w:type="spellStart"/>
      <w:r w:rsidRPr="009C095F">
        <w:rPr>
          <w:rFonts w:ascii="仿宋" w:eastAsia="仿宋" w:hAnsi="仿宋" w:cs="Times New Roman" w:hint="eastAsia"/>
          <w:sz w:val="24"/>
          <w:szCs w:val="24"/>
        </w:rPr>
        <w:t>Vercauteren</w:t>
      </w:r>
      <w:proofErr w:type="spellEnd"/>
      <w:r w:rsidRPr="009C095F">
        <w:rPr>
          <w:rFonts w:ascii="仿宋" w:eastAsia="仿宋" w:hAnsi="仿宋" w:cs="Times New Roman" w:hint="eastAsia"/>
          <w:sz w:val="24"/>
          <w:szCs w:val="24"/>
        </w:rPr>
        <w:t>联合设计了的基于无穷远点的攻击方法。</w:t>
      </w:r>
      <w:r w:rsidR="00394EE8">
        <w:rPr>
          <w:rFonts w:ascii="仿宋" w:eastAsia="仿宋" w:hAnsi="仿宋" w:cs="Times New Roman" w:hint="eastAsia"/>
          <w:sz w:val="24"/>
          <w:szCs w:val="24"/>
        </w:rPr>
        <w:t>他于</w:t>
      </w:r>
      <w:r w:rsidR="00394EE8">
        <w:rPr>
          <w:rFonts w:ascii="仿宋" w:eastAsia="仿宋" w:hAnsi="仿宋" w:cs="Times New Roman"/>
          <w:sz w:val="24"/>
          <w:szCs w:val="24"/>
        </w:rPr>
        <w:t>2014</w:t>
      </w:r>
      <w:r w:rsidR="00394EE8">
        <w:rPr>
          <w:rFonts w:ascii="仿宋" w:eastAsia="仿宋" w:hAnsi="仿宋" w:cs="Times New Roman" w:hint="eastAsia"/>
          <w:sz w:val="24"/>
          <w:szCs w:val="24"/>
        </w:rPr>
        <w:t>年初</w:t>
      </w:r>
      <w:r w:rsidR="00530D1A">
        <w:rPr>
          <w:rFonts w:ascii="仿宋" w:eastAsia="仿宋" w:hAnsi="仿宋" w:cs="Times New Roman" w:hint="eastAsia"/>
          <w:sz w:val="24"/>
          <w:szCs w:val="24"/>
        </w:rPr>
        <w:t>在深圳创立了纽创信安开放</w:t>
      </w:r>
      <w:r w:rsidR="00394EE8" w:rsidRPr="00394EE8">
        <w:rPr>
          <w:rFonts w:ascii="仿宋" w:eastAsia="仿宋" w:hAnsi="仿宋" w:cs="Times New Roman" w:hint="eastAsia"/>
          <w:sz w:val="24"/>
          <w:szCs w:val="24"/>
        </w:rPr>
        <w:t xml:space="preserve">安全技术研究所（Open Security Research, </w:t>
      </w:r>
      <w:proofErr w:type="spellStart"/>
      <w:r w:rsidR="00394EE8" w:rsidRPr="00394EE8">
        <w:rPr>
          <w:rFonts w:ascii="仿宋" w:eastAsia="仿宋" w:hAnsi="仿宋" w:cs="Times New Roman" w:hint="eastAsia"/>
          <w:sz w:val="24"/>
          <w:szCs w:val="24"/>
        </w:rPr>
        <w:t>OSR</w:t>
      </w:r>
      <w:proofErr w:type="spellEnd"/>
      <w:r w:rsidR="00394EE8" w:rsidRPr="00394EE8">
        <w:rPr>
          <w:rFonts w:ascii="仿宋" w:eastAsia="仿宋" w:hAnsi="仿宋" w:cs="Times New Roman" w:hint="eastAsia"/>
          <w:sz w:val="24"/>
          <w:szCs w:val="24"/>
        </w:rPr>
        <w:t>），致力于密码芯片的攻击和防护</w:t>
      </w:r>
      <w:r w:rsidR="00031100">
        <w:rPr>
          <w:rFonts w:ascii="仿宋" w:eastAsia="仿宋" w:hAnsi="仿宋" w:cs="Times New Roman" w:hint="eastAsia"/>
          <w:sz w:val="24"/>
          <w:szCs w:val="24"/>
        </w:rPr>
        <w:t>新</w:t>
      </w:r>
      <w:r w:rsidR="00394EE8" w:rsidRPr="00394EE8">
        <w:rPr>
          <w:rFonts w:ascii="仿宋" w:eastAsia="仿宋" w:hAnsi="仿宋" w:cs="Times New Roman" w:hint="eastAsia"/>
          <w:sz w:val="24"/>
          <w:szCs w:val="24"/>
        </w:rPr>
        <w:t>技术的研究</w:t>
      </w:r>
      <w:r w:rsidR="00967AAC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8D3B92" w:rsidRPr="008D3B92" w:rsidRDefault="008D3B92" w:rsidP="008D3B92"/>
    <w:p w:rsidR="00C73509" w:rsidRPr="00C73509" w:rsidRDefault="00C73509" w:rsidP="00C73509">
      <w:pPr>
        <w:pStyle w:val="Heading1"/>
        <w:shd w:val="clear" w:color="auto" w:fill="FFFFFF"/>
        <w:spacing w:before="0" w:after="150" w:line="600" w:lineRule="atLeast"/>
        <w:rPr>
          <w:rFonts w:ascii="Helvetica" w:hAnsi="Helvetica"/>
          <w:b w:val="0"/>
          <w:bCs w:val="0"/>
          <w:color w:val="333333"/>
        </w:rPr>
      </w:pPr>
      <w:r w:rsidRPr="00C73509">
        <w:rPr>
          <w:rFonts w:ascii="Helvetica" w:hAnsi="Helvetica"/>
          <w:b w:val="0"/>
          <w:bCs w:val="0"/>
          <w:color w:val="333333"/>
        </w:rPr>
        <w:t>Viktor Fischer</w:t>
      </w:r>
      <w:r w:rsidR="00316662">
        <w:rPr>
          <w:rFonts w:ascii="Helvetica" w:hAnsi="Helvetica" w:hint="eastAsia"/>
          <w:b w:val="0"/>
          <w:bCs w:val="0"/>
          <w:color w:val="333333"/>
        </w:rPr>
        <w:t>，博士</w:t>
      </w:r>
    </w:p>
    <w:p w:rsidR="005A64F7" w:rsidRPr="00B23562" w:rsidRDefault="00C73509" w:rsidP="00B23562">
      <w:pPr>
        <w:ind w:firstLine="420"/>
        <w:rPr>
          <w:b/>
        </w:rPr>
      </w:pPr>
      <w:r w:rsidRPr="00C73509">
        <w:rPr>
          <w:b/>
        </w:rPr>
        <w:t>Jean Monnet University Saint-Etienne</w:t>
      </w:r>
      <w:r w:rsidRPr="00C73509">
        <w:rPr>
          <w:rFonts w:hint="eastAsia"/>
          <w:b/>
        </w:rPr>
        <w:t xml:space="preserve"> </w:t>
      </w:r>
      <w:r w:rsidRPr="006C4FF7">
        <w:rPr>
          <w:rFonts w:hint="eastAsia"/>
          <w:b/>
        </w:rPr>
        <w:t>(</w:t>
      </w:r>
      <w:r>
        <w:rPr>
          <w:rFonts w:hint="eastAsia"/>
          <w:b/>
        </w:rPr>
        <w:t>法国</w:t>
      </w:r>
      <w:r w:rsidRPr="006C4FF7">
        <w:rPr>
          <w:rFonts w:hint="eastAsia"/>
          <w:b/>
        </w:rPr>
        <w:t>)</w:t>
      </w:r>
    </w:p>
    <w:p w:rsidR="0013368C" w:rsidRPr="00EF14EF" w:rsidRDefault="00ED21B9" w:rsidP="00EF14EF">
      <w:pPr>
        <w:spacing w:line="360" w:lineRule="auto"/>
        <w:ind w:firstLine="418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Viktor Fischer</w:t>
      </w:r>
      <w:r w:rsidRPr="00B07015">
        <w:rPr>
          <w:rFonts w:ascii="仿宋" w:eastAsia="仿宋" w:hAnsi="仿宋" w:cs="Times New Roman" w:hint="eastAsia"/>
          <w:sz w:val="24"/>
          <w:szCs w:val="24"/>
        </w:rPr>
        <w:t>博士</w:t>
      </w:r>
      <w:r>
        <w:rPr>
          <w:rFonts w:ascii="仿宋" w:eastAsia="仿宋" w:hAnsi="仿宋" w:cs="Times New Roman" w:hint="eastAsia"/>
          <w:sz w:val="24"/>
          <w:szCs w:val="24"/>
        </w:rPr>
        <w:t>任教于法国</w:t>
      </w:r>
      <w:r>
        <w:rPr>
          <w:rFonts w:ascii="仿宋" w:eastAsia="仿宋" w:hAnsi="仿宋" w:cs="Times New Roman"/>
          <w:sz w:val="24"/>
          <w:szCs w:val="24"/>
        </w:rPr>
        <w:t>Saint-Etienne</w:t>
      </w:r>
      <w:r>
        <w:rPr>
          <w:rFonts w:ascii="仿宋" w:eastAsia="仿宋" w:hAnsi="仿宋" w:cs="Times New Roman" w:hint="eastAsia"/>
          <w:sz w:val="24"/>
          <w:szCs w:val="24"/>
        </w:rPr>
        <w:t>大学，主要研究兴趣为密码芯片设计和分析。他对不同平台、不同原理的随机数发生器做了长期、系统的研究，在</w:t>
      </w:r>
      <w:proofErr w:type="spellStart"/>
      <w:r>
        <w:rPr>
          <w:rFonts w:ascii="仿宋" w:eastAsia="仿宋" w:hAnsi="仿宋" w:cs="Times New Roman"/>
          <w:sz w:val="24"/>
          <w:szCs w:val="24"/>
        </w:rPr>
        <w:t>CHES</w:t>
      </w:r>
      <w:proofErr w:type="spellEnd"/>
      <w:r>
        <w:rPr>
          <w:rFonts w:ascii="仿宋" w:eastAsia="仿宋" w:hAnsi="仿宋" w:cs="Times New Roman" w:hint="eastAsia"/>
          <w:sz w:val="24"/>
          <w:szCs w:val="24"/>
        </w:rPr>
        <w:t>、</w:t>
      </w:r>
      <w:r>
        <w:rPr>
          <w:rFonts w:ascii="仿宋" w:eastAsia="仿宋" w:hAnsi="仿宋" w:cs="Times New Roman"/>
          <w:sz w:val="24"/>
          <w:szCs w:val="24"/>
        </w:rPr>
        <w:t>FPL</w:t>
      </w:r>
      <w:r>
        <w:rPr>
          <w:rFonts w:ascii="仿宋" w:eastAsia="仿宋" w:hAnsi="仿宋" w:cs="Times New Roman" w:hint="eastAsia"/>
          <w:sz w:val="24"/>
          <w:szCs w:val="24"/>
        </w:rPr>
        <w:t>等国际会议上发表文章近</w:t>
      </w:r>
      <w:r>
        <w:rPr>
          <w:rFonts w:ascii="仿宋" w:eastAsia="仿宋" w:hAnsi="仿宋" w:cs="Times New Roman"/>
          <w:sz w:val="24"/>
          <w:szCs w:val="24"/>
        </w:rPr>
        <w:t>30</w:t>
      </w:r>
      <w:r>
        <w:rPr>
          <w:rFonts w:ascii="仿宋" w:eastAsia="仿宋" w:hAnsi="仿宋" w:cs="Times New Roman" w:hint="eastAsia"/>
          <w:sz w:val="24"/>
          <w:szCs w:val="24"/>
        </w:rPr>
        <w:t>篇。他也应邀在</w:t>
      </w:r>
      <w:r>
        <w:rPr>
          <w:rFonts w:ascii="仿宋" w:eastAsia="仿宋" w:hAnsi="仿宋" w:cs="Times New Roman"/>
          <w:sz w:val="24"/>
          <w:szCs w:val="24"/>
        </w:rPr>
        <w:t>2014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proofErr w:type="spellStart"/>
      <w:r>
        <w:rPr>
          <w:rFonts w:ascii="仿宋" w:eastAsia="仿宋" w:hAnsi="仿宋" w:cs="Times New Roman"/>
          <w:sz w:val="24"/>
          <w:szCs w:val="24"/>
        </w:rPr>
        <w:t>CHES</w:t>
      </w:r>
      <w:proofErr w:type="spellEnd"/>
      <w:r>
        <w:rPr>
          <w:rFonts w:ascii="仿宋" w:eastAsia="仿宋" w:hAnsi="仿宋" w:cs="Times New Roman" w:hint="eastAsia"/>
          <w:sz w:val="24"/>
          <w:szCs w:val="24"/>
        </w:rPr>
        <w:t>会议上作随机数设计培训。</w:t>
      </w:r>
    </w:p>
    <w:p w:rsidR="0013368C" w:rsidRDefault="0013368C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52533" w:rsidRDefault="00252533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br w:type="page"/>
      </w:r>
    </w:p>
    <w:p w:rsidR="005A64F7" w:rsidRPr="00671FCA" w:rsidRDefault="002C249C" w:rsidP="002C249C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lastRenderedPageBreak/>
        <w:t>四</w:t>
      </w:r>
      <w:r w:rsidR="00BA38AE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、</w:t>
      </w:r>
      <w:r w:rsidR="005A64F7" w:rsidRPr="00671FCA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PANDA 2014</w:t>
      </w:r>
      <w:r w:rsidR="005A64F7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主要内容</w:t>
      </w:r>
    </w:p>
    <w:p w:rsidR="005A64F7" w:rsidRDefault="005A64F7" w:rsidP="00CB1283">
      <w:pPr>
        <w:autoSpaceDE w:val="0"/>
        <w:autoSpaceDN w:val="0"/>
        <w:adjustRightInd w:val="0"/>
        <w:spacing w:line="312" w:lineRule="auto"/>
        <w:ind w:right="9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508F4" w:rsidRDefault="00E508F4" w:rsidP="00F83E1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PANDA 2014为期5</w:t>
      </w:r>
      <w:r w:rsidR="0057659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天，在顾问团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的指导下，特拟定以下</w:t>
      </w:r>
      <w:r w:rsidR="003276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几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个方向。</w:t>
      </w:r>
    </w:p>
    <w:p w:rsidR="00E508F4" w:rsidRDefault="00E508F4" w:rsidP="00F83E1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30840" w:rsidRDefault="00630840" w:rsidP="006E5077">
      <w:pPr>
        <w:pStyle w:val="ListParagraph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b/>
          <w:color w:val="333333"/>
          <w:kern w:val="0"/>
          <w:sz w:val="32"/>
          <w:szCs w:val="24"/>
        </w:rPr>
      </w:pPr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安全芯片分析</w:t>
      </w:r>
      <w:r w:rsidR="00186936"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和测评：新技术和新挑战</w:t>
      </w:r>
    </w:p>
    <w:p w:rsidR="00630840" w:rsidRDefault="00630840" w:rsidP="006E5077">
      <w:pPr>
        <w:pStyle w:val="ListParagraph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b/>
          <w:color w:val="333333"/>
          <w:kern w:val="0"/>
          <w:sz w:val="32"/>
          <w:szCs w:val="24"/>
        </w:rPr>
      </w:pPr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模板攻击及其防护</w:t>
      </w:r>
    </w:p>
    <w:p w:rsidR="006E5077" w:rsidRDefault="006E5077" w:rsidP="006E507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E507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模板攻击的基本思想</w:t>
      </w:r>
    </w:p>
    <w:p w:rsidR="006E5077" w:rsidRDefault="006E5077" w:rsidP="006E507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常用模板攻击技术</w:t>
      </w:r>
    </w:p>
    <w:p w:rsidR="006E5077" w:rsidRPr="006E5077" w:rsidRDefault="006E5077" w:rsidP="006E507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模板攻击研究的最新进展</w:t>
      </w:r>
    </w:p>
    <w:p w:rsidR="00630840" w:rsidRDefault="00630840" w:rsidP="006E5077">
      <w:pPr>
        <w:pStyle w:val="ListParagraph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b/>
          <w:color w:val="333333"/>
          <w:kern w:val="0"/>
          <w:sz w:val="32"/>
          <w:szCs w:val="24"/>
        </w:rPr>
      </w:pPr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高阶</w:t>
      </w:r>
      <w:proofErr w:type="spellStart"/>
      <w:r w:rsidRPr="006E5077">
        <w:rPr>
          <w:rFonts w:ascii="宋体" w:eastAsia="宋体" w:hAnsi="宋体" w:cs="宋体"/>
          <w:b/>
          <w:color w:val="333333"/>
          <w:kern w:val="0"/>
          <w:sz w:val="32"/>
          <w:szCs w:val="24"/>
        </w:rPr>
        <w:t>DPA</w:t>
      </w:r>
      <w:proofErr w:type="spellEnd"/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攻击及防护</w:t>
      </w:r>
    </w:p>
    <w:p w:rsidR="007D1287" w:rsidRDefault="007D1287" w:rsidP="007D128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D128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高阶</w:t>
      </w:r>
      <w:proofErr w:type="spellStart"/>
      <w:r w:rsidRPr="007D1287">
        <w:rPr>
          <w:rFonts w:asciiTheme="minorEastAsia" w:hAnsiTheme="minorEastAsia" w:cs="宋体"/>
          <w:color w:val="333333"/>
          <w:kern w:val="0"/>
          <w:sz w:val="24"/>
          <w:szCs w:val="24"/>
        </w:rPr>
        <w:t>DPA</w:t>
      </w:r>
      <w:proofErr w:type="spellEnd"/>
      <w:r w:rsidRPr="007D128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的基本思想</w:t>
      </w:r>
    </w:p>
    <w:p w:rsidR="007D1287" w:rsidRDefault="007D1287" w:rsidP="007D128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高阶</w:t>
      </w:r>
      <w:proofErr w:type="spellStart"/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DPA</w:t>
      </w:r>
      <w:proofErr w:type="spellEnd"/>
      <w:r w:rsidR="004E754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技术的应用</w:t>
      </w:r>
    </w:p>
    <w:p w:rsidR="007D1287" w:rsidRPr="007D1287" w:rsidRDefault="007D1287" w:rsidP="007D128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高阶</w:t>
      </w:r>
      <w:proofErr w:type="spellStart"/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DPA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的最新进展</w:t>
      </w:r>
    </w:p>
    <w:p w:rsidR="00630840" w:rsidRDefault="00630840" w:rsidP="006E5077">
      <w:pPr>
        <w:pStyle w:val="ListParagraph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b/>
          <w:color w:val="333333"/>
          <w:kern w:val="0"/>
          <w:sz w:val="32"/>
          <w:szCs w:val="24"/>
        </w:rPr>
      </w:pPr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硬件木马设计及检测</w:t>
      </w:r>
    </w:p>
    <w:p w:rsidR="00E905E2" w:rsidRDefault="0022701C" w:rsidP="00E905E2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硬件木马的设计</w:t>
      </w:r>
    </w:p>
    <w:p w:rsidR="00E905E2" w:rsidRDefault="0022701C" w:rsidP="00E905E2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硬件木马的检测</w:t>
      </w:r>
    </w:p>
    <w:p w:rsidR="00E905E2" w:rsidRPr="00E905E2" w:rsidRDefault="0022701C" w:rsidP="00E905E2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硬件木马技术</w:t>
      </w:r>
      <w:r w:rsidR="00E905E2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发展</w:t>
      </w:r>
    </w:p>
    <w:p w:rsidR="00630840" w:rsidRDefault="00630840" w:rsidP="006E5077">
      <w:pPr>
        <w:pStyle w:val="ListParagraph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b/>
          <w:color w:val="333333"/>
          <w:kern w:val="0"/>
          <w:sz w:val="32"/>
          <w:szCs w:val="24"/>
        </w:rPr>
      </w:pPr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高性能、高安全</w:t>
      </w:r>
      <w:r w:rsidRPr="006E5077">
        <w:rPr>
          <w:rFonts w:ascii="宋体" w:eastAsia="宋体" w:hAnsi="宋体" w:cs="宋体"/>
          <w:b/>
          <w:color w:val="333333"/>
          <w:kern w:val="0"/>
          <w:sz w:val="32"/>
          <w:szCs w:val="24"/>
        </w:rPr>
        <w:t>Java Card Applet</w:t>
      </w:r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设计</w:t>
      </w:r>
    </w:p>
    <w:p w:rsidR="001B5504" w:rsidRDefault="001B5504" w:rsidP="001B5504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JCA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的设计基础</w:t>
      </w:r>
    </w:p>
    <w:p w:rsidR="001B5504" w:rsidRDefault="001B5504" w:rsidP="001B5504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JCA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性能优化策略</w:t>
      </w:r>
    </w:p>
    <w:p w:rsidR="00252533" w:rsidRPr="00936907" w:rsidRDefault="001B5504" w:rsidP="0093690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JCA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抗攻击设计方法</w:t>
      </w:r>
    </w:p>
    <w:p w:rsidR="00936907" w:rsidRDefault="00936907" w:rsidP="00936907">
      <w:pPr>
        <w:pStyle w:val="ListParagraph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b/>
          <w:color w:val="333333"/>
          <w:kern w:val="0"/>
          <w:sz w:val="32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随机数发生器的</w:t>
      </w:r>
      <w:r w:rsidRPr="006E5077"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设计</w:t>
      </w:r>
      <w:r>
        <w:rPr>
          <w:rFonts w:ascii="宋体" w:eastAsia="宋体" w:hAnsi="宋体" w:cs="宋体" w:hint="eastAsia"/>
          <w:b/>
          <w:color w:val="333333"/>
          <w:kern w:val="0"/>
          <w:sz w:val="32"/>
          <w:szCs w:val="24"/>
        </w:rPr>
        <w:t>和检测</w:t>
      </w:r>
    </w:p>
    <w:p w:rsidR="00936907" w:rsidRDefault="00936907" w:rsidP="0093690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随机数发生器原理及再思考</w:t>
      </w:r>
    </w:p>
    <w:p w:rsidR="00936907" w:rsidRDefault="00936907" w:rsidP="00936907">
      <w:pPr>
        <w:pStyle w:val="ListParagraph"/>
        <w:widowControl/>
        <w:numPr>
          <w:ilvl w:val="1"/>
          <w:numId w:val="7"/>
        </w:numPr>
        <w:shd w:val="clear" w:color="auto" w:fill="FFFFFF"/>
        <w:spacing w:line="360" w:lineRule="auto"/>
        <w:ind w:firstLineChars="0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真随机数发生器的攻击和评测</w:t>
      </w:r>
    </w:p>
    <w:p w:rsidR="00630840" w:rsidRDefault="00630840" w:rsidP="00CB1283">
      <w:pPr>
        <w:autoSpaceDE w:val="0"/>
        <w:autoSpaceDN w:val="0"/>
        <w:adjustRightInd w:val="0"/>
        <w:spacing w:line="312" w:lineRule="auto"/>
        <w:ind w:right="9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66992" w:rsidRPr="004C2711" w:rsidRDefault="00566992" w:rsidP="006C22D9">
      <w:pPr>
        <w:widowControl/>
        <w:shd w:val="clear" w:color="auto" w:fill="FFFFFF"/>
        <w:spacing w:line="360" w:lineRule="auto"/>
        <w:ind w:left="5760" w:hangingChars="2400" w:hanging="5760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A38AE" w:rsidRDefault="00BA38AE">
      <w:pPr>
        <w:widowControl/>
        <w:jc w:val="left"/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br w:type="page"/>
      </w:r>
    </w:p>
    <w:p w:rsidR="00BA38AE" w:rsidRDefault="00BA38AE" w:rsidP="00BA38AE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lastRenderedPageBreak/>
        <w:t>五、</w:t>
      </w:r>
      <w:r w:rsidRPr="00671FCA"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PANDA 2014</w:t>
      </w:r>
      <w:r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  <w:t>注册</w:t>
      </w:r>
    </w:p>
    <w:p w:rsidR="00BA38AE" w:rsidRDefault="00BA38AE" w:rsidP="00BA38AE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</w:pPr>
    </w:p>
    <w:p w:rsidR="00BA38AE" w:rsidRPr="00BA38AE" w:rsidRDefault="00BA38AE" w:rsidP="00BA38AE">
      <w:pPr>
        <w:spacing w:line="360" w:lineRule="auto"/>
        <w:ind w:firstLine="418"/>
        <w:rPr>
          <w:rFonts w:ascii="仿宋" w:eastAsia="仿宋" w:hAnsi="仿宋" w:cs="Times New Roman" w:hint="eastAsia"/>
          <w:sz w:val="32"/>
          <w:szCs w:val="24"/>
        </w:rPr>
      </w:pPr>
      <w:r w:rsidRPr="00BA38AE">
        <w:rPr>
          <w:rFonts w:ascii="仿宋" w:eastAsia="仿宋" w:hAnsi="仿宋" w:cs="Times New Roman" w:hint="eastAsia"/>
          <w:sz w:val="32"/>
          <w:szCs w:val="24"/>
        </w:rPr>
        <w:t>会议注册、交通、住宿等信息请参见</w:t>
      </w:r>
      <w:r w:rsidRPr="00BA38AE">
        <w:rPr>
          <w:rFonts w:ascii="仿宋" w:eastAsia="仿宋" w:hAnsi="仿宋" w:cs="Times New Roman"/>
          <w:sz w:val="32"/>
          <w:szCs w:val="24"/>
        </w:rPr>
        <w:t>PANDA</w:t>
      </w:r>
      <w:r w:rsidRPr="00BA38AE">
        <w:rPr>
          <w:rFonts w:ascii="仿宋" w:eastAsia="仿宋" w:hAnsi="仿宋" w:cs="Times New Roman" w:hint="eastAsia"/>
          <w:sz w:val="32"/>
          <w:szCs w:val="24"/>
        </w:rPr>
        <w:t>官网</w:t>
      </w:r>
      <w:r w:rsidRPr="00BA38AE">
        <w:rPr>
          <w:rFonts w:ascii="仿宋" w:eastAsia="仿宋" w:hAnsi="仿宋" w:cs="Times New Roman"/>
          <w:sz w:val="32"/>
          <w:szCs w:val="24"/>
        </w:rPr>
        <w:t>:</w:t>
      </w:r>
    </w:p>
    <w:p w:rsidR="00BA38AE" w:rsidRPr="00303A20" w:rsidRDefault="00303A20" w:rsidP="00BA38AE">
      <w:pPr>
        <w:spacing w:line="360" w:lineRule="auto"/>
        <w:jc w:val="center"/>
        <w:rPr>
          <w:rFonts w:eastAsia="仿宋" w:cs="Times New Roman"/>
          <w:sz w:val="56"/>
          <w:szCs w:val="24"/>
        </w:rPr>
      </w:pPr>
      <w:hyperlink r:id="rId11" w:history="1">
        <w:r w:rsidRPr="00303A20">
          <w:rPr>
            <w:rStyle w:val="Hyperlink"/>
            <w:rFonts w:eastAsia="仿宋" w:cs="Times New Roman"/>
            <w:sz w:val="56"/>
            <w:szCs w:val="24"/>
          </w:rPr>
          <w:t>www.pandacourse.com</w:t>
        </w:r>
      </w:hyperlink>
    </w:p>
    <w:p w:rsidR="00303A20" w:rsidRPr="00BA38AE" w:rsidRDefault="00303A20" w:rsidP="00BA38AE">
      <w:pPr>
        <w:spacing w:line="360" w:lineRule="auto"/>
        <w:jc w:val="center"/>
        <w:rPr>
          <w:rFonts w:ascii="仿宋" w:eastAsia="仿宋" w:hAnsi="仿宋" w:cs="Times New Roman"/>
          <w:sz w:val="32"/>
          <w:szCs w:val="24"/>
        </w:rPr>
      </w:pPr>
    </w:p>
    <w:p w:rsidR="00421641" w:rsidRDefault="00D15EE4">
      <w:pPr>
        <w:widowControl/>
        <w:jc w:val="left"/>
        <w:rPr>
          <w:rFonts w:ascii="仿宋" w:eastAsia="仿宋" w:hAnsi="仿宋" w:cs="Times New Roman"/>
          <w:sz w:val="32"/>
          <w:szCs w:val="24"/>
        </w:rPr>
      </w:pPr>
      <w:r>
        <w:rPr>
          <w:rFonts w:ascii="Times New Roman" w:eastAsia="宋体" w:hAnsi="Times New Roman" w:cs="Times New Roman"/>
          <w:b/>
          <w:color w:val="333333"/>
          <w:kern w:val="0"/>
          <w:sz w:val="32"/>
          <w:szCs w:val="24"/>
        </w:rPr>
        <w:tab/>
      </w:r>
      <w:r w:rsidRPr="00D15EE4">
        <w:rPr>
          <w:rFonts w:ascii="Times New Roman" w:eastAsia="宋体" w:hAnsi="Times New Roman" w:cs="Times New Roman" w:hint="eastAsia"/>
          <w:color w:val="333333"/>
          <w:kern w:val="0"/>
          <w:sz w:val="32"/>
          <w:szCs w:val="24"/>
        </w:rPr>
        <w:t>关于</w:t>
      </w:r>
      <w:r w:rsidRPr="00BA38AE">
        <w:rPr>
          <w:rFonts w:ascii="仿宋" w:eastAsia="仿宋" w:hAnsi="仿宋" w:cs="Times New Roman" w:hint="eastAsia"/>
          <w:sz w:val="32"/>
          <w:szCs w:val="24"/>
        </w:rPr>
        <w:t>会议</w:t>
      </w:r>
      <w:r>
        <w:rPr>
          <w:rFonts w:ascii="仿宋" w:eastAsia="仿宋" w:hAnsi="仿宋" w:cs="Times New Roman" w:hint="eastAsia"/>
          <w:sz w:val="32"/>
          <w:szCs w:val="24"/>
        </w:rPr>
        <w:t>最新信息，请参考官方微信：</w:t>
      </w:r>
      <w:proofErr w:type="spellStart"/>
      <w:r w:rsidR="00303A20" w:rsidRPr="00303A20">
        <w:rPr>
          <w:rFonts w:eastAsia="仿宋" w:cs="Times New Roman"/>
          <w:b/>
          <w:sz w:val="40"/>
          <w:szCs w:val="24"/>
        </w:rPr>
        <w:t>pandacourse</w:t>
      </w:r>
      <w:proofErr w:type="spellEnd"/>
    </w:p>
    <w:p w:rsidR="00303A20" w:rsidRDefault="00303A20" w:rsidP="00303A20">
      <w:pPr>
        <w:widowControl/>
        <w:jc w:val="center"/>
        <w:rPr>
          <w:rFonts w:ascii="仿宋" w:eastAsia="仿宋" w:hAnsi="仿宋" w:cs="Times New Roman"/>
          <w:sz w:val="32"/>
          <w:szCs w:val="24"/>
        </w:rPr>
      </w:pPr>
      <w:r>
        <w:rPr>
          <w:rFonts w:ascii="仿宋" w:eastAsia="仿宋" w:hAnsi="仿宋" w:cs="Times New Roman"/>
          <w:noProof/>
          <w:sz w:val="32"/>
          <w:szCs w:val="24"/>
        </w:rPr>
        <w:drawing>
          <wp:inline distT="0" distB="0" distL="0" distR="0">
            <wp:extent cx="3276600" cy="3276600"/>
            <wp:effectExtent l="19050" t="0" r="0" b="0"/>
            <wp:docPr id="2" name="Picture 1" descr="qrcode_for_gh_2e22bce29f70_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for_gh_2e22bce29f70_3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E4" w:rsidRDefault="00D15EE4" w:rsidP="00D15EE4">
      <w:pPr>
        <w:widowControl/>
        <w:jc w:val="center"/>
        <w:rPr>
          <w:rFonts w:ascii="Times New Roman" w:eastAsia="宋体" w:hAnsi="Times New Roman" w:cs="Times New Roman" w:hint="eastAsia"/>
          <w:b/>
          <w:color w:val="333333"/>
          <w:kern w:val="0"/>
          <w:sz w:val="32"/>
          <w:szCs w:val="24"/>
        </w:rPr>
      </w:pPr>
    </w:p>
    <w:sectPr w:rsidR="00D15EE4" w:rsidSect="008B06F4">
      <w:headerReference w:type="even" r:id="rId13"/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442" w:rsidRDefault="00930442" w:rsidP="00497960">
      <w:r>
        <w:separator/>
      </w:r>
    </w:p>
  </w:endnote>
  <w:endnote w:type="continuationSeparator" w:id="0">
    <w:p w:rsidR="00930442" w:rsidRDefault="00930442" w:rsidP="00497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442" w:rsidRDefault="00930442" w:rsidP="00497960">
      <w:r>
        <w:separator/>
      </w:r>
    </w:p>
  </w:footnote>
  <w:footnote w:type="continuationSeparator" w:id="0">
    <w:p w:rsidR="00930442" w:rsidRDefault="00930442" w:rsidP="004979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AB2" w:rsidRDefault="006B6AB2" w:rsidP="008F180D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B3" w:rsidRPr="001D4FEB" w:rsidRDefault="00BA5EB3" w:rsidP="001D4FEB">
    <w:pPr>
      <w:pStyle w:val="Header"/>
      <w:pBdr>
        <w:bottom w:val="none" w:sz="0" w:space="0" w:color="auto"/>
      </w:pBdr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709F"/>
    <w:multiLevelType w:val="hybridMultilevel"/>
    <w:tmpl w:val="E7567F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C731A94"/>
    <w:multiLevelType w:val="hybridMultilevel"/>
    <w:tmpl w:val="B71EA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72505"/>
    <w:multiLevelType w:val="multilevel"/>
    <w:tmpl w:val="C21C386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3">
    <w:nsid w:val="280C191A"/>
    <w:multiLevelType w:val="hybridMultilevel"/>
    <w:tmpl w:val="4636D4D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350D04A4"/>
    <w:multiLevelType w:val="hybridMultilevel"/>
    <w:tmpl w:val="1A1A997A"/>
    <w:lvl w:ilvl="0" w:tplc="6E7C0B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36412799"/>
    <w:multiLevelType w:val="hybridMultilevel"/>
    <w:tmpl w:val="6A2CA892"/>
    <w:lvl w:ilvl="0" w:tplc="0409000F">
      <w:start w:val="1"/>
      <w:numFmt w:val="decimal"/>
      <w:lvlText w:val="%1."/>
      <w:lvlJc w:val="left"/>
      <w:pPr>
        <w:ind w:left="226" w:firstLine="1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6">
    <w:nsid w:val="45EC38C6"/>
    <w:multiLevelType w:val="hybridMultilevel"/>
    <w:tmpl w:val="97E0FC10"/>
    <w:lvl w:ilvl="0" w:tplc="680E4C10">
      <w:start w:val="1"/>
      <w:numFmt w:val="decimal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7">
    <w:nsid w:val="47380374"/>
    <w:multiLevelType w:val="hybridMultilevel"/>
    <w:tmpl w:val="C088DB84"/>
    <w:lvl w:ilvl="0" w:tplc="7B888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3A4AF4"/>
    <w:multiLevelType w:val="hybridMultilevel"/>
    <w:tmpl w:val="4E3E07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76BA0264"/>
    <w:multiLevelType w:val="hybridMultilevel"/>
    <w:tmpl w:val="037ACF96"/>
    <w:lvl w:ilvl="0" w:tplc="552872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960"/>
    <w:rsid w:val="00000F14"/>
    <w:rsid w:val="00022FD3"/>
    <w:rsid w:val="000241C3"/>
    <w:rsid w:val="00031100"/>
    <w:rsid w:val="00041C8A"/>
    <w:rsid w:val="0004586B"/>
    <w:rsid w:val="000514D7"/>
    <w:rsid w:val="00053DC8"/>
    <w:rsid w:val="000706FF"/>
    <w:rsid w:val="00073F79"/>
    <w:rsid w:val="00082DD7"/>
    <w:rsid w:val="00087D3B"/>
    <w:rsid w:val="0009462D"/>
    <w:rsid w:val="0009722A"/>
    <w:rsid w:val="000B4E75"/>
    <w:rsid w:val="000C4C1D"/>
    <w:rsid w:val="000C4EDE"/>
    <w:rsid w:val="000E3728"/>
    <w:rsid w:val="000E392C"/>
    <w:rsid w:val="000E7700"/>
    <w:rsid w:val="000F1E1D"/>
    <w:rsid w:val="001043DD"/>
    <w:rsid w:val="001066DA"/>
    <w:rsid w:val="00112D6C"/>
    <w:rsid w:val="0011368E"/>
    <w:rsid w:val="0013368C"/>
    <w:rsid w:val="00135C97"/>
    <w:rsid w:val="00141121"/>
    <w:rsid w:val="0014283F"/>
    <w:rsid w:val="00151CD1"/>
    <w:rsid w:val="001618A4"/>
    <w:rsid w:val="00185E7B"/>
    <w:rsid w:val="00186936"/>
    <w:rsid w:val="00186D4C"/>
    <w:rsid w:val="00195940"/>
    <w:rsid w:val="001A15AD"/>
    <w:rsid w:val="001A40F1"/>
    <w:rsid w:val="001A5BBF"/>
    <w:rsid w:val="001B5504"/>
    <w:rsid w:val="001D4FEB"/>
    <w:rsid w:val="001F3F74"/>
    <w:rsid w:val="001F7082"/>
    <w:rsid w:val="001F7479"/>
    <w:rsid w:val="0020409B"/>
    <w:rsid w:val="00223877"/>
    <w:rsid w:val="00224994"/>
    <w:rsid w:val="00225867"/>
    <w:rsid w:val="0022701C"/>
    <w:rsid w:val="002276EE"/>
    <w:rsid w:val="00231C55"/>
    <w:rsid w:val="0023361F"/>
    <w:rsid w:val="0023646B"/>
    <w:rsid w:val="00243D4A"/>
    <w:rsid w:val="00252533"/>
    <w:rsid w:val="00252614"/>
    <w:rsid w:val="00260109"/>
    <w:rsid w:val="00272694"/>
    <w:rsid w:val="00277D74"/>
    <w:rsid w:val="00293499"/>
    <w:rsid w:val="002C249C"/>
    <w:rsid w:val="002D1382"/>
    <w:rsid w:val="002D4978"/>
    <w:rsid w:val="002E204A"/>
    <w:rsid w:val="002E57E2"/>
    <w:rsid w:val="00303915"/>
    <w:rsid w:val="00303A20"/>
    <w:rsid w:val="00305EE8"/>
    <w:rsid w:val="00316662"/>
    <w:rsid w:val="003252F3"/>
    <w:rsid w:val="00325937"/>
    <w:rsid w:val="00327639"/>
    <w:rsid w:val="00332157"/>
    <w:rsid w:val="003323BD"/>
    <w:rsid w:val="00345262"/>
    <w:rsid w:val="00347008"/>
    <w:rsid w:val="0036434B"/>
    <w:rsid w:val="0037174E"/>
    <w:rsid w:val="00390772"/>
    <w:rsid w:val="00394EE8"/>
    <w:rsid w:val="00395265"/>
    <w:rsid w:val="00397552"/>
    <w:rsid w:val="003A6BA9"/>
    <w:rsid w:val="003C797E"/>
    <w:rsid w:val="003D6EC7"/>
    <w:rsid w:val="003E7160"/>
    <w:rsid w:val="003F640F"/>
    <w:rsid w:val="00410DAA"/>
    <w:rsid w:val="00421641"/>
    <w:rsid w:val="004220B1"/>
    <w:rsid w:val="00430898"/>
    <w:rsid w:val="004471D1"/>
    <w:rsid w:val="00452FBB"/>
    <w:rsid w:val="00454F3E"/>
    <w:rsid w:val="00455282"/>
    <w:rsid w:val="00461C9C"/>
    <w:rsid w:val="00481D61"/>
    <w:rsid w:val="0049194F"/>
    <w:rsid w:val="00497960"/>
    <w:rsid w:val="004A152F"/>
    <w:rsid w:val="004A474E"/>
    <w:rsid w:val="004C2711"/>
    <w:rsid w:val="004D0B9C"/>
    <w:rsid w:val="004E3B23"/>
    <w:rsid w:val="004E3C07"/>
    <w:rsid w:val="004E5DE3"/>
    <w:rsid w:val="004E7548"/>
    <w:rsid w:val="004F1470"/>
    <w:rsid w:val="004F45DC"/>
    <w:rsid w:val="004F5FD8"/>
    <w:rsid w:val="005054D7"/>
    <w:rsid w:val="005059C4"/>
    <w:rsid w:val="00530D1A"/>
    <w:rsid w:val="00532BE9"/>
    <w:rsid w:val="00535C99"/>
    <w:rsid w:val="00546A00"/>
    <w:rsid w:val="00546D5F"/>
    <w:rsid w:val="00561421"/>
    <w:rsid w:val="0056555C"/>
    <w:rsid w:val="00566992"/>
    <w:rsid w:val="0057659D"/>
    <w:rsid w:val="00594882"/>
    <w:rsid w:val="005A1439"/>
    <w:rsid w:val="005A64F7"/>
    <w:rsid w:val="005A7FB5"/>
    <w:rsid w:val="005B1D08"/>
    <w:rsid w:val="005C2E11"/>
    <w:rsid w:val="005C67F8"/>
    <w:rsid w:val="005C7B59"/>
    <w:rsid w:val="005C7C4D"/>
    <w:rsid w:val="005D21CC"/>
    <w:rsid w:val="005E5D55"/>
    <w:rsid w:val="00612B47"/>
    <w:rsid w:val="00617408"/>
    <w:rsid w:val="006278B6"/>
    <w:rsid w:val="00630840"/>
    <w:rsid w:val="00631D61"/>
    <w:rsid w:val="00633B94"/>
    <w:rsid w:val="00642273"/>
    <w:rsid w:val="006667AC"/>
    <w:rsid w:val="00667000"/>
    <w:rsid w:val="00671FCA"/>
    <w:rsid w:val="0069559D"/>
    <w:rsid w:val="006B2167"/>
    <w:rsid w:val="006B5836"/>
    <w:rsid w:val="006B6AB2"/>
    <w:rsid w:val="006C1BE8"/>
    <w:rsid w:val="006C1C40"/>
    <w:rsid w:val="006C22D9"/>
    <w:rsid w:val="006C4FF7"/>
    <w:rsid w:val="006C639F"/>
    <w:rsid w:val="006D4529"/>
    <w:rsid w:val="006E1830"/>
    <w:rsid w:val="006E5077"/>
    <w:rsid w:val="006F1C5C"/>
    <w:rsid w:val="00702C38"/>
    <w:rsid w:val="0071693E"/>
    <w:rsid w:val="00730529"/>
    <w:rsid w:val="00733716"/>
    <w:rsid w:val="007338C1"/>
    <w:rsid w:val="00740728"/>
    <w:rsid w:val="0074225C"/>
    <w:rsid w:val="00745C04"/>
    <w:rsid w:val="00764908"/>
    <w:rsid w:val="00764F48"/>
    <w:rsid w:val="00772BD9"/>
    <w:rsid w:val="007C14A1"/>
    <w:rsid w:val="007D08DF"/>
    <w:rsid w:val="007D1287"/>
    <w:rsid w:val="007F12EB"/>
    <w:rsid w:val="007F62DD"/>
    <w:rsid w:val="00800403"/>
    <w:rsid w:val="0081702D"/>
    <w:rsid w:val="00817261"/>
    <w:rsid w:val="00820D64"/>
    <w:rsid w:val="00821D06"/>
    <w:rsid w:val="0083220F"/>
    <w:rsid w:val="00834DCC"/>
    <w:rsid w:val="00840528"/>
    <w:rsid w:val="008578EE"/>
    <w:rsid w:val="008630A6"/>
    <w:rsid w:val="00866963"/>
    <w:rsid w:val="00870452"/>
    <w:rsid w:val="00875BA7"/>
    <w:rsid w:val="0088127C"/>
    <w:rsid w:val="00883FFF"/>
    <w:rsid w:val="008B06F4"/>
    <w:rsid w:val="008B3C6F"/>
    <w:rsid w:val="008B4309"/>
    <w:rsid w:val="008B702A"/>
    <w:rsid w:val="008B7715"/>
    <w:rsid w:val="008C21EF"/>
    <w:rsid w:val="008C3A48"/>
    <w:rsid w:val="008D3B92"/>
    <w:rsid w:val="008E1249"/>
    <w:rsid w:val="008E6529"/>
    <w:rsid w:val="008F180D"/>
    <w:rsid w:val="00905FA8"/>
    <w:rsid w:val="0090613D"/>
    <w:rsid w:val="009130A7"/>
    <w:rsid w:val="00914307"/>
    <w:rsid w:val="00930442"/>
    <w:rsid w:val="00936907"/>
    <w:rsid w:val="00954BC9"/>
    <w:rsid w:val="009552C4"/>
    <w:rsid w:val="009552D8"/>
    <w:rsid w:val="00967AAC"/>
    <w:rsid w:val="00970446"/>
    <w:rsid w:val="009751F3"/>
    <w:rsid w:val="00975BD1"/>
    <w:rsid w:val="009963AF"/>
    <w:rsid w:val="009A27AA"/>
    <w:rsid w:val="009B0837"/>
    <w:rsid w:val="009B746D"/>
    <w:rsid w:val="009C095F"/>
    <w:rsid w:val="009C3443"/>
    <w:rsid w:val="009E6BF6"/>
    <w:rsid w:val="009F313D"/>
    <w:rsid w:val="009F6EDF"/>
    <w:rsid w:val="00A0145F"/>
    <w:rsid w:val="00A1273A"/>
    <w:rsid w:val="00A21621"/>
    <w:rsid w:val="00A319AC"/>
    <w:rsid w:val="00A34C76"/>
    <w:rsid w:val="00A41F4C"/>
    <w:rsid w:val="00A51A0F"/>
    <w:rsid w:val="00A60176"/>
    <w:rsid w:val="00A62E53"/>
    <w:rsid w:val="00A90D63"/>
    <w:rsid w:val="00A94B42"/>
    <w:rsid w:val="00AA2786"/>
    <w:rsid w:val="00AA2E19"/>
    <w:rsid w:val="00AE04FA"/>
    <w:rsid w:val="00AE556F"/>
    <w:rsid w:val="00B04D44"/>
    <w:rsid w:val="00B07015"/>
    <w:rsid w:val="00B1002B"/>
    <w:rsid w:val="00B22D59"/>
    <w:rsid w:val="00B23562"/>
    <w:rsid w:val="00B35842"/>
    <w:rsid w:val="00B425B1"/>
    <w:rsid w:val="00B63670"/>
    <w:rsid w:val="00B64041"/>
    <w:rsid w:val="00B6536B"/>
    <w:rsid w:val="00B707BB"/>
    <w:rsid w:val="00B76C7D"/>
    <w:rsid w:val="00B877A8"/>
    <w:rsid w:val="00B90B9D"/>
    <w:rsid w:val="00B944EF"/>
    <w:rsid w:val="00B97281"/>
    <w:rsid w:val="00BA075E"/>
    <w:rsid w:val="00BA20CC"/>
    <w:rsid w:val="00BA38AE"/>
    <w:rsid w:val="00BA5EB3"/>
    <w:rsid w:val="00BB22CD"/>
    <w:rsid w:val="00BB79F4"/>
    <w:rsid w:val="00BD0640"/>
    <w:rsid w:val="00BD2571"/>
    <w:rsid w:val="00BD371B"/>
    <w:rsid w:val="00BE6199"/>
    <w:rsid w:val="00BF4C28"/>
    <w:rsid w:val="00C046A6"/>
    <w:rsid w:val="00C04E68"/>
    <w:rsid w:val="00C21724"/>
    <w:rsid w:val="00C21D90"/>
    <w:rsid w:val="00C25B55"/>
    <w:rsid w:val="00C30A90"/>
    <w:rsid w:val="00C44080"/>
    <w:rsid w:val="00C45224"/>
    <w:rsid w:val="00C60102"/>
    <w:rsid w:val="00C73509"/>
    <w:rsid w:val="00C81B00"/>
    <w:rsid w:val="00C92F65"/>
    <w:rsid w:val="00C94275"/>
    <w:rsid w:val="00CA2AFE"/>
    <w:rsid w:val="00CA7C20"/>
    <w:rsid w:val="00CB1283"/>
    <w:rsid w:val="00CB3B08"/>
    <w:rsid w:val="00CB4814"/>
    <w:rsid w:val="00CC0A7B"/>
    <w:rsid w:val="00CF55CE"/>
    <w:rsid w:val="00D11868"/>
    <w:rsid w:val="00D1326C"/>
    <w:rsid w:val="00D15EE4"/>
    <w:rsid w:val="00D16716"/>
    <w:rsid w:val="00D34049"/>
    <w:rsid w:val="00D358D8"/>
    <w:rsid w:val="00D359DA"/>
    <w:rsid w:val="00D41842"/>
    <w:rsid w:val="00D570DF"/>
    <w:rsid w:val="00D76B58"/>
    <w:rsid w:val="00D8452D"/>
    <w:rsid w:val="00D92334"/>
    <w:rsid w:val="00DA5E48"/>
    <w:rsid w:val="00DA5F5E"/>
    <w:rsid w:val="00DB0783"/>
    <w:rsid w:val="00DB0D95"/>
    <w:rsid w:val="00DC066E"/>
    <w:rsid w:val="00DD5927"/>
    <w:rsid w:val="00DE5C36"/>
    <w:rsid w:val="00DF29CE"/>
    <w:rsid w:val="00E02BA8"/>
    <w:rsid w:val="00E1456F"/>
    <w:rsid w:val="00E428A5"/>
    <w:rsid w:val="00E508F4"/>
    <w:rsid w:val="00E50B2B"/>
    <w:rsid w:val="00E570F7"/>
    <w:rsid w:val="00E75D3B"/>
    <w:rsid w:val="00E82FE2"/>
    <w:rsid w:val="00E905E2"/>
    <w:rsid w:val="00EA1722"/>
    <w:rsid w:val="00EB63F0"/>
    <w:rsid w:val="00EB7BCF"/>
    <w:rsid w:val="00ED21B9"/>
    <w:rsid w:val="00EE4F96"/>
    <w:rsid w:val="00EF14EF"/>
    <w:rsid w:val="00F152D4"/>
    <w:rsid w:val="00F1591F"/>
    <w:rsid w:val="00F27C1D"/>
    <w:rsid w:val="00F36D4E"/>
    <w:rsid w:val="00F402D5"/>
    <w:rsid w:val="00F41A72"/>
    <w:rsid w:val="00F45E4D"/>
    <w:rsid w:val="00F56030"/>
    <w:rsid w:val="00F56F1A"/>
    <w:rsid w:val="00F83E10"/>
    <w:rsid w:val="00FA1767"/>
    <w:rsid w:val="00FB6302"/>
    <w:rsid w:val="00FC29C4"/>
    <w:rsid w:val="00FD26C1"/>
    <w:rsid w:val="00FE2350"/>
    <w:rsid w:val="00FE7011"/>
    <w:rsid w:val="00FE7A62"/>
    <w:rsid w:val="00FF2B6E"/>
    <w:rsid w:val="00FF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9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4C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A27AA"/>
    <w:pPr>
      <w:keepNext/>
      <w:widowControl/>
      <w:jc w:val="center"/>
      <w:outlineLvl w:val="2"/>
    </w:pPr>
    <w:rPr>
      <w:rFonts w:ascii="Arial" w:eastAsia="MS Mincho" w:hAnsi="Arial" w:cs="Arial"/>
      <w:b/>
      <w:bCs/>
      <w:kern w:val="0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A27AA"/>
    <w:pPr>
      <w:keepNext/>
      <w:jc w:val="center"/>
      <w:outlineLvl w:val="4"/>
    </w:pPr>
    <w:rPr>
      <w:rFonts w:ascii="Arial" w:eastAsia="宋体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79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7960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97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rsid w:val="004979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7960"/>
  </w:style>
  <w:style w:type="paragraph" w:styleId="ListParagraph">
    <w:name w:val="List Paragraph"/>
    <w:basedOn w:val="Normal"/>
    <w:uiPriority w:val="34"/>
    <w:qFormat/>
    <w:rsid w:val="004A474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rsid w:val="009A27AA"/>
    <w:rPr>
      <w:rFonts w:ascii="Arial" w:eastAsia="MS Mincho" w:hAnsi="Arial" w:cs="Arial"/>
      <w:b/>
      <w:bCs/>
      <w:kern w:val="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9A27AA"/>
    <w:rPr>
      <w:rFonts w:ascii="Arial" w:eastAsia="宋体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9A27AA"/>
    <w:rPr>
      <w:rFonts w:ascii="Arial" w:eastAsia="宋体" w:hAnsi="Arial" w:cs="Arial"/>
      <w:i/>
      <w:iCs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9A27AA"/>
    <w:rPr>
      <w:rFonts w:ascii="Arial" w:eastAsia="宋体" w:hAnsi="Arial" w:cs="Arial"/>
      <w:i/>
      <w:iCs/>
      <w:sz w:val="24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180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180D"/>
  </w:style>
  <w:style w:type="paragraph" w:customStyle="1" w:styleId="a">
    <w:name w:val=".."/>
    <w:basedOn w:val="Normal"/>
    <w:next w:val="Normal"/>
    <w:rsid w:val="008F180D"/>
    <w:pPr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 w:val="20"/>
      <w:szCs w:val="24"/>
    </w:rPr>
  </w:style>
  <w:style w:type="table" w:styleId="TableGrid">
    <w:name w:val="Table Grid"/>
    <w:basedOn w:val="TableNormal"/>
    <w:uiPriority w:val="59"/>
    <w:rsid w:val="006C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F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E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4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283">
          <w:marLeft w:val="0"/>
          <w:marRight w:val="0"/>
          <w:marTop w:val="0"/>
          <w:marBottom w:val="0"/>
          <w:divBdr>
            <w:top w:val="single" w:sz="2" w:space="8" w:color="B1B1B1"/>
            <w:left w:val="single" w:sz="2" w:space="8" w:color="B1B1B1"/>
            <w:bottom w:val="single" w:sz="2" w:space="8" w:color="B1B1B1"/>
            <w:right w:val="single" w:sz="2" w:space="8" w:color="B1B1B1"/>
          </w:divBdr>
          <w:divsChild>
            <w:div w:id="32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32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136">
          <w:marLeft w:val="0"/>
          <w:marRight w:val="0"/>
          <w:marTop w:val="0"/>
          <w:marBottom w:val="0"/>
          <w:divBdr>
            <w:top w:val="single" w:sz="2" w:space="8" w:color="B1B1B1"/>
            <w:left w:val="single" w:sz="2" w:space="8" w:color="B1B1B1"/>
            <w:bottom w:val="single" w:sz="2" w:space="8" w:color="B1B1B1"/>
            <w:right w:val="single" w:sz="2" w:space="8" w:color="B1B1B1"/>
          </w:divBdr>
          <w:divsChild>
            <w:div w:id="1031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919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ndacours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pub/marc-witteman/27/288/2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s.esat.kuleuven.be/~iverbauw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jfan</cp:lastModifiedBy>
  <cp:revision>70</cp:revision>
  <cp:lastPrinted>2014-09-18T16:24:00Z</cp:lastPrinted>
  <dcterms:created xsi:type="dcterms:W3CDTF">2014-09-15T16:03:00Z</dcterms:created>
  <dcterms:modified xsi:type="dcterms:W3CDTF">2014-09-18T16:26:00Z</dcterms:modified>
</cp:coreProperties>
</file>