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88E5D" w14:textId="77777777" w:rsidR="00713752" w:rsidRDefault="00CD4D3D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Test Plan Template</w:t>
      </w:r>
    </w:p>
    <w:p w14:paraId="433A270E" w14:textId="77777777" w:rsidR="00713752" w:rsidRDefault="00CD4D3D">
      <w:pPr>
        <w:spacing w:after="200" w:line="276" w:lineRule="auto"/>
        <w:rPr>
          <w:rFonts w:ascii="Cambria" w:eastAsia="Cambria" w:hAnsi="Cambria" w:cs="Cambria"/>
          <w:i/>
          <w:color w:val="4F81BD"/>
          <w:spacing w:val="15"/>
          <w:sz w:val="24"/>
        </w:rPr>
      </w:pPr>
      <w:r>
        <w:rPr>
          <w:rFonts w:ascii="Cambria" w:eastAsia="Cambria" w:hAnsi="Cambria" w:cs="Cambria"/>
          <w:i/>
          <w:color w:val="4F81BD"/>
          <w:spacing w:val="15"/>
          <w:sz w:val="24"/>
        </w:rPr>
        <w:t>Blizzard Test Engineer Interview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7641"/>
      </w:tblGrid>
      <w:tr w:rsidR="00713752" w14:paraId="598D5C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91071" w14:textId="77777777" w:rsidR="00713752" w:rsidRDefault="00CD4D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Name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88182" w14:textId="77777777" w:rsidR="00713752" w:rsidRDefault="00CD4D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Bill Bucher</w:t>
            </w:r>
          </w:p>
        </w:tc>
      </w:tr>
      <w:tr w:rsidR="00713752" w14:paraId="2CD335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FDE28" w14:textId="77777777" w:rsidR="00713752" w:rsidRDefault="00CD4D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Address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A5889" w14:textId="77777777" w:rsidR="00713752" w:rsidRDefault="00CD4D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bill.bucher@gmail.com</w:t>
            </w:r>
          </w:p>
        </w:tc>
      </w:tr>
      <w:tr w:rsidR="00713752" w14:paraId="4A34D9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805AE" w14:textId="77777777" w:rsidR="00713752" w:rsidRDefault="00CD4D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EB50F" w14:textId="77777777" w:rsidR="00713752" w:rsidRDefault="00CD4D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9/17/2013</w:t>
            </w:r>
          </w:p>
        </w:tc>
      </w:tr>
    </w:tbl>
    <w:p w14:paraId="6898BB33" w14:textId="77777777" w:rsidR="00713752" w:rsidRDefault="00CD4D3D">
      <w:pPr>
        <w:keepNext/>
        <w:keepLines/>
        <w:numPr>
          <w:ilvl w:val="0"/>
          <w:numId w:val="1"/>
        </w:numPr>
        <w:spacing w:before="480" w:after="0" w:line="276" w:lineRule="auto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Scope</w:t>
      </w:r>
    </w:p>
    <w:p w14:paraId="46528186" w14:textId="77777777" w:rsidR="00713752" w:rsidRDefault="00CD4D3D">
      <w:p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The scope of this test plan includes the testing for the Item API. The following calls will be covered:</w:t>
      </w:r>
    </w:p>
    <w:p w14:paraId="663FBE08" w14:textId="77777777" w:rsidR="00713752" w:rsidRDefault="00CD4D3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Individual Item API call</w:t>
      </w:r>
    </w:p>
    <w:p w14:paraId="366A1645" w14:textId="77777777" w:rsidR="00713752" w:rsidRDefault="00CD4D3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Item Set API call</w:t>
      </w:r>
    </w:p>
    <w:p w14:paraId="1EE514FC" w14:textId="77777777" w:rsidR="00713752" w:rsidRDefault="00CD4D3D">
      <w:p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Other APIs will be covered in the appropriate test plans, one for each API.</w:t>
      </w:r>
    </w:p>
    <w:p w14:paraId="5562B8B3" w14:textId="77777777" w:rsidR="00713752" w:rsidRDefault="00CD4D3D">
      <w:p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This scope makes the most sense, as changes to one of the APIs may not require testing of other APIs. Breaking up the testing by differen</w:t>
      </w:r>
      <w:r>
        <w:rPr>
          <w:rFonts w:ascii="Calibri" w:eastAsia="Calibri" w:hAnsi="Calibri" w:cs="Calibri"/>
          <w:color w:val="808080"/>
          <w:sz w:val="20"/>
        </w:rPr>
        <w:t xml:space="preserve">t APIs provides </w:t>
      </w:r>
      <w:r w:rsidR="00CB7A99">
        <w:rPr>
          <w:rFonts w:ascii="Calibri" w:eastAsia="Calibri" w:hAnsi="Calibri" w:cs="Calibri"/>
          <w:color w:val="808080"/>
          <w:sz w:val="20"/>
        </w:rPr>
        <w:t>flexibility</w:t>
      </w:r>
      <w:r>
        <w:rPr>
          <w:rFonts w:ascii="Calibri" w:eastAsia="Calibri" w:hAnsi="Calibri" w:cs="Calibri"/>
          <w:color w:val="808080"/>
          <w:sz w:val="20"/>
        </w:rPr>
        <w:t xml:space="preserve"> to the test group.</w:t>
      </w:r>
    </w:p>
    <w:p w14:paraId="47548ADC" w14:textId="77777777" w:rsidR="00713752" w:rsidRDefault="00CD4D3D">
      <w:pPr>
        <w:keepNext/>
        <w:keepLines/>
        <w:numPr>
          <w:ilvl w:val="0"/>
          <w:numId w:val="3"/>
        </w:numPr>
        <w:spacing w:before="480" w:after="0" w:line="276" w:lineRule="auto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Test Strategy</w:t>
      </w:r>
    </w:p>
    <w:p w14:paraId="115FFFFA" w14:textId="77777777" w:rsidR="00713752" w:rsidRDefault="00CD4D3D">
      <w:p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Functional testing of the Item API will be performed via automation. </w:t>
      </w:r>
      <w:proofErr w:type="spellStart"/>
      <w:r>
        <w:rPr>
          <w:rFonts w:ascii="Calibri" w:eastAsia="Calibri" w:hAnsi="Calibri" w:cs="Calibri"/>
          <w:color w:val="808080"/>
          <w:sz w:val="20"/>
        </w:rPr>
        <w:t>NUnit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will be the </w:t>
      </w:r>
      <w:r w:rsidR="00CB7A99">
        <w:rPr>
          <w:rFonts w:ascii="Calibri" w:eastAsia="Calibri" w:hAnsi="Calibri" w:cs="Calibri"/>
          <w:color w:val="808080"/>
          <w:sz w:val="20"/>
        </w:rPr>
        <w:t>framework</w:t>
      </w:r>
      <w:r>
        <w:rPr>
          <w:rFonts w:ascii="Calibri" w:eastAsia="Calibri" w:hAnsi="Calibri" w:cs="Calibri"/>
          <w:color w:val="808080"/>
          <w:sz w:val="20"/>
        </w:rPr>
        <w:t xml:space="preserve"> used to execute the tests. The tests and supporting infrastructure code will be written in C#.</w:t>
      </w:r>
    </w:p>
    <w:p w14:paraId="2AEBDC6F" w14:textId="2C1B5425" w:rsidR="00713752" w:rsidRDefault="00CD4D3D">
      <w:p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Unit</w:t>
      </w:r>
      <w:r>
        <w:rPr>
          <w:rFonts w:ascii="Calibri" w:eastAsia="Calibri" w:hAnsi="Calibri" w:cs="Calibri"/>
          <w:color w:val="808080"/>
          <w:sz w:val="20"/>
        </w:rPr>
        <w:t xml:space="preserve">, integration, </w:t>
      </w:r>
      <w:r w:rsidR="009B347F">
        <w:rPr>
          <w:rFonts w:ascii="Calibri" w:eastAsia="Calibri" w:hAnsi="Calibri" w:cs="Calibri"/>
          <w:color w:val="808080"/>
          <w:sz w:val="20"/>
        </w:rPr>
        <w:t xml:space="preserve">regression, </w:t>
      </w:r>
      <w:r>
        <w:rPr>
          <w:rFonts w:ascii="Calibri" w:eastAsia="Calibri" w:hAnsi="Calibri" w:cs="Calibri"/>
          <w:color w:val="808080"/>
          <w:sz w:val="20"/>
        </w:rPr>
        <w:t>and acceptance testing will be outside the scope of this test plan, and should be covered elsewhere.</w:t>
      </w:r>
    </w:p>
    <w:p w14:paraId="35745429" w14:textId="77777777" w:rsidR="00713752" w:rsidRDefault="00CD4D3D">
      <w:p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Tests will follow the same basic pattern:</w:t>
      </w:r>
    </w:p>
    <w:p w14:paraId="4ACD6776" w14:textId="77777777" w:rsidR="00713752" w:rsidRDefault="00CD4D3D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User submits an HTTP request to the desired service endpoint</w:t>
      </w:r>
    </w:p>
    <w:p w14:paraId="4506E70B" w14:textId="77777777" w:rsidR="00713752" w:rsidRDefault="00CD4D3D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User retrieves the JSON output</w:t>
      </w:r>
    </w:p>
    <w:p w14:paraId="34DA6E48" w14:textId="77777777" w:rsidR="00713752" w:rsidRDefault="00CD4D3D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User e</w:t>
      </w:r>
      <w:r>
        <w:rPr>
          <w:rFonts w:ascii="Calibri" w:eastAsia="Calibri" w:hAnsi="Calibri" w:cs="Calibri"/>
          <w:color w:val="808080"/>
          <w:sz w:val="20"/>
        </w:rPr>
        <w:t xml:space="preserve">valuates the JSON, and asserts specific data are correct based on expected output </w:t>
      </w:r>
    </w:p>
    <w:p w14:paraId="0CD5647C" w14:textId="0A80B364" w:rsidR="0010470A" w:rsidRDefault="0010470A">
      <w:p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Test execution can be performed directly in Visual Studio with </w:t>
      </w:r>
      <w:proofErr w:type="spellStart"/>
      <w:r>
        <w:rPr>
          <w:rFonts w:ascii="Calibri" w:eastAsia="Calibri" w:hAnsi="Calibri" w:cs="Calibri"/>
          <w:color w:val="808080"/>
          <w:sz w:val="20"/>
        </w:rPr>
        <w:t>NUnit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and TestDriven.NET.</w:t>
      </w:r>
    </w:p>
    <w:p w14:paraId="6D4EFE5A" w14:textId="58E2ED54" w:rsidR="0010470A" w:rsidRDefault="0010470A" w:rsidP="0010470A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Load the test fixture (</w:t>
      </w:r>
      <w:proofErr w:type="spellStart"/>
      <w:r>
        <w:rPr>
          <w:rFonts w:ascii="Calibri" w:eastAsia="Calibri" w:hAnsi="Calibri" w:cs="Calibri"/>
          <w:color w:val="808080"/>
          <w:sz w:val="20"/>
        </w:rPr>
        <w:t>TestFixture.cs</w:t>
      </w:r>
      <w:proofErr w:type="spellEnd"/>
      <w:r>
        <w:rPr>
          <w:rFonts w:ascii="Calibri" w:eastAsia="Calibri" w:hAnsi="Calibri" w:cs="Calibri"/>
          <w:color w:val="808080"/>
          <w:sz w:val="20"/>
        </w:rPr>
        <w:t>.)</w:t>
      </w:r>
    </w:p>
    <w:p w14:paraId="30DAE729" w14:textId="2D4FBE13" w:rsidR="0010470A" w:rsidRDefault="0010470A" w:rsidP="0010470A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Right click anywhere in the file, and select the TestDriven.Net ‘Run Test(s)’ option.</w:t>
      </w:r>
    </w:p>
    <w:p w14:paraId="7599EE16" w14:textId="2C56B2F1" w:rsidR="0010470A" w:rsidRDefault="0010470A" w:rsidP="0010470A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All tests should run successfully</w:t>
      </w:r>
    </w:p>
    <w:p w14:paraId="1F30C087" w14:textId="146AA2BF" w:rsidR="0010470A" w:rsidRDefault="0010470A" w:rsidP="0010470A">
      <w:p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Alternately, you can run directly via </w:t>
      </w:r>
      <w:proofErr w:type="spellStart"/>
      <w:r>
        <w:rPr>
          <w:rFonts w:ascii="Calibri" w:eastAsia="Calibri" w:hAnsi="Calibri" w:cs="Calibri"/>
          <w:color w:val="808080"/>
          <w:sz w:val="20"/>
        </w:rPr>
        <w:t>NUnit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within VS.</w:t>
      </w:r>
    </w:p>
    <w:p w14:paraId="437FAF08" w14:textId="0AC8D7C8" w:rsidR="0010470A" w:rsidRPr="0010470A" w:rsidRDefault="0010470A" w:rsidP="001047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To the left of the [</w:t>
      </w:r>
      <w:proofErr w:type="spellStart"/>
      <w:r>
        <w:rPr>
          <w:rFonts w:ascii="Calibri" w:eastAsia="Calibri" w:hAnsi="Calibri" w:cs="Calibri"/>
          <w:color w:val="808080"/>
          <w:sz w:val="20"/>
        </w:rPr>
        <w:t>TestFixture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], select ‘Run All’ from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NUnit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Fixture icon. You can run test individually as well.</w:t>
      </w:r>
    </w:p>
    <w:p w14:paraId="3AC59F77" w14:textId="77777777" w:rsidR="00713752" w:rsidRDefault="00CD4D3D">
      <w:pPr>
        <w:spacing w:after="200" w:line="276" w:lineRule="auto"/>
        <w:rPr>
          <w:rFonts w:ascii="Calibri" w:eastAsia="Calibri" w:hAnsi="Calibri" w:cs="Calibri"/>
          <w:i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T</w:t>
      </w:r>
      <w:r>
        <w:rPr>
          <w:rFonts w:ascii="Calibri" w:eastAsia="Calibri" w:hAnsi="Calibri" w:cs="Calibri"/>
          <w:color w:val="808080"/>
          <w:sz w:val="20"/>
        </w:rPr>
        <w:t>esting via automation supports the project goal of shipping product that meets the highest quality standards through consistency and repeatability of the tests.</w:t>
      </w:r>
    </w:p>
    <w:p w14:paraId="4A8373DE" w14:textId="77777777" w:rsidR="00713752" w:rsidRDefault="00CD4D3D">
      <w:pPr>
        <w:keepNext/>
        <w:keepLines/>
        <w:numPr>
          <w:ilvl w:val="0"/>
          <w:numId w:val="5"/>
        </w:numPr>
        <w:spacing w:before="480" w:after="0" w:line="276" w:lineRule="auto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Entry and E</w:t>
      </w:r>
      <w:r>
        <w:rPr>
          <w:rFonts w:ascii="Cambria" w:eastAsia="Cambria" w:hAnsi="Cambria" w:cs="Cambria"/>
          <w:b/>
          <w:color w:val="365F91"/>
          <w:sz w:val="28"/>
        </w:rPr>
        <w:t>xit Criteria</w:t>
      </w:r>
    </w:p>
    <w:p w14:paraId="3000EB1C" w14:textId="77777777" w:rsidR="00713752" w:rsidRDefault="00CD4D3D">
      <w:p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Functional testing of the Item AP</w:t>
      </w:r>
      <w:bookmarkStart w:id="0" w:name="_GoBack"/>
      <w:bookmarkEnd w:id="0"/>
      <w:r>
        <w:rPr>
          <w:rFonts w:ascii="Calibri" w:eastAsia="Calibri" w:hAnsi="Calibri" w:cs="Calibri"/>
          <w:color w:val="808080"/>
          <w:sz w:val="20"/>
        </w:rPr>
        <w:t>I will commence when the following criteria are met:</w:t>
      </w:r>
    </w:p>
    <w:p w14:paraId="2E485462" w14:textId="77777777" w:rsidR="00713752" w:rsidRDefault="00CD4D3D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i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feature is code complete</w:t>
      </w:r>
    </w:p>
    <w:p w14:paraId="27DA0AD2" w14:textId="77777777" w:rsidR="00713752" w:rsidRDefault="00CD4D3D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i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unit and integration tests are 100% passing</w:t>
      </w:r>
    </w:p>
    <w:p w14:paraId="72DDDE3F" w14:textId="77777777" w:rsidR="00713752" w:rsidRDefault="00CD4D3D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i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lastRenderedPageBreak/>
        <w:t>QA has successfully completed acceptance testing of the Item API</w:t>
      </w:r>
    </w:p>
    <w:p w14:paraId="44A40D6C" w14:textId="77777777" w:rsidR="00713752" w:rsidRDefault="00CD4D3D">
      <w:p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Testing of the Item API will be considered complete when one of the following criteria are met:</w:t>
      </w:r>
    </w:p>
    <w:p w14:paraId="64A3CFDC" w14:textId="77777777" w:rsidR="00713752" w:rsidRDefault="00CD4D3D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i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all functional tests have been executed against the final build of the Item API, and are passing</w:t>
      </w:r>
    </w:p>
    <w:p w14:paraId="7B6A0CC6" w14:textId="77777777" w:rsidR="00713752" w:rsidRDefault="00CD4D3D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i/>
          <w:color w:val="808080"/>
          <w:sz w:val="20"/>
        </w:rPr>
      </w:pPr>
      <w:proofErr w:type="gramStart"/>
      <w:r>
        <w:rPr>
          <w:rFonts w:ascii="Calibri" w:eastAsia="Calibri" w:hAnsi="Calibri" w:cs="Calibri"/>
          <w:color w:val="808080"/>
          <w:sz w:val="20"/>
        </w:rPr>
        <w:t>less</w:t>
      </w:r>
      <w:proofErr w:type="gramEnd"/>
      <w:r>
        <w:rPr>
          <w:rFonts w:ascii="Calibri" w:eastAsia="Calibri" w:hAnsi="Calibri" w:cs="Calibri"/>
          <w:color w:val="808080"/>
          <w:sz w:val="20"/>
        </w:rPr>
        <w:t xml:space="preserve"> than 100% of the functional tests are passing, but the out</w:t>
      </w:r>
      <w:r>
        <w:rPr>
          <w:rFonts w:ascii="Calibri" w:eastAsia="Calibri" w:hAnsi="Calibri" w:cs="Calibri"/>
          <w:color w:val="808080"/>
          <w:sz w:val="20"/>
        </w:rPr>
        <w:t xml:space="preserve">standing defects are determined to not be "show stoppers" by the bug triage </w:t>
      </w:r>
      <w:r w:rsidR="00CB7A99">
        <w:rPr>
          <w:rFonts w:ascii="Calibri" w:eastAsia="Calibri" w:hAnsi="Calibri" w:cs="Calibri"/>
          <w:color w:val="808080"/>
          <w:sz w:val="20"/>
        </w:rPr>
        <w:t>committee</w:t>
      </w:r>
      <w:r>
        <w:rPr>
          <w:rFonts w:ascii="Calibri" w:eastAsia="Calibri" w:hAnsi="Calibri" w:cs="Calibri"/>
          <w:color w:val="808080"/>
          <w:sz w:val="20"/>
        </w:rPr>
        <w:t xml:space="preserve"> which shall meet daily during the closing days of the release to ensure that deadlines are met.</w:t>
      </w:r>
    </w:p>
    <w:p w14:paraId="2E7910AD" w14:textId="77777777" w:rsidR="00713752" w:rsidRDefault="00CD4D3D">
      <w:pPr>
        <w:keepNext/>
        <w:keepLines/>
        <w:numPr>
          <w:ilvl w:val="0"/>
          <w:numId w:val="8"/>
        </w:numPr>
        <w:spacing w:before="480" w:after="0" w:line="276" w:lineRule="auto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Test Cases</w:t>
      </w:r>
    </w:p>
    <w:p w14:paraId="7581835A" w14:textId="564577CF" w:rsidR="00713752" w:rsidRPr="00B372AB" w:rsidRDefault="00365FD8" w:rsidP="00D65885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 w:rsidRPr="00B372AB"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 w:rsidRPr="00B372AB">
        <w:rPr>
          <w:rFonts w:ascii="Calibri" w:eastAsia="Calibri" w:hAnsi="Calibri" w:cs="Calibri"/>
          <w:color w:val="808080"/>
          <w:sz w:val="20"/>
        </w:rPr>
        <w:t>WoW</w:t>
      </w:r>
      <w:proofErr w:type="spellEnd"/>
      <w:r w:rsidRPr="00B372AB">
        <w:rPr>
          <w:rFonts w:ascii="Calibri" w:eastAsia="Calibri" w:hAnsi="Calibri" w:cs="Calibri"/>
          <w:color w:val="808080"/>
          <w:sz w:val="20"/>
        </w:rPr>
        <w:t xml:space="preserve"> Item API, verify that the item name </w:t>
      </w:r>
      <w:r w:rsidR="00D65885">
        <w:rPr>
          <w:rFonts w:ascii="Calibri" w:eastAsia="Calibri" w:hAnsi="Calibri" w:cs="Calibri"/>
          <w:color w:val="808080"/>
          <w:sz w:val="20"/>
        </w:rPr>
        <w:t>is “</w:t>
      </w:r>
      <w:proofErr w:type="spellStart"/>
      <w:r w:rsidR="00D65885" w:rsidRPr="00D65885">
        <w:rPr>
          <w:rFonts w:ascii="Calibri" w:eastAsia="Calibri" w:hAnsi="Calibri" w:cs="Calibri"/>
          <w:color w:val="808080"/>
          <w:sz w:val="20"/>
        </w:rPr>
        <w:t>Finkle's</w:t>
      </w:r>
      <w:proofErr w:type="spellEnd"/>
      <w:r w:rsidR="00D65885" w:rsidRPr="00D65885">
        <w:rPr>
          <w:rFonts w:ascii="Calibri" w:eastAsia="Calibri" w:hAnsi="Calibri" w:cs="Calibri"/>
          <w:color w:val="808080"/>
          <w:sz w:val="20"/>
        </w:rPr>
        <w:t xml:space="preserve"> Lava Dredger</w:t>
      </w:r>
      <w:r w:rsidR="00D65885">
        <w:rPr>
          <w:rFonts w:ascii="Calibri" w:eastAsia="Calibri" w:hAnsi="Calibri" w:cs="Calibri"/>
          <w:color w:val="808080"/>
          <w:sz w:val="20"/>
        </w:rPr>
        <w:t xml:space="preserve">” </w:t>
      </w:r>
      <w:r w:rsidRPr="00B372AB">
        <w:rPr>
          <w:rFonts w:ascii="Calibri" w:eastAsia="Calibri" w:hAnsi="Calibri" w:cs="Calibri"/>
          <w:color w:val="808080"/>
          <w:sz w:val="20"/>
        </w:rPr>
        <w:t>for a given item</w:t>
      </w:r>
      <w:r w:rsidR="00D65885">
        <w:rPr>
          <w:rFonts w:ascii="Calibri" w:eastAsia="Calibri" w:hAnsi="Calibri" w:cs="Calibri"/>
          <w:color w:val="808080"/>
          <w:sz w:val="20"/>
        </w:rPr>
        <w:t xml:space="preserve"> with</w:t>
      </w:r>
      <w:r w:rsidRPr="00B372AB">
        <w:rPr>
          <w:rFonts w:ascii="Calibri" w:eastAsia="Calibri" w:hAnsi="Calibri" w:cs="Calibri"/>
          <w:color w:val="808080"/>
          <w:sz w:val="20"/>
        </w:rPr>
        <w:t xml:space="preserve"> id</w:t>
      </w:r>
      <w:r w:rsidR="00D65885">
        <w:rPr>
          <w:rFonts w:ascii="Calibri" w:eastAsia="Calibri" w:hAnsi="Calibri" w:cs="Calibri"/>
          <w:color w:val="808080"/>
          <w:sz w:val="20"/>
        </w:rPr>
        <w:t>=18803</w:t>
      </w:r>
    </w:p>
    <w:p w14:paraId="4403853F" w14:textId="1E7B0D05" w:rsidR="00365FD8" w:rsidRPr="00B372AB" w:rsidRDefault="00365FD8" w:rsidP="00365FD8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 w:rsidRPr="00B372AB"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 w:rsidRPr="00B372AB">
        <w:rPr>
          <w:rFonts w:ascii="Calibri" w:eastAsia="Calibri" w:hAnsi="Calibri" w:cs="Calibri"/>
          <w:color w:val="808080"/>
          <w:sz w:val="20"/>
        </w:rPr>
        <w:t>WoW</w:t>
      </w:r>
      <w:proofErr w:type="spellEnd"/>
      <w:r w:rsidRPr="00B372AB">
        <w:rPr>
          <w:rFonts w:ascii="Calibri" w:eastAsia="Calibri" w:hAnsi="Calibri" w:cs="Calibri"/>
          <w:color w:val="808080"/>
          <w:sz w:val="20"/>
        </w:rPr>
        <w:t xml:space="preserve"> Item API, verify that the item set name</w:t>
      </w:r>
      <w:r w:rsidR="00BC62B5">
        <w:rPr>
          <w:rFonts w:ascii="Calibri" w:eastAsia="Calibri" w:hAnsi="Calibri" w:cs="Calibri"/>
          <w:color w:val="808080"/>
          <w:sz w:val="20"/>
        </w:rPr>
        <w:t xml:space="preserve"> is </w:t>
      </w:r>
      <w:r w:rsidR="00BC62B5" w:rsidRPr="00B372AB">
        <w:rPr>
          <w:rFonts w:ascii="Calibri" w:eastAsia="Calibri" w:hAnsi="Calibri" w:cs="Calibri"/>
          <w:color w:val="808080"/>
          <w:sz w:val="20"/>
        </w:rPr>
        <w:t xml:space="preserve">"Deep Earth Vestments" </w:t>
      </w:r>
      <w:r w:rsidR="00BC62B5">
        <w:rPr>
          <w:rFonts w:ascii="Calibri" w:eastAsia="Calibri" w:hAnsi="Calibri" w:cs="Calibri"/>
          <w:color w:val="808080"/>
          <w:sz w:val="20"/>
        </w:rPr>
        <w:t>for the</w:t>
      </w:r>
      <w:r w:rsidRPr="00B372AB">
        <w:rPr>
          <w:rFonts w:ascii="Calibri" w:eastAsia="Calibri" w:hAnsi="Calibri" w:cs="Calibri"/>
          <w:color w:val="808080"/>
          <w:sz w:val="20"/>
        </w:rPr>
        <w:t xml:space="preserve"> given item set id</w:t>
      </w:r>
      <w:r w:rsidR="00BC62B5">
        <w:rPr>
          <w:rFonts w:ascii="Calibri" w:eastAsia="Calibri" w:hAnsi="Calibri" w:cs="Calibri"/>
          <w:color w:val="808080"/>
          <w:sz w:val="20"/>
        </w:rPr>
        <w:t>=1060</w:t>
      </w:r>
    </w:p>
    <w:p w14:paraId="27D884D4" w14:textId="149E95A8" w:rsidR="00365FD8" w:rsidRDefault="00365FD8" w:rsidP="007078CA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 w:rsidRPr="00B372AB"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 w:rsidRPr="00B372AB">
        <w:rPr>
          <w:rFonts w:ascii="Calibri" w:eastAsia="Calibri" w:hAnsi="Calibri" w:cs="Calibri"/>
          <w:color w:val="808080"/>
          <w:sz w:val="20"/>
        </w:rPr>
        <w:t>WoW</w:t>
      </w:r>
      <w:proofErr w:type="spellEnd"/>
      <w:r w:rsidRPr="00B372AB">
        <w:rPr>
          <w:rFonts w:ascii="Calibri" w:eastAsia="Calibri" w:hAnsi="Calibri" w:cs="Calibri"/>
          <w:color w:val="808080"/>
          <w:sz w:val="20"/>
        </w:rPr>
        <w:t xml:space="preserve"> Item API, verify that item set </w:t>
      </w:r>
      <w:r w:rsidR="007078CA">
        <w:rPr>
          <w:rFonts w:ascii="Calibri" w:eastAsia="Calibri" w:hAnsi="Calibri" w:cs="Calibri"/>
          <w:color w:val="808080"/>
          <w:sz w:val="20"/>
        </w:rPr>
        <w:t xml:space="preserve">1060 </w:t>
      </w:r>
      <w:r w:rsidRPr="00B372AB">
        <w:rPr>
          <w:rFonts w:ascii="Calibri" w:eastAsia="Calibri" w:hAnsi="Calibri" w:cs="Calibri"/>
          <w:color w:val="808080"/>
          <w:sz w:val="20"/>
        </w:rPr>
        <w:t>contains the expected items</w:t>
      </w:r>
      <w:r w:rsidR="007078CA">
        <w:rPr>
          <w:rFonts w:ascii="Calibri" w:eastAsia="Calibri" w:hAnsi="Calibri" w:cs="Calibri"/>
          <w:color w:val="808080"/>
          <w:sz w:val="20"/>
        </w:rPr>
        <w:t xml:space="preserve"> </w:t>
      </w:r>
      <w:r w:rsidR="007078CA" w:rsidRPr="007078CA">
        <w:rPr>
          <w:rFonts w:ascii="Calibri" w:eastAsia="Calibri" w:hAnsi="Calibri" w:cs="Calibri"/>
          <w:color w:val="808080"/>
          <w:sz w:val="20"/>
        </w:rPr>
        <w:t>[76749</w:t>
      </w:r>
      <w:proofErr w:type="gramStart"/>
      <w:r w:rsidR="007078CA" w:rsidRPr="007078CA">
        <w:rPr>
          <w:rFonts w:ascii="Calibri" w:eastAsia="Calibri" w:hAnsi="Calibri" w:cs="Calibri"/>
          <w:color w:val="808080"/>
          <w:sz w:val="20"/>
        </w:rPr>
        <w:t>,76750,76751,76752,76753</w:t>
      </w:r>
      <w:proofErr w:type="gramEnd"/>
      <w:r w:rsidR="007078CA" w:rsidRPr="007078CA">
        <w:rPr>
          <w:rFonts w:ascii="Calibri" w:eastAsia="Calibri" w:hAnsi="Calibri" w:cs="Calibri"/>
          <w:color w:val="808080"/>
          <w:sz w:val="20"/>
        </w:rPr>
        <w:t>]</w:t>
      </w:r>
      <w:r w:rsidRPr="00B372AB">
        <w:rPr>
          <w:rFonts w:ascii="Calibri" w:eastAsia="Calibri" w:hAnsi="Calibri" w:cs="Calibri"/>
          <w:color w:val="808080"/>
          <w:sz w:val="20"/>
        </w:rPr>
        <w:t>.</w:t>
      </w:r>
    </w:p>
    <w:p w14:paraId="23A1347D" w14:textId="5256C61B" w:rsidR="00CE5766" w:rsidRPr="00B372AB" w:rsidRDefault="00CE5766" w:rsidP="00CE5766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the items in </w:t>
      </w:r>
      <w:r w:rsidRPr="007078CA">
        <w:rPr>
          <w:rFonts w:ascii="Calibri" w:eastAsia="Calibri" w:hAnsi="Calibri" w:cs="Calibri"/>
          <w:color w:val="808080"/>
          <w:sz w:val="20"/>
        </w:rPr>
        <w:t>[76749,76750,76751,76752,76753]</w:t>
      </w:r>
      <w:r>
        <w:rPr>
          <w:rFonts w:ascii="Calibri" w:eastAsia="Calibri" w:hAnsi="Calibri" w:cs="Calibri"/>
          <w:color w:val="808080"/>
          <w:sz w:val="20"/>
        </w:rPr>
        <w:t xml:space="preserve"> all contain an </w:t>
      </w:r>
      <w:proofErr w:type="spellStart"/>
      <w:r>
        <w:rPr>
          <w:rFonts w:ascii="Calibri" w:eastAsia="Calibri" w:hAnsi="Calibri" w:cs="Calibri"/>
          <w:color w:val="808080"/>
          <w:sz w:val="20"/>
        </w:rPr>
        <w:t>itemSet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equal to</w:t>
      </w:r>
      <w:r w:rsidRPr="00CE5766">
        <w:rPr>
          <w:rFonts w:ascii="Arial Black" w:eastAsia="Calibri" w:hAnsi="Arial Black" w:cs="Calibri"/>
          <w:color w:val="808080"/>
          <w:sz w:val="16"/>
          <w:szCs w:val="16"/>
        </w:rPr>
        <w:t>: {"id":579,"name":"Gladiator's Regalia","</w:t>
      </w:r>
      <w:proofErr w:type="spellStart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>setBonuses</w:t>
      </w:r>
      <w:proofErr w:type="spellEnd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 xml:space="preserve">":[{"description":"+35 </w:t>
      </w:r>
      <w:proofErr w:type="spellStart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>PvP</w:t>
      </w:r>
      <w:proofErr w:type="spellEnd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 xml:space="preserve"> Resilience.","threshold":2},{"</w:t>
      </w:r>
      <w:proofErr w:type="spellStart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>description":"Increases</w:t>
      </w:r>
      <w:proofErr w:type="spellEnd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 xml:space="preserve"> the damage done by your Arcane Blast, Fireball, </w:t>
      </w:r>
      <w:proofErr w:type="spellStart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>Frostbolt</w:t>
      </w:r>
      <w:proofErr w:type="spellEnd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 xml:space="preserve">, Scorch, </w:t>
      </w:r>
      <w:proofErr w:type="spellStart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>Pyroblast</w:t>
      </w:r>
      <w:proofErr w:type="spellEnd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 xml:space="preserve">, Arcane Missiles, and </w:t>
      </w:r>
      <w:proofErr w:type="spellStart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>Frostfire</w:t>
      </w:r>
      <w:proofErr w:type="spellEnd"/>
      <w:r w:rsidRPr="00CE5766">
        <w:rPr>
          <w:rFonts w:ascii="Arial Black" w:eastAsia="Calibri" w:hAnsi="Arial Black" w:cs="Calibri"/>
          <w:color w:val="808080"/>
          <w:sz w:val="16"/>
          <w:szCs w:val="16"/>
        </w:rPr>
        <w:t xml:space="preserve"> Bolt spells by 5%.","threshold":4}],"items":[25854,25855,25857,25856,25858]}</w:t>
      </w:r>
    </w:p>
    <w:p w14:paraId="05498035" w14:textId="753FC5E9" w:rsidR="00365FD8" w:rsidRDefault="00365FD8" w:rsidP="00365FD8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 w:rsidRPr="00B372AB"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 w:rsidRPr="00B372AB">
        <w:rPr>
          <w:rFonts w:ascii="Calibri" w:eastAsia="Calibri" w:hAnsi="Calibri" w:cs="Calibri"/>
          <w:color w:val="808080"/>
          <w:sz w:val="20"/>
        </w:rPr>
        <w:t>WoW</w:t>
      </w:r>
      <w:proofErr w:type="spellEnd"/>
      <w:r w:rsidRPr="00B372AB">
        <w:rPr>
          <w:rFonts w:ascii="Calibri" w:eastAsia="Calibri" w:hAnsi="Calibri" w:cs="Calibri"/>
          <w:color w:val="808080"/>
          <w:sz w:val="20"/>
        </w:rPr>
        <w:t xml:space="preserve"> Item API, verify that </w:t>
      </w:r>
      <w:r w:rsidR="007078CA">
        <w:rPr>
          <w:rFonts w:ascii="Calibri" w:eastAsia="Calibri" w:hAnsi="Calibri" w:cs="Calibri"/>
          <w:color w:val="808080"/>
          <w:sz w:val="20"/>
        </w:rPr>
        <w:t xml:space="preserve">the </w:t>
      </w:r>
      <w:r w:rsidRPr="00B372AB">
        <w:rPr>
          <w:rFonts w:ascii="Calibri" w:eastAsia="Calibri" w:hAnsi="Calibri" w:cs="Calibri"/>
          <w:color w:val="808080"/>
          <w:sz w:val="20"/>
        </w:rPr>
        <w:t xml:space="preserve">individual items in the "Deep Earth Vestments" item set are not </w:t>
      </w:r>
      <w:proofErr w:type="spellStart"/>
      <w:r w:rsidRPr="00B372AB">
        <w:rPr>
          <w:rFonts w:ascii="Calibri" w:eastAsia="Calibri" w:hAnsi="Calibri" w:cs="Calibri"/>
          <w:color w:val="808080"/>
          <w:sz w:val="20"/>
        </w:rPr>
        <w:t>auctionable</w:t>
      </w:r>
      <w:proofErr w:type="spellEnd"/>
    </w:p>
    <w:p w14:paraId="2F2502D0" w14:textId="562DC976" w:rsidR="004019F6" w:rsidRDefault="004019F6" w:rsidP="00365FD8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none of the class specific tiered armor sets are </w:t>
      </w:r>
      <w:proofErr w:type="spellStart"/>
      <w:r>
        <w:rPr>
          <w:rFonts w:ascii="Calibri" w:eastAsia="Calibri" w:hAnsi="Calibri" w:cs="Calibri"/>
          <w:color w:val="808080"/>
          <w:sz w:val="20"/>
        </w:rPr>
        <w:t>auctionable</w:t>
      </w:r>
      <w:proofErr w:type="spellEnd"/>
      <w:r>
        <w:rPr>
          <w:rFonts w:ascii="Calibri" w:eastAsia="Calibri" w:hAnsi="Calibri" w:cs="Calibri"/>
          <w:color w:val="808080"/>
          <w:sz w:val="20"/>
        </w:rPr>
        <w:t>.</w:t>
      </w:r>
    </w:p>
    <w:p w14:paraId="39C859E7" w14:textId="7AB2CE30" w:rsidR="004019F6" w:rsidRDefault="004019F6" w:rsidP="00365FD8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the items in the “Gladiator’s Regalia” set are </w:t>
      </w:r>
      <w:proofErr w:type="spellStart"/>
      <w:r>
        <w:rPr>
          <w:rFonts w:ascii="Calibri" w:eastAsia="Calibri" w:hAnsi="Calibri" w:cs="Calibri"/>
          <w:color w:val="808080"/>
          <w:sz w:val="20"/>
        </w:rPr>
        <w:t>auctionable</w:t>
      </w:r>
      <w:proofErr w:type="spellEnd"/>
      <w:r>
        <w:rPr>
          <w:rFonts w:ascii="Calibri" w:eastAsia="Calibri" w:hAnsi="Calibri" w:cs="Calibri"/>
          <w:color w:val="808080"/>
          <w:sz w:val="20"/>
        </w:rPr>
        <w:t>.</w:t>
      </w:r>
    </w:p>
    <w:p w14:paraId="10ADE83B" w14:textId="5AA16F7F" w:rsidR="00F70153" w:rsidRPr="009B347F" w:rsidRDefault="00F70153" w:rsidP="007078CA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the set bonuses for </w:t>
      </w:r>
      <w:r>
        <w:rPr>
          <w:rFonts w:ascii="Calibri" w:eastAsia="Calibri" w:hAnsi="Calibri" w:cs="Calibri"/>
          <w:color w:val="808080"/>
          <w:sz w:val="20"/>
        </w:rPr>
        <w:t>“Gladiator’s Regalia”</w:t>
      </w:r>
      <w:r>
        <w:rPr>
          <w:rFonts w:ascii="Calibri" w:eastAsia="Calibri" w:hAnsi="Calibri" w:cs="Calibri"/>
          <w:color w:val="808080"/>
          <w:sz w:val="20"/>
        </w:rPr>
        <w:t xml:space="preserve"> are </w:t>
      </w:r>
      <w:r w:rsidR="007078CA">
        <w:rPr>
          <w:rFonts w:ascii="Calibri" w:eastAsia="Calibri" w:hAnsi="Calibri" w:cs="Calibri"/>
          <w:color w:val="808080"/>
          <w:sz w:val="20"/>
        </w:rPr>
        <w:t xml:space="preserve">equal to </w:t>
      </w:r>
      <w:r w:rsidR="007078CA" w:rsidRPr="007078CA">
        <w:rPr>
          <w:rFonts w:ascii="Arial Black" w:eastAsia="Calibri" w:hAnsi="Arial Black" w:cs="Calibri"/>
          <w:b/>
          <w:color w:val="808080"/>
          <w:sz w:val="16"/>
          <w:szCs w:val="16"/>
        </w:rPr>
        <w:t xml:space="preserve">[{"description":"+35 </w:t>
      </w:r>
      <w:proofErr w:type="spellStart"/>
      <w:r w:rsidR="007078CA" w:rsidRPr="007078CA">
        <w:rPr>
          <w:rFonts w:ascii="Arial Black" w:eastAsia="Calibri" w:hAnsi="Arial Black" w:cs="Calibri"/>
          <w:b/>
          <w:color w:val="808080"/>
          <w:sz w:val="16"/>
          <w:szCs w:val="16"/>
        </w:rPr>
        <w:t>PvP</w:t>
      </w:r>
      <w:proofErr w:type="spellEnd"/>
      <w:r w:rsidR="007078CA" w:rsidRPr="007078CA">
        <w:rPr>
          <w:rFonts w:ascii="Arial Black" w:eastAsia="Calibri" w:hAnsi="Arial Black" w:cs="Calibri"/>
          <w:b/>
          <w:color w:val="808080"/>
          <w:sz w:val="16"/>
          <w:szCs w:val="16"/>
        </w:rPr>
        <w:t xml:space="preserve"> Resilience.","threshold":2},{"</w:t>
      </w:r>
      <w:proofErr w:type="spellStart"/>
      <w:r w:rsidR="007078CA" w:rsidRPr="007078CA">
        <w:rPr>
          <w:rFonts w:ascii="Arial Black" w:eastAsia="Calibri" w:hAnsi="Arial Black" w:cs="Calibri"/>
          <w:b/>
          <w:color w:val="808080"/>
          <w:sz w:val="16"/>
          <w:szCs w:val="16"/>
        </w:rPr>
        <w:t>description":"Increases</w:t>
      </w:r>
      <w:proofErr w:type="spellEnd"/>
      <w:r w:rsidR="007078CA" w:rsidRPr="007078CA">
        <w:rPr>
          <w:rFonts w:ascii="Arial Black" w:eastAsia="Calibri" w:hAnsi="Arial Black" w:cs="Calibri"/>
          <w:b/>
          <w:color w:val="808080"/>
          <w:sz w:val="16"/>
          <w:szCs w:val="16"/>
        </w:rPr>
        <w:t xml:space="preserve"> the damage done by your Arcane Blast, Fireball, </w:t>
      </w:r>
      <w:proofErr w:type="spellStart"/>
      <w:r w:rsidR="007078CA" w:rsidRPr="007078CA">
        <w:rPr>
          <w:rFonts w:ascii="Arial Black" w:eastAsia="Calibri" w:hAnsi="Arial Black" w:cs="Calibri"/>
          <w:b/>
          <w:color w:val="808080"/>
          <w:sz w:val="16"/>
          <w:szCs w:val="16"/>
        </w:rPr>
        <w:t>Frostbolt</w:t>
      </w:r>
      <w:proofErr w:type="spellEnd"/>
      <w:r w:rsidR="007078CA" w:rsidRPr="007078CA">
        <w:rPr>
          <w:rFonts w:ascii="Arial Black" w:eastAsia="Calibri" w:hAnsi="Arial Black" w:cs="Calibri"/>
          <w:b/>
          <w:color w:val="808080"/>
          <w:sz w:val="16"/>
          <w:szCs w:val="16"/>
        </w:rPr>
        <w:t xml:space="preserve">, Scorch, </w:t>
      </w:r>
      <w:proofErr w:type="spellStart"/>
      <w:r w:rsidR="007078CA" w:rsidRPr="007078CA">
        <w:rPr>
          <w:rFonts w:ascii="Arial Black" w:eastAsia="Calibri" w:hAnsi="Arial Black" w:cs="Calibri"/>
          <w:b/>
          <w:color w:val="808080"/>
          <w:sz w:val="16"/>
          <w:szCs w:val="16"/>
        </w:rPr>
        <w:t>Pyroblast</w:t>
      </w:r>
      <w:proofErr w:type="spellEnd"/>
      <w:r w:rsidR="007078CA" w:rsidRPr="007078CA">
        <w:rPr>
          <w:rFonts w:ascii="Arial Black" w:eastAsia="Calibri" w:hAnsi="Arial Black" w:cs="Calibri"/>
          <w:b/>
          <w:color w:val="808080"/>
          <w:sz w:val="16"/>
          <w:szCs w:val="16"/>
        </w:rPr>
        <w:t xml:space="preserve">, Arcane Missiles, and </w:t>
      </w:r>
      <w:proofErr w:type="spellStart"/>
      <w:r w:rsidR="007078CA" w:rsidRPr="007078CA">
        <w:rPr>
          <w:rFonts w:ascii="Arial Black" w:eastAsia="Calibri" w:hAnsi="Arial Black" w:cs="Calibri"/>
          <w:b/>
          <w:color w:val="808080"/>
          <w:sz w:val="16"/>
          <w:szCs w:val="16"/>
        </w:rPr>
        <w:t>Frostfire</w:t>
      </w:r>
      <w:proofErr w:type="spellEnd"/>
      <w:r w:rsidR="007078CA" w:rsidRPr="007078CA">
        <w:rPr>
          <w:rFonts w:ascii="Arial Black" w:eastAsia="Calibri" w:hAnsi="Arial Black" w:cs="Calibri"/>
          <w:b/>
          <w:color w:val="808080"/>
          <w:sz w:val="16"/>
          <w:szCs w:val="16"/>
        </w:rPr>
        <w:t xml:space="preserve"> Bolt spells by 5%.","threshold":4}]</w:t>
      </w:r>
    </w:p>
    <w:p w14:paraId="38CD5462" w14:textId="12D94338" w:rsidR="009B347F" w:rsidRPr="009041C8" w:rsidRDefault="008E3701" w:rsidP="009041C8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allowableClasses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attribute contains the correct classes for each of the armor tokens for each armor slot (head, shoulders, chest, legs, hands) for the Tier 14 raid set.</w:t>
      </w:r>
      <w:r w:rsidR="009041C8">
        <w:rPr>
          <w:rFonts w:ascii="Calibri" w:eastAsia="Calibri" w:hAnsi="Calibri" w:cs="Calibri"/>
          <w:color w:val="808080"/>
          <w:sz w:val="20"/>
        </w:rPr>
        <w:t xml:space="preserve"> For Example, </w:t>
      </w:r>
      <w:r w:rsidR="00F1348B" w:rsidRPr="009041C8">
        <w:rPr>
          <w:rFonts w:ascii="Calibri" w:eastAsia="Calibri" w:hAnsi="Calibri" w:cs="Calibri"/>
          <w:color w:val="808080"/>
          <w:sz w:val="20"/>
        </w:rPr>
        <w:t xml:space="preserve">the </w:t>
      </w:r>
      <w:proofErr w:type="spellStart"/>
      <w:r w:rsidR="00F1348B" w:rsidRPr="009041C8">
        <w:rPr>
          <w:rFonts w:ascii="Calibri" w:eastAsia="Calibri" w:hAnsi="Calibri" w:cs="Calibri"/>
          <w:color w:val="808080"/>
          <w:sz w:val="20"/>
        </w:rPr>
        <w:t>allowableClasses</w:t>
      </w:r>
      <w:proofErr w:type="spellEnd"/>
      <w:r w:rsidR="00F1348B" w:rsidRPr="009041C8">
        <w:rPr>
          <w:rFonts w:ascii="Calibri" w:eastAsia="Calibri" w:hAnsi="Calibri" w:cs="Calibri"/>
          <w:color w:val="808080"/>
          <w:sz w:val="20"/>
        </w:rPr>
        <w:t xml:space="preserve"> for Helm of the Shadowy Conqueror (Tier 14 armor token</w:t>
      </w:r>
      <w:r w:rsidR="009041C8">
        <w:rPr>
          <w:rFonts w:ascii="Calibri" w:eastAsia="Calibri" w:hAnsi="Calibri" w:cs="Calibri"/>
          <w:color w:val="808080"/>
          <w:sz w:val="20"/>
        </w:rPr>
        <w:t xml:space="preserve"> head piece</w:t>
      </w:r>
      <w:r w:rsidR="00F1348B" w:rsidRPr="009041C8">
        <w:rPr>
          <w:rFonts w:ascii="Calibri" w:eastAsia="Calibri" w:hAnsi="Calibri" w:cs="Calibri"/>
          <w:color w:val="808080"/>
          <w:sz w:val="20"/>
        </w:rPr>
        <w:t>) are [2,5,9]</w:t>
      </w:r>
    </w:p>
    <w:p w14:paraId="704F3000" w14:textId="32DCFF7B" w:rsidR="00365FD8" w:rsidRPr="00B372AB" w:rsidRDefault="00365FD8" w:rsidP="00365FD8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 w:rsidRPr="00B372AB"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 w:rsidRPr="00B372AB">
        <w:rPr>
          <w:rFonts w:ascii="Calibri" w:eastAsia="Calibri" w:hAnsi="Calibri" w:cs="Calibri"/>
          <w:color w:val="808080"/>
          <w:sz w:val="20"/>
        </w:rPr>
        <w:t>WoW</w:t>
      </w:r>
      <w:proofErr w:type="spellEnd"/>
      <w:r w:rsidRPr="00B372AB">
        <w:rPr>
          <w:rFonts w:ascii="Calibri" w:eastAsia="Calibri" w:hAnsi="Calibri" w:cs="Calibri"/>
          <w:color w:val="808080"/>
          <w:sz w:val="20"/>
        </w:rPr>
        <w:t xml:space="preserve"> Item API, verify that druid</w:t>
      </w:r>
      <w:r w:rsidR="007078CA">
        <w:rPr>
          <w:rFonts w:ascii="Calibri" w:eastAsia="Calibri" w:hAnsi="Calibri" w:cs="Calibri"/>
          <w:color w:val="808080"/>
          <w:sz w:val="20"/>
        </w:rPr>
        <w:t xml:space="preserve"> (</w:t>
      </w:r>
      <w:proofErr w:type="spellStart"/>
      <w:r w:rsidR="007078CA">
        <w:rPr>
          <w:rFonts w:ascii="Calibri" w:eastAsia="Calibri" w:hAnsi="Calibri" w:cs="Calibri"/>
          <w:color w:val="808080"/>
          <w:sz w:val="20"/>
        </w:rPr>
        <w:t>allowableClasses</w:t>
      </w:r>
      <w:proofErr w:type="spellEnd"/>
      <w:r w:rsidR="007078CA">
        <w:rPr>
          <w:rFonts w:ascii="Calibri" w:eastAsia="Calibri" w:hAnsi="Calibri" w:cs="Calibri"/>
          <w:color w:val="808080"/>
          <w:sz w:val="20"/>
        </w:rPr>
        <w:t>=[11])</w:t>
      </w:r>
      <w:r w:rsidRPr="00B372AB">
        <w:rPr>
          <w:rFonts w:ascii="Calibri" w:eastAsia="Calibri" w:hAnsi="Calibri" w:cs="Calibri"/>
          <w:color w:val="808080"/>
          <w:sz w:val="20"/>
        </w:rPr>
        <w:t xml:space="preserve"> is the only class that can wear items from the "Deep Earth Vestments" item set</w:t>
      </w:r>
    </w:p>
    <w:p w14:paraId="3DCF7D98" w14:textId="13404492" w:rsidR="00B372AB" w:rsidRDefault="00B372AB" w:rsidP="003627A7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 w:rsidRPr="00B372AB"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 w:rsidRPr="00B372AB">
        <w:rPr>
          <w:rFonts w:ascii="Calibri" w:eastAsia="Calibri" w:hAnsi="Calibri" w:cs="Calibri"/>
          <w:color w:val="808080"/>
          <w:sz w:val="20"/>
        </w:rPr>
        <w:t>WoW</w:t>
      </w:r>
      <w:proofErr w:type="spellEnd"/>
      <w:r w:rsidRPr="00B372AB">
        <w:rPr>
          <w:rFonts w:ascii="Calibri" w:eastAsia="Calibri" w:hAnsi="Calibri" w:cs="Calibri"/>
          <w:color w:val="808080"/>
          <w:sz w:val="20"/>
        </w:rPr>
        <w:t xml:space="preserve"> Item API</w:t>
      </w:r>
      <w:r>
        <w:rPr>
          <w:rFonts w:ascii="Calibri" w:eastAsia="Calibri" w:hAnsi="Calibri" w:cs="Calibri"/>
          <w:color w:val="808080"/>
          <w:sz w:val="20"/>
        </w:rPr>
        <w:t xml:space="preserve">, verify that the description for </w:t>
      </w:r>
      <w:r w:rsidR="003627A7" w:rsidRPr="003627A7">
        <w:rPr>
          <w:rFonts w:ascii="Calibri" w:eastAsia="Calibri" w:hAnsi="Calibri" w:cs="Calibri"/>
          <w:color w:val="808080"/>
          <w:sz w:val="20"/>
        </w:rPr>
        <w:t>"</w:t>
      </w:r>
      <w:proofErr w:type="spellStart"/>
      <w:r w:rsidR="003627A7" w:rsidRPr="003627A7">
        <w:rPr>
          <w:rFonts w:ascii="Calibri" w:eastAsia="Calibri" w:hAnsi="Calibri" w:cs="Calibri"/>
          <w:color w:val="808080"/>
          <w:sz w:val="20"/>
        </w:rPr>
        <w:t>Finkle's</w:t>
      </w:r>
      <w:proofErr w:type="spellEnd"/>
      <w:r w:rsidR="003627A7" w:rsidRPr="003627A7">
        <w:rPr>
          <w:rFonts w:ascii="Calibri" w:eastAsia="Calibri" w:hAnsi="Calibri" w:cs="Calibri"/>
          <w:color w:val="808080"/>
          <w:sz w:val="20"/>
        </w:rPr>
        <w:t xml:space="preserve"> Lava Dredger</w:t>
      </w:r>
      <w:r w:rsidR="003627A7">
        <w:rPr>
          <w:rFonts w:ascii="Calibri" w:eastAsia="Calibri" w:hAnsi="Calibri" w:cs="Calibri"/>
          <w:color w:val="808080"/>
          <w:sz w:val="20"/>
        </w:rPr>
        <w:t xml:space="preserve">” is </w:t>
      </w:r>
      <w:r w:rsidR="003627A7" w:rsidRPr="003627A7">
        <w:rPr>
          <w:rFonts w:ascii="Calibri" w:eastAsia="Calibri" w:hAnsi="Calibri" w:cs="Calibri"/>
          <w:color w:val="808080"/>
          <w:sz w:val="20"/>
        </w:rPr>
        <w:t xml:space="preserve">"Property of </w:t>
      </w:r>
      <w:proofErr w:type="spellStart"/>
      <w:r w:rsidR="003627A7" w:rsidRPr="003627A7">
        <w:rPr>
          <w:rFonts w:ascii="Calibri" w:eastAsia="Calibri" w:hAnsi="Calibri" w:cs="Calibri"/>
          <w:color w:val="808080"/>
          <w:sz w:val="20"/>
        </w:rPr>
        <w:t>Finkle</w:t>
      </w:r>
      <w:proofErr w:type="spellEnd"/>
      <w:r w:rsidR="003627A7" w:rsidRPr="003627A7">
        <w:rPr>
          <w:rFonts w:ascii="Calibri" w:eastAsia="Calibri" w:hAnsi="Calibri" w:cs="Calibri"/>
          <w:color w:val="808080"/>
          <w:sz w:val="20"/>
        </w:rPr>
        <w:t xml:space="preserve"> </w:t>
      </w:r>
      <w:proofErr w:type="spellStart"/>
      <w:r w:rsidR="003627A7" w:rsidRPr="003627A7">
        <w:rPr>
          <w:rFonts w:ascii="Calibri" w:eastAsia="Calibri" w:hAnsi="Calibri" w:cs="Calibri"/>
          <w:color w:val="808080"/>
          <w:sz w:val="20"/>
        </w:rPr>
        <w:t>Einhorn</w:t>
      </w:r>
      <w:proofErr w:type="spellEnd"/>
      <w:r w:rsidR="003627A7" w:rsidRPr="003627A7">
        <w:rPr>
          <w:rFonts w:ascii="Calibri" w:eastAsia="Calibri" w:hAnsi="Calibri" w:cs="Calibri"/>
          <w:color w:val="808080"/>
          <w:sz w:val="20"/>
        </w:rPr>
        <w:t>, Grandmaster Adventurer</w:t>
      </w:r>
      <w:r w:rsidR="003627A7">
        <w:rPr>
          <w:rFonts w:ascii="Calibri" w:eastAsia="Calibri" w:hAnsi="Calibri" w:cs="Calibri"/>
          <w:color w:val="808080"/>
          <w:sz w:val="20"/>
        </w:rPr>
        <w:t>”</w:t>
      </w:r>
    </w:p>
    <w:p w14:paraId="0A0598E4" w14:textId="29DC861A" w:rsidR="00E4398D" w:rsidRPr="00E4398D" w:rsidRDefault="00B372AB" w:rsidP="00E4398D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the bonus stats </w:t>
      </w:r>
      <w:r w:rsidR="00E4398D">
        <w:rPr>
          <w:rFonts w:ascii="Calibri" w:eastAsia="Calibri" w:hAnsi="Calibri" w:cs="Calibri"/>
          <w:color w:val="808080"/>
          <w:sz w:val="20"/>
        </w:rPr>
        <w:t xml:space="preserve">for </w:t>
      </w:r>
      <w:r w:rsidR="00E4398D" w:rsidRPr="003627A7">
        <w:rPr>
          <w:rFonts w:ascii="Calibri" w:eastAsia="Calibri" w:hAnsi="Calibri" w:cs="Calibri"/>
          <w:color w:val="808080"/>
          <w:sz w:val="20"/>
        </w:rPr>
        <w:t>"</w:t>
      </w:r>
      <w:proofErr w:type="spellStart"/>
      <w:r w:rsidR="00E4398D" w:rsidRPr="003627A7">
        <w:rPr>
          <w:rFonts w:ascii="Calibri" w:eastAsia="Calibri" w:hAnsi="Calibri" w:cs="Calibri"/>
          <w:color w:val="808080"/>
          <w:sz w:val="20"/>
        </w:rPr>
        <w:t>Finkle's</w:t>
      </w:r>
      <w:proofErr w:type="spellEnd"/>
      <w:r w:rsidR="00E4398D" w:rsidRPr="003627A7">
        <w:rPr>
          <w:rFonts w:ascii="Calibri" w:eastAsia="Calibri" w:hAnsi="Calibri" w:cs="Calibri"/>
          <w:color w:val="808080"/>
          <w:sz w:val="20"/>
        </w:rPr>
        <w:t xml:space="preserve"> Lava Dredger</w:t>
      </w:r>
      <w:r w:rsidR="00E4398D">
        <w:rPr>
          <w:rFonts w:ascii="Calibri" w:eastAsia="Calibri" w:hAnsi="Calibri" w:cs="Calibri"/>
          <w:color w:val="808080"/>
          <w:sz w:val="20"/>
        </w:rPr>
        <w:t xml:space="preserve">” </w:t>
      </w:r>
      <w:r w:rsidR="00E4398D">
        <w:rPr>
          <w:rFonts w:ascii="Calibri" w:eastAsia="Calibri" w:hAnsi="Calibri" w:cs="Calibri"/>
          <w:color w:val="808080"/>
          <w:sz w:val="20"/>
        </w:rPr>
        <w:t xml:space="preserve"> is: </w:t>
      </w:r>
      <w:r w:rsidR="00E4398D" w:rsidRPr="00E4398D">
        <w:rPr>
          <w:rFonts w:ascii="Arial Black" w:eastAsia="Calibri" w:hAnsi="Arial Black" w:cs="Arial"/>
          <w:color w:val="808080"/>
          <w:sz w:val="16"/>
          <w:szCs w:val="16"/>
        </w:rPr>
        <w:t>[{"stat":51,"amount":15},{"stat":5,"amount":24},{"stat":6,"amount":22},{"stat":7,"amount":25}]</w:t>
      </w:r>
    </w:p>
    <w:p w14:paraId="52509474" w14:textId="3844D1FF" w:rsidR="00B372AB" w:rsidRPr="00E4398D" w:rsidRDefault="00B372AB" w:rsidP="00E4398D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WeaponInfo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values for</w:t>
      </w:r>
      <w:r w:rsidR="00E4398D">
        <w:rPr>
          <w:rFonts w:ascii="Calibri" w:eastAsia="Calibri" w:hAnsi="Calibri" w:cs="Calibri"/>
          <w:color w:val="808080"/>
          <w:sz w:val="20"/>
        </w:rPr>
        <w:t xml:space="preserve"> </w:t>
      </w:r>
      <w:r w:rsidR="00E4398D" w:rsidRPr="003627A7">
        <w:rPr>
          <w:rFonts w:ascii="Calibri" w:eastAsia="Calibri" w:hAnsi="Calibri" w:cs="Calibri"/>
          <w:color w:val="808080"/>
          <w:sz w:val="20"/>
        </w:rPr>
        <w:t>"</w:t>
      </w:r>
      <w:proofErr w:type="spellStart"/>
      <w:r w:rsidR="00E4398D" w:rsidRPr="003627A7">
        <w:rPr>
          <w:rFonts w:ascii="Calibri" w:eastAsia="Calibri" w:hAnsi="Calibri" w:cs="Calibri"/>
          <w:color w:val="808080"/>
          <w:sz w:val="20"/>
        </w:rPr>
        <w:t>Finkle's</w:t>
      </w:r>
      <w:proofErr w:type="spellEnd"/>
      <w:r w:rsidR="00E4398D" w:rsidRPr="003627A7">
        <w:rPr>
          <w:rFonts w:ascii="Calibri" w:eastAsia="Calibri" w:hAnsi="Calibri" w:cs="Calibri"/>
          <w:color w:val="808080"/>
          <w:sz w:val="20"/>
        </w:rPr>
        <w:t xml:space="preserve"> Lava Dredger</w:t>
      </w:r>
      <w:r w:rsidR="00E4398D">
        <w:rPr>
          <w:rFonts w:ascii="Calibri" w:eastAsia="Calibri" w:hAnsi="Calibri" w:cs="Calibri"/>
          <w:color w:val="808080"/>
          <w:sz w:val="20"/>
        </w:rPr>
        <w:t>”</w:t>
      </w:r>
      <w:r>
        <w:rPr>
          <w:rFonts w:ascii="Calibri" w:eastAsia="Calibri" w:hAnsi="Calibri" w:cs="Calibri"/>
          <w:color w:val="808080"/>
          <w:sz w:val="20"/>
        </w:rPr>
        <w:t xml:space="preserve"> </w:t>
      </w:r>
      <w:r w:rsidR="00E4398D">
        <w:rPr>
          <w:rFonts w:ascii="Calibri" w:eastAsia="Calibri" w:hAnsi="Calibri" w:cs="Calibri"/>
          <w:color w:val="808080"/>
          <w:sz w:val="20"/>
        </w:rPr>
        <w:t xml:space="preserve">are: </w:t>
      </w:r>
      <w:r w:rsidR="00E4398D" w:rsidRPr="00E4398D">
        <w:rPr>
          <w:rFonts w:ascii="Arial Black" w:eastAsia="Calibri" w:hAnsi="Arial Black" w:cs="Calibri"/>
          <w:color w:val="808080"/>
          <w:sz w:val="16"/>
          <w:szCs w:val="16"/>
        </w:rPr>
        <w:t>{"damage":{"min":159,"max":239,"exactMin":159.28119,"exactMax":239.0},"weaponSpeed":2.9,"dps":68.66917}</w:t>
      </w:r>
    </w:p>
    <w:p w14:paraId="4D41044F" w14:textId="10A70D1B" w:rsidR="00B372AB" w:rsidRDefault="00DC4B70" w:rsidP="00365FD8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you can retrieve an item of quality (poor, common, uncommon, rare, epic, artifact, heirloom.) Verify that the returned data is correct for a given item.</w:t>
      </w:r>
    </w:p>
    <w:p w14:paraId="7EB5FC5D" w14:textId="3E306C1F" w:rsidR="00DC4B70" w:rsidRDefault="00DC4B70" w:rsidP="00365FD8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you can retrieve one of each item type (armor, weapon, consumable, gem, mount, glyph, </w:t>
      </w:r>
      <w:r w:rsidR="004019F6">
        <w:rPr>
          <w:rFonts w:ascii="Calibri" w:eastAsia="Calibri" w:hAnsi="Calibri" w:cs="Calibri"/>
          <w:color w:val="808080"/>
          <w:sz w:val="20"/>
        </w:rPr>
        <w:t>container, pet, and recipe, projectile.) Verify that the data returned is correct for the given item type</w:t>
      </w:r>
    </w:p>
    <w:p w14:paraId="58BBF846" w14:textId="4855D911" w:rsidR="004019F6" w:rsidRDefault="00A74A8B" w:rsidP="006D7A6F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the socket info is correct for item </w:t>
      </w:r>
      <w:r w:rsidRPr="00A74A8B">
        <w:rPr>
          <w:rFonts w:ascii="Calibri" w:eastAsia="Calibri" w:hAnsi="Calibri" w:cs="Calibri"/>
          <w:color w:val="808080"/>
          <w:sz w:val="20"/>
        </w:rPr>
        <w:t>98828</w:t>
      </w:r>
      <w:r>
        <w:rPr>
          <w:rFonts w:ascii="Calibri" w:eastAsia="Calibri" w:hAnsi="Calibri" w:cs="Calibri"/>
          <w:color w:val="808080"/>
          <w:sz w:val="20"/>
        </w:rPr>
        <w:t xml:space="preserve"> (</w:t>
      </w:r>
      <w:r w:rsidRPr="00A74A8B">
        <w:rPr>
          <w:rFonts w:ascii="Calibri" w:eastAsia="Calibri" w:hAnsi="Calibri" w:cs="Calibri"/>
          <w:color w:val="808080"/>
          <w:sz w:val="20"/>
        </w:rPr>
        <w:t>"Crafted Malevolent Gladiator's Silk Robe"</w:t>
      </w:r>
      <w:r>
        <w:rPr>
          <w:rFonts w:ascii="Calibri" w:eastAsia="Calibri" w:hAnsi="Calibri" w:cs="Calibri"/>
          <w:color w:val="808080"/>
          <w:sz w:val="20"/>
        </w:rPr>
        <w:t>.)</w:t>
      </w:r>
      <w:r w:rsidR="006D7A6F">
        <w:rPr>
          <w:rFonts w:ascii="Calibri" w:eastAsia="Calibri" w:hAnsi="Calibri" w:cs="Calibri"/>
          <w:color w:val="808080"/>
          <w:sz w:val="20"/>
        </w:rPr>
        <w:t xml:space="preserve"> Expected result is: </w:t>
      </w:r>
      <w:r w:rsidR="006D7A6F" w:rsidRPr="006D7A6F">
        <w:rPr>
          <w:rFonts w:ascii="Arial Black" w:eastAsia="Calibri" w:hAnsi="Arial Black" w:cs="Calibri"/>
          <w:color w:val="808080"/>
          <w:sz w:val="16"/>
          <w:szCs w:val="16"/>
        </w:rPr>
        <w:t xml:space="preserve">{"sockets":[{"type":"RED"},{"type":"YELLOW"}],"socketBonus":"+120 </w:t>
      </w:r>
      <w:proofErr w:type="spellStart"/>
      <w:r w:rsidR="006D7A6F" w:rsidRPr="006D7A6F">
        <w:rPr>
          <w:rFonts w:ascii="Arial Black" w:eastAsia="Calibri" w:hAnsi="Arial Black" w:cs="Calibri"/>
          <w:color w:val="808080"/>
          <w:sz w:val="16"/>
          <w:szCs w:val="16"/>
        </w:rPr>
        <w:t>PvP</w:t>
      </w:r>
      <w:proofErr w:type="spellEnd"/>
      <w:r w:rsidR="006D7A6F" w:rsidRPr="006D7A6F">
        <w:rPr>
          <w:rFonts w:ascii="Arial Black" w:eastAsia="Calibri" w:hAnsi="Arial Black" w:cs="Calibri"/>
          <w:color w:val="808080"/>
          <w:sz w:val="16"/>
          <w:szCs w:val="16"/>
        </w:rPr>
        <w:t xml:space="preserve"> Power"}</w:t>
      </w:r>
    </w:p>
    <w:p w14:paraId="6C7BCA06" w14:textId="2079886D" w:rsidR="00A74A8B" w:rsidRDefault="00A74A8B" w:rsidP="00A74A8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item 82403 (</w:t>
      </w:r>
      <w:r w:rsidRPr="00A74A8B">
        <w:rPr>
          <w:rFonts w:ascii="Calibri" w:eastAsia="Calibri" w:hAnsi="Calibri" w:cs="Calibri"/>
          <w:color w:val="808080"/>
          <w:sz w:val="20"/>
        </w:rPr>
        <w:t>"</w:t>
      </w:r>
      <w:proofErr w:type="spellStart"/>
      <w:r w:rsidRPr="00A74A8B">
        <w:rPr>
          <w:rFonts w:ascii="Calibri" w:eastAsia="Calibri" w:hAnsi="Calibri" w:cs="Calibri"/>
          <w:color w:val="808080"/>
          <w:sz w:val="20"/>
        </w:rPr>
        <w:t>Windwool</w:t>
      </w:r>
      <w:proofErr w:type="spellEnd"/>
      <w:r w:rsidRPr="00A74A8B">
        <w:rPr>
          <w:rFonts w:ascii="Calibri" w:eastAsia="Calibri" w:hAnsi="Calibri" w:cs="Calibri"/>
          <w:color w:val="808080"/>
          <w:sz w:val="20"/>
        </w:rPr>
        <w:t xml:space="preserve"> Boots"</w:t>
      </w:r>
      <w:r>
        <w:rPr>
          <w:rFonts w:ascii="Calibri" w:eastAsia="Calibri" w:hAnsi="Calibri" w:cs="Calibri"/>
          <w:color w:val="808080"/>
          <w:sz w:val="20"/>
        </w:rPr>
        <w:t xml:space="preserve">) does not contain socket info </w:t>
      </w:r>
    </w:p>
    <w:p w14:paraId="491AB409" w14:textId="74511047" w:rsidR="00A74A8B" w:rsidRDefault="00A74A8B" w:rsidP="00A74A8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specifying an invalid item id </w:t>
      </w:r>
      <w:r w:rsidRPr="00F85533">
        <w:rPr>
          <w:rFonts w:ascii="Arial Black" w:eastAsia="Calibri" w:hAnsi="Arial Black" w:cs="Calibri"/>
          <w:color w:val="808080"/>
          <w:sz w:val="16"/>
          <w:szCs w:val="16"/>
        </w:rPr>
        <w:t>returns {"status":"</w:t>
      </w:r>
      <w:proofErr w:type="spellStart"/>
      <w:r w:rsidRPr="00F85533">
        <w:rPr>
          <w:rFonts w:ascii="Arial Black" w:eastAsia="Calibri" w:hAnsi="Arial Black" w:cs="Calibri"/>
          <w:color w:val="808080"/>
          <w:sz w:val="16"/>
          <w:szCs w:val="16"/>
        </w:rPr>
        <w:t>nok</w:t>
      </w:r>
      <w:proofErr w:type="spellEnd"/>
      <w:r w:rsidRPr="00F85533">
        <w:rPr>
          <w:rFonts w:ascii="Arial Black" w:eastAsia="Calibri" w:hAnsi="Arial Black" w:cs="Calibri"/>
          <w:color w:val="808080"/>
          <w:sz w:val="16"/>
          <w:szCs w:val="16"/>
        </w:rPr>
        <w:t>", "reason": "unable to get item information."}</w:t>
      </w:r>
    </w:p>
    <w:p w14:paraId="016DBFCE" w14:textId="52541914" w:rsidR="009B347F" w:rsidRPr="009B347F" w:rsidRDefault="00825F82" w:rsidP="009B347F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 xml:space="preserve">Using the </w:t>
      </w:r>
      <w:proofErr w:type="spellStart"/>
      <w:r>
        <w:rPr>
          <w:rFonts w:ascii="Calibri" w:eastAsia="Calibri" w:hAnsi="Calibri" w:cs="Calibri"/>
          <w:color w:val="808080"/>
          <w:sz w:val="20"/>
        </w:rPr>
        <w:t>WoW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Item API, verify that specifying an invalid item set id </w:t>
      </w:r>
      <w:r w:rsidRPr="00F85533">
        <w:rPr>
          <w:rFonts w:ascii="Arial Black" w:eastAsia="Calibri" w:hAnsi="Arial Black" w:cs="Calibri"/>
          <w:color w:val="808080"/>
          <w:sz w:val="16"/>
          <w:szCs w:val="16"/>
        </w:rPr>
        <w:t>returns {"status":"</w:t>
      </w:r>
      <w:proofErr w:type="spellStart"/>
      <w:r w:rsidRPr="00F85533">
        <w:rPr>
          <w:rFonts w:ascii="Arial Black" w:eastAsia="Calibri" w:hAnsi="Arial Black" w:cs="Calibri"/>
          <w:color w:val="808080"/>
          <w:sz w:val="16"/>
          <w:szCs w:val="16"/>
        </w:rPr>
        <w:t>nok</w:t>
      </w:r>
      <w:proofErr w:type="spellEnd"/>
      <w:r w:rsidRPr="00F85533">
        <w:rPr>
          <w:rFonts w:ascii="Arial Black" w:eastAsia="Calibri" w:hAnsi="Arial Black" w:cs="Calibri"/>
          <w:color w:val="808080"/>
          <w:sz w:val="16"/>
          <w:szCs w:val="16"/>
        </w:rPr>
        <w:t>", "reason": "unable to get item set information."}</w:t>
      </w:r>
    </w:p>
    <w:p w14:paraId="32A81756" w14:textId="77777777" w:rsidR="00713752" w:rsidRDefault="00CD4D3D">
      <w:pPr>
        <w:keepNext/>
        <w:keepLines/>
        <w:numPr>
          <w:ilvl w:val="0"/>
          <w:numId w:val="10"/>
        </w:numPr>
        <w:spacing w:before="480" w:after="0" w:line="276" w:lineRule="auto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D</w:t>
      </w:r>
      <w:r>
        <w:rPr>
          <w:rFonts w:ascii="Cambria" w:eastAsia="Cambria" w:hAnsi="Cambria" w:cs="Cambria"/>
          <w:b/>
          <w:color w:val="365F91"/>
          <w:sz w:val="28"/>
        </w:rPr>
        <w:t>ependencies</w:t>
      </w:r>
    </w:p>
    <w:p w14:paraId="759407E5" w14:textId="77777777" w:rsidR="00713752" w:rsidRDefault="00CD4D3D">
      <w:pPr>
        <w:spacing w:after="200" w:line="276" w:lineRule="auto"/>
        <w:rPr>
          <w:rFonts w:ascii="Calibri" w:eastAsia="Calibri" w:hAnsi="Calibri" w:cs="Calibri"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The following tools will be required to develop and execute the automated tests for the Item API:</w:t>
      </w:r>
    </w:p>
    <w:p w14:paraId="4AFFCB3C" w14:textId="77777777" w:rsidR="00713752" w:rsidRDefault="00CD4D3D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eastAsia="Calibri" w:hAnsi="Calibri" w:cs="Calibri"/>
          <w:i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Visual Studio 2012 (professional or higher)</w:t>
      </w:r>
    </w:p>
    <w:p w14:paraId="52249E21" w14:textId="77777777" w:rsidR="00713752" w:rsidRDefault="00CD4D3D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eastAsia="Calibri" w:hAnsi="Calibri" w:cs="Calibri"/>
          <w:i/>
          <w:color w:val="808080"/>
          <w:sz w:val="20"/>
        </w:rPr>
      </w:pPr>
      <w:proofErr w:type="spellStart"/>
      <w:r>
        <w:rPr>
          <w:rFonts w:ascii="Calibri" w:eastAsia="Calibri" w:hAnsi="Calibri" w:cs="Calibri"/>
          <w:color w:val="808080"/>
          <w:sz w:val="20"/>
        </w:rPr>
        <w:t>NUnit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 2.6.2</w:t>
      </w:r>
    </w:p>
    <w:p w14:paraId="61D32FF4" w14:textId="77777777" w:rsidR="00713752" w:rsidRDefault="00CD4D3D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eastAsia="Calibri" w:hAnsi="Calibri" w:cs="Calibri"/>
          <w:i/>
          <w:color w:val="808080"/>
          <w:sz w:val="20"/>
        </w:rPr>
      </w:pPr>
      <w:r>
        <w:rPr>
          <w:rFonts w:ascii="Calibri" w:eastAsia="Calibri" w:hAnsi="Calibri" w:cs="Calibri"/>
          <w:color w:val="808080"/>
          <w:sz w:val="20"/>
        </w:rPr>
        <w:t>TestDriven.NET (not required, but handy for running tests in VS.)</w:t>
      </w:r>
    </w:p>
    <w:p w14:paraId="7DE386EB" w14:textId="77777777" w:rsidR="00713752" w:rsidRDefault="00CD4D3D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eastAsia="Calibri" w:hAnsi="Calibri" w:cs="Calibri"/>
          <w:i/>
          <w:color w:val="808080"/>
          <w:sz w:val="20"/>
        </w:rPr>
      </w:pPr>
      <w:proofErr w:type="spellStart"/>
      <w:r>
        <w:rPr>
          <w:rFonts w:ascii="Calibri" w:eastAsia="Calibri" w:hAnsi="Calibri" w:cs="Calibri"/>
          <w:color w:val="808080"/>
          <w:sz w:val="20"/>
        </w:rPr>
        <w:t>ReSharper</w:t>
      </w:r>
      <w:proofErr w:type="spellEnd"/>
      <w:r>
        <w:rPr>
          <w:rFonts w:ascii="Calibri" w:eastAsia="Calibri" w:hAnsi="Calibri" w:cs="Calibri"/>
          <w:color w:val="808080"/>
          <w:sz w:val="20"/>
        </w:rPr>
        <w:t xml:space="preserve"> (latest vers</w:t>
      </w:r>
      <w:r>
        <w:rPr>
          <w:rFonts w:ascii="Calibri" w:eastAsia="Calibri" w:hAnsi="Calibri" w:cs="Calibri"/>
          <w:color w:val="808080"/>
          <w:sz w:val="20"/>
        </w:rPr>
        <w:t>ion)</w:t>
      </w:r>
    </w:p>
    <w:p w14:paraId="1CBBD910" w14:textId="77777777" w:rsidR="00713752" w:rsidRDefault="00CD4D3D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eastAsia="Calibri" w:hAnsi="Calibri" w:cs="Calibri"/>
          <w:i/>
          <w:color w:val="808080"/>
          <w:sz w:val="20"/>
        </w:rPr>
      </w:pPr>
      <w:proofErr w:type="spellStart"/>
      <w:r>
        <w:rPr>
          <w:rFonts w:ascii="Calibri" w:eastAsia="Calibri" w:hAnsi="Calibri" w:cs="Calibri"/>
          <w:color w:val="808080"/>
          <w:sz w:val="20"/>
        </w:rPr>
        <w:t>git</w:t>
      </w:r>
      <w:proofErr w:type="spellEnd"/>
    </w:p>
    <w:p w14:paraId="26943DC3" w14:textId="77777777" w:rsidR="00713752" w:rsidRDefault="00713752">
      <w:pPr>
        <w:spacing w:after="200" w:line="276" w:lineRule="auto"/>
        <w:rPr>
          <w:rFonts w:ascii="Calibri" w:eastAsia="Calibri" w:hAnsi="Calibri" w:cs="Calibri"/>
        </w:rPr>
      </w:pPr>
    </w:p>
    <w:sectPr w:rsidR="0071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0448"/>
    <w:multiLevelType w:val="multilevel"/>
    <w:tmpl w:val="E08E397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F4101"/>
    <w:multiLevelType w:val="multilevel"/>
    <w:tmpl w:val="151669C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8F7954"/>
    <w:multiLevelType w:val="hybridMultilevel"/>
    <w:tmpl w:val="A8EC1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74FE"/>
    <w:multiLevelType w:val="multilevel"/>
    <w:tmpl w:val="E5A6B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64A5C"/>
    <w:multiLevelType w:val="multilevel"/>
    <w:tmpl w:val="93FA708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340E83"/>
    <w:multiLevelType w:val="multilevel"/>
    <w:tmpl w:val="E520967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5B75C5"/>
    <w:multiLevelType w:val="multilevel"/>
    <w:tmpl w:val="B672D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704759"/>
    <w:multiLevelType w:val="multilevel"/>
    <w:tmpl w:val="A5B82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9801EF3"/>
    <w:multiLevelType w:val="hybridMultilevel"/>
    <w:tmpl w:val="22B86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E2788F"/>
    <w:multiLevelType w:val="multilevel"/>
    <w:tmpl w:val="93FA708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4E0F58"/>
    <w:multiLevelType w:val="multilevel"/>
    <w:tmpl w:val="951E22B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743763"/>
    <w:multiLevelType w:val="multilevel"/>
    <w:tmpl w:val="0F4E5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2B553D"/>
    <w:multiLevelType w:val="multilevel"/>
    <w:tmpl w:val="BB121F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94F2853"/>
    <w:multiLevelType w:val="multilevel"/>
    <w:tmpl w:val="5C327F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13"/>
  </w:num>
  <w:num w:numId="7">
    <w:abstractNumId w:val="5"/>
  </w:num>
  <w:num w:numId="8">
    <w:abstractNumId w:val="4"/>
  </w:num>
  <w:num w:numId="9">
    <w:abstractNumId w:val="12"/>
  </w:num>
  <w:num w:numId="10">
    <w:abstractNumId w:val="3"/>
  </w:num>
  <w:num w:numId="11">
    <w:abstractNumId w:val="10"/>
  </w:num>
  <w:num w:numId="12">
    <w:abstractNumId w:val="9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52"/>
    <w:rsid w:val="0010470A"/>
    <w:rsid w:val="00252DF3"/>
    <w:rsid w:val="00286837"/>
    <w:rsid w:val="003627A7"/>
    <w:rsid w:val="00365FD8"/>
    <w:rsid w:val="004019F6"/>
    <w:rsid w:val="006D7A6F"/>
    <w:rsid w:val="007078CA"/>
    <w:rsid w:val="00713752"/>
    <w:rsid w:val="00825F82"/>
    <w:rsid w:val="0082681A"/>
    <w:rsid w:val="008628B9"/>
    <w:rsid w:val="008E3701"/>
    <w:rsid w:val="009041C8"/>
    <w:rsid w:val="009B347F"/>
    <w:rsid w:val="00A01E09"/>
    <w:rsid w:val="00A74A8B"/>
    <w:rsid w:val="00A94CE3"/>
    <w:rsid w:val="00B372AB"/>
    <w:rsid w:val="00BC62B5"/>
    <w:rsid w:val="00C14ABE"/>
    <w:rsid w:val="00CB7A99"/>
    <w:rsid w:val="00CD4D3D"/>
    <w:rsid w:val="00CE5766"/>
    <w:rsid w:val="00D65885"/>
    <w:rsid w:val="00DC4B70"/>
    <w:rsid w:val="00E4398D"/>
    <w:rsid w:val="00E6693F"/>
    <w:rsid w:val="00F1348B"/>
    <w:rsid w:val="00F70153"/>
    <w:rsid w:val="00F8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2A36"/>
  <w15:docId w15:val="{AC8577C8-ACFC-4EB2-93A7-A687F7C5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bbucher</dc:creator>
  <cp:lastModifiedBy>Bill Bucher</cp:lastModifiedBy>
  <cp:revision>2</cp:revision>
  <dcterms:created xsi:type="dcterms:W3CDTF">2013-09-30T13:04:00Z</dcterms:created>
  <dcterms:modified xsi:type="dcterms:W3CDTF">2013-09-30T13:04:00Z</dcterms:modified>
</cp:coreProperties>
</file>