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jc w:val="center"/>
      </w:pPr>
      <w:r>
        <w:rPr>
          <w:sz w:val="64"/>
          <w:szCs w:val="64"/>
        </w:rPr>
        <w:t xml:space="preserve">🌿 🫙 🌱</w:t>
      </w:r>
    </w:p>
    <w:p>
      <w:pPr>
        <w:spacing w:after="120"/>
      </w:pPr>
    </w:p>
    <w:p>
      <w:pPr>
        <w:spacing w:after="60"/>
        <w:jc w:val="center"/>
      </w:pPr>
      <w:r>
        <w:rPr>
          <w:rFonts w:ascii="Georgia" w:cs="Georgia" w:eastAsia="Georgia" w:hAnsi="Georgia"/>
          <w:b/>
          <w:bCs/>
          <w:caps/>
          <w:color w:val="1B4332"/>
          <w:sz w:val="68"/>
          <w:szCs w:val="68"/>
        </w:rPr>
        <w:t xml:space="preserve">FERMENTED FOODS,</w:t>
      </w:r>
    </w:p>
    <w:p>
      <w:pPr>
        <w:spacing w:after="60"/>
        <w:jc w:val="center"/>
      </w:pPr>
      <w:r>
        <w:rPr>
          <w:rFonts w:ascii="Georgia" w:cs="Georgia" w:eastAsia="Georgia" w:hAnsi="Georgia"/>
          <w:b/>
          <w:bCs/>
          <w:caps/>
          <w:color w:val="2D6A4F"/>
          <w:sz w:val="68"/>
          <w:szCs w:val="68"/>
        </w:rPr>
        <w:t xml:space="preserve">HERBS, AND SPICES</w:t>
      </w:r>
    </w:p>
    <w:p>
      <w:pPr>
        <w:spacing w:after="80"/>
        <w:jc w:val="center"/>
      </w:pPr>
      <w:r>
        <w:rPr>
          <w:rFonts w:ascii="Georgia" w:cs="Georgia" w:eastAsia="Georgia" w:hAnsi="Georgia"/>
          <w:b/>
          <w:bCs/>
          <w:caps/>
          <w:color w:val="40916C"/>
          <w:sz w:val="68"/>
          <w:szCs w:val="68"/>
        </w:rPr>
        <w:t xml:space="preserve">FOR GUT HEALTH</w:t>
      </w:r>
    </w:p>
    <w:p>
      <w:pPr>
        <w:spacing w:after="80"/>
      </w:pPr>
    </w:p>
    <w:p>
      <w:pPr>
        <w:spacing w:after="200"/>
        <w:jc w:val="center"/>
      </w:pPr>
      <w:r>
        <w:rPr>
          <w:rFonts w:ascii="Georgia" w:cs="Georgia" w:eastAsia="Georgia" w:hAnsi="Georgia"/>
          <w:color w:val="74C69D"/>
          <w:sz w:val="24"/>
          <w:szCs w:val="24"/>
        </w:rPr>
        <w:t xml:space="preserve">─────────────────────────────────</w:t>
      </w:r>
    </w:p>
    <w:p>
      <w:pPr>
        <w:spacing w:after="80"/>
        <w:jc w:val="center"/>
      </w:pPr>
      <w:r>
        <w:rPr>
          <w:rFonts w:ascii="Georgia" w:cs="Georgia" w:eastAsia="Georgia" w:hAnsi="Georgia"/>
          <w:i/>
          <w:iCs/>
          <w:color w:val="334155"/>
          <w:sz w:val="26"/>
          <w:szCs w:val="26"/>
        </w:rPr>
        <w:t xml:space="preserve">A Practical Guide to Using Fermentation to Restore Gut Microbes,</w:t>
      </w:r>
    </w:p>
    <w:p>
      <w:pPr>
        <w:spacing w:after="300"/>
        <w:jc w:val="center"/>
      </w:pPr>
      <w:r>
        <w:rPr>
          <w:rFonts w:ascii="Georgia" w:cs="Georgia" w:eastAsia="Georgia" w:hAnsi="Georgia"/>
          <w:i/>
          <w:iCs/>
          <w:color w:val="334155"/>
          <w:sz w:val="26"/>
          <w:szCs w:val="26"/>
        </w:rPr>
        <w:t xml:space="preserve">Improve Digestion, and Strengthen Immunity</w:t>
      </w:r>
    </w:p>
    <w:p>
      <w:pPr>
        <w:spacing w:after="40"/>
        <w:jc w:val="center"/>
      </w:pPr>
      <w:r>
        <w:rPr>
          <w:rFonts w:ascii="Arial" w:cs="Arial" w:eastAsia="Arial" w:hAnsi="Arial"/>
          <w:b/>
          <w:bCs/>
          <w:color w:val="1B4332"/>
          <w:sz w:val="26"/>
          <w:szCs w:val="26"/>
        </w:rPr>
        <w:t xml:space="preserve">U-NiceNutraCare</w:t>
      </w:r>
    </w:p>
    <w:p>
      <w:pPr>
        <w:jc w:val="center"/>
      </w:pPr>
      <w:r>
        <w:rPr>
          <w:rFonts w:ascii="Arial" w:cs="Arial" w:eastAsia="Arial" w:hAnsi="Arial"/>
          <w:i/>
          <w:iCs/>
          <w:color w:val="64748B"/>
          <w:sz w:val="20"/>
          <w:szCs w:val="20"/>
        </w:rPr>
        <w:t xml:space="preserve">Natural Wellness | Nairobi &amp; Nakuru, Kenya</w:t>
      </w:r>
    </w:p>
    <w:p>
      <w:pPr>
        <w:spacing w:after="40"/>
      </w:pPr>
    </w:p>
    <w:p>
      <w:pPr>
        <w:jc w:val="center"/>
      </w:pPr>
      <w:r>
        <w:rPr>
          <w:rFonts w:ascii="Arial" w:cs="Arial" w:eastAsia="Arial" w:hAnsi="Arial"/>
          <w:color w:val="64748B"/>
          <w:sz w:val="20"/>
          <w:szCs w:val="20"/>
        </w:rPr>
        <w:t xml:space="preserve">First Edition  |  2025</w:t>
      </w:r>
    </w:p>
    <w:p>
      <w:r>
        <w:br w:type="page"/>
      </w:r>
    </w:p>
    <w:p>
      <w:pPr>
        <w:spacing w:after="300"/>
      </w:pPr>
    </w:p>
    <w:p>
      <w:pPr>
        <w:spacing w:after="100"/>
      </w:pPr>
      <w:r>
        <w:rPr>
          <w:rFonts w:ascii="Arial" w:cs="Arial" w:eastAsia="Arial" w:hAnsi="Arial"/>
          <w:color w:val="334155"/>
          <w:sz w:val="20"/>
          <w:szCs w:val="20"/>
        </w:rPr>
        <w:t xml:space="preserve">Copyright © 2025 U-NiceNutraCare</w:t>
      </w:r>
    </w:p>
    <w:p>
      <w:pPr>
        <w:spacing w:after="100"/>
      </w:pPr>
      <w:r>
        <w:rPr>
          <w:rFonts w:ascii="Arial" w:cs="Arial" w:eastAsia="Arial" w:hAnsi="Arial"/>
          <w:color w:val="64748B"/>
          <w:sz w:val="19"/>
          <w:szCs w:val="19"/>
        </w:rPr>
        <w:t xml:space="preserve">All rights reserved. No part of this publication may be reproduced, distributed, or transmitted in any form or by any means, including photocopying, recording, or other electronic or mechanical methods, without the prior written permission of the publisher.</w:t>
      </w:r>
    </w:p>
    <w:p>
      <w:pPr>
        <w:spacing w:after="120"/>
      </w:pPr>
    </w:p>
    <w:p>
      <w:pPr>
        <w:spacing w:after="80"/>
      </w:pPr>
      <w:r>
        <w:rPr>
          <w:rFonts w:ascii="Arial" w:cs="Arial" w:eastAsia="Arial" w:hAnsi="Arial"/>
          <w:b/>
          <w:bCs/>
          <w:color w:val="334155"/>
          <w:sz w:val="20"/>
          <w:szCs w:val="20"/>
        </w:rPr>
        <w:t xml:space="preserve">Published by:</w:t>
      </w:r>
    </w:p>
    <w:p>
      <w:pPr>
        <w:spacing w:after="60"/>
      </w:pPr>
      <w:r>
        <w:rPr>
          <w:rFonts w:ascii="Arial" w:cs="Arial" w:eastAsia="Arial" w:hAnsi="Arial"/>
          <w:b/>
          <w:bCs/>
          <w:color w:val="2D6A4F"/>
          <w:sz w:val="20"/>
          <w:szCs w:val="20"/>
        </w:rPr>
        <w:t xml:space="preserve">U-NiceNutraCare</w:t>
      </w:r>
    </w:p>
    <w:p>
      <w:pPr>
        <w:spacing w:after="60"/>
      </w:pPr>
      <w:r>
        <w:rPr>
          <w:rFonts w:ascii="Arial" w:cs="Arial" w:eastAsia="Arial" w:hAnsi="Arial"/>
          <w:color w:val="334155"/>
          <w:sz w:val="19"/>
          <w:szCs w:val="19"/>
        </w:rPr>
        <w:t xml:space="preserve">Nairobi &amp; Nakuru, Kenya</w:t>
      </w:r>
    </w:p>
    <w:p>
      <w:pPr>
        <w:spacing w:after="60"/>
      </w:pPr>
      <w:r>
        <w:rPr>
          <w:rFonts w:ascii="Arial" w:cs="Arial" w:eastAsia="Arial" w:hAnsi="Arial"/>
          <w:color w:val="334155"/>
          <w:sz w:val="19"/>
          <w:szCs w:val="19"/>
        </w:rPr>
        <w:t xml:space="preserve">Nationwide delivery across all 47 Counties</w:t>
      </w:r>
    </w:p>
    <w:p>
      <w:pPr>
        <w:spacing w:after="120"/>
      </w:pPr>
    </w:p>
    <w:p>
      <w:pPr>
        <w:spacing w:after="80"/>
      </w:pPr>
      <w:r>
        <w:rPr>
          <w:rFonts w:ascii="Arial" w:cs="Arial" w:eastAsia="Arial" w:hAnsi="Arial"/>
          <w:b/>
          <w:bCs/>
          <w:color w:val="9B2335"/>
          <w:sz w:val="20"/>
          <w:szCs w:val="20"/>
        </w:rPr>
        <w:t xml:space="preserve">DISCLAIMER:</w:t>
      </w:r>
    </w:p>
    <w:p>
      <w:pPr>
        <w:spacing w:after="100"/>
      </w:pPr>
      <w:r>
        <w:rPr>
          <w:rFonts w:ascii="Arial" w:cs="Arial" w:eastAsia="Arial" w:hAnsi="Arial"/>
          <w:i/>
          <w:iCs/>
          <w:color w:val="64748B"/>
          <w:sz w:val="19"/>
          <w:szCs w:val="19"/>
        </w:rPr>
        <w:t xml:space="preserve">This book is for educational and informational purposes only. It is not intended to replace professional medical advice, diagnosis, or treatment. Always consult your healthcare provider before making changes to your diet, especially if you have existing medical conditions, are pregnant, or are taking medications.</w:t>
      </w:r>
    </w:p>
    <w:p>
      <w:pPr>
        <w:spacing w:after="120"/>
      </w:pPr>
    </w:p>
    <w:p>
      <w:pPr>
        <w:spacing w:after="60"/>
      </w:pPr>
      <w:r>
        <w:rPr>
          <w:rFonts w:ascii="Arial" w:cs="Arial" w:eastAsia="Arial" w:hAnsi="Arial"/>
          <w:color w:val="64748B"/>
          <w:sz w:val="19"/>
          <w:szCs w:val="19"/>
        </w:rPr>
        <w:t xml:space="preserve">ISBN: 978-XXX-XXXX-XXX-X</w:t>
      </w:r>
    </w:p>
    <w:p>
      <w:r>
        <w:rPr>
          <w:rFonts w:ascii="Arial" w:cs="Arial" w:eastAsia="Arial" w:hAnsi="Arial"/>
          <w:color w:val="64748B"/>
          <w:sz w:val="19"/>
          <w:szCs w:val="19"/>
        </w:rPr>
        <w:t xml:space="preserve">First printed in Kenya, 2025</w:t>
      </w:r>
    </w:p>
    <w:p>
      <w:r>
        <w:br w:type="page"/>
      </w:r>
    </w:p>
    <w:p>
      <w:pPr>
        <w:spacing w:after="400"/>
      </w:pPr>
    </w:p>
    <w:p>
      <w:pPr>
        <w:spacing w:after="80"/>
        <w:jc w:val="center"/>
      </w:pPr>
      <w:r>
        <w:rPr>
          <w:rFonts w:ascii="Georgia" w:cs="Georgia" w:eastAsia="Georgia" w:hAnsi="Georgia"/>
          <w:i/>
          <w:iCs/>
          <w:color w:val="2D6A4F"/>
          <w:sz w:val="28"/>
          <w:szCs w:val="28"/>
        </w:rPr>
        <w:t xml:space="preserve">For every gut that is healing,</w:t>
      </w:r>
    </w:p>
    <w:p>
      <w:pPr>
        <w:spacing w:after="80"/>
        <w:jc w:val="center"/>
      </w:pPr>
      <w:r>
        <w:rPr>
          <w:rFonts w:ascii="Georgia" w:cs="Georgia" w:eastAsia="Georgia" w:hAnsi="Georgia"/>
          <w:i/>
          <w:iCs/>
          <w:color w:val="2D6A4F"/>
          <w:sz w:val="28"/>
          <w:szCs w:val="28"/>
        </w:rPr>
        <w:t xml:space="preserve">every body learning to trust its own wisdom,</w:t>
      </w:r>
    </w:p>
    <w:p>
      <w:pPr>
        <w:jc w:val="center"/>
      </w:pPr>
      <w:r>
        <w:rPr>
          <w:rFonts w:ascii="Georgia" w:cs="Georgia" w:eastAsia="Georgia" w:hAnsi="Georgia"/>
          <w:i/>
          <w:iCs/>
          <w:color w:val="2D6A4F"/>
          <w:sz w:val="28"/>
          <w:szCs w:val="28"/>
        </w:rPr>
        <w:t xml:space="preserve">and every kitchen becoming a place of medicine.</w:t>
      </w:r>
    </w:p>
    <w:p>
      <w:pPr>
        <w:spacing w:after="200"/>
      </w:pPr>
    </w:p>
    <w:p>
      <w:pPr>
        <w:jc w:val="center"/>
      </w:pPr>
      <w:r>
        <w:rPr>
          <w:rFonts w:ascii="Georgia" w:cs="Georgia" w:eastAsia="Georgia" w:hAnsi="Georgia"/>
          <w:i/>
          <w:iCs/>
          <w:color w:val="64748B"/>
          <w:sz w:val="22"/>
          <w:szCs w:val="22"/>
        </w:rPr>
        <w:t xml:space="preserve">— With love from the U-NiceNutraCare family 🌿</w:t>
      </w:r>
    </w:p>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1B4332" w:sz="0"/>
              <w:left w:val="none" w:color="1B4332" w:sz="0"/>
              <w:bottom w:val="none" w:color="1B4332" w:sz="0"/>
              <w:right w:val="none" w:color="1B4332" w:sz="0"/>
            </w:tcBorders>
            <w:shd w:fill="1B4332" w:val="clear"/>
            <w:tcMar>
              <w:top w:type="dxa" w:w="200"/>
              <w:left w:type="dxa" w:w="400"/>
              <w:bottom w:type="dxa" w:w="200"/>
              <w:right w:type="dxa" w:w="400"/>
            </w:tcMar>
          </w:tcPr>
          <w:p>
            <w:pPr>
              <w:jc w:val="center"/>
            </w:pPr>
            <w:r>
              <w:rPr>
                <w:rFonts w:ascii="Georgia" w:cs="Georgia" w:eastAsia="Georgia" w:hAnsi="Georgia"/>
                <w:b/>
                <w:bCs/>
                <w:color w:val="FFFFFF"/>
                <w:sz w:val="36"/>
                <w:szCs w:val="36"/>
              </w:rPr>
              <w:t xml:space="preserve">TABLE OF CONTENTS</w:t>
            </w:r>
          </w:p>
        </w:tc>
      </w:tr>
    </w:tbl>
    <w:p>
      <w:pPr>
        <w:spacing w:after="200"/>
      </w:pPr>
    </w:p>
    <w:p>
      <w:pPr>
        <w:spacing w:after="120"/>
      </w:pPr>
      <w:r>
        <w:rPr>
          <w:rFonts w:ascii="Arial" w:cs="Arial" w:eastAsia="Arial" w:hAnsi="Arial"/>
          <w:b/>
          <w:bCs/>
          <w:color w:val="2D6A4F"/>
          <w:sz w:val="22"/>
          <w:szCs w:val="22"/>
        </w:rPr>
        <w:t xml:space="preserve">Foreword  </w:t>
      </w:r>
      <w:r>
        <w:rPr>
          <w:rFonts w:ascii="Georgia" w:cs="Georgia" w:eastAsia="Georgia" w:hAnsi="Georgia"/>
          <w:b/>
          <w:bCs/>
          <w:color w:val="1B4332"/>
          <w:sz w:val="22"/>
          <w:szCs w:val="22"/>
        </w:rPr>
        <w:t xml:space="preserve">A Note from the Author</w:t>
      </w:r>
      <w:r>
        <w:rPr>
          <w:rFonts w:ascii="Georgia" w:cs="Georgia" w:eastAsia="Georgia" w:hAnsi="Georgia"/>
          <w:i/>
          <w:iCs/>
          <w:color w:val="64748B"/>
          <w:sz w:val="20"/>
          <w:szCs w:val="20"/>
        </w:rPr>
        <w:t xml:space="preserve"/>
      </w:r>
      <w:r>
        <w:rPr>
          <w:rFonts w:ascii="Arial" w:cs="Arial" w:eastAsia="Arial" w:hAnsi="Arial"/>
          <w:color w:val="CBD5E1"/>
          <w:sz w:val="18"/>
          <w:szCs w:val="18"/>
        </w:rPr>
        <w:t xml:space="preserve">  .  .  .  .  .  .  .  6</w:t>
      </w:r>
    </w:p>
    <w:p>
      <w:pPr>
        <w:spacing w:after="120"/>
      </w:pPr>
      <w:r>
        <w:rPr>
          <w:rFonts w:ascii="Arial" w:cs="Arial" w:eastAsia="Arial" w:hAnsi="Arial"/>
          <w:b/>
          <w:bCs/>
          <w:color w:val="2D6A4F"/>
          <w:sz w:val="22"/>
          <w:szCs w:val="22"/>
        </w:rPr>
        <w:t xml:space="preserve">Introduction  </w:t>
      </w:r>
      <w:r>
        <w:rPr>
          <w:rFonts w:ascii="Georgia" w:cs="Georgia" w:eastAsia="Georgia" w:hAnsi="Georgia"/>
          <w:b/>
          <w:bCs/>
          <w:color w:val="1B4332"/>
          <w:sz w:val="22"/>
          <w:szCs w:val="22"/>
        </w:rPr>
        <w:t xml:space="preserve">The Gut: Your Second Brain</w:t>
      </w:r>
      <w:r>
        <w:rPr>
          <w:rFonts w:ascii="Georgia" w:cs="Georgia" w:eastAsia="Georgia" w:hAnsi="Georgia"/>
          <w:i/>
          <w:iCs/>
          <w:color w:val="64748B"/>
          <w:sz w:val="20"/>
          <w:szCs w:val="20"/>
        </w:rPr>
        <w:t xml:space="preserve">  —  Why the Microbiome Matters</w:t>
      </w:r>
      <w:r>
        <w:rPr>
          <w:rFonts w:ascii="Arial" w:cs="Arial" w:eastAsia="Arial" w:hAnsi="Arial"/>
          <w:color w:val="CBD5E1"/>
          <w:sz w:val="18"/>
          <w:szCs w:val="18"/>
        </w:rPr>
        <w:t xml:space="preserve">  .  .  .  .  .  .  .  7</w:t>
      </w:r>
    </w:p>
    <w:p>
      <w:pPr>
        <w:spacing w:after="120"/>
      </w:pPr>
      <w:r>
        <w:rPr>
          <w:rFonts w:ascii="Arial" w:cs="Arial" w:eastAsia="Arial" w:hAnsi="Arial"/>
          <w:b/>
          <w:bCs/>
          <w:color w:val="2D6A4F"/>
          <w:sz w:val="22"/>
          <w:szCs w:val="22"/>
        </w:rPr>
        <w:t xml:space="preserve">Chapter 1  </w:t>
      </w:r>
      <w:r>
        <w:rPr>
          <w:rFonts w:ascii="Georgia" w:cs="Georgia" w:eastAsia="Georgia" w:hAnsi="Georgia"/>
          <w:b/>
          <w:bCs/>
          <w:color w:val="1B4332"/>
          <w:sz w:val="22"/>
          <w:szCs w:val="22"/>
        </w:rPr>
        <w:t xml:space="preserve">Understanding Fermentation</w:t>
      </w:r>
      <w:r>
        <w:rPr>
          <w:rFonts w:ascii="Georgia" w:cs="Georgia" w:eastAsia="Georgia" w:hAnsi="Georgia"/>
          <w:i/>
          <w:iCs/>
          <w:color w:val="64748B"/>
          <w:sz w:val="20"/>
          <w:szCs w:val="20"/>
        </w:rPr>
        <w:t xml:space="preserve">  —  The Science of Lacto-Fermentation</w:t>
      </w:r>
      <w:r>
        <w:rPr>
          <w:rFonts w:ascii="Arial" w:cs="Arial" w:eastAsia="Arial" w:hAnsi="Arial"/>
          <w:color w:val="CBD5E1"/>
          <w:sz w:val="18"/>
          <w:szCs w:val="18"/>
        </w:rPr>
        <w:t xml:space="preserve">  .  .  .  .  .  .  .  9</w:t>
      </w:r>
    </w:p>
    <w:p>
      <w:pPr>
        <w:spacing w:after="120"/>
      </w:pPr>
      <w:r>
        <w:rPr>
          <w:rFonts w:ascii="Arial" w:cs="Arial" w:eastAsia="Arial" w:hAnsi="Arial"/>
          <w:b/>
          <w:bCs/>
          <w:color w:val="2D6A4F"/>
          <w:sz w:val="22"/>
          <w:szCs w:val="22"/>
        </w:rPr>
        <w:t xml:space="preserve">Chapter 2  </w:t>
      </w:r>
      <w:r>
        <w:rPr>
          <w:rFonts w:ascii="Georgia" w:cs="Georgia" w:eastAsia="Georgia" w:hAnsi="Georgia"/>
          <w:b/>
          <w:bCs/>
          <w:color w:val="1B4332"/>
          <w:sz w:val="22"/>
          <w:szCs w:val="22"/>
        </w:rPr>
        <w:t xml:space="preserve">The Gut Microbiome</w:t>
      </w:r>
      <w:r>
        <w:rPr>
          <w:rFonts w:ascii="Georgia" w:cs="Georgia" w:eastAsia="Georgia" w:hAnsi="Georgia"/>
          <w:i/>
          <w:iCs/>
          <w:color w:val="64748B"/>
          <w:sz w:val="20"/>
          <w:szCs w:val="20"/>
        </w:rPr>
        <w:t xml:space="preserve">  —  Restoring Balance Naturally</w:t>
      </w:r>
      <w:r>
        <w:rPr>
          <w:rFonts w:ascii="Arial" w:cs="Arial" w:eastAsia="Arial" w:hAnsi="Arial"/>
          <w:color w:val="CBD5E1"/>
          <w:sz w:val="18"/>
          <w:szCs w:val="18"/>
        </w:rPr>
        <w:t xml:space="preserve">  .  .  .  .  .  .  .  13</w:t>
      </w:r>
    </w:p>
    <w:p>
      <w:pPr>
        <w:spacing w:after="120"/>
      </w:pPr>
      <w:r>
        <w:rPr>
          <w:rFonts w:ascii="Arial" w:cs="Arial" w:eastAsia="Arial" w:hAnsi="Arial"/>
          <w:b/>
          <w:bCs/>
          <w:color w:val="2D6A4F"/>
          <w:sz w:val="22"/>
          <w:szCs w:val="22"/>
        </w:rPr>
        <w:t xml:space="preserve">Chapter 3  </w:t>
      </w:r>
      <w:r>
        <w:rPr>
          <w:rFonts w:ascii="Georgia" w:cs="Georgia" w:eastAsia="Georgia" w:hAnsi="Georgia"/>
          <w:b/>
          <w:bCs/>
          <w:color w:val="1B4332"/>
          <w:sz w:val="22"/>
          <w:szCs w:val="22"/>
        </w:rPr>
        <w:t xml:space="preserve">Fermented Foods from Around the World</w:t>
      </w:r>
      <w:r>
        <w:rPr>
          <w:rFonts w:ascii="Georgia" w:cs="Georgia" w:eastAsia="Georgia" w:hAnsi="Georgia"/>
          <w:i/>
          <w:iCs/>
          <w:color w:val="64748B"/>
          <w:sz w:val="20"/>
          <w:szCs w:val="20"/>
        </w:rPr>
        <w:t xml:space="preserve">  —  Kefir, Kimchi, Kombucha &amp; More</w:t>
      </w:r>
      <w:r>
        <w:rPr>
          <w:rFonts w:ascii="Arial" w:cs="Arial" w:eastAsia="Arial" w:hAnsi="Arial"/>
          <w:color w:val="CBD5E1"/>
          <w:sz w:val="18"/>
          <w:szCs w:val="18"/>
        </w:rPr>
        <w:t xml:space="preserve">  .  .  .  .  .  .  .  17</w:t>
      </w:r>
    </w:p>
    <w:p>
      <w:pPr>
        <w:spacing w:after="120"/>
      </w:pPr>
      <w:r>
        <w:rPr>
          <w:rFonts w:ascii="Arial" w:cs="Arial" w:eastAsia="Arial" w:hAnsi="Arial"/>
          <w:b/>
          <w:bCs/>
          <w:color w:val="2D6A4F"/>
          <w:sz w:val="22"/>
          <w:szCs w:val="22"/>
        </w:rPr>
        <w:t xml:space="preserve">Chapter 4  </w:t>
      </w:r>
      <w:r>
        <w:rPr>
          <w:rFonts w:ascii="Georgia" w:cs="Georgia" w:eastAsia="Georgia" w:hAnsi="Georgia"/>
          <w:b/>
          <w:bCs/>
          <w:color w:val="1B4332"/>
          <w:sz w:val="22"/>
          <w:szCs w:val="22"/>
        </w:rPr>
        <w:t xml:space="preserve">African Fermented Foods</w:t>
      </w:r>
      <w:r>
        <w:rPr>
          <w:rFonts w:ascii="Georgia" w:cs="Georgia" w:eastAsia="Georgia" w:hAnsi="Georgia"/>
          <w:i/>
          <w:iCs/>
          <w:color w:val="64748B"/>
          <w:sz w:val="20"/>
          <w:szCs w:val="20"/>
        </w:rPr>
        <w:t xml:space="preserve">  —  Celebrating Our Own Traditions</w:t>
      </w:r>
      <w:r>
        <w:rPr>
          <w:rFonts w:ascii="Arial" w:cs="Arial" w:eastAsia="Arial" w:hAnsi="Arial"/>
          <w:color w:val="CBD5E1"/>
          <w:sz w:val="18"/>
          <w:szCs w:val="18"/>
        </w:rPr>
        <w:t xml:space="preserve">  .  .  .  .  .  .  .  23</w:t>
      </w:r>
    </w:p>
    <w:p>
      <w:pPr>
        <w:spacing w:after="120"/>
      </w:pPr>
      <w:r>
        <w:rPr>
          <w:rFonts w:ascii="Arial" w:cs="Arial" w:eastAsia="Arial" w:hAnsi="Arial"/>
          <w:b/>
          <w:bCs/>
          <w:color w:val="2D6A4F"/>
          <w:sz w:val="22"/>
          <w:szCs w:val="22"/>
        </w:rPr>
        <w:t xml:space="preserve">Chapter 5  </w:t>
      </w:r>
      <w:r>
        <w:rPr>
          <w:rFonts w:ascii="Georgia" w:cs="Georgia" w:eastAsia="Georgia" w:hAnsi="Georgia"/>
          <w:b/>
          <w:bCs/>
          <w:color w:val="1B4332"/>
          <w:sz w:val="22"/>
          <w:szCs w:val="22"/>
        </w:rPr>
        <w:t xml:space="preserve">Herbs for Gut Health</w:t>
      </w:r>
      <w:r>
        <w:rPr>
          <w:rFonts w:ascii="Georgia" w:cs="Georgia" w:eastAsia="Georgia" w:hAnsi="Georgia"/>
          <w:i/>
          <w:iCs/>
          <w:color w:val="64748B"/>
          <w:sz w:val="20"/>
          <w:szCs w:val="20"/>
        </w:rPr>
        <w:t xml:space="preserve">  —  Nature's Digestive Pharmacy</w:t>
      </w:r>
      <w:r>
        <w:rPr>
          <w:rFonts w:ascii="Arial" w:cs="Arial" w:eastAsia="Arial" w:hAnsi="Arial"/>
          <w:color w:val="CBD5E1"/>
          <w:sz w:val="18"/>
          <w:szCs w:val="18"/>
        </w:rPr>
        <w:t xml:space="preserve">  .  .  .  .  .  .  .  27</w:t>
      </w:r>
    </w:p>
    <w:p>
      <w:pPr>
        <w:spacing w:after="120"/>
      </w:pPr>
      <w:r>
        <w:rPr>
          <w:rFonts w:ascii="Arial" w:cs="Arial" w:eastAsia="Arial" w:hAnsi="Arial"/>
          <w:b/>
          <w:bCs/>
          <w:color w:val="2D6A4F"/>
          <w:sz w:val="22"/>
          <w:szCs w:val="22"/>
        </w:rPr>
        <w:t xml:space="preserve">Chapter 6  </w:t>
      </w:r>
      <w:r>
        <w:rPr>
          <w:rFonts w:ascii="Georgia" w:cs="Georgia" w:eastAsia="Georgia" w:hAnsi="Georgia"/>
          <w:b/>
          <w:bCs/>
          <w:color w:val="1B4332"/>
          <w:sz w:val="22"/>
          <w:szCs w:val="22"/>
        </w:rPr>
        <w:t xml:space="preserve">Healing Spices</w:t>
      </w:r>
      <w:r>
        <w:rPr>
          <w:rFonts w:ascii="Georgia" w:cs="Georgia" w:eastAsia="Georgia" w:hAnsi="Georgia"/>
          <w:i/>
          <w:iCs/>
          <w:color w:val="64748B"/>
          <w:sz w:val="20"/>
          <w:szCs w:val="20"/>
        </w:rPr>
        <w:t xml:space="preserve">  —  Anti-inflammatory Gut Medicine</w:t>
      </w:r>
      <w:r>
        <w:rPr>
          <w:rFonts w:ascii="Arial" w:cs="Arial" w:eastAsia="Arial" w:hAnsi="Arial"/>
          <w:color w:val="CBD5E1"/>
          <w:sz w:val="18"/>
          <w:szCs w:val="18"/>
        </w:rPr>
        <w:t xml:space="preserve">  .  .  .  .  .  .  .  33</w:t>
      </w:r>
    </w:p>
    <w:p>
      <w:pPr>
        <w:spacing w:after="120"/>
      </w:pPr>
      <w:r>
        <w:rPr>
          <w:rFonts w:ascii="Arial" w:cs="Arial" w:eastAsia="Arial" w:hAnsi="Arial"/>
          <w:b/>
          <w:bCs/>
          <w:color w:val="2D6A4F"/>
          <w:sz w:val="22"/>
          <w:szCs w:val="22"/>
        </w:rPr>
        <w:t xml:space="preserve">Chapter 7  </w:t>
      </w:r>
      <w:r>
        <w:rPr>
          <w:rFonts w:ascii="Georgia" w:cs="Georgia" w:eastAsia="Georgia" w:hAnsi="Georgia"/>
          <w:b/>
          <w:bCs/>
          <w:color w:val="1B4332"/>
          <w:sz w:val="22"/>
          <w:szCs w:val="22"/>
        </w:rPr>
        <w:t xml:space="preserve">Making Fermented Foods at Home</w:t>
      </w:r>
      <w:r>
        <w:rPr>
          <w:rFonts w:ascii="Georgia" w:cs="Georgia" w:eastAsia="Georgia" w:hAnsi="Georgia"/>
          <w:i/>
          <w:iCs/>
          <w:color w:val="64748B"/>
          <w:sz w:val="20"/>
          <w:szCs w:val="20"/>
        </w:rPr>
        <w:t xml:space="preserve">  —  Step-by-Step Practical Guide</w:t>
      </w:r>
      <w:r>
        <w:rPr>
          <w:rFonts w:ascii="Arial" w:cs="Arial" w:eastAsia="Arial" w:hAnsi="Arial"/>
          <w:color w:val="CBD5E1"/>
          <w:sz w:val="18"/>
          <w:szCs w:val="18"/>
        </w:rPr>
        <w:t xml:space="preserve">  .  .  .  .  .  .  .  38</w:t>
      </w:r>
    </w:p>
    <w:p>
      <w:pPr>
        <w:spacing w:after="120"/>
      </w:pPr>
      <w:r>
        <w:rPr>
          <w:rFonts w:ascii="Arial" w:cs="Arial" w:eastAsia="Arial" w:hAnsi="Arial"/>
          <w:b/>
          <w:bCs/>
          <w:color w:val="2D6A4F"/>
          <w:sz w:val="22"/>
          <w:szCs w:val="22"/>
        </w:rPr>
        <w:t xml:space="preserve">Chapter 8  </w:t>
      </w:r>
      <w:r>
        <w:rPr>
          <w:rFonts w:ascii="Georgia" w:cs="Georgia" w:eastAsia="Georgia" w:hAnsi="Georgia"/>
          <w:b/>
          <w:bCs/>
          <w:color w:val="1B4332"/>
          <w:sz w:val="22"/>
          <w:szCs w:val="22"/>
        </w:rPr>
        <w:t xml:space="preserve">Fermented Food Recipes</w:t>
      </w:r>
      <w:r>
        <w:rPr>
          <w:rFonts w:ascii="Georgia" w:cs="Georgia" w:eastAsia="Georgia" w:hAnsi="Georgia"/>
          <w:i/>
          <w:iCs/>
          <w:color w:val="64748B"/>
          <w:sz w:val="20"/>
          <w:szCs w:val="20"/>
        </w:rPr>
        <w:t xml:space="preserve">  —  40 Gut-Healing Recipes</w:t>
      </w:r>
      <w:r>
        <w:rPr>
          <w:rFonts w:ascii="Arial" w:cs="Arial" w:eastAsia="Arial" w:hAnsi="Arial"/>
          <w:color w:val="CBD5E1"/>
          <w:sz w:val="18"/>
          <w:szCs w:val="18"/>
        </w:rPr>
        <w:t xml:space="preserve">  .  .  .  .  .  .  .  44</w:t>
      </w:r>
    </w:p>
    <w:p>
      <w:pPr>
        <w:spacing w:after="120"/>
      </w:pPr>
      <w:r>
        <w:rPr>
          <w:rFonts w:ascii="Arial" w:cs="Arial" w:eastAsia="Arial" w:hAnsi="Arial"/>
          <w:b/>
          <w:bCs/>
          <w:color w:val="2D6A4F"/>
          <w:sz w:val="22"/>
          <w:szCs w:val="22"/>
        </w:rPr>
        <w:t xml:space="preserve">Chapter 9  </w:t>
      </w:r>
      <w:r>
        <w:rPr>
          <w:rFonts w:ascii="Georgia" w:cs="Georgia" w:eastAsia="Georgia" w:hAnsi="Georgia"/>
          <w:b/>
          <w:bCs/>
          <w:color w:val="1B4332"/>
          <w:sz w:val="22"/>
          <w:szCs w:val="22"/>
        </w:rPr>
        <w:t xml:space="preserve">30-Day Gut Reset Protocol</w:t>
      </w:r>
      <w:r>
        <w:rPr>
          <w:rFonts w:ascii="Georgia" w:cs="Georgia" w:eastAsia="Georgia" w:hAnsi="Georgia"/>
          <w:i/>
          <w:iCs/>
          <w:color w:val="64748B"/>
          <w:sz w:val="20"/>
          <w:szCs w:val="20"/>
        </w:rPr>
        <w:t xml:space="preserve">  —  A Practical Eating Plan</w:t>
      </w:r>
      <w:r>
        <w:rPr>
          <w:rFonts w:ascii="Arial" w:cs="Arial" w:eastAsia="Arial" w:hAnsi="Arial"/>
          <w:color w:val="CBD5E1"/>
          <w:sz w:val="18"/>
          <w:szCs w:val="18"/>
        </w:rPr>
        <w:t xml:space="preserve">  .  .  .  .  .  .  .  54</w:t>
      </w:r>
    </w:p>
    <w:p>
      <w:pPr>
        <w:spacing w:after="120"/>
      </w:pPr>
      <w:r>
        <w:rPr>
          <w:rFonts w:ascii="Arial" w:cs="Arial" w:eastAsia="Arial" w:hAnsi="Arial"/>
          <w:b/>
          <w:bCs/>
          <w:color w:val="2D6A4F"/>
          <w:sz w:val="22"/>
          <w:szCs w:val="22"/>
        </w:rPr>
        <w:t xml:space="preserve">Chapter 10  </w:t>
      </w:r>
      <w:r>
        <w:rPr>
          <w:rFonts w:ascii="Georgia" w:cs="Georgia" w:eastAsia="Georgia" w:hAnsi="Georgia"/>
          <w:b/>
          <w:bCs/>
          <w:color w:val="1B4332"/>
          <w:sz w:val="22"/>
          <w:szCs w:val="22"/>
        </w:rPr>
        <w:t xml:space="preserve">Troubleshooting &amp; Safety</w:t>
      </w:r>
      <w:r>
        <w:rPr>
          <w:rFonts w:ascii="Georgia" w:cs="Georgia" w:eastAsia="Georgia" w:hAnsi="Georgia"/>
          <w:i/>
          <w:iCs/>
          <w:color w:val="64748B"/>
          <w:sz w:val="20"/>
          <w:szCs w:val="20"/>
        </w:rPr>
        <w:t xml:space="preserve">  —  Common Questions Answered</w:t>
      </w:r>
      <w:r>
        <w:rPr>
          <w:rFonts w:ascii="Arial" w:cs="Arial" w:eastAsia="Arial" w:hAnsi="Arial"/>
          <w:color w:val="CBD5E1"/>
          <w:sz w:val="18"/>
          <w:szCs w:val="18"/>
        </w:rPr>
        <w:t xml:space="preserve">  .  .  .  .  .  .  .  58</w:t>
      </w:r>
    </w:p>
    <w:p>
      <w:pPr>
        <w:spacing w:after="120"/>
      </w:pPr>
      <w:r>
        <w:rPr>
          <w:rFonts w:ascii="Arial" w:cs="Arial" w:eastAsia="Arial" w:hAnsi="Arial"/>
          <w:b/>
          <w:bCs/>
          <w:color w:val="2D6A4F"/>
          <w:sz w:val="22"/>
          <w:szCs w:val="22"/>
        </w:rPr>
        <w:t xml:space="preserve">Appendix  </w:t>
      </w:r>
      <w:r>
        <w:rPr>
          <w:rFonts w:ascii="Georgia" w:cs="Georgia" w:eastAsia="Georgia" w:hAnsi="Georgia"/>
          <w:b/>
          <w:bCs/>
          <w:color w:val="1B4332"/>
          <w:sz w:val="22"/>
          <w:szCs w:val="22"/>
        </w:rPr>
        <w:t xml:space="preserve">Resources, References &amp; Further Reading</w:t>
      </w:r>
      <w:r>
        <w:rPr>
          <w:rFonts w:ascii="Georgia" w:cs="Georgia" w:eastAsia="Georgia" w:hAnsi="Georgia"/>
          <w:i/>
          <w:iCs/>
          <w:color w:val="64748B"/>
          <w:sz w:val="20"/>
          <w:szCs w:val="20"/>
        </w:rPr>
        <w:t xml:space="preserve"/>
      </w:r>
      <w:r>
        <w:rPr>
          <w:rFonts w:ascii="Arial" w:cs="Arial" w:eastAsia="Arial" w:hAnsi="Arial"/>
          <w:color w:val="CBD5E1"/>
          <w:sz w:val="18"/>
          <w:szCs w:val="18"/>
        </w:rPr>
        <w:t xml:space="preserve">  .  .  .  .  .  .  .  61</w:t>
      </w:r>
    </w:p>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40916C" w:sz="0"/>
              <w:left w:val="none" w:color="40916C" w:sz="0"/>
              <w:bottom w:val="none" w:color="40916C" w:sz="0"/>
              <w:right w:val="none" w:color="40916C" w:sz="0"/>
            </w:tcBorders>
            <w:shd w:fill="40916C" w:val="clear"/>
            <w:tcMar>
              <w:top w:type="dxa" w:w="200"/>
              <w:left w:type="dxa" w:w="400"/>
              <w:bottom w:type="dxa" w:w="200"/>
              <w:right w:type="dxa" w:w="400"/>
            </w:tcMar>
          </w:tcPr>
          <w:p>
            <w:pPr>
              <w:jc w:val="center"/>
            </w:pPr>
            <w:r>
              <w:rPr>
                <w:rFonts w:ascii="Georgia" w:cs="Georgia" w:eastAsia="Georgia" w:hAnsi="Georgia"/>
                <w:b/>
                <w:bCs/>
                <w:color w:val="FFFFFF"/>
                <w:sz w:val="30"/>
                <w:szCs w:val="30"/>
              </w:rPr>
              <w:t xml:space="preserve">FOREWORD</w:t>
            </w:r>
          </w:p>
        </w:tc>
      </w:tr>
    </w:tbl>
    <w:p>
      <w:pPr>
        <w:spacing w:after="160"/>
      </w:pPr>
    </w:p>
    <w:p>
      <w:pPr>
        <w:spacing w:after="140" w:line="340" w:lineRule="auto"/>
      </w:pPr>
      <w:r>
        <w:rPr>
          <w:rFonts w:ascii="Georgia" w:cs="Georgia" w:eastAsia="Georgia" w:hAnsi="Georgia"/>
          <w:color w:val="334155"/>
          <w:sz w:val="22"/>
          <w:szCs w:val="22"/>
        </w:rPr>
        <w:t xml:space="preserve">When I first encountered the world of fermented foods, I was struck by a profound realisation: our ancestors already knew what modern science is only beginning to confirm. Every culture on earth — from the Maasai with their fermented milk to the Koreans with their kimchi, from the Germans with their sauerkraut to the Indians with their lassi — had independently discovered that allowing foods to transform through microbial activity made them not only more preserved, but more healing.</w:t>
      </w:r>
    </w:p>
    <w:p>
      <w:pPr>
        <w:spacing w:after="80"/>
      </w:pPr>
    </w:p>
    <w:p>
      <w:pPr>
        <w:spacing w:after="140" w:line="340" w:lineRule="auto"/>
      </w:pPr>
      <w:r>
        <w:rPr>
          <w:rFonts w:ascii="Georgia" w:cs="Georgia" w:eastAsia="Georgia" w:hAnsi="Georgia"/>
          <w:color w:val="334155"/>
          <w:sz w:val="22"/>
          <w:szCs w:val="22"/>
        </w:rPr>
        <w:t xml:space="preserve">In my years of working in natural wellness, the most common complaint I encounter is digestive distress. Bloating, constipation, chronic inflammation, fatigue, skin conditions, mood disorders — all roads seem to lead back to the gut. And the solution, I have found, is rarely complicated. It is often found in a simple jar of living, fermented food on the kitchen counter.</w:t>
      </w:r>
    </w:p>
    <w:p>
      <w:pPr>
        <w:spacing w:after="80"/>
      </w:pPr>
    </w:p>
    <w:p>
      <w:pPr>
        <w:spacing w:after="140" w:line="340" w:lineRule="auto"/>
      </w:pPr>
      <w:r>
        <w:rPr>
          <w:rFonts w:ascii="Georgia" w:cs="Georgia" w:eastAsia="Georgia" w:hAnsi="Georgia"/>
          <w:color w:val="334155"/>
          <w:sz w:val="22"/>
          <w:szCs w:val="22"/>
        </w:rPr>
        <w:t xml:space="preserve">This book is written for the person who wants practical, science-backed, culturally rooted guidance on using fermented foods, herbs, and spices to transform their gut health. It is written especially for the African reader, who may not see their own fermented food traditions celebrated in Western wellness literature — yet those traditions are among the most powerful on earth.</w:t>
      </w:r>
    </w:p>
    <w:p>
      <w:pPr>
        <w:spacing w:after="80"/>
      </w:pPr>
    </w:p>
    <w:p>
      <w:pPr>
        <w:spacing w:after="140" w:line="340" w:lineRule="auto"/>
      </w:pPr>
      <w:r>
        <w:rPr>
          <w:rFonts w:ascii="Georgia" w:cs="Georgia" w:eastAsia="Georgia" w:hAnsi="Georgia"/>
          <w:color w:val="334155"/>
          <w:sz w:val="22"/>
          <w:szCs w:val="22"/>
        </w:rPr>
        <w:t xml:space="preserve">I invite you to read with curiosity, experiment with joy, and eat with intention.</w:t>
      </w:r>
    </w:p>
    <w:p>
      <w:pPr>
        <w:spacing w:after="200"/>
      </w:pPr>
    </w:p>
    <w:p>
      <w:r>
        <w:rPr>
          <w:rFonts w:ascii="Georgia" w:cs="Georgia" w:eastAsia="Georgia" w:hAnsi="Georgia"/>
          <w:i/>
          <w:iCs/>
          <w:color w:val="2D6A4F"/>
          <w:sz w:val="22"/>
          <w:szCs w:val="22"/>
        </w:rPr>
        <w:t xml:space="preserve">— The U-NiceNutraCare Team</w:t>
      </w:r>
    </w:p>
    <w:p>
      <w:r>
        <w:rPr>
          <w:rFonts w:ascii="Arial" w:cs="Arial" w:eastAsia="Arial" w:hAnsi="Arial"/>
          <w:color w:val="64748B"/>
          <w:sz w:val="20"/>
          <w:szCs w:val="20"/>
        </w:rPr>
        <w:t xml:space="preserve">Nairobi, Kenya, 2025</w:t>
      </w:r>
    </w:p>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2D6A4F" w:sz="0"/>
              <w:left w:val="none" w:color="2D6A4F" w:sz="0"/>
              <w:bottom w:val="none" w:color="2D6A4F" w:sz="0"/>
              <w:right w:val="none" w:color="2D6A4F" w:sz="0"/>
            </w:tcBorders>
            <w:shd w:fill="2D6A4F" w:val="clear"/>
            <w:tcMar>
              <w:top w:type="dxa" w:w="200"/>
              <w:left w:type="dxa" w:w="400"/>
              <w:bottom w:type="dxa" w:w="200"/>
              <w:right w:type="dxa" w:w="400"/>
            </w:tcMar>
          </w:tcPr>
          <w:p>
            <w:pPr>
              <w:jc w:val="center"/>
            </w:pPr>
            <w:r>
              <w:rPr>
                <w:rFonts w:ascii="Georgia" w:cs="Georgia" w:eastAsia="Georgia" w:hAnsi="Georgia"/>
                <w:b/>
                <w:bCs/>
                <w:color w:val="FFFFFF"/>
                <w:sz w:val="30"/>
                <w:szCs w:val="30"/>
              </w:rPr>
              <w:t xml:space="preserve">INTRODUCTION</w:t>
            </w:r>
          </w:p>
        </w:tc>
      </w:tr>
    </w:tbl>
    <w:p>
      <w:pPr>
        <w:spacing w:after="120"/>
      </w:pPr>
    </w:p>
    <w:p>
      <w:pPr>
        <w:spacing w:after="100"/>
      </w:pPr>
      <w:r>
        <w:rPr>
          <w:rFonts w:ascii="Georgia" w:cs="Georgia" w:eastAsia="Georgia" w:hAnsi="Georgia"/>
          <w:b/>
          <w:bCs/>
          <w:color w:val="1B4332"/>
          <w:sz w:val="40"/>
          <w:szCs w:val="40"/>
        </w:rPr>
        <w:t xml:space="preserve">The Gut: Your Second Brain</w:t>
      </w:r>
    </w:p>
    <w:p>
      <w:pPr>
        <w:spacing w:after="80"/>
      </w:pPr>
    </w:p>
    <w:p>
      <w:pPr>
        <w:spacing w:after="140" w:line="340" w:lineRule="auto"/>
      </w:pPr>
      <w:r>
        <w:rPr>
          <w:rFonts w:ascii="Georgia" w:cs="Georgia" w:eastAsia="Georgia" w:hAnsi="Georgia"/>
          <w:color w:val="334155"/>
          <w:sz w:val="22"/>
          <w:szCs w:val="22"/>
        </w:rPr>
        <w:t xml:space="preserve">The human gut is one of the most extraordinary ecosystems on the planet. Stretching approximately nine metres from mouth to anus, your digestive tract is home to an estimated 38 trillion microorganisms — bacteria, fungi, viruses, and other microbes that collectively form what scientists call the gut microbiome.</w:t>
      </w:r>
    </w:p>
    <w:p>
      <w:pPr>
        <w:spacing w:after="80"/>
      </w:pPr>
    </w:p>
    <w:p>
      <w:pPr>
        <w:spacing w:after="140" w:line="340" w:lineRule="auto"/>
      </w:pPr>
      <w:r>
        <w:rPr>
          <w:rFonts w:ascii="Georgia" w:cs="Georgia" w:eastAsia="Georgia" w:hAnsi="Georgia"/>
          <w:color w:val="334155"/>
          <w:sz w:val="22"/>
          <w:szCs w:val="22"/>
        </w:rPr>
        <w:t xml:space="preserve">But the gut is far more than a digestive organ. Researchers now call it the 'second brain' because it contains over 100 million nerve cells — more than the spinal cord — and produces 90% of the body's serotonin, the primary mood-regulating neurotransmitter. What happens in your gut directly shapes how you think, feel, and function.</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FFFFFF" w:sz="0"/>
              <w:left w:val="single" w:color="2D6A4F" w:sz="18"/>
              <w:bottom w:val="none" w:color="FFFFFF" w:sz="0"/>
              <w:right w:val="none" w:color="FFFFFF" w:sz="0"/>
            </w:tcBorders>
            <w:shd w:fill="D8F3DC" w:val="clear"/>
            <w:tcMar>
              <w:top w:type="dxa" w:w="160"/>
              <w:left w:type="dxa" w:w="320"/>
              <w:bottom w:type="dxa" w:w="160"/>
              <w:right w:type="dxa" w:w="320"/>
            </w:tcMar>
          </w:tcPr>
          <w:p>
            <w:pPr>
              <w:spacing w:after="80"/>
            </w:pPr>
            <w:r>
              <w:rPr>
                <w:rFonts w:ascii="Georgia" w:cs="Georgia" w:eastAsia="Georgia" w:hAnsi="Georgia"/>
                <w:color w:val="2D6A4F"/>
                <w:sz w:val="48"/>
                <w:szCs w:val="48"/>
              </w:rPr>
              <w:t xml:space="preserve">❝</w:t>
            </w:r>
          </w:p>
          <w:p>
            <w:r>
              <w:rPr>
                <w:rFonts w:ascii="Georgia" w:cs="Georgia" w:eastAsia="Georgia" w:hAnsi="Georgia"/>
                <w:i/>
                <w:iCs/>
                <w:color w:val="334155"/>
                <w:sz w:val="24"/>
                <w:szCs w:val="24"/>
              </w:rPr>
              <w:t xml:space="preserve">A healthy gut microbiome is not a luxury — it is the foundation upon which every other aspect of your health is built. Without it, nothing else works optimally.</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Why the Microbiome Matters</w:t>
      </w:r>
    </w:p>
    <w:p>
      <w:pPr>
        <w:spacing w:after="140" w:line="340" w:lineRule="auto"/>
      </w:pPr>
      <w:r>
        <w:rPr>
          <w:rFonts w:ascii="Georgia" w:cs="Georgia" w:eastAsia="Georgia" w:hAnsi="Georgia"/>
          <w:color w:val="334155"/>
          <w:sz w:val="22"/>
          <w:szCs w:val="22"/>
        </w:rPr>
        <w:t xml:space="preserve">When your gut microbiome is diverse and balanced — what scientists call 'eubiosis' — your body thrives. Your immune system is strong, your mood is stable, your metabolism is efficient, and your inflammation levels are low. When it becomes imbalanced — a state called 'dysbiosis' — the consequences cascade throughout your entire body.</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FDE8EC" w:val="clear"/>
            <w:tcMar>
              <w:top w:type="dxa" w:w="120"/>
              <w:left w:type="dxa" w:w="0"/>
              <w:bottom w:type="dxa" w:w="120"/>
              <w:right w:type="dxa" w:w="200"/>
            </w:tcMar>
          </w:tcPr>
          <w:p>
            <w:pPr>
              <w:spacing w:after="100" w:before="200"/>
            </w:pPr>
            <w:r>
              <w:rPr>
                <w:rFonts w:ascii="Arial" w:cs="Arial" w:eastAsia="Arial" w:hAnsi="Arial"/>
                <w:b/>
                <w:bCs/>
                <w:color w:val="9B2335"/>
                <w:sz w:val="26"/>
                <w:szCs w:val="26"/>
              </w:rPr>
              <w:t xml:space="preserve">Signs of GUT DYSBIOSIS</w:t>
            </w:r>
          </w:p>
          <w:p>
            <w:pPr>
              <w:pStyle w:val="ListParagraph"/>
              <w:numPr>
                <w:ilvl w:val="0"/>
                <w:numId w:val="2"/>
              </w:numPr>
              <w:spacing w:after="100"/>
            </w:pPr>
            <w:r>
              <w:rPr>
                <w:rFonts w:ascii="Arial" w:cs="Arial" w:eastAsia="Arial" w:hAnsi="Arial"/>
                <w:color w:val="334155"/>
                <w:sz w:val="21"/>
                <w:szCs w:val="21"/>
              </w:rPr>
              <w:t xml:space="preserve">Chronic bloating and gas</w:t>
            </w:r>
          </w:p>
          <w:p>
            <w:pPr>
              <w:pStyle w:val="ListParagraph"/>
              <w:numPr>
                <w:ilvl w:val="0"/>
                <w:numId w:val="2"/>
              </w:numPr>
              <w:spacing w:after="100"/>
            </w:pPr>
            <w:r>
              <w:rPr>
                <w:rFonts w:ascii="Arial" w:cs="Arial" w:eastAsia="Arial" w:hAnsi="Arial"/>
                <w:color w:val="334155"/>
                <w:sz w:val="21"/>
                <w:szCs w:val="21"/>
              </w:rPr>
              <w:t xml:space="preserve">Constipation or diarrhoea</w:t>
            </w:r>
          </w:p>
          <w:p>
            <w:pPr>
              <w:pStyle w:val="ListParagraph"/>
              <w:numPr>
                <w:ilvl w:val="0"/>
                <w:numId w:val="2"/>
              </w:numPr>
              <w:spacing w:after="100"/>
            </w:pPr>
            <w:r>
              <w:rPr>
                <w:rFonts w:ascii="Arial" w:cs="Arial" w:eastAsia="Arial" w:hAnsi="Arial"/>
                <w:color w:val="334155"/>
                <w:sz w:val="21"/>
                <w:szCs w:val="21"/>
              </w:rPr>
              <w:t xml:space="preserve">Food intolerances</w:t>
            </w:r>
          </w:p>
          <w:p>
            <w:pPr>
              <w:pStyle w:val="ListParagraph"/>
              <w:numPr>
                <w:ilvl w:val="0"/>
                <w:numId w:val="2"/>
              </w:numPr>
              <w:spacing w:after="100"/>
            </w:pPr>
            <w:r>
              <w:rPr>
                <w:rFonts w:ascii="Arial" w:cs="Arial" w:eastAsia="Arial" w:hAnsi="Arial"/>
                <w:color w:val="334155"/>
                <w:sz w:val="21"/>
                <w:szCs w:val="21"/>
              </w:rPr>
              <w:t xml:space="preserve">Fatigue and brain fog</w:t>
            </w:r>
          </w:p>
          <w:p>
            <w:pPr>
              <w:pStyle w:val="ListParagraph"/>
              <w:numPr>
                <w:ilvl w:val="0"/>
                <w:numId w:val="2"/>
              </w:numPr>
              <w:spacing w:after="100"/>
            </w:pPr>
            <w:r>
              <w:rPr>
                <w:rFonts w:ascii="Arial" w:cs="Arial" w:eastAsia="Arial" w:hAnsi="Arial"/>
                <w:color w:val="334155"/>
                <w:sz w:val="21"/>
                <w:szCs w:val="21"/>
              </w:rPr>
              <w:t xml:space="preserve">Skin conditions (eczema, acne)</w:t>
            </w:r>
          </w:p>
          <w:p>
            <w:pPr>
              <w:pStyle w:val="ListParagraph"/>
              <w:numPr>
                <w:ilvl w:val="0"/>
                <w:numId w:val="2"/>
              </w:numPr>
              <w:spacing w:after="100"/>
            </w:pPr>
            <w:r>
              <w:rPr>
                <w:rFonts w:ascii="Arial" w:cs="Arial" w:eastAsia="Arial" w:hAnsi="Arial"/>
                <w:color w:val="334155"/>
                <w:sz w:val="21"/>
                <w:szCs w:val="21"/>
              </w:rPr>
              <w:t xml:space="preserve">Frequent infections</w:t>
            </w:r>
          </w:p>
          <w:p>
            <w:pPr>
              <w:pStyle w:val="ListParagraph"/>
              <w:numPr>
                <w:ilvl w:val="0"/>
                <w:numId w:val="2"/>
              </w:numPr>
              <w:spacing w:after="100"/>
            </w:pPr>
            <w:r>
              <w:rPr>
                <w:rFonts w:ascii="Arial" w:cs="Arial" w:eastAsia="Arial" w:hAnsi="Arial"/>
                <w:color w:val="334155"/>
                <w:sz w:val="21"/>
                <w:szCs w:val="21"/>
              </w:rPr>
              <w:t xml:space="preserve">Anxiety and depression</w:t>
            </w:r>
          </w:p>
          <w:p>
            <w:pPr>
              <w:pStyle w:val="ListParagraph"/>
              <w:numPr>
                <w:ilvl w:val="0"/>
                <w:numId w:val="2"/>
              </w:numPr>
              <w:spacing w:after="100"/>
            </w:pPr>
            <w:r>
              <w:rPr>
                <w:rFonts w:ascii="Arial" w:cs="Arial" w:eastAsia="Arial" w:hAnsi="Arial"/>
                <w:color w:val="334155"/>
                <w:sz w:val="21"/>
                <w:szCs w:val="21"/>
              </w:rPr>
              <w:t xml:space="preserve">Autoimmune flares</w:t>
            </w:r>
          </w:p>
          <w:p>
            <w:pPr>
              <w:pStyle w:val="ListParagraph"/>
              <w:numPr>
                <w:ilvl w:val="0"/>
                <w:numId w:val="2"/>
              </w:numPr>
              <w:spacing w:after="100"/>
            </w:pPr>
            <w:r>
              <w:rPr>
                <w:rFonts w:ascii="Arial" w:cs="Arial" w:eastAsia="Arial" w:hAnsi="Arial"/>
                <w:color w:val="334155"/>
                <w:sz w:val="21"/>
                <w:szCs w:val="21"/>
              </w:rPr>
              <w:t xml:space="preserve">Sugar and carbohydrate cravings</w:t>
            </w:r>
          </w:p>
          <w:p>
            <w:pPr>
              <w:pStyle w:val="ListParagraph"/>
              <w:numPr>
                <w:ilvl w:val="0"/>
                <w:numId w:val="2"/>
              </w:numPr>
              <w:spacing w:after="100"/>
            </w:pPr>
            <w:r>
              <w:rPr>
                <w:rFonts w:ascii="Arial" w:cs="Arial" w:eastAsia="Arial" w:hAnsi="Arial"/>
                <w:color w:val="334155"/>
                <w:sz w:val="21"/>
                <w:szCs w:val="21"/>
              </w:rPr>
              <w:t xml:space="preserve">Unexplained weight changes</w:t>
            </w:r>
          </w:p>
        </w:tc>
        <w:tc>
          <w:tcPr>
            <w:tcW w:type="dxa" w:w="4394"/>
            <w:tcBorders>
              <w:top w:val="none" w:color="FFFFFF" w:sz="0"/>
              <w:left w:val="none" w:color="FFFFFF" w:sz="0"/>
              <w:bottom w:val="none" w:color="FFFFFF" w:sz="0"/>
              <w:right w:val="none" w:color="FFFFFF" w:sz="0"/>
            </w:tcBorders>
            <w:shd w:fill="D8F3DC" w:val="clear"/>
            <w:tcMar>
              <w:top w:type="dxa" w:w="120"/>
              <w:left w:type="dxa" w:w="200"/>
              <w:bottom w:type="dxa" w:w="120"/>
              <w:right w:type="dxa" w:w="0"/>
            </w:tcMar>
          </w:tcPr>
          <w:p>
            <w:pPr>
              <w:spacing w:after="100" w:before="200"/>
            </w:pPr>
            <w:r>
              <w:rPr>
                <w:rFonts w:ascii="Arial" w:cs="Arial" w:eastAsia="Arial" w:hAnsi="Arial"/>
                <w:b/>
                <w:bCs/>
                <w:color w:val="40916C"/>
                <w:sz w:val="26"/>
                <w:szCs w:val="26"/>
              </w:rPr>
              <w:t xml:space="preserve">Signs of GUT EUBIOSIS</w:t>
            </w:r>
          </w:p>
          <w:p>
            <w:pPr>
              <w:pStyle w:val="ListParagraph"/>
              <w:numPr>
                <w:ilvl w:val="0"/>
                <w:numId w:val="2"/>
              </w:numPr>
              <w:spacing w:after="100"/>
            </w:pPr>
            <w:r>
              <w:rPr>
                <w:rFonts w:ascii="Arial" w:cs="Arial" w:eastAsia="Arial" w:hAnsi="Arial"/>
                <w:color w:val="334155"/>
                <w:sz w:val="21"/>
                <w:szCs w:val="21"/>
              </w:rPr>
              <w:t xml:space="preserve">Regular, easy bowel movements</w:t>
            </w:r>
          </w:p>
          <w:p>
            <w:pPr>
              <w:pStyle w:val="ListParagraph"/>
              <w:numPr>
                <w:ilvl w:val="0"/>
                <w:numId w:val="2"/>
              </w:numPr>
              <w:spacing w:after="100"/>
            </w:pPr>
            <w:r>
              <w:rPr>
                <w:rFonts w:ascii="Arial" w:cs="Arial" w:eastAsia="Arial" w:hAnsi="Arial"/>
                <w:color w:val="334155"/>
                <w:sz w:val="21"/>
                <w:szCs w:val="21"/>
              </w:rPr>
              <w:t xml:space="preserve">Minimal bloating after meals</w:t>
            </w:r>
          </w:p>
          <w:p>
            <w:pPr>
              <w:pStyle w:val="ListParagraph"/>
              <w:numPr>
                <w:ilvl w:val="0"/>
                <w:numId w:val="2"/>
              </w:numPr>
              <w:spacing w:after="100"/>
            </w:pPr>
            <w:r>
              <w:rPr>
                <w:rFonts w:ascii="Arial" w:cs="Arial" w:eastAsia="Arial" w:hAnsi="Arial"/>
                <w:color w:val="334155"/>
                <w:sz w:val="21"/>
                <w:szCs w:val="21"/>
              </w:rPr>
              <w:t xml:space="preserve">Stable energy throughout the day</w:t>
            </w:r>
          </w:p>
          <w:p>
            <w:pPr>
              <w:pStyle w:val="ListParagraph"/>
              <w:numPr>
                <w:ilvl w:val="0"/>
                <w:numId w:val="2"/>
              </w:numPr>
              <w:spacing w:after="100"/>
            </w:pPr>
            <w:r>
              <w:rPr>
                <w:rFonts w:ascii="Arial" w:cs="Arial" w:eastAsia="Arial" w:hAnsi="Arial"/>
                <w:color w:val="334155"/>
                <w:sz w:val="21"/>
                <w:szCs w:val="21"/>
              </w:rPr>
              <w:t xml:space="preserve">Clear, healthy skin</w:t>
            </w:r>
          </w:p>
          <w:p>
            <w:pPr>
              <w:pStyle w:val="ListParagraph"/>
              <w:numPr>
                <w:ilvl w:val="0"/>
                <w:numId w:val="2"/>
              </w:numPr>
              <w:spacing w:after="100"/>
            </w:pPr>
            <w:r>
              <w:rPr>
                <w:rFonts w:ascii="Arial" w:cs="Arial" w:eastAsia="Arial" w:hAnsi="Arial"/>
                <w:color w:val="334155"/>
                <w:sz w:val="21"/>
                <w:szCs w:val="21"/>
              </w:rPr>
              <w:t xml:space="preserve">Strong immune system</w:t>
            </w:r>
          </w:p>
          <w:p>
            <w:pPr>
              <w:pStyle w:val="ListParagraph"/>
              <w:numPr>
                <w:ilvl w:val="0"/>
                <w:numId w:val="2"/>
              </w:numPr>
              <w:spacing w:after="100"/>
            </w:pPr>
            <w:r>
              <w:rPr>
                <w:rFonts w:ascii="Arial" w:cs="Arial" w:eastAsia="Arial" w:hAnsi="Arial"/>
                <w:color w:val="334155"/>
                <w:sz w:val="21"/>
                <w:szCs w:val="21"/>
              </w:rPr>
              <w:t xml:space="preserve">Positive mood and mental clarity</w:t>
            </w:r>
          </w:p>
          <w:p>
            <w:pPr>
              <w:pStyle w:val="ListParagraph"/>
              <w:numPr>
                <w:ilvl w:val="0"/>
                <w:numId w:val="2"/>
              </w:numPr>
              <w:spacing w:after="100"/>
            </w:pPr>
            <w:r>
              <w:rPr>
                <w:rFonts w:ascii="Arial" w:cs="Arial" w:eastAsia="Arial" w:hAnsi="Arial"/>
                <w:color w:val="334155"/>
                <w:sz w:val="21"/>
                <w:szCs w:val="21"/>
              </w:rPr>
              <w:t xml:space="preserve">Healthy appetite regulation</w:t>
            </w:r>
          </w:p>
          <w:p>
            <w:pPr>
              <w:pStyle w:val="ListParagraph"/>
              <w:numPr>
                <w:ilvl w:val="0"/>
                <w:numId w:val="2"/>
              </w:numPr>
              <w:spacing w:after="100"/>
            </w:pPr>
            <w:r>
              <w:rPr>
                <w:rFonts w:ascii="Arial" w:cs="Arial" w:eastAsia="Arial" w:hAnsi="Arial"/>
                <w:color w:val="334155"/>
                <w:sz w:val="21"/>
                <w:szCs w:val="21"/>
              </w:rPr>
              <w:t xml:space="preserve">Good sleep quality</w:t>
            </w:r>
          </w:p>
          <w:p>
            <w:pPr>
              <w:pStyle w:val="ListParagraph"/>
              <w:numPr>
                <w:ilvl w:val="0"/>
                <w:numId w:val="2"/>
              </w:numPr>
              <w:spacing w:after="100"/>
            </w:pPr>
            <w:r>
              <w:rPr>
                <w:rFonts w:ascii="Arial" w:cs="Arial" w:eastAsia="Arial" w:hAnsi="Arial"/>
                <w:color w:val="334155"/>
                <w:sz w:val="21"/>
                <w:szCs w:val="21"/>
              </w:rPr>
              <w:t xml:space="preserve">Resilience to stress</w:t>
            </w:r>
          </w:p>
          <w:p>
            <w:pPr>
              <w:pStyle w:val="ListParagraph"/>
              <w:numPr>
                <w:ilvl w:val="0"/>
                <w:numId w:val="2"/>
              </w:numPr>
              <w:spacing w:after="100"/>
            </w:pPr>
            <w:r>
              <w:rPr>
                <w:rFonts w:ascii="Arial" w:cs="Arial" w:eastAsia="Arial" w:hAnsi="Arial"/>
                <w:color w:val="334155"/>
                <w:sz w:val="21"/>
                <w:szCs w:val="21"/>
              </w:rPr>
              <w:t xml:space="preserve">Healthy body weight maintenance</w:t>
            </w:r>
          </w:p>
        </w:tc>
      </w:tr>
    </w:tbl>
    <w:p>
      <w:pPr>
        <w:spacing w:after="120"/>
      </w:pPr>
    </w:p>
    <w:p>
      <w:pPr>
        <w:spacing w:after="140" w:line="340" w:lineRule="auto"/>
      </w:pPr>
      <w:r>
        <w:rPr>
          <w:rFonts w:ascii="Georgia" w:cs="Georgia" w:eastAsia="Georgia" w:hAnsi="Georgia"/>
          <w:color w:val="334155"/>
          <w:sz w:val="22"/>
          <w:szCs w:val="22"/>
        </w:rPr>
        <w:t xml:space="preserve">Modern life is a perfect storm for gut dysbiosis. Antibiotic overuse wipes out beneficial bacteria. Processed food diets starve the microbiome of fibre. Chronic stress floods the gut with cortisol. Pesticide-laden produce disrupts microbial communities. The solution, however, is ancient and available in every grocery store and traditional market: fermented foods, healing herbs, and restorative spices.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FEF3C7" w:sz="0"/>
              <w:left w:val="none" w:color="FEF3C7" w:sz="0"/>
              <w:bottom w:val="none" w:color="FEF3C7" w:sz="0"/>
              <w:right w:val="none" w:color="FEF3C7" w:sz="0"/>
            </w:tcBorders>
            <w:shd w:fill="B7791F"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HOW TO USE THIS BOOK</w:t>
            </w:r>
          </w:p>
        </w:tc>
        <w:tc>
          <w:tcPr>
            <w:tcW w:type="dxa" w:w="7894"/>
            <w:tcBorders>
              <w:top w:val="single" w:color="B7791F" w:sz="4"/>
              <w:left w:val="single" w:color="B7791F" w:sz="4"/>
              <w:bottom w:val="single" w:color="B7791F" w:sz="4"/>
              <w:right w:val="single" w:color="B7791F" w:sz="4"/>
            </w:tcBorders>
            <w:shd w:fill="FEF3C7" w:val="clear"/>
            <w:tcMar>
              <w:top w:type="dxa" w:w="140"/>
              <w:left w:type="dxa" w:w="240"/>
              <w:bottom w:type="dxa" w:w="140"/>
              <w:right w:type="dxa" w:w="200"/>
            </w:tcMar>
          </w:tcPr>
          <w:p>
            <w:r>
              <w:rPr>
                <w:rFonts w:ascii="Arial" w:cs="Arial" w:eastAsia="Arial" w:hAnsi="Arial"/>
                <w:color w:val="334155"/>
                <w:sz w:val="20"/>
                <w:szCs w:val="20"/>
              </w:rPr>
              <w:t xml:space="preserve">This book is structured to take you from understanding to action. Read it cover to cover for the full picture, or use the chapter guides to find specific information. The practical sections — recipes, protocols, and how-to guides — are designed to be returned to again and again.</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40916C"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40916C"/>
                <w:sz w:val="18"/>
                <w:szCs w:val="18"/>
              </w:rPr>
              <w:t xml:space="preserve">CHAPTER 1</w:t>
            </w:r>
          </w:p>
          <w:p>
            <w:pPr>
              <w:spacing w:after="60"/>
            </w:pPr>
            <w:r>
              <w:rPr>
                <w:rFonts w:ascii="Georgia" w:cs="Georgia" w:eastAsia="Georgia" w:hAnsi="Georgia"/>
                <w:b/>
                <w:bCs/>
                <w:color w:val="1B4332"/>
                <w:sz w:val="52"/>
                <w:szCs w:val="52"/>
              </w:rPr>
              <w:t xml:space="preserve">Understanding Fermentation</w:t>
            </w:r>
          </w:p>
          <w:p>
            <w:r>
              <w:rPr>
                <w:rFonts w:ascii="Georgia" w:cs="Georgia" w:eastAsia="Georgia" w:hAnsi="Georgia"/>
                <w:i/>
                <w:iCs/>
                <w:color w:val="64748B"/>
                <w:sz w:val="22"/>
                <w:szCs w:val="22"/>
              </w:rPr>
              <w:t xml:space="preserve">The Science Behind Living Foods</w:t>
            </w:r>
          </w:p>
        </w:tc>
      </w:tr>
    </w:tbl>
    <w:p>
      <w:pPr>
        <w:spacing w:after="140"/>
      </w:pPr>
    </w:p>
    <w:p>
      <w:pPr>
        <w:pBdr>
          <w:bottom w:val="single" w:color="2D6A4F" w:sz="4" w:space="1"/>
        </w:pBdr>
        <w:spacing w:after="140" w:before="320"/>
      </w:pPr>
      <w:r>
        <w:rPr>
          <w:rFonts w:ascii="Georgia" w:cs="Georgia" w:eastAsia="Georgia" w:hAnsi="Georgia"/>
          <w:b/>
          <w:bCs/>
          <w:color w:val="2D6A4F"/>
          <w:sz w:val="32"/>
          <w:szCs w:val="32"/>
        </w:rPr>
        <w:t xml:space="preserve">What Is Fermentation?</w:t>
      </w:r>
    </w:p>
    <w:p>
      <w:pPr>
        <w:spacing w:after="140" w:line="340" w:lineRule="auto"/>
      </w:pPr>
      <w:r>
        <w:rPr>
          <w:rFonts w:ascii="Georgia" w:cs="Georgia" w:eastAsia="Georgia" w:hAnsi="Georgia"/>
          <w:color w:val="334155"/>
          <w:sz w:val="22"/>
          <w:szCs w:val="22"/>
        </w:rPr>
        <w:t xml:space="preserve">Fermentation is one of humanity's oldest food preservation techniques, dating back at least 10,000 years. At its most fundamental level, fermentation is a metabolic process by which microorganisms — primarily bacteria, yeasts, and moulds — convert sugars and starches into acids, gases, or alcohol.</w:t>
      </w:r>
    </w:p>
    <w:p>
      <w:pPr>
        <w:spacing w:after="80"/>
      </w:pPr>
    </w:p>
    <w:p>
      <w:pPr>
        <w:spacing w:after="140" w:line="340" w:lineRule="auto"/>
      </w:pPr>
      <w:r>
        <w:rPr>
          <w:rFonts w:ascii="Georgia" w:cs="Georgia" w:eastAsia="Georgia" w:hAnsi="Georgia"/>
          <w:color w:val="334155"/>
          <w:sz w:val="22"/>
          <w:szCs w:val="22"/>
        </w:rPr>
        <w:t xml:space="preserve">The most beneficial form for gut health is lacto-fermentation, where naturally occurring Lactobacillus bacteria convert sugars into lactic acid. This lactic acid acts as a natural preservative, creates the characteristic sour taste of fermented foods, and — crucially — produces the beneficial compounds that heal and seed the gut microbiome.</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FFFFFF" w:sz="0"/>
              <w:left w:val="single" w:color="40916C" w:sz="18"/>
              <w:bottom w:val="none" w:color="FFFFFF" w:sz="0"/>
              <w:right w:val="none" w:color="FFFFFF" w:sz="0"/>
            </w:tcBorders>
            <w:shd w:fill="D8F3DC" w:val="clear"/>
            <w:tcMar>
              <w:top w:type="dxa" w:w="160"/>
              <w:left w:type="dxa" w:w="320"/>
              <w:bottom w:type="dxa" w:w="160"/>
              <w:right w:type="dxa" w:w="320"/>
            </w:tcMar>
          </w:tcPr>
          <w:p>
            <w:pPr>
              <w:spacing w:after="80"/>
            </w:pPr>
            <w:r>
              <w:rPr>
                <w:rFonts w:ascii="Georgia" w:cs="Georgia" w:eastAsia="Georgia" w:hAnsi="Georgia"/>
                <w:color w:val="40916C"/>
                <w:sz w:val="48"/>
                <w:szCs w:val="48"/>
              </w:rPr>
              <w:t xml:space="preserve">❝</w:t>
            </w:r>
          </w:p>
          <w:p>
            <w:r>
              <w:rPr>
                <w:rFonts w:ascii="Georgia" w:cs="Georgia" w:eastAsia="Georgia" w:hAnsi="Georgia"/>
                <w:i/>
                <w:iCs/>
                <w:color w:val="334155"/>
                <w:sz w:val="24"/>
                <w:szCs w:val="24"/>
              </w:rPr>
              <w:t xml:space="preserve">Unlike cooking, which kills microorganisms, fermentation allows them to flourish — transforming ordinary food into a living medicine cabinet.</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The Three Types of Fermentation</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FFFFFF" w:val="clear"/>
            <w:tcMar>
              <w:top w:type="dxa" w:w="120"/>
              <w:left w:type="dxa" w:w="0"/>
              <w:bottom w:type="dxa" w:w="120"/>
              <w:right w:type="dxa" w:w="200"/>
            </w:tcMar>
          </w:tcPr>
          <w:p>
            <w:pPr>
              <w:spacing w:after="100" w:before="200"/>
            </w:pPr>
            <w:r>
              <w:rPr>
                <w:rFonts w:ascii="Arial" w:cs="Arial" w:eastAsia="Arial" w:hAnsi="Arial"/>
                <w:b/>
                <w:bCs/>
                <w:color w:val="2D6A4F"/>
                <w:sz w:val="26"/>
                <w:szCs w:val="26"/>
              </w:rPr>
              <w:t xml:space="preserve">1. Lactic Acid Fermentation</w:t>
            </w:r>
          </w:p>
          <w:p>
            <w:pPr>
              <w:spacing w:after="140" w:line="340" w:lineRule="auto"/>
            </w:pPr>
            <w:r>
              <w:rPr>
                <w:rFonts w:ascii="Georgia" w:cs="Georgia" w:eastAsia="Georgia" w:hAnsi="Georgia"/>
                <w:color w:val="334155"/>
                <w:sz w:val="22"/>
                <w:szCs w:val="22"/>
              </w:rPr>
              <w:t xml:space="preserve">The most common and health-beneficial type. Lactobacillus bacteria consume sugars and produce lactic acid. Examples: yoghurt, kefir, kimchi, sauerkraut, fermented vegetables, traditional African fermented porridges.</w:t>
            </w:r>
          </w:p>
          <w:p>
            <w:pPr>
              <w:spacing w:after="80"/>
            </w:pPr>
          </w:p>
          <w:p>
            <w:pPr>
              <w:spacing w:after="100" w:before="200"/>
            </w:pPr>
            <w:r>
              <w:rPr>
                <w:rFonts w:ascii="Arial" w:cs="Arial" w:eastAsia="Arial" w:hAnsi="Arial"/>
                <w:b/>
                <w:bCs/>
                <w:color w:val="D97706"/>
                <w:sz w:val="26"/>
                <w:szCs w:val="26"/>
              </w:rPr>
              <w:t xml:space="preserve">2. Alcoholic / Yeast Fermentation</w:t>
            </w:r>
          </w:p>
          <w:p>
            <w:pPr>
              <w:spacing w:after="140" w:line="340" w:lineRule="auto"/>
            </w:pPr>
            <w:r>
              <w:rPr>
                <w:rFonts w:ascii="Georgia" w:cs="Georgia" w:eastAsia="Georgia" w:hAnsi="Georgia"/>
                <w:color w:val="334155"/>
                <w:sz w:val="22"/>
                <w:szCs w:val="22"/>
              </w:rPr>
              <w:t xml:space="preserve">Yeasts convert sugars into ethanol and CO₂. While not primarily used for health (due to alcohol content), fermented beverages like water kefir and kombucha use yeast alongside bacteria, producing minimal alcohol and significant probiotic benefit.</w:t>
            </w:r>
          </w:p>
        </w:tc>
        <w:tc>
          <w:tcPr>
            <w:tcW w:type="dxa" w:w="4394"/>
            <w:tcBorders>
              <w:top w:val="none" w:color="FFFFFF" w:sz="0"/>
              <w:left w:val="none" w:color="FFFFFF" w:sz="0"/>
              <w:bottom w:val="none" w:color="FFFFFF" w:sz="0"/>
              <w:right w:val="none" w:color="FFFFFF" w:sz="0"/>
            </w:tcBorders>
            <w:shd w:fill="FFFFFF" w:val="clear"/>
            <w:tcMar>
              <w:top w:type="dxa" w:w="120"/>
              <w:left w:type="dxa" w:w="200"/>
              <w:bottom w:type="dxa" w:w="120"/>
              <w:right w:type="dxa" w:w="0"/>
            </w:tcMar>
          </w:tcPr>
          <w:p>
            <w:pPr>
              <w:spacing w:after="100" w:before="200"/>
            </w:pPr>
            <w:r>
              <w:rPr>
                <w:rFonts w:ascii="Arial" w:cs="Arial" w:eastAsia="Arial" w:hAnsi="Arial"/>
                <w:b/>
                <w:bCs/>
                <w:color w:val="9B2335"/>
                <w:sz w:val="26"/>
                <w:szCs w:val="26"/>
              </w:rPr>
              <w:t xml:space="preserve">3. Acetic Acid Fermentation</w:t>
            </w:r>
          </w:p>
          <w:p>
            <w:pPr>
              <w:spacing w:after="140" w:line="340" w:lineRule="auto"/>
            </w:pPr>
            <w:r>
              <w:rPr>
                <w:rFonts w:ascii="Georgia" w:cs="Georgia" w:eastAsia="Georgia" w:hAnsi="Georgia"/>
                <w:color w:val="334155"/>
                <w:sz w:val="22"/>
                <w:szCs w:val="22"/>
              </w:rPr>
              <w:t xml:space="preserve">A second fermentation step where alcohol is converted to acetic acid (vinegar) by Acetobacter bacteria. Apple cider vinegar (ACV) is the prime example — raw, unfiltered ACV contains 'the mother': a colony of beneficial bacteria with significant gut health benefits.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EEF2FF" w:sz="0"/>
                    <w:left w:val="none" w:color="EEF2FF" w:sz="0"/>
                    <w:bottom w:val="none" w:color="EEF2FF" w:sz="0"/>
                    <w:right w:val="none" w:color="EEF2FF" w:sz="0"/>
                  </w:tcBorders>
                  <w:shd w:fill="3730A3"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SCIENCE</w:t>
                  </w:r>
                </w:p>
              </w:tc>
              <w:tc>
                <w:tcPr>
                  <w:tcW w:type="dxa" w:w="7894"/>
                  <w:tcBorders>
                    <w:top w:val="single" w:color="3730A3" w:sz="4"/>
                    <w:left w:val="single" w:color="3730A3" w:sz="4"/>
                    <w:bottom w:val="single" w:color="3730A3" w:sz="4"/>
                    <w:right w:val="single" w:color="3730A3" w:sz="4"/>
                  </w:tcBorders>
                  <w:shd w:fill="EEF2FF" w:val="clear"/>
                  <w:tcMar>
                    <w:top w:type="dxa" w:w="140"/>
                    <w:left w:type="dxa" w:w="240"/>
                    <w:bottom w:type="dxa" w:w="140"/>
                    <w:right w:type="dxa" w:w="200"/>
                  </w:tcMar>
                </w:tcPr>
                <w:p>
                  <w:r>
                    <w:rPr>
                      <w:rFonts w:ascii="Arial" w:cs="Arial" w:eastAsia="Arial" w:hAnsi="Arial"/>
                      <w:color w:val="334155"/>
                      <w:sz w:val="20"/>
                      <w:szCs w:val="20"/>
                    </w:rPr>
                    <w:t xml:space="preserve">Fermentation can increase a food's nutrient bioavailability by up to 500%. It neutralises anti-nutrients like phytates, produces new B vitamins, and generates postbiotics that directly signal to the immune system.</w:t>
                  </w:r>
                </w:p>
              </w:tc>
            </w:tr>
          </w:tbl>
          <w:p/>
        </w:tc>
      </w:tr>
    </w:tbl>
    <w:p>
      <w:pPr>
        <w:spacing w:after="140"/>
      </w:pPr>
    </w:p>
    <w:p>
      <w:pPr>
        <w:pBdr>
          <w:bottom w:val="single" w:color="2D6A4F" w:sz="4" w:space="1"/>
        </w:pBdr>
        <w:spacing w:after="140" w:before="320"/>
      </w:pPr>
      <w:r>
        <w:rPr>
          <w:rFonts w:ascii="Georgia" w:cs="Georgia" w:eastAsia="Georgia" w:hAnsi="Georgia"/>
          <w:b/>
          <w:bCs/>
          <w:color w:val="2D6A4F"/>
          <w:sz w:val="32"/>
          <w:szCs w:val="32"/>
        </w:rPr>
        <w:t xml:space="preserve">Why Fermented Foods Are More Nutritious</w:t>
      </w:r>
    </w:p>
    <w:p>
      <w:pPr>
        <w:spacing w:after="140" w:line="340" w:lineRule="auto"/>
      </w:pPr>
      <w:r>
        <w:rPr>
          <w:rFonts w:ascii="Georgia" w:cs="Georgia" w:eastAsia="Georgia" w:hAnsi="Georgia"/>
          <w:color w:val="334155"/>
          <w:sz w:val="22"/>
          <w:szCs w:val="22"/>
        </w:rPr>
        <w:t xml:space="preserve">The transformation that happens during fermentation is nothing short of remarkable. Microorganisms do not simply preserve food — they dramatically improve its nutritional profile through several mechanisms: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Mechanism</w:t>
            </w:r>
          </w:p>
        </w:tc>
        <w:tc>
          <w:tcPr>
            <w:tcW w:type="dxa" w:w="2864"/>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What Happens</w:t>
            </w:r>
          </w:p>
        </w:tc>
        <w:tc>
          <w:tcPr>
            <w:tcW w:type="dxa" w:w="2866"/>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Example</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Pre-digestion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Bacteria partially break down proteins and starches, making them easier to digest</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Fermented porridge vs. raw grain</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Anti-nutrient removal</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Phytates, oxalates, and lectins are broken down</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Fermented beans have 70% less phytate</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Vitamin synthesis</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B vitamins (B12, folate, B2) are produced during fermentation</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Kefir contains more B12 than fresh milk</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Bioavailability increase</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Minerals become more absorbable when chelators are removed</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Iron absorption increases 3–5× from fermented cereals</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Enzyme production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Digestive enzymes are created and preserved</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Fermented foods actively aid your own digestion</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Short-chain fatty acids</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Fermentation produces SCFAs like butyrate that feed gut cells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Fermented fibres produce more butyrate than raw fibres</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Probiotics vs. Prebiotics vs. Postbiotics</w:t>
      </w:r>
    </w:p>
    <w:p>
      <w:pPr>
        <w:spacing w:after="140" w:line="340" w:lineRule="auto"/>
      </w:pPr>
      <w:r>
        <w:rPr>
          <w:rFonts w:ascii="Georgia" w:cs="Georgia" w:eastAsia="Georgia" w:hAnsi="Georgia"/>
          <w:color w:val="334155"/>
          <w:sz w:val="22"/>
          <w:szCs w:val="22"/>
        </w:rPr>
        <w:t xml:space="preserve">These three terms are central to understanding gut health, and they are often confused:</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D8F3DC" w:val="clear"/>
            <w:tcMar>
              <w:top w:type="dxa" w:w="120"/>
              <w:left w:type="dxa" w:w="0"/>
              <w:bottom w:type="dxa" w:w="120"/>
              <w:right w:type="dxa" w:w="200"/>
            </w:tcMar>
          </w:tcPr>
          <w:p>
            <w:pPr>
              <w:spacing w:after="80"/>
            </w:pPr>
            <w:r>
              <w:rPr>
                <w:rFonts w:ascii="Arial" w:cs="Arial" w:eastAsia="Arial" w:hAnsi="Arial"/>
                <w:b/>
                <w:bCs/>
                <w:color w:val="2D6A4F"/>
                <w:sz w:val="24"/>
                <w:szCs w:val="24"/>
              </w:rPr>
              <w:t xml:space="preserve">PROBIOTICS</w:t>
            </w:r>
          </w:p>
          <w:p>
            <w:pPr>
              <w:spacing w:after="140" w:line="340" w:lineRule="auto"/>
            </w:pPr>
            <w:r>
              <w:rPr>
                <w:rFonts w:ascii="Georgia" w:cs="Georgia" w:eastAsia="Georgia" w:hAnsi="Georgia"/>
                <w:color w:val="334155"/>
                <w:sz w:val="22"/>
                <w:szCs w:val="22"/>
              </w:rPr>
              <w:t xml:space="preserve">Live beneficial microorganisms that, when consumed in adequate amounts, confer a health benefit. Found in fermented foods and supplements. They temporarily colonise the gut, competing with pathogens and producing beneficial compounds.</w:t>
            </w:r>
          </w:p>
          <w:p>
            <w:pPr>
              <w:spacing w:after="60"/>
            </w:pPr>
          </w:p>
          <w:p>
            <w:pPr>
              <w:spacing w:after="60"/>
            </w:pPr>
            <w:r>
              <w:rPr>
                <w:rFonts w:ascii="Arial" w:cs="Arial" w:eastAsia="Arial" w:hAnsi="Arial"/>
                <w:b/>
                <w:bCs/>
                <w:color w:val="2D6A4F"/>
                <w:sz w:val="20"/>
                <w:szCs w:val="20"/>
              </w:rPr>
              <w:t xml:space="preserve">Best sources:</w:t>
            </w:r>
          </w:p>
          <w:p>
            <w:pPr>
              <w:pStyle w:val="ListParagraph"/>
              <w:numPr>
                <w:ilvl w:val="0"/>
                <w:numId w:val="2"/>
              </w:numPr>
              <w:spacing w:after="100"/>
            </w:pPr>
            <w:r>
              <w:rPr>
                <w:rFonts w:ascii="Arial" w:cs="Arial" w:eastAsia="Arial" w:hAnsi="Arial"/>
                <w:color w:val="334155"/>
                <w:sz w:val="21"/>
                <w:szCs w:val="21"/>
              </w:rPr>
              <w:t xml:space="preserve">Kefir (milk and water)</w:t>
            </w:r>
          </w:p>
          <w:p>
            <w:pPr>
              <w:pStyle w:val="ListParagraph"/>
              <w:numPr>
                <w:ilvl w:val="0"/>
                <w:numId w:val="2"/>
              </w:numPr>
              <w:spacing w:after="100"/>
            </w:pPr>
            <w:r>
              <w:rPr>
                <w:rFonts w:ascii="Arial" w:cs="Arial" w:eastAsia="Arial" w:hAnsi="Arial"/>
                <w:color w:val="334155"/>
                <w:sz w:val="21"/>
                <w:szCs w:val="21"/>
              </w:rPr>
              <w:t xml:space="preserve">Yoghurt (with live cultures)</w:t>
            </w:r>
          </w:p>
          <w:p>
            <w:pPr>
              <w:pStyle w:val="ListParagraph"/>
              <w:numPr>
                <w:ilvl w:val="0"/>
                <w:numId w:val="2"/>
              </w:numPr>
              <w:spacing w:after="100"/>
            </w:pPr>
            <w:r>
              <w:rPr>
                <w:rFonts w:ascii="Arial" w:cs="Arial" w:eastAsia="Arial" w:hAnsi="Arial"/>
                <w:color w:val="334155"/>
                <w:sz w:val="21"/>
                <w:szCs w:val="21"/>
              </w:rPr>
              <w:t xml:space="preserve">Kimchi and sauerkraut</w:t>
            </w:r>
          </w:p>
          <w:p>
            <w:pPr>
              <w:pStyle w:val="ListParagraph"/>
              <w:numPr>
                <w:ilvl w:val="0"/>
                <w:numId w:val="2"/>
              </w:numPr>
              <w:spacing w:after="100"/>
            </w:pPr>
            <w:r>
              <w:rPr>
                <w:rFonts w:ascii="Arial" w:cs="Arial" w:eastAsia="Arial" w:hAnsi="Arial"/>
                <w:color w:val="334155"/>
                <w:sz w:val="21"/>
                <w:szCs w:val="21"/>
              </w:rPr>
              <w:t xml:space="preserve">Kombucha</w:t>
            </w:r>
          </w:p>
          <w:p>
            <w:pPr>
              <w:pStyle w:val="ListParagraph"/>
              <w:numPr>
                <w:ilvl w:val="0"/>
                <w:numId w:val="2"/>
              </w:numPr>
              <w:spacing w:after="100"/>
            </w:pPr>
            <w:r>
              <w:rPr>
                <w:rFonts w:ascii="Arial" w:cs="Arial" w:eastAsia="Arial" w:hAnsi="Arial"/>
                <w:color w:val="334155"/>
                <w:sz w:val="21"/>
                <w:szCs w:val="21"/>
              </w:rPr>
              <w:t xml:space="preserve">Fermented African foods</w:t>
            </w:r>
          </w:p>
        </w:tc>
        <w:tc>
          <w:tcPr>
            <w:tcW w:type="dxa" w:w="4394"/>
            <w:tcBorders>
              <w:top w:val="none" w:color="FFFFFF" w:sz="0"/>
              <w:left w:val="none" w:color="FFFFFF" w:sz="0"/>
              <w:bottom w:val="none" w:color="FFFFFF" w:sz="0"/>
              <w:right w:val="none" w:color="FFFFFF" w:sz="0"/>
            </w:tcBorders>
            <w:shd w:fill="FEF3C7" w:val="clear"/>
            <w:tcMar>
              <w:top w:type="dxa" w:w="120"/>
              <w:left w:type="dxa" w:w="200"/>
              <w:bottom w:type="dxa" w:w="120"/>
              <w:right w:type="dxa" w:w="0"/>
            </w:tcMar>
          </w:tcPr>
          <w:p>
            <w:pPr>
              <w:spacing w:after="80"/>
            </w:pPr>
            <w:r>
              <w:rPr>
                <w:rFonts w:ascii="Arial" w:cs="Arial" w:eastAsia="Arial" w:hAnsi="Arial"/>
                <w:b/>
                <w:bCs/>
                <w:color w:val="D97706"/>
                <w:sz w:val="24"/>
                <w:szCs w:val="24"/>
              </w:rPr>
              <w:t xml:space="preserve">PREBIOTICS</w:t>
            </w:r>
          </w:p>
          <w:p>
            <w:pPr>
              <w:spacing w:after="140" w:line="340" w:lineRule="auto"/>
            </w:pPr>
            <w:r>
              <w:rPr>
                <w:rFonts w:ascii="Georgia" w:cs="Georgia" w:eastAsia="Georgia" w:hAnsi="Georgia"/>
                <w:color w:val="334155"/>
                <w:sz w:val="22"/>
                <w:szCs w:val="22"/>
              </w:rPr>
              <w:t xml:space="preserve">Non-digestible fibres and compounds that feed and nourish beneficial bacteria already resident in your gut. Without prebiotics, probiotics cannot thrive. Think of prebiotics as the food for probiotics.</w:t>
            </w:r>
          </w:p>
          <w:p>
            <w:pPr>
              <w:spacing w:after="60"/>
            </w:pPr>
          </w:p>
          <w:p>
            <w:pPr>
              <w:spacing w:after="60"/>
            </w:pPr>
            <w:r>
              <w:rPr>
                <w:rFonts w:ascii="Arial" w:cs="Arial" w:eastAsia="Arial" w:hAnsi="Arial"/>
                <w:b/>
                <w:bCs/>
                <w:color w:val="D97706"/>
                <w:sz w:val="20"/>
                <w:szCs w:val="20"/>
              </w:rPr>
              <w:t xml:space="preserve">Best sources:</w:t>
            </w:r>
          </w:p>
          <w:p>
            <w:pPr>
              <w:pStyle w:val="ListParagraph"/>
              <w:numPr>
                <w:ilvl w:val="0"/>
                <w:numId w:val="2"/>
              </w:numPr>
              <w:spacing w:after="100"/>
            </w:pPr>
            <w:r>
              <w:rPr>
                <w:rFonts w:ascii="Arial" w:cs="Arial" w:eastAsia="Arial" w:hAnsi="Arial"/>
                <w:color w:val="334155"/>
                <w:sz w:val="21"/>
                <w:szCs w:val="21"/>
              </w:rPr>
              <w:t xml:space="preserve">Garlic and onions</w:t>
            </w:r>
          </w:p>
          <w:p>
            <w:pPr>
              <w:pStyle w:val="ListParagraph"/>
              <w:numPr>
                <w:ilvl w:val="0"/>
                <w:numId w:val="2"/>
              </w:numPr>
              <w:spacing w:after="100"/>
            </w:pPr>
            <w:r>
              <w:rPr>
                <w:rFonts w:ascii="Arial" w:cs="Arial" w:eastAsia="Arial" w:hAnsi="Arial"/>
                <w:color w:val="334155"/>
                <w:sz w:val="21"/>
                <w:szCs w:val="21"/>
              </w:rPr>
              <w:t xml:space="preserve">Unripe bananas</w:t>
            </w:r>
          </w:p>
          <w:p>
            <w:pPr>
              <w:pStyle w:val="ListParagraph"/>
              <w:numPr>
                <w:ilvl w:val="0"/>
                <w:numId w:val="2"/>
              </w:numPr>
              <w:spacing w:after="100"/>
            </w:pPr>
            <w:r>
              <w:rPr>
                <w:rFonts w:ascii="Arial" w:cs="Arial" w:eastAsia="Arial" w:hAnsi="Arial"/>
                <w:color w:val="334155"/>
                <w:sz w:val="21"/>
                <w:szCs w:val="21"/>
              </w:rPr>
              <w:t xml:space="preserve">Oats and barley</w:t>
            </w:r>
          </w:p>
          <w:p>
            <w:pPr>
              <w:pStyle w:val="ListParagraph"/>
              <w:numPr>
                <w:ilvl w:val="0"/>
                <w:numId w:val="2"/>
              </w:numPr>
              <w:spacing w:after="100"/>
            </w:pPr>
            <w:r>
              <w:rPr>
                <w:rFonts w:ascii="Arial" w:cs="Arial" w:eastAsia="Arial" w:hAnsi="Arial"/>
                <w:color w:val="334155"/>
                <w:sz w:val="21"/>
                <w:szCs w:val="21"/>
              </w:rPr>
              <w:t xml:space="preserve">Leeks and asparagus</w:t>
            </w:r>
          </w:p>
          <w:p>
            <w:pPr>
              <w:pStyle w:val="ListParagraph"/>
              <w:numPr>
                <w:ilvl w:val="0"/>
                <w:numId w:val="2"/>
              </w:numPr>
              <w:spacing w:after="100"/>
            </w:pPr>
            <w:r>
              <w:rPr>
                <w:rFonts w:ascii="Arial" w:cs="Arial" w:eastAsia="Arial" w:hAnsi="Arial"/>
                <w:color w:val="334155"/>
                <w:sz w:val="21"/>
                <w:szCs w:val="21"/>
              </w:rPr>
              <w:t xml:space="preserve">Jerusalem artichoke</w:t>
            </w:r>
          </w:p>
        </w:tc>
      </w:tr>
    </w:tbl>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EEF2FF" w:sz="0"/>
              <w:left w:val="none" w:color="EEF2FF" w:sz="0"/>
              <w:bottom w:val="none" w:color="EEF2FF" w:sz="0"/>
              <w:right w:val="none" w:color="EEF2FF" w:sz="0"/>
            </w:tcBorders>
            <w:shd w:fill="3730A3"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POSTBIOTICS</w:t>
            </w:r>
          </w:p>
        </w:tc>
        <w:tc>
          <w:tcPr>
            <w:tcW w:type="dxa" w:w="7894"/>
            <w:tcBorders>
              <w:top w:val="single" w:color="3730A3" w:sz="4"/>
              <w:left w:val="single" w:color="3730A3" w:sz="4"/>
              <w:bottom w:val="single" w:color="3730A3" w:sz="4"/>
              <w:right w:val="single" w:color="3730A3" w:sz="4"/>
            </w:tcBorders>
            <w:shd w:fill="EEF2FF" w:val="clear"/>
            <w:tcMar>
              <w:top w:type="dxa" w:w="140"/>
              <w:left w:type="dxa" w:w="240"/>
              <w:bottom w:type="dxa" w:w="140"/>
              <w:right w:type="dxa" w:w="200"/>
            </w:tcMar>
          </w:tcPr>
          <w:p>
            <w:r>
              <w:rPr>
                <w:rFonts w:ascii="Arial" w:cs="Arial" w:eastAsia="Arial" w:hAnsi="Arial"/>
                <w:color w:val="334155"/>
                <w:sz w:val="20"/>
                <w:szCs w:val="20"/>
              </w:rPr>
              <w:t xml:space="preserve">The newest frontier in gut health research. Postbiotics are the bioactive compounds produced BY beneficial bacteria — including short-chain fatty acids (SCFAs), bacteriocins, and enzymes — that directly benefit your health. Even heat-killed probiotics can produce postbiotic effects.</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D97706"/>
                <w:sz w:val="18"/>
                <w:szCs w:val="18"/>
              </w:rPr>
              <w:t xml:space="preserve">CHAPTER 2</w:t>
            </w:r>
          </w:p>
          <w:p>
            <w:pPr>
              <w:spacing w:after="60"/>
            </w:pPr>
            <w:r>
              <w:rPr>
                <w:rFonts w:ascii="Georgia" w:cs="Georgia" w:eastAsia="Georgia" w:hAnsi="Georgia"/>
                <w:b/>
                <w:bCs/>
                <w:color w:val="1B4332"/>
                <w:sz w:val="52"/>
                <w:szCs w:val="52"/>
              </w:rPr>
              <w:t xml:space="preserve">The Gut Microbiome</w:t>
            </w:r>
          </w:p>
          <w:p>
            <w:r>
              <w:rPr>
                <w:rFonts w:ascii="Georgia" w:cs="Georgia" w:eastAsia="Georgia" w:hAnsi="Georgia"/>
                <w:i/>
                <w:iCs/>
                <w:color w:val="64748B"/>
                <w:sz w:val="22"/>
                <w:szCs w:val="22"/>
              </w:rPr>
              <w:t xml:space="preserve">Restoring Balance Through Fermented Foods</w:t>
            </w:r>
          </w:p>
        </w:tc>
      </w:tr>
    </w:tbl>
    <w:p>
      <w:pPr>
        <w:spacing w:after="140"/>
      </w:pPr>
    </w:p>
    <w:p>
      <w:pPr>
        <w:pBdr>
          <w:bottom w:val="single" w:color="D97706" w:sz="4" w:space="1"/>
        </w:pBdr>
        <w:spacing w:after="140" w:before="320"/>
      </w:pPr>
      <w:r>
        <w:rPr>
          <w:rFonts w:ascii="Georgia" w:cs="Georgia" w:eastAsia="Georgia" w:hAnsi="Georgia"/>
          <w:b/>
          <w:bCs/>
          <w:color w:val="D97706"/>
          <w:sz w:val="32"/>
          <w:szCs w:val="32"/>
        </w:rPr>
        <w:t xml:space="preserve">Your Microbial Universe</w:t>
      </w:r>
    </w:p>
    <w:p>
      <w:pPr>
        <w:spacing w:after="140" w:line="340" w:lineRule="auto"/>
      </w:pPr>
      <w:r>
        <w:rPr>
          <w:rFonts w:ascii="Georgia" w:cs="Georgia" w:eastAsia="Georgia" w:hAnsi="Georgia"/>
          <w:color w:val="334155"/>
          <w:sz w:val="22"/>
          <w:szCs w:val="22"/>
        </w:rPr>
        <w:t xml:space="preserve">The human gut microbiome contains approximately 1,000 different species of bacteria, weighing collectively between 1.5 and 2 kilograms. These organisms are not passengers — they are active participants in virtually every system in your body, from immunity to neurotransmitter production to metabolic regulation.</w:t>
      </w:r>
    </w:p>
    <w:p>
      <w:pPr>
        <w:spacing w:after="80"/>
      </w:pPr>
    </w:p>
    <w:p>
      <w:pPr>
        <w:spacing w:after="140" w:line="340" w:lineRule="auto"/>
      </w:pPr>
      <w:r>
        <w:rPr>
          <w:rFonts w:ascii="Georgia" w:cs="Georgia" w:eastAsia="Georgia" w:hAnsi="Georgia"/>
          <w:color w:val="334155"/>
          <w:sz w:val="22"/>
          <w:szCs w:val="22"/>
        </w:rPr>
        <w:t xml:space="preserve">The diversity of your microbiome — the number of different species present — is the single most important predictor of gut health. Studies consistently show that people with more diverse microbiomes have lower rates of obesity, diabetes, inflammatory disease, depression, and autoimmune conditions.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Microbiome Phylum</w:t>
            </w:r>
          </w:p>
        </w:tc>
        <w:tc>
          <w:tcPr>
            <w:tcW w:type="dxa" w:w="2864"/>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Function</w:t>
            </w:r>
          </w:p>
        </w:tc>
        <w:tc>
          <w:tcPr>
            <w:tcW w:type="dxa" w:w="2866"/>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Imbalance Consequences</w:t>
            </w:r>
          </w:p>
        </w:tc>
      </w:tr>
      <w:tr>
        <w:tc>
          <w:tcPr>
            <w:tcW w:type="dxa" w:w="2864"/>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Firmicutes</w:t>
            </w:r>
          </w:p>
        </w:tc>
        <w:tc>
          <w:tcPr>
            <w:tcW w:type="dxa" w:w="2864"/>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Energy extraction from food, short-chain fatty acid production</w:t>
            </w:r>
          </w:p>
        </w:tc>
        <w:tc>
          <w:tcPr>
            <w:tcW w:type="dxa" w:w="2866"/>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Overgrowth linked to obesity and metabolic syndrome</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Bacteroidetes</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Carbohydrate fermentation, immune modulation</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Reduction linked to inflammatory bowel disease</w:t>
            </w:r>
          </w:p>
        </w:tc>
      </w:tr>
      <w:tr>
        <w:tc>
          <w:tcPr>
            <w:tcW w:type="dxa" w:w="2864"/>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Actinobacteria</w:t>
            </w:r>
          </w:p>
        </w:tc>
        <w:tc>
          <w:tcPr>
            <w:tcW w:type="dxa" w:w="2864"/>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Bifidobacterium species — crucial for immunity and digestion</w:t>
            </w:r>
          </w:p>
        </w:tc>
        <w:tc>
          <w:tcPr>
            <w:tcW w:type="dxa" w:w="2866"/>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Depletion common after antibiotics and in elderly</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Proteobacteria</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Small populations normal; kept in check by others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Overgrowth strongly linked to gut inflammation</w:t>
            </w:r>
          </w:p>
        </w:tc>
      </w:tr>
      <w:tr>
        <w:tc>
          <w:tcPr>
            <w:tcW w:type="dxa" w:w="2864"/>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Verrucomicrobia</w:t>
            </w:r>
          </w:p>
        </w:tc>
        <w:tc>
          <w:tcPr>
            <w:tcW w:type="dxa" w:w="2864"/>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Akkermansia species maintain gut barrier integrity</w:t>
            </w:r>
          </w:p>
        </w:tc>
        <w:tc>
          <w:tcPr>
            <w:tcW w:type="dxa" w:w="2866"/>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Depletion linked to leaky gut and metabolic disease</w:t>
            </w:r>
          </w:p>
        </w:tc>
      </w:tr>
    </w:tbl>
    <w:p>
      <w:pPr>
        <w:spacing w:after="120"/>
      </w:pPr>
    </w:p>
    <w:p>
      <w:pPr>
        <w:pBdr>
          <w:bottom w:val="single" w:color="D97706" w:sz="4" w:space="1"/>
        </w:pBdr>
        <w:spacing w:after="140" w:before="320"/>
      </w:pPr>
      <w:r>
        <w:rPr>
          <w:rFonts w:ascii="Georgia" w:cs="Georgia" w:eastAsia="Georgia" w:hAnsi="Georgia"/>
          <w:b/>
          <w:bCs/>
          <w:color w:val="D97706"/>
          <w:sz w:val="32"/>
          <w:szCs w:val="32"/>
        </w:rPr>
        <w:t xml:space="preserve">The Gut-Brain Axis</w:t>
      </w:r>
    </w:p>
    <w:p>
      <w:pPr>
        <w:spacing w:after="140" w:line="340" w:lineRule="auto"/>
      </w:pPr>
      <w:r>
        <w:rPr>
          <w:rFonts w:ascii="Georgia" w:cs="Georgia" w:eastAsia="Georgia" w:hAnsi="Georgia"/>
          <w:color w:val="334155"/>
          <w:sz w:val="22"/>
          <w:szCs w:val="22"/>
        </w:rPr>
        <w:t xml:space="preserve">One of the most revolutionary discoveries in modern medicine is the bidirectional communication highway between the gut and the brain — the gut-brain axis. This connection operates through the vagus nerve, the immune system, and the bloodstream, with your gut microbiome playing a central coordinating role.</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D8F3DC" w:val="clear"/>
            <w:tcMar>
              <w:top w:type="dxa" w:w="120"/>
              <w:left w:type="dxa" w:w="0"/>
              <w:bottom w:type="dxa" w:w="120"/>
              <w:right w:type="dxa" w:w="200"/>
            </w:tcMar>
          </w:tcPr>
          <w:p>
            <w:pPr>
              <w:spacing w:after="100" w:before="200"/>
            </w:pPr>
            <w:r>
              <w:rPr>
                <w:rFonts w:ascii="Arial" w:cs="Arial" w:eastAsia="Arial" w:hAnsi="Arial"/>
                <w:b/>
                <w:bCs/>
                <w:color w:val="2D6A4F"/>
                <w:sz w:val="26"/>
                <w:szCs w:val="26"/>
              </w:rPr>
              <w:t xml:space="preserve">Your gut produces:</w:t>
            </w:r>
          </w:p>
          <w:p>
            <w:pPr>
              <w:pStyle w:val="ListParagraph"/>
              <w:numPr>
                <w:ilvl w:val="0"/>
                <w:numId w:val="2"/>
              </w:numPr>
              <w:spacing w:after="100"/>
            </w:pPr>
            <w:r>
              <w:rPr>
                <w:rFonts w:ascii="Arial" w:cs="Arial" w:eastAsia="Arial" w:hAnsi="Arial"/>
                <w:color w:val="334155"/>
                <w:sz w:val="21"/>
                <w:szCs w:val="21"/>
              </w:rPr>
              <w:t xml:space="preserve">90% of your body's serotonin</w:t>
            </w:r>
          </w:p>
          <w:p>
            <w:pPr>
              <w:pStyle w:val="ListParagraph"/>
              <w:numPr>
                <w:ilvl w:val="0"/>
                <w:numId w:val="2"/>
              </w:numPr>
              <w:spacing w:after="100"/>
            </w:pPr>
            <w:r>
              <w:rPr>
                <w:rFonts w:ascii="Arial" w:cs="Arial" w:eastAsia="Arial" w:hAnsi="Arial"/>
                <w:color w:val="334155"/>
                <w:sz w:val="21"/>
                <w:szCs w:val="21"/>
              </w:rPr>
              <w:t xml:space="preserve">50% of your body's dopamine</w:t>
            </w:r>
          </w:p>
          <w:p>
            <w:pPr>
              <w:pStyle w:val="ListParagraph"/>
              <w:numPr>
                <w:ilvl w:val="0"/>
                <w:numId w:val="2"/>
              </w:numPr>
              <w:spacing w:after="100"/>
            </w:pPr>
            <w:r>
              <w:rPr>
                <w:rFonts w:ascii="Arial" w:cs="Arial" w:eastAsia="Arial" w:hAnsi="Arial"/>
                <w:color w:val="334155"/>
                <w:sz w:val="21"/>
                <w:szCs w:val="21"/>
              </w:rPr>
              <w:t xml:space="preserve">GABA (the main calming neurotransmitter)</w:t>
            </w:r>
          </w:p>
          <w:p>
            <w:pPr>
              <w:pStyle w:val="ListParagraph"/>
              <w:numPr>
                <w:ilvl w:val="0"/>
                <w:numId w:val="2"/>
              </w:numPr>
              <w:spacing w:after="100"/>
            </w:pPr>
            <w:r>
              <w:rPr>
                <w:rFonts w:ascii="Arial" w:cs="Arial" w:eastAsia="Arial" w:hAnsi="Arial"/>
                <w:color w:val="334155"/>
                <w:sz w:val="21"/>
                <w:szCs w:val="21"/>
              </w:rPr>
              <w:t xml:space="preserve">Acetylcholine (memory and learning)</w:t>
            </w:r>
          </w:p>
          <w:p>
            <w:pPr>
              <w:pStyle w:val="ListParagraph"/>
              <w:numPr>
                <w:ilvl w:val="0"/>
                <w:numId w:val="2"/>
              </w:numPr>
              <w:spacing w:after="100"/>
            </w:pPr>
            <w:r>
              <w:rPr>
                <w:rFonts w:ascii="Arial" w:cs="Arial" w:eastAsia="Arial" w:hAnsi="Arial"/>
                <w:color w:val="334155"/>
                <w:sz w:val="21"/>
                <w:szCs w:val="21"/>
              </w:rPr>
              <w:t xml:space="preserve">Hundreds of other neuroactive compounds</w:t>
            </w:r>
          </w:p>
          <w:p>
            <w:pPr>
              <w:spacing w:after="80"/>
            </w:pPr>
          </w:p>
          <w:p>
            <w:pPr>
              <w:spacing w:after="140" w:line="340" w:lineRule="auto"/>
            </w:pPr>
            <w:r>
              <w:rPr>
                <w:rFonts w:ascii="Georgia" w:cs="Georgia" w:eastAsia="Georgia" w:hAnsi="Georgia"/>
                <w:color w:val="334155"/>
                <w:sz w:val="22"/>
                <w:szCs w:val="22"/>
              </w:rPr>
              <w:t xml:space="preserve">This means your emotional state, cognitive function, stress resilience, and mental health are profoundly influenced by the composition of your gut microbiome.</w:t>
            </w:r>
          </w:p>
        </w:tc>
        <w:tc>
          <w:tcPr>
            <w:tcW w:type="dxa" w:w="4394"/>
            <w:tcBorders>
              <w:top w:val="none" w:color="FFFFFF" w:sz="0"/>
              <w:left w:val="none" w:color="FFFFFF" w:sz="0"/>
              <w:bottom w:val="none" w:color="FFFFFF" w:sz="0"/>
              <w:right w:val="none" w:color="FFFFFF" w:sz="0"/>
            </w:tcBorders>
            <w:shd w:fill="FFFFFF" w:val="clear"/>
            <w:tcMar>
              <w:top w:type="dxa" w:w="120"/>
              <w:left w:type="dxa" w:w="200"/>
              <w:bottom w:type="dxa" w:w="120"/>
              <w:right w:type="dxa" w:w="0"/>
            </w:tcMar>
          </w:tcPr>
          <w:p>
            <w:pPr>
              <w:spacing w:after="100" w:before="200"/>
            </w:pPr>
            <w:r>
              <w:rPr>
                <w:rFonts w:ascii="Arial" w:cs="Arial" w:eastAsia="Arial" w:hAnsi="Arial"/>
                <w:b/>
                <w:bCs/>
                <w:color w:val="D97706"/>
                <w:sz w:val="26"/>
                <w:szCs w:val="26"/>
              </w:rPr>
              <w:t xml:space="preserve">Fermented foods and the brain:</w:t>
            </w:r>
          </w:p>
          <w:p>
            <w:pPr>
              <w:pStyle w:val="ListParagraph"/>
              <w:numPr>
                <w:ilvl w:val="0"/>
                <w:numId w:val="2"/>
              </w:numPr>
              <w:spacing w:after="100"/>
            </w:pPr>
            <w:r>
              <w:rPr>
                <w:rFonts w:ascii="Arial" w:cs="Arial" w:eastAsia="Arial" w:hAnsi="Arial"/>
                <w:color w:val="334155"/>
                <w:sz w:val="21"/>
                <w:szCs w:val="21"/>
              </w:rPr>
              <w:t xml:space="preserve">Lactobacillus rhamnosus reduces anxiety behaviours in animal models</w:t>
            </w:r>
          </w:p>
          <w:p>
            <w:pPr>
              <w:pStyle w:val="ListParagraph"/>
              <w:numPr>
                <w:ilvl w:val="0"/>
                <w:numId w:val="2"/>
              </w:numPr>
              <w:spacing w:after="100"/>
            </w:pPr>
            <w:r>
              <w:rPr>
                <w:rFonts w:ascii="Arial" w:cs="Arial" w:eastAsia="Arial" w:hAnsi="Arial"/>
                <w:color w:val="334155"/>
                <w:sz w:val="21"/>
                <w:szCs w:val="21"/>
              </w:rPr>
              <w:t xml:space="preserve">Fermented food consumption linked to reduced depression scores</w:t>
            </w:r>
          </w:p>
          <w:p>
            <w:pPr>
              <w:pStyle w:val="ListParagraph"/>
              <w:numPr>
                <w:ilvl w:val="0"/>
                <w:numId w:val="2"/>
              </w:numPr>
              <w:spacing w:after="100"/>
            </w:pPr>
            <w:r>
              <w:rPr>
                <w:rFonts w:ascii="Arial" w:cs="Arial" w:eastAsia="Arial" w:hAnsi="Arial"/>
                <w:color w:val="334155"/>
                <w:sz w:val="21"/>
                <w:szCs w:val="21"/>
              </w:rPr>
              <w:t xml:space="preserve">Kefir increases brain-derived neurotrophic factor (BDNF)</w:t>
            </w:r>
          </w:p>
          <w:p>
            <w:pPr>
              <w:pStyle w:val="ListParagraph"/>
              <w:numPr>
                <w:ilvl w:val="0"/>
                <w:numId w:val="2"/>
              </w:numPr>
              <w:spacing w:after="100"/>
            </w:pPr>
            <w:r>
              <w:rPr>
                <w:rFonts w:ascii="Arial" w:cs="Arial" w:eastAsia="Arial" w:hAnsi="Arial"/>
                <w:color w:val="334155"/>
                <w:sz w:val="21"/>
                <w:szCs w:val="21"/>
              </w:rPr>
              <w:t xml:space="preserve">Kombucha's organic acids support BBB integrity</w:t>
            </w:r>
          </w:p>
          <w:p>
            <w:pPr>
              <w:pStyle w:val="ListParagraph"/>
              <w:numPr>
                <w:ilvl w:val="0"/>
                <w:numId w:val="2"/>
              </w:numPr>
              <w:spacing w:after="100"/>
            </w:pPr>
            <w:r>
              <w:rPr>
                <w:rFonts w:ascii="Arial" w:cs="Arial" w:eastAsia="Arial" w:hAnsi="Arial"/>
                <w:color w:val="334155"/>
                <w:sz w:val="21"/>
                <w:szCs w:val="21"/>
              </w:rPr>
              <w:t xml:space="preserve">Probiotic supplementation reduces cortisol response to stress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EEF2FF" w:sz="0"/>
                    <w:left w:val="none" w:color="EEF2FF" w:sz="0"/>
                    <w:bottom w:val="none" w:color="EEF2FF" w:sz="0"/>
                    <w:right w:val="none" w:color="EEF2FF" w:sz="0"/>
                  </w:tcBorders>
                  <w:shd w:fill="3730A3"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BRAIN</w:t>
                  </w:r>
                </w:p>
              </w:tc>
              <w:tc>
                <w:tcPr>
                  <w:tcW w:type="dxa" w:w="7894"/>
                  <w:tcBorders>
                    <w:top w:val="single" w:color="3730A3" w:sz="4"/>
                    <w:left w:val="single" w:color="3730A3" w:sz="4"/>
                    <w:bottom w:val="single" w:color="3730A3" w:sz="4"/>
                    <w:right w:val="single" w:color="3730A3" w:sz="4"/>
                  </w:tcBorders>
                  <w:shd w:fill="EEF2FF" w:val="clear"/>
                  <w:tcMar>
                    <w:top w:type="dxa" w:w="140"/>
                    <w:left w:type="dxa" w:w="240"/>
                    <w:bottom w:type="dxa" w:w="140"/>
                    <w:right w:type="dxa" w:w="200"/>
                  </w:tcMar>
                </w:tcPr>
                <w:p>
                  <w:r>
                    <w:rPr>
                      <w:rFonts w:ascii="Arial" w:cs="Arial" w:eastAsia="Arial" w:hAnsi="Arial"/>
                      <w:color w:val="334155"/>
                      <w:sz w:val="20"/>
                      <w:szCs w:val="20"/>
                    </w:rPr>
                    <w:t xml:space="preserve">A landmark 2021 study found that a high-fermented-food diet for 10 weeks significantly increased microbiome diversity and reduced 19 inflammatory markers in the blood, including key markers linked to depression and cognitive decline.</w:t>
                  </w:r>
                </w:p>
              </w:tc>
            </w:tr>
          </w:tbl>
          <w:p/>
        </w:tc>
      </w:tr>
    </w:tbl>
    <w:p>
      <w:pPr>
        <w:spacing w:after="120"/>
      </w:pPr>
    </w:p>
    <w:p>
      <w:pPr>
        <w:pBdr>
          <w:bottom w:val="single" w:color="9B2335" w:sz="4" w:space="1"/>
        </w:pBdr>
        <w:spacing w:after="140" w:before="320"/>
      </w:pPr>
      <w:r>
        <w:rPr>
          <w:rFonts w:ascii="Georgia" w:cs="Georgia" w:eastAsia="Georgia" w:hAnsi="Georgia"/>
          <w:b/>
          <w:bCs/>
          <w:color w:val="9B2335"/>
          <w:sz w:val="32"/>
          <w:szCs w:val="32"/>
        </w:rPr>
        <w:t xml:space="preserve">What Destroys the Microbiome</w:t>
      </w:r>
    </w:p>
    <w:p>
      <w:pPr>
        <w:spacing w:after="140" w:line="340" w:lineRule="auto"/>
      </w:pPr>
      <w:r>
        <w:rPr>
          <w:rFonts w:ascii="Georgia" w:cs="Georgia" w:eastAsia="Georgia" w:hAnsi="Georgia"/>
          <w:color w:val="334155"/>
          <w:sz w:val="22"/>
          <w:szCs w:val="22"/>
        </w:rPr>
        <w:t xml:space="preserve">Understanding the enemies of microbiome health is as important as knowing the allies. The modern world presents multiple simultaneous threats to microbial diversity:</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Threat</w:t>
            </w:r>
          </w:p>
        </w:tc>
        <w:tc>
          <w:tcPr>
            <w:tcW w:type="dxa" w:w="2864"/>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Impact</w:t>
            </w:r>
          </w:p>
        </w:tc>
        <w:tc>
          <w:tcPr>
            <w:tcW w:type="dxa" w:w="2866"/>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Recovery Strategy</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Antibiotics</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A single course can eliminate 30% of gut species</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Fermented foods immediately post-course</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Ultra-processed foods</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Emulsifiers and additives disrupt microbial communities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Whole food, fermented food diet</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Glyphosate (pesticides)</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Selectively kills beneficial bacteria; spares pathogens</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Organic produce, fermented detox herbs</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Chronic stress</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Cortisol alters gut motility, permeability, and microbiome</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Adaptogenic herbs, fermented foods, mindfulness</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Proton pump inhibitors</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Alter gut pH, dramatically change microbial composition</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Address root cause with digestive herbs</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Alcohol</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Promotes gram-negative bacterial overgrowth and leaky gut</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Kombucha, fermented herbal tonics</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Sedentary lifestyle</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Physical activity drives microbiome diversity</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Movement plus fermented foods</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Poor sleep</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Circadian disruption alters microbial rhythms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Sleep hygiene plus evening fermented tonics</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0F766E"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0F766E"/>
                <w:sz w:val="18"/>
                <w:szCs w:val="18"/>
              </w:rPr>
              <w:t xml:space="preserve">CHAPTER 3</w:t>
            </w:r>
          </w:p>
          <w:p>
            <w:pPr>
              <w:spacing w:after="60"/>
            </w:pPr>
            <w:r>
              <w:rPr>
                <w:rFonts w:ascii="Georgia" w:cs="Georgia" w:eastAsia="Georgia" w:hAnsi="Georgia"/>
                <w:b/>
                <w:bCs/>
                <w:color w:val="1B4332"/>
                <w:sz w:val="52"/>
                <w:szCs w:val="52"/>
              </w:rPr>
              <w:t xml:space="preserve">Fermented Foods from Around the World</w:t>
            </w:r>
          </w:p>
          <w:p>
            <w:r>
              <w:rPr>
                <w:rFonts w:ascii="Georgia" w:cs="Georgia" w:eastAsia="Georgia" w:hAnsi="Georgia"/>
                <w:i/>
                <w:iCs/>
                <w:color w:val="64748B"/>
                <w:sz w:val="22"/>
                <w:szCs w:val="22"/>
              </w:rPr>
              <w:t xml:space="preserve">Global Traditions, One Healing Principle</w:t>
            </w:r>
          </w:p>
        </w:tc>
      </w:tr>
    </w:tbl>
    <w:p>
      <w:pPr>
        <w:spacing w:after="140"/>
      </w:pPr>
    </w:p>
    <w:p>
      <w:pPr>
        <w:pBdr>
          <w:bottom w:val="single" w:color="0F766E" w:sz="4" w:space="1"/>
        </w:pBdr>
        <w:spacing w:after="140" w:before="320"/>
      </w:pPr>
      <w:r>
        <w:rPr>
          <w:rFonts w:ascii="Georgia" w:cs="Georgia" w:eastAsia="Georgia" w:hAnsi="Georgia"/>
          <w:b/>
          <w:bCs/>
          <w:color w:val="0F766E"/>
          <w:sz w:val="32"/>
          <w:szCs w:val="32"/>
        </w:rPr>
        <w:t xml:space="preserve">Kefir — The King of Probiotics</w:t>
      </w:r>
    </w:p>
    <w:p>
      <w:pPr>
        <w:spacing w:after="140" w:line="340" w:lineRule="auto"/>
      </w:pPr>
      <w:r>
        <w:rPr>
          <w:rFonts w:ascii="Georgia" w:cs="Georgia" w:eastAsia="Georgia" w:hAnsi="Georgia"/>
          <w:color w:val="334155"/>
          <w:sz w:val="22"/>
          <w:szCs w:val="22"/>
        </w:rPr>
        <w:t xml:space="preserve">Originating in the Caucasus Mountains of Eastern Europe, kefir is a fermented milk drink produced by inoculating milk with kefir grains — a symbiotic community of bacteria and yeasts bound in a polysaccharide matrix. Kefir contains between 30–56 distinct probiotic strains, making it the most diverse and potent probiotic food available.</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0F766E" w:sz="6"/>
              <w:left w:val="single" w:color="0F766E" w:sz="6"/>
              <w:bottom w:val="single" w:color="0F766E" w:sz="6"/>
              <w:right w:val="single" w:color="0F766E" w:sz="6"/>
            </w:tcBorders>
            <w:shd w:fill="CCFBF1" w:val="clear"/>
            <w:tcMar>
              <w:top w:type="dxa" w:w="160"/>
              <w:left w:type="dxa" w:w="280"/>
              <w:bottom w:type="dxa" w:w="160"/>
              <w:right w:type="dxa" w:w="280"/>
            </w:tcMar>
          </w:tcPr>
          <w:p>
            <w:pPr>
              <w:spacing w:after="80"/>
            </w:pPr>
            <w:r>
              <w:rPr>
                <w:rFonts w:ascii="Georgia" w:cs="Georgia" w:eastAsia="Georgia" w:hAnsi="Georgia"/>
                <w:b/>
                <w:bCs/>
                <w:color w:val="0F766E"/>
                <w:sz w:val="30"/>
                <w:szCs w:val="30"/>
              </w:rPr>
              <w:t xml:space="preserve">MILK KEFIR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Caucasus Mountains (Eastern Europe) | Consumed worldwide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Tangy, creamy, slightly effervescent</w:t>
            </w:r>
          </w:p>
          <w:p>
            <w:pPr>
              <w:pBdr>
                <w:bottom w:val="single" w:color="0F766E" w:sz="2" w:space="1"/>
              </w:pBdr>
              <w:spacing w:after="100" w:before="100"/>
            </w:pPr>
          </w:p>
          <w:p>
            <w:pPr>
              <w:spacing w:after="60"/>
            </w:pPr>
            <w:r>
              <w:rPr>
                <w:rFonts w:ascii="Arial" w:cs="Arial" w:eastAsia="Arial" w:hAnsi="Arial"/>
                <w:b/>
                <w:bCs/>
                <w:color w:val="0F766E"/>
                <w:sz w:val="20"/>
                <w:szCs w:val="20"/>
              </w:rPr>
              <w:t xml:space="preserve">Key Benefits: </w:t>
            </w:r>
          </w:p>
          <w:p>
            <w:pPr>
              <w:spacing w:after="60"/>
            </w:pPr>
            <w:r>
              <w:rPr>
                <w:rFonts w:ascii="Georgia" w:cs="Georgia" w:eastAsia="Georgia" w:hAnsi="Georgia"/>
                <w:color w:val="334155"/>
                <w:sz w:val="20"/>
                <w:szCs w:val="20"/>
              </w:rPr>
              <w:t xml:space="preserve">Contains 30–56 probiotic strains including Lactobacillus kefiranofaciens, L. acidophilus, Streptococcus thermophilus, and multiple beneficial yeasts. Proven to: improve lactose digestion (even in lactose intolerant individuals), reduce blood pressure, lower cholesterol, fight Helicobacter pylori infection, reduce allergy symptoms, improve bone density (high calcium + Vit K2), and reduce systemic inflammation. Contains unique kefiran polysaccharide with anti-tumour properties.</w:t>
            </w:r>
          </w:p>
          <w:p>
            <w:pPr>
              <w:spacing w:after="60"/>
            </w:pPr>
            <w:r>
              <w:rPr>
                <w:rFonts w:ascii="Arial" w:cs="Arial" w:eastAsia="Arial" w:hAnsi="Arial"/>
                <w:b/>
                <w:bCs/>
                <w:color w:val="0F766E"/>
                <w:sz w:val="20"/>
                <w:szCs w:val="20"/>
              </w:rPr>
              <w:t xml:space="preserve">How to Use: </w:t>
            </w:r>
          </w:p>
          <w:p>
            <w:r>
              <w:rPr>
                <w:rFonts w:ascii="Georgia" w:cs="Georgia" w:eastAsia="Georgia" w:hAnsi="Georgia"/>
                <w:color w:val="334155"/>
                <w:sz w:val="20"/>
                <w:szCs w:val="20"/>
              </w:rPr>
              <w:t xml:space="preserve">Drink 150–300ml daily on an empty stomach. Add to smoothies, use as yoghurt replacement, make overnight oats, use as base for salad dressings. Available as grains from U-NiceNutraCare — make unlimited batches at home.</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3730A3" w:sz="6"/>
              <w:left w:val="single" w:color="3730A3" w:sz="6"/>
              <w:bottom w:val="single" w:color="3730A3" w:sz="6"/>
              <w:right w:val="single" w:color="3730A3" w:sz="6"/>
            </w:tcBorders>
            <w:shd w:fill="EEF2FF" w:val="clear"/>
            <w:tcMar>
              <w:top w:type="dxa" w:w="160"/>
              <w:left w:type="dxa" w:w="280"/>
              <w:bottom w:type="dxa" w:w="160"/>
              <w:right w:type="dxa" w:w="280"/>
            </w:tcMar>
          </w:tcPr>
          <w:p>
            <w:pPr>
              <w:spacing w:after="80"/>
            </w:pPr>
            <w:r>
              <w:rPr>
                <w:rFonts w:ascii="Georgia" w:cs="Georgia" w:eastAsia="Georgia" w:hAnsi="Georgia"/>
                <w:b/>
                <w:bCs/>
                <w:color w:val="3730A3"/>
                <w:sz w:val="30"/>
                <w:szCs w:val="30"/>
              </w:rPr>
              <w:t xml:space="preserve">WATER KEFIR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Multiple origins | Dairy-free probiotic powerhouse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Light, fizzy, mildly sweet-sour</w:t>
            </w:r>
          </w:p>
          <w:p>
            <w:pPr>
              <w:pBdr>
                <w:bottom w:val="single" w:color="3730A3" w:sz="2" w:space="1"/>
              </w:pBdr>
              <w:spacing w:after="100" w:before="100"/>
            </w:pPr>
          </w:p>
          <w:p>
            <w:pPr>
              <w:spacing w:after="60"/>
            </w:pPr>
            <w:r>
              <w:rPr>
                <w:rFonts w:ascii="Arial" w:cs="Arial" w:eastAsia="Arial" w:hAnsi="Arial"/>
                <w:b/>
                <w:bCs/>
                <w:color w:val="3730A3"/>
                <w:sz w:val="20"/>
                <w:szCs w:val="20"/>
              </w:rPr>
              <w:t xml:space="preserve">Key Benefits: </w:t>
            </w:r>
          </w:p>
          <w:p>
            <w:pPr>
              <w:spacing w:after="60"/>
            </w:pPr>
            <w:r>
              <w:rPr>
                <w:rFonts w:ascii="Georgia" w:cs="Georgia" w:eastAsia="Georgia" w:hAnsi="Georgia"/>
                <w:color w:val="334155"/>
                <w:sz w:val="20"/>
                <w:szCs w:val="20"/>
              </w:rPr>
              <w:t xml:space="preserve">A dairy-free alternative made with water kefir grains in sugar water. Contains diverse Lactobacillus and Leuconostoc species plus beneficial yeasts. Contains no lactose, making it suitable for vegans and dairy intolerant individuals. Excellent for children. Produces B vitamins, organic acids, and enzymes. Less researched than milk kefir but growing evidence base for immune and digestive benefits.</w:t>
            </w:r>
          </w:p>
          <w:p>
            <w:pPr>
              <w:spacing w:after="60"/>
            </w:pPr>
            <w:r>
              <w:rPr>
                <w:rFonts w:ascii="Arial" w:cs="Arial" w:eastAsia="Arial" w:hAnsi="Arial"/>
                <w:b/>
                <w:bCs/>
                <w:color w:val="3730A3"/>
                <w:sz w:val="20"/>
                <w:szCs w:val="20"/>
              </w:rPr>
              <w:t xml:space="preserve">How to Use: </w:t>
            </w:r>
          </w:p>
          <w:p>
            <w:r>
              <w:rPr>
                <w:rFonts w:ascii="Georgia" w:cs="Georgia" w:eastAsia="Georgia" w:hAnsi="Georgia"/>
                <w:color w:val="334155"/>
                <w:sz w:val="20"/>
                <w:szCs w:val="20"/>
              </w:rPr>
              <w:t xml:space="preserve">Ferment 48–72 hours at room temperature. Second ferment with fruit juice for 24 hours to create a fizzy, flavoured probiotic drink. Excellent as a daily probiotic beverage for the whole family.</w:t>
            </w:r>
          </w:p>
        </w:tc>
      </w:tr>
    </w:tbl>
    <w:p>
      <w:pPr>
        <w:spacing w:after="120"/>
      </w:pPr>
    </w:p>
    <w:p>
      <w:pPr>
        <w:pBdr>
          <w:bottom w:val="single" w:color="D97706" w:sz="4" w:space="1"/>
        </w:pBdr>
        <w:spacing w:after="140" w:before="320"/>
      </w:pPr>
      <w:r>
        <w:rPr>
          <w:rFonts w:ascii="Georgia" w:cs="Georgia" w:eastAsia="Georgia" w:hAnsi="Georgia"/>
          <w:b/>
          <w:bCs/>
          <w:color w:val="D97706"/>
          <w:sz w:val="32"/>
          <w:szCs w:val="32"/>
        </w:rPr>
        <w:t xml:space="preserve">Kombucha — The Ancient Tea Mushroom</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D97706" w:sz="6"/>
              <w:left w:val="single" w:color="D97706" w:sz="6"/>
              <w:bottom w:val="single" w:color="D97706" w:sz="6"/>
              <w:right w:val="single" w:color="D97706" w:sz="6"/>
            </w:tcBorders>
            <w:shd w:fill="FFFBEB" w:val="clear"/>
            <w:tcMar>
              <w:top w:type="dxa" w:w="160"/>
              <w:left w:type="dxa" w:w="280"/>
              <w:bottom w:type="dxa" w:w="160"/>
              <w:right w:type="dxa" w:w="280"/>
            </w:tcMar>
          </w:tcPr>
          <w:p>
            <w:pPr>
              <w:spacing w:after="80"/>
            </w:pPr>
            <w:r>
              <w:rPr>
                <w:rFonts w:ascii="Georgia" w:cs="Georgia" w:eastAsia="Georgia" w:hAnsi="Georgia"/>
                <w:b/>
                <w:bCs/>
                <w:color w:val="D97706"/>
                <w:sz w:val="30"/>
                <w:szCs w:val="30"/>
              </w:rPr>
              <w:t xml:space="preserve">KOMBUCHA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Originated in Northeast China (~220 BCE) | Now globally consumed</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Tangy, vinegary, mildly effervescent — varies by brew</w:t>
            </w:r>
          </w:p>
          <w:p>
            <w:pPr>
              <w:pBdr>
                <w:bottom w:val="single" w:color="D97706" w:sz="2" w:space="1"/>
              </w:pBdr>
              <w:spacing w:after="100" w:before="100"/>
            </w:pPr>
          </w:p>
          <w:p>
            <w:pPr>
              <w:spacing w:after="60"/>
            </w:pPr>
            <w:r>
              <w:rPr>
                <w:rFonts w:ascii="Arial" w:cs="Arial" w:eastAsia="Arial" w:hAnsi="Arial"/>
                <w:b/>
                <w:bCs/>
                <w:color w:val="D97706"/>
                <w:sz w:val="20"/>
                <w:szCs w:val="20"/>
              </w:rPr>
              <w:t xml:space="preserve">Key Benefits: </w:t>
            </w:r>
          </w:p>
          <w:p>
            <w:pPr>
              <w:spacing w:after="60"/>
            </w:pPr>
            <w:r>
              <w:rPr>
                <w:rFonts w:ascii="Georgia" w:cs="Georgia" w:eastAsia="Georgia" w:hAnsi="Georgia"/>
                <w:color w:val="334155"/>
                <w:sz w:val="20"/>
                <w:szCs w:val="20"/>
              </w:rPr>
              <w:t xml:space="preserve">Produced by fermenting sweetened black or green tea with a SCOBY (Symbiotic Culture of Bacteria and Yeast). Contains organic acids (acetic, gluconic, glucuronic), B vitamins, antioxidants from tea, and a complex probiotic community. Evidence supports: liver detoxification support, blood sugar regulation, anti-cancer properties (in vitro), antibacterial activity, and gut microbiome enrichment. Contains trace amounts of alcohol (0.5–3%).</w:t>
            </w:r>
          </w:p>
          <w:p>
            <w:pPr>
              <w:spacing w:after="60"/>
            </w:pPr>
            <w:r>
              <w:rPr>
                <w:rFonts w:ascii="Arial" w:cs="Arial" w:eastAsia="Arial" w:hAnsi="Arial"/>
                <w:b/>
                <w:bCs/>
                <w:color w:val="D97706"/>
                <w:sz w:val="20"/>
                <w:szCs w:val="20"/>
              </w:rPr>
              <w:t xml:space="preserve">How to Use: </w:t>
            </w:r>
          </w:p>
          <w:p>
            <w:r>
              <w:rPr>
                <w:rFonts w:ascii="Georgia" w:cs="Georgia" w:eastAsia="Georgia" w:hAnsi="Georgia"/>
                <w:color w:val="334155"/>
                <w:sz w:val="20"/>
                <w:szCs w:val="20"/>
              </w:rPr>
              <w:t xml:space="preserve">Drink 120–240ml daily, ideally before or with meals. Avoid on empty stomach if sensitive to acidity. Start with small amounts and build up. Not recommended for immunocompromised individuals or during pregnancy without medical advice.</w:t>
            </w:r>
          </w:p>
        </w:tc>
      </w:tr>
    </w:tbl>
    <w:p>
      <w:pPr>
        <w:spacing w:after="120"/>
      </w:pPr>
    </w:p>
    <w:p>
      <w:pPr>
        <w:pBdr>
          <w:bottom w:val="single" w:color="9B2335" w:sz="4" w:space="1"/>
        </w:pBdr>
        <w:spacing w:after="140" w:before="320"/>
      </w:pPr>
      <w:r>
        <w:rPr>
          <w:rFonts w:ascii="Georgia" w:cs="Georgia" w:eastAsia="Georgia" w:hAnsi="Georgia"/>
          <w:b/>
          <w:bCs/>
          <w:color w:val="9B2335"/>
          <w:sz w:val="32"/>
          <w:szCs w:val="32"/>
        </w:rPr>
        <w:t xml:space="preserve">Kimchi — Korean Probiotic Tradition</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9B2335" w:sz="6"/>
              <w:left w:val="single" w:color="9B2335" w:sz="6"/>
              <w:bottom w:val="single" w:color="9B2335" w:sz="6"/>
              <w:right w:val="single" w:color="9B2335" w:sz="6"/>
            </w:tcBorders>
            <w:shd w:fill="FDE8EC" w:val="clear"/>
            <w:tcMar>
              <w:top w:type="dxa" w:w="160"/>
              <w:left w:type="dxa" w:w="280"/>
              <w:bottom w:type="dxa" w:w="160"/>
              <w:right w:type="dxa" w:w="280"/>
            </w:tcMar>
          </w:tcPr>
          <w:p>
            <w:pPr>
              <w:spacing w:after="80"/>
            </w:pPr>
            <w:r>
              <w:rPr>
                <w:rFonts w:ascii="Georgia" w:cs="Georgia" w:eastAsia="Georgia" w:hAnsi="Georgia"/>
                <w:b/>
                <w:bCs/>
                <w:color w:val="9B2335"/>
                <w:sz w:val="30"/>
                <w:szCs w:val="30"/>
              </w:rPr>
              <w:t xml:space="preserve">KIMCHI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Korea (dating to at least 37 BCE) | UNESCO Intangible Heritage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Spicy, sour, umami, deeply complex</w:t>
            </w:r>
          </w:p>
          <w:p>
            <w:pPr>
              <w:pBdr>
                <w:bottom w:val="single" w:color="9B2335" w:sz="2" w:space="1"/>
              </w:pBdr>
              <w:spacing w:after="100" w:before="100"/>
            </w:pPr>
          </w:p>
          <w:p>
            <w:pPr>
              <w:spacing w:after="60"/>
            </w:pPr>
            <w:r>
              <w:rPr>
                <w:rFonts w:ascii="Arial" w:cs="Arial" w:eastAsia="Arial" w:hAnsi="Arial"/>
                <w:b/>
                <w:bCs/>
                <w:color w:val="9B2335"/>
                <w:sz w:val="20"/>
                <w:szCs w:val="20"/>
              </w:rPr>
              <w:t xml:space="preserve">Key Benefits: </w:t>
            </w:r>
          </w:p>
          <w:p>
            <w:pPr>
              <w:spacing w:after="60"/>
            </w:pPr>
            <w:r>
              <w:rPr>
                <w:rFonts w:ascii="Georgia" w:cs="Georgia" w:eastAsia="Georgia" w:hAnsi="Georgia"/>
                <w:color w:val="334155"/>
                <w:sz w:val="20"/>
                <w:szCs w:val="20"/>
              </w:rPr>
              <w:t xml:space="preserve">Fermented vegetables (primarily napa cabbage and radish) with gochugaru (Korean chilli), garlic, ginger, and spring onion. One of the most studied fermented foods in the world. Contains Leuconostoc mesenteroides, Lactobacillus plantarum, L. sakei, and Weissella species. Proven benefits: reduces LDL cholesterol, reduces body weight, anti-inflammatory, anti-cancer properties, improves insulin sensitivity, enhances immunity, and supports brain health through the gut-brain axis.</w:t>
            </w:r>
          </w:p>
          <w:p>
            <w:pPr>
              <w:spacing w:after="60"/>
            </w:pPr>
            <w:r>
              <w:rPr>
                <w:rFonts w:ascii="Arial" w:cs="Arial" w:eastAsia="Arial" w:hAnsi="Arial"/>
                <w:b/>
                <w:bCs/>
                <w:color w:val="9B2335"/>
                <w:sz w:val="20"/>
                <w:szCs w:val="20"/>
              </w:rPr>
              <w:t xml:space="preserve">How to Use: </w:t>
            </w:r>
          </w:p>
          <w:p>
            <w:r>
              <w:rPr>
                <w:rFonts w:ascii="Georgia" w:cs="Georgia" w:eastAsia="Georgia" w:hAnsi="Georgia"/>
                <w:color w:val="334155"/>
                <w:sz w:val="20"/>
                <w:szCs w:val="20"/>
              </w:rPr>
              <w:t xml:space="preserve">Eat 50–100g daily as a side dish, in fried rice, noodles, or scrambled eggs. Full kimchi recipe in Chapter 8. Adjust chilli levels to preference and tolerance.</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Sauerkraut, Miso, Tempeh &amp; Natto</w:t>
      </w:r>
    </w:p>
    <w:p>
      <w:pPr>
        <w:spacing w:after="140" w:line="340" w:lineRule="auto"/>
      </w:pPr>
      <w:r>
        <w:rPr>
          <w:rFonts w:ascii="Georgia" w:cs="Georgia" w:eastAsia="Georgia" w:hAnsi="Georgia"/>
          <w:color w:val="334155"/>
          <w:sz w:val="22"/>
          <w:szCs w:val="22"/>
        </w:rPr>
        <w:t xml:space="preserve">These fermented foods from Europe and Asia represent some of the world's most potent and well-studied probiotic traditions: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718"/>
        <w:gridCol w:w="1718"/>
        <w:gridCol w:w="1718"/>
        <w:gridCol w:w="1718"/>
        <w:gridCol w:w="1722"/>
      </w:tblGrid>
      <w:tr>
        <w:trPr>
          <w:tblHeader/>
        </w:trPr>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Food</w:t>
            </w:r>
          </w:p>
        </w:tc>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Origin</w:t>
            </w:r>
          </w:p>
        </w:tc>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Key Probiotics</w:t>
            </w:r>
          </w:p>
        </w:tc>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Primary Benefits</w:t>
            </w:r>
          </w:p>
        </w:tc>
        <w:tc>
          <w:tcPr>
            <w:tcW w:type="dxa" w:w="1722"/>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How to Use</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Sauerkraut</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Germany/E. Europe</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Lactobacillus plantarum, L. brevis</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Gut diversity, Vit C, immunity, anti-cancer</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Side dish, salads, hot dogs, wraps</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Miso</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Japan (ancient)</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Aspergillus oryzae, Lactobacillus</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Gut health, blood pressure, antioxidants</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Soup, marinades, dressings, sauces</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Tempeh</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Indonesia</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Rhizopus oligosporus mould</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Complete protein, prebiotic fibre, gut lining</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Stir-fry, grilled, crumbled in rice</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Natto</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Japan</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Bacillus subtilis (nattokinase)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Blood clotting, Vit K2, bone health, heart</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Traditional: with rice and mustard</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Kvass</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Eastern Europe</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Diverse lactic acid bacteria</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Liver support, digestion, energy</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Drink cold, use in soups (borscht)</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Lassi</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India</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Lactobacillus bulgaricus, S. thermophilus</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Cooling, digestive, probiotic</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Drink with meals, sweet or savoury</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7C3D12"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7C3D12"/>
                <w:sz w:val="18"/>
                <w:szCs w:val="18"/>
              </w:rPr>
              <w:t xml:space="preserve">CHAPTER 4</w:t>
            </w:r>
          </w:p>
          <w:p>
            <w:pPr>
              <w:spacing w:after="60"/>
            </w:pPr>
            <w:r>
              <w:rPr>
                <w:rFonts w:ascii="Georgia" w:cs="Georgia" w:eastAsia="Georgia" w:hAnsi="Georgia"/>
                <w:b/>
                <w:bCs/>
                <w:color w:val="1B4332"/>
                <w:sz w:val="52"/>
                <w:szCs w:val="52"/>
              </w:rPr>
              <w:t xml:space="preserve">African Fermented Foods</w:t>
            </w:r>
          </w:p>
          <w:p>
            <w:r>
              <w:rPr>
                <w:rFonts w:ascii="Georgia" w:cs="Georgia" w:eastAsia="Georgia" w:hAnsi="Georgia"/>
                <w:i/>
                <w:iCs/>
                <w:color w:val="64748B"/>
                <w:sz w:val="22"/>
                <w:szCs w:val="22"/>
              </w:rPr>
              <w:t xml:space="preserve">Celebrating Our Own Healing Traditions</w:t>
            </w:r>
          </w:p>
        </w:tc>
      </w:tr>
    </w:tbl>
    <w:p>
      <w:pPr>
        <w:spacing w:after="140"/>
      </w:pPr>
    </w:p>
    <w:p>
      <w:pPr>
        <w:pBdr>
          <w:bottom w:val="single" w:color="7C3D12" w:sz="4" w:space="1"/>
        </w:pBdr>
        <w:spacing w:after="140" w:before="320"/>
      </w:pPr>
      <w:r>
        <w:rPr>
          <w:rFonts w:ascii="Georgia" w:cs="Georgia" w:eastAsia="Georgia" w:hAnsi="Georgia"/>
          <w:b/>
          <w:bCs/>
          <w:color w:val="7C3D12"/>
          <w:sz w:val="32"/>
          <w:szCs w:val="32"/>
        </w:rPr>
        <w:t xml:space="preserve">Africa: The Original Fermentation Continent</w:t>
      </w:r>
    </w:p>
    <w:p>
      <w:pPr>
        <w:spacing w:after="140" w:line="340" w:lineRule="auto"/>
      </w:pPr>
      <w:r>
        <w:rPr>
          <w:rFonts w:ascii="Georgia" w:cs="Georgia" w:eastAsia="Georgia" w:hAnsi="Georgia"/>
          <w:color w:val="334155"/>
          <w:sz w:val="22"/>
          <w:szCs w:val="22"/>
        </w:rPr>
        <w:t xml:space="preserve">Africa has one of the richest fermentation traditions on earth, yet these practices are rarely celebrated in mainstream wellness literature. From the fermented sorghum porridges of East Africa to the fermented locust beans of West Africa, from the fermented dairy of the Maasai and Somali to the fermented fish of the Great Lakes region, African peoples have long understood the power of transformed food.</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FFFFFF" w:sz="0"/>
              <w:left w:val="single" w:color="7C3D12" w:sz="18"/>
              <w:bottom w:val="none" w:color="FFFFFF" w:sz="0"/>
              <w:right w:val="none" w:color="FFFFFF" w:sz="0"/>
            </w:tcBorders>
            <w:shd w:fill="FFF7ED" w:val="clear"/>
            <w:tcMar>
              <w:top w:type="dxa" w:w="160"/>
              <w:left w:type="dxa" w:w="320"/>
              <w:bottom w:type="dxa" w:w="160"/>
              <w:right w:type="dxa" w:w="320"/>
            </w:tcMar>
          </w:tcPr>
          <w:p>
            <w:pPr>
              <w:spacing w:after="80"/>
            </w:pPr>
            <w:r>
              <w:rPr>
                <w:rFonts w:ascii="Georgia" w:cs="Georgia" w:eastAsia="Georgia" w:hAnsi="Georgia"/>
                <w:color w:val="7C3D12"/>
                <w:sz w:val="48"/>
                <w:szCs w:val="48"/>
              </w:rPr>
              <w:t xml:space="preserve">❝</w:t>
            </w:r>
          </w:p>
          <w:p>
            <w:r>
              <w:rPr>
                <w:rFonts w:ascii="Georgia" w:cs="Georgia" w:eastAsia="Georgia" w:hAnsi="Georgia"/>
                <w:i/>
                <w:iCs/>
                <w:color w:val="334155"/>
                <w:sz w:val="24"/>
                <w:szCs w:val="24"/>
              </w:rPr>
              <w:t xml:space="preserve">The African fermentation tradition is not primitive — it is sophisticated biotechnology developed over thousands of years of empirical observation and cultural refinement. It deserves our deepest respect and scientific exploration.</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7C3D12" w:sz="6"/>
              <w:left w:val="single" w:color="7C3D12" w:sz="6"/>
              <w:bottom w:val="single" w:color="7C3D12" w:sz="6"/>
              <w:right w:val="single" w:color="7C3D12" w:sz="6"/>
            </w:tcBorders>
            <w:shd w:fill="FFF7ED" w:val="clear"/>
            <w:tcMar>
              <w:top w:type="dxa" w:w="160"/>
              <w:left w:type="dxa" w:w="280"/>
              <w:bottom w:type="dxa" w:w="160"/>
              <w:right w:type="dxa" w:w="280"/>
            </w:tcMar>
          </w:tcPr>
          <w:p>
            <w:pPr>
              <w:spacing w:after="80"/>
            </w:pPr>
            <w:r>
              <w:rPr>
                <w:rFonts w:ascii="Georgia" w:cs="Georgia" w:eastAsia="Georgia" w:hAnsi="Georgia"/>
                <w:b/>
                <w:bCs/>
                <w:color w:val="7C3D12"/>
                <w:sz w:val="30"/>
                <w:szCs w:val="30"/>
              </w:rPr>
              <w:t xml:space="preserve">UJI / TOGWA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East Africa (Kenya, Tanzania, Uganda) | Widely consumed by all ages</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Mildly sour, cereal-based, creamy</w:t>
            </w:r>
          </w:p>
          <w:p>
            <w:pPr>
              <w:pBdr>
                <w:bottom w:val="single" w:color="7C3D12" w:sz="2" w:space="1"/>
              </w:pBdr>
              <w:spacing w:after="100" w:before="100"/>
            </w:pPr>
          </w:p>
          <w:p>
            <w:pPr>
              <w:spacing w:after="60"/>
            </w:pPr>
            <w:r>
              <w:rPr>
                <w:rFonts w:ascii="Arial" w:cs="Arial" w:eastAsia="Arial" w:hAnsi="Arial"/>
                <w:b/>
                <w:bCs/>
                <w:color w:val="7C3D12"/>
                <w:sz w:val="20"/>
                <w:szCs w:val="20"/>
              </w:rPr>
              <w:t xml:space="preserve">Key Benefits: </w:t>
            </w:r>
          </w:p>
          <w:p>
            <w:pPr>
              <w:spacing w:after="60"/>
            </w:pPr>
            <w:r>
              <w:rPr>
                <w:rFonts w:ascii="Georgia" w:cs="Georgia" w:eastAsia="Georgia" w:hAnsi="Georgia"/>
                <w:color w:val="334155"/>
                <w:sz w:val="20"/>
                <w:szCs w:val="20"/>
              </w:rPr>
              <w:t xml:space="preserve">Fermented cereal porridge made from maize, sorghum, millet, or cassava — often in combination. Fermentation dramatically increases iron bioavailability (up to 5× more), reduces anti-nutrients (phytates), produces B vitamins especially riboflavin, and introduces beneficial Lactobacillus strains. Studies show fermented uji significantly reduces diarrhoea incidence in infants compared to unfermented porridge. A traditional weaning food with profound gut-protective properties.</w:t>
            </w:r>
          </w:p>
          <w:p>
            <w:pPr>
              <w:spacing w:after="60"/>
            </w:pPr>
            <w:r>
              <w:rPr>
                <w:rFonts w:ascii="Arial" w:cs="Arial" w:eastAsia="Arial" w:hAnsi="Arial"/>
                <w:b/>
                <w:bCs/>
                <w:color w:val="7C3D12"/>
                <w:sz w:val="20"/>
                <w:szCs w:val="20"/>
              </w:rPr>
              <w:t xml:space="preserve">How to Use: </w:t>
            </w:r>
          </w:p>
          <w:p>
            <w:r>
              <w:rPr>
                <w:rFonts w:ascii="Georgia" w:cs="Georgia" w:eastAsia="Georgia" w:hAnsi="Georgia"/>
                <w:color w:val="334155"/>
                <w:sz w:val="20"/>
                <w:szCs w:val="20"/>
              </w:rPr>
              <w:t xml:space="preserve">Ferment overnight at room temperature (12–24 hours). Cook to smooth porridge. Serve plain or with milk, fruit, or groundnuts. Essential weaning food for babies from 6 months. Also excellent post-illness recovery food for adults.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2D6A4F" w:sz="6"/>
              <w:left w:val="single" w:color="2D6A4F" w:sz="6"/>
              <w:bottom w:val="single" w:color="2D6A4F" w:sz="6"/>
              <w:right w:val="single" w:color="2D6A4F" w:sz="6"/>
            </w:tcBorders>
            <w:shd w:fill="D8F3DC" w:val="clear"/>
            <w:tcMar>
              <w:top w:type="dxa" w:w="160"/>
              <w:left w:type="dxa" w:w="280"/>
              <w:bottom w:type="dxa" w:w="160"/>
              <w:right w:type="dxa" w:w="280"/>
            </w:tcMar>
          </w:tcPr>
          <w:p>
            <w:pPr>
              <w:spacing w:after="80"/>
            </w:pPr>
            <w:r>
              <w:rPr>
                <w:rFonts w:ascii="Georgia" w:cs="Georgia" w:eastAsia="Georgia" w:hAnsi="Georgia"/>
                <w:b/>
                <w:bCs/>
                <w:color w:val="2D6A4F"/>
                <w:sz w:val="30"/>
                <w:szCs w:val="30"/>
              </w:rPr>
              <w:t xml:space="preserve">AMASI / MURSIK (FERMENTED MILK)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East &amp; South Africa | Traditional of Maasai, Kalenjin, Zulu, Xhosa peoples</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Thick, deeply sour, rich, complex</w:t>
            </w:r>
          </w:p>
          <w:p>
            <w:pPr>
              <w:pBdr>
                <w:bottom w:val="single" w:color="2D6A4F" w:sz="2" w:space="1"/>
              </w:pBdr>
              <w:spacing w:after="100" w:before="100"/>
            </w:pPr>
          </w:p>
          <w:p>
            <w:pPr>
              <w:spacing w:after="60"/>
            </w:pPr>
            <w:r>
              <w:rPr>
                <w:rFonts w:ascii="Arial" w:cs="Arial" w:eastAsia="Arial" w:hAnsi="Arial"/>
                <w:b/>
                <w:bCs/>
                <w:color w:val="2D6A4F"/>
                <w:sz w:val="20"/>
                <w:szCs w:val="20"/>
              </w:rPr>
              <w:t xml:space="preserve">Key Benefits: </w:t>
            </w:r>
          </w:p>
          <w:p>
            <w:pPr>
              <w:spacing w:after="60"/>
            </w:pPr>
            <w:r>
              <w:rPr>
                <w:rFonts w:ascii="Georgia" w:cs="Georgia" w:eastAsia="Georgia" w:hAnsi="Georgia"/>
                <w:color w:val="334155"/>
                <w:sz w:val="20"/>
                <w:szCs w:val="20"/>
              </w:rPr>
              <w:t xml:space="preserve">Traditional fermented milk stored and fermented in a gourd or clay pot often coated with charcoal (which adds unique prebiotics and mineral content). Contains highly diverse Lactobacillus and Leuconostoc strains adapted to African gut microbiomes. The Kalenjin runners of Kenya's Rift Valley — the world's greatest distance runners — include mursik as a key dietary staple. Rich in calcium, protein, Vit B12, and with profoundly beneficial effects on gut microbiome diversity.</w:t>
            </w:r>
          </w:p>
          <w:p>
            <w:pPr>
              <w:spacing w:after="60"/>
            </w:pPr>
            <w:r>
              <w:rPr>
                <w:rFonts w:ascii="Arial" w:cs="Arial" w:eastAsia="Arial" w:hAnsi="Arial"/>
                <w:b/>
                <w:bCs/>
                <w:color w:val="2D6A4F"/>
                <w:sz w:val="20"/>
                <w:szCs w:val="20"/>
              </w:rPr>
              <w:t xml:space="preserve">How to Use: </w:t>
            </w:r>
          </w:p>
          <w:p>
            <w:r>
              <w:rPr>
                <w:rFonts w:ascii="Georgia" w:cs="Georgia" w:eastAsia="Georgia" w:hAnsi="Georgia"/>
                <w:color w:val="334155"/>
                <w:sz w:val="20"/>
                <w:szCs w:val="20"/>
              </w:rPr>
              <w:t xml:space="preserve">Drink as a daily beverage. Use as yoghurt in cooking. Mix into fermented porridge. The traditional gourd fermentation produces a more complex probiotic profile than stainless steel — if traditional gourds are available, use them.</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D97706" w:sz="6"/>
              <w:left w:val="single" w:color="D97706" w:sz="6"/>
              <w:bottom w:val="single" w:color="D97706" w:sz="6"/>
              <w:right w:val="single" w:color="D97706" w:sz="6"/>
            </w:tcBorders>
            <w:shd w:fill="FFF7ED" w:val="clear"/>
            <w:tcMar>
              <w:top w:type="dxa" w:w="160"/>
              <w:left w:type="dxa" w:w="280"/>
              <w:bottom w:type="dxa" w:w="160"/>
              <w:right w:type="dxa" w:w="280"/>
            </w:tcMar>
          </w:tcPr>
          <w:p>
            <w:pPr>
              <w:spacing w:after="80"/>
            </w:pPr>
            <w:r>
              <w:rPr>
                <w:rFonts w:ascii="Georgia" w:cs="Georgia" w:eastAsia="Georgia" w:hAnsi="Georgia"/>
                <w:b/>
                <w:bCs/>
                <w:color w:val="D97706"/>
                <w:sz w:val="30"/>
                <w:szCs w:val="30"/>
              </w:rPr>
              <w:t xml:space="preserve">DAWADAWA / LOCUST BEAN (FERMENTED)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West and Central Africa | Used widely as a condiment</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Pungent, deeply umami, earthy</w:t>
            </w:r>
          </w:p>
          <w:p>
            <w:pPr>
              <w:pBdr>
                <w:bottom w:val="single" w:color="D97706" w:sz="2" w:space="1"/>
              </w:pBdr>
              <w:spacing w:after="100" w:before="100"/>
            </w:pPr>
          </w:p>
          <w:p>
            <w:pPr>
              <w:spacing w:after="60"/>
            </w:pPr>
            <w:r>
              <w:rPr>
                <w:rFonts w:ascii="Arial" w:cs="Arial" w:eastAsia="Arial" w:hAnsi="Arial"/>
                <w:b/>
                <w:bCs/>
                <w:color w:val="D97706"/>
                <w:sz w:val="20"/>
                <w:szCs w:val="20"/>
              </w:rPr>
              <w:t xml:space="preserve">Key Benefits: </w:t>
            </w:r>
          </w:p>
          <w:p>
            <w:pPr>
              <w:spacing w:after="60"/>
            </w:pPr>
            <w:r>
              <w:rPr>
                <w:rFonts w:ascii="Georgia" w:cs="Georgia" w:eastAsia="Georgia" w:hAnsi="Georgia"/>
                <w:color w:val="334155"/>
                <w:sz w:val="20"/>
                <w:szCs w:val="20"/>
              </w:rPr>
              <w:t xml:space="preserve">African locust beans (Parkia biglobosa) fermented for 2–3 days using Bacillus subtilis. One of Africa's most nutritionally dense condiments — contains 35% protein (higher than many meat sources), rich in iron, calcium, potassium, and lipids. The fermentation produces nattokinase-like enzymes beneficial for heart health and blood clotting. Also contains significant antioxidants and antimicrobial compounds.</w:t>
            </w:r>
          </w:p>
          <w:p>
            <w:pPr>
              <w:spacing w:after="60"/>
            </w:pPr>
            <w:r>
              <w:rPr>
                <w:rFonts w:ascii="Arial" w:cs="Arial" w:eastAsia="Arial" w:hAnsi="Arial"/>
                <w:b/>
                <w:bCs/>
                <w:color w:val="D97706"/>
                <w:sz w:val="20"/>
                <w:szCs w:val="20"/>
              </w:rPr>
              <w:t xml:space="preserve">How to Use: </w:t>
            </w:r>
          </w:p>
          <w:p>
            <w:r>
              <w:rPr>
                <w:rFonts w:ascii="Georgia" w:cs="Georgia" w:eastAsia="Georgia" w:hAnsi="Georgia"/>
                <w:color w:val="334155"/>
                <w:sz w:val="20"/>
                <w:szCs w:val="20"/>
              </w:rPr>
              <w:t xml:space="preserve">Use as a seasoning agent in soups and stews in place of or alongside salt. A small amount (5–10g) adds significant nutrition and probiotic benefit. Available in dried form in most African food markets.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148"/>
        <w:gridCol w:w="2148"/>
        <w:gridCol w:w="2148"/>
        <w:gridCol w:w="2150"/>
      </w:tblGrid>
      <w:tr>
        <w:trPr>
          <w:tblHeader/>
        </w:trPr>
        <w:tc>
          <w:tcPr>
            <w:tcW w:type="dxa" w:w="2148"/>
            <w:tcBorders>
              <w:top w:val="single" w:color="FFFFFF" w:sz="4"/>
              <w:left w:val="single" w:color="FFFFFF" w:sz="4"/>
              <w:bottom w:val="single" w:color="FFFFFF" w:sz="4"/>
              <w:right w:val="single" w:color="FFFFFF" w:sz="4"/>
            </w:tcBorders>
            <w:shd w:fill="7C3D1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African Fermented Food</w:t>
            </w:r>
          </w:p>
        </w:tc>
        <w:tc>
          <w:tcPr>
            <w:tcW w:type="dxa" w:w="2148"/>
            <w:tcBorders>
              <w:top w:val="single" w:color="FFFFFF" w:sz="4"/>
              <w:left w:val="single" w:color="FFFFFF" w:sz="4"/>
              <w:bottom w:val="single" w:color="FFFFFF" w:sz="4"/>
              <w:right w:val="single" w:color="FFFFFF" w:sz="4"/>
            </w:tcBorders>
            <w:shd w:fill="7C3D1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Country/Region</w:t>
            </w:r>
          </w:p>
        </w:tc>
        <w:tc>
          <w:tcPr>
            <w:tcW w:type="dxa" w:w="2148"/>
            <w:tcBorders>
              <w:top w:val="single" w:color="FFFFFF" w:sz="4"/>
              <w:left w:val="single" w:color="FFFFFF" w:sz="4"/>
              <w:bottom w:val="single" w:color="FFFFFF" w:sz="4"/>
              <w:right w:val="single" w:color="FFFFFF" w:sz="4"/>
            </w:tcBorders>
            <w:shd w:fill="7C3D1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Main Ferment</w:t>
            </w:r>
          </w:p>
        </w:tc>
        <w:tc>
          <w:tcPr>
            <w:tcW w:type="dxa" w:w="2150"/>
            <w:tcBorders>
              <w:top w:val="single" w:color="FFFFFF" w:sz="4"/>
              <w:left w:val="single" w:color="FFFFFF" w:sz="4"/>
              <w:bottom w:val="single" w:color="FFFFFF" w:sz="4"/>
              <w:right w:val="single" w:color="FFFFFF" w:sz="4"/>
            </w:tcBorders>
            <w:shd w:fill="7C3D1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Gut Benefit</w:t>
            </w:r>
          </w:p>
        </w:tc>
      </w:tr>
      <w:tr>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Ogi / Akamu</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Nigeria, W. Africa</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Lactic acid bacteria</w:t>
            </w:r>
          </w:p>
        </w:tc>
        <w:tc>
          <w:tcPr>
            <w:tcW w:type="dxa" w:w="2150"/>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Weaning food, reduces infant diarrhoea, iron bioavailability</w:t>
            </w:r>
          </w:p>
        </w:tc>
      </w:tr>
      <w:tr>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Gari</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W. Africa (cassava)</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LAB + yeast</w:t>
            </w:r>
          </w:p>
        </w:tc>
        <w:tc>
          <w:tcPr>
            <w:tcW w:type="dxa" w:w="2150"/>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Fermentation removes toxic HCN from cassava</w:t>
            </w:r>
          </w:p>
        </w:tc>
      </w:tr>
      <w:tr>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Marewa / Chibuku</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Southern Africa (sorghum beer)</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LAB + yeast</w:t>
            </w:r>
          </w:p>
        </w:tc>
        <w:tc>
          <w:tcPr>
            <w:tcW w:type="dxa" w:w="2150"/>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Rich in B vitamins, live probiotic cultures</w:t>
            </w:r>
          </w:p>
        </w:tc>
      </w:tr>
      <w:tr>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Injera</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Ethiopia, Eritrea (teff)</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LAB + wild yeast</w:t>
            </w:r>
          </w:p>
        </w:tc>
        <w:tc>
          <w:tcPr>
            <w:tcW w:type="dxa" w:w="2150"/>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Sourdough-style, high iron bioavailability, gluten-free</w:t>
            </w:r>
          </w:p>
        </w:tc>
      </w:tr>
      <w:tr>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Kishk</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North Africa (wheat + yoghurt)</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LAB</w:t>
            </w:r>
          </w:p>
        </w:tc>
        <w:tc>
          <w:tcPr>
            <w:tcW w:type="dxa" w:w="2150"/>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Protein-rich, probiotic, traditional winter food</w:t>
            </w:r>
          </w:p>
        </w:tc>
      </w:tr>
      <w:tr>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Ugba (Oil bean)</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Nigeria</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Bacillus species</w:t>
            </w:r>
          </w:p>
        </w:tc>
        <w:tc>
          <w:tcPr>
            <w:tcW w:type="dxa" w:w="2150"/>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Protein fermentation, antimicrobial, gut health</w:t>
            </w:r>
          </w:p>
        </w:tc>
      </w:tr>
      <w:tr>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Fermented baobab</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Sub-Saharan Africa</w:t>
            </w:r>
          </w:p>
        </w:tc>
        <w:tc>
          <w:tcPr>
            <w:tcW w:type="dxa" w:w="2148"/>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Wild LAB</w:t>
            </w:r>
          </w:p>
        </w:tc>
        <w:tc>
          <w:tcPr>
            <w:tcW w:type="dxa" w:w="2150"/>
            <w:tcBorders>
              <w:top w:val="single" w:color="CBD5E1" w:sz="3"/>
              <w:left w:val="single" w:color="CBD5E1" w:sz="3"/>
              <w:bottom w:val="single" w:color="CBD5E1" w:sz="3"/>
              <w:right w:val="single" w:color="CBD5E1" w:sz="3"/>
            </w:tcBorders>
            <w:shd w:fill="FFF7ED" w:val="clear"/>
            <w:tcMar>
              <w:top w:type="dxa" w:w="80"/>
              <w:left w:type="dxa" w:w="150"/>
              <w:bottom w:type="dxa" w:w="80"/>
              <w:right w:type="dxa" w:w="100"/>
            </w:tcMar>
          </w:tcPr>
          <w:p>
            <w:r>
              <w:rPr>
                <w:rFonts w:ascii="Arial" w:cs="Arial" w:eastAsia="Arial" w:hAnsi="Arial"/>
                <w:color w:val="334155"/>
                <w:sz w:val="19"/>
                <w:szCs w:val="19"/>
              </w:rPr>
              <w:t xml:space="preserve">Vit C (highest of any food), prebiotic fibre</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2D6A4F"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2D6A4F"/>
                <w:sz w:val="18"/>
                <w:szCs w:val="18"/>
              </w:rPr>
              <w:t xml:space="preserve">CHAPTER 5</w:t>
            </w:r>
          </w:p>
          <w:p>
            <w:pPr>
              <w:spacing w:after="60"/>
            </w:pPr>
            <w:r>
              <w:rPr>
                <w:rFonts w:ascii="Georgia" w:cs="Georgia" w:eastAsia="Georgia" w:hAnsi="Georgia"/>
                <w:b/>
                <w:bCs/>
                <w:color w:val="1B4332"/>
                <w:sz w:val="52"/>
                <w:szCs w:val="52"/>
              </w:rPr>
              <w:t xml:space="preserve">Herbs for Gut Health</w:t>
            </w:r>
          </w:p>
          <w:p>
            <w:r>
              <w:rPr>
                <w:rFonts w:ascii="Georgia" w:cs="Georgia" w:eastAsia="Georgia" w:hAnsi="Georgia"/>
                <w:i/>
                <w:iCs/>
                <w:color w:val="64748B"/>
                <w:sz w:val="22"/>
                <w:szCs w:val="22"/>
              </w:rPr>
              <w:t xml:space="preserve">Nature's Digestive Pharmacy</w:t>
            </w:r>
          </w:p>
        </w:tc>
      </w:tr>
    </w:tbl>
    <w:p>
      <w:pPr>
        <w:spacing w:after="140"/>
      </w:pPr>
    </w:p>
    <w:p>
      <w:pPr>
        <w:pBdr>
          <w:bottom w:val="single" w:color="2D6A4F" w:sz="4" w:space="1"/>
        </w:pBdr>
        <w:spacing w:after="140" w:before="320"/>
      </w:pPr>
      <w:r>
        <w:rPr>
          <w:rFonts w:ascii="Georgia" w:cs="Georgia" w:eastAsia="Georgia" w:hAnsi="Georgia"/>
          <w:b/>
          <w:bCs/>
          <w:color w:val="2D6A4F"/>
          <w:sz w:val="32"/>
          <w:szCs w:val="32"/>
        </w:rPr>
        <w:t xml:space="preserve">The Phytobiome: Where Herbs Meet Microbiome</w:t>
      </w:r>
    </w:p>
    <w:p>
      <w:pPr>
        <w:spacing w:after="140" w:line="340" w:lineRule="auto"/>
      </w:pPr>
      <w:r>
        <w:rPr>
          <w:rFonts w:ascii="Georgia" w:cs="Georgia" w:eastAsia="Georgia" w:hAnsi="Georgia"/>
          <w:color w:val="334155"/>
          <w:sz w:val="22"/>
          <w:szCs w:val="22"/>
        </w:rPr>
        <w:t xml:space="preserve">Herbs have been used as digestive medicines for thousands of years across every healing tradition — Ayurveda, Traditional Chinese Medicine, European herbalism, and African traditional medicine. Modern science is now revealing why: the polyphenols, essential oils, and other bioactive compounds in herbs directly interact with the gut microbiome, selectively promoting beneficial bacteria while suppressing pathogens.</w:t>
      </w:r>
    </w:p>
    <w:p>
      <w:pPr>
        <w:spacing w:after="80"/>
      </w:pPr>
    </w:p>
    <w:p>
      <w:pPr>
        <w:spacing w:after="140" w:line="340" w:lineRule="auto"/>
      </w:pPr>
      <w:r>
        <w:rPr>
          <w:rFonts w:ascii="Georgia" w:cs="Georgia" w:eastAsia="Georgia" w:hAnsi="Georgia"/>
          <w:color w:val="334155"/>
          <w:sz w:val="22"/>
          <w:szCs w:val="22"/>
        </w:rPr>
        <w:t xml:space="preserve">Beyond their direct antimicrobial effects, many herbs act as prebiotics, stimulate digestive enzyme production, reduce gut inflammation, repair the intestinal lining, and modulate motility. This chapter covers the most important evidence-based herbs for gut healing.</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7C3D12" w:sz="6"/>
              <w:left w:val="single" w:color="7C3D12" w:sz="6"/>
              <w:bottom w:val="single" w:color="7C3D12" w:sz="6"/>
              <w:right w:val="single" w:color="7C3D12" w:sz="6"/>
            </w:tcBorders>
            <w:shd w:fill="FFF7ED" w:val="clear"/>
            <w:tcMar>
              <w:top w:type="dxa" w:w="160"/>
              <w:left w:type="dxa" w:w="280"/>
              <w:bottom w:type="dxa" w:w="160"/>
              <w:right w:type="dxa" w:w="280"/>
            </w:tcMar>
          </w:tcPr>
          <w:p>
            <w:pPr>
              <w:spacing w:after="80"/>
            </w:pPr>
            <w:r>
              <w:rPr>
                <w:rFonts w:ascii="Georgia" w:cs="Georgia" w:eastAsia="Georgia" w:hAnsi="Georgia"/>
                <w:b/>
                <w:bCs/>
                <w:color w:val="7C3D12"/>
                <w:sz w:val="30"/>
                <w:szCs w:val="30"/>
              </w:rPr>
              <w:t xml:space="preserve">GINGER (Zingiber officinale)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Southeast Asia | Used globally for 5,000+ years</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Warm, pungent, slightly sweet — fresh root is milder than dried</w:t>
            </w:r>
          </w:p>
          <w:p>
            <w:pPr>
              <w:pBdr>
                <w:bottom w:val="single" w:color="7C3D12" w:sz="2" w:space="1"/>
              </w:pBdr>
              <w:spacing w:after="100" w:before="100"/>
            </w:pPr>
          </w:p>
          <w:p>
            <w:pPr>
              <w:spacing w:after="60"/>
            </w:pPr>
            <w:r>
              <w:rPr>
                <w:rFonts w:ascii="Arial" w:cs="Arial" w:eastAsia="Arial" w:hAnsi="Arial"/>
                <w:b/>
                <w:bCs/>
                <w:color w:val="7C3D12"/>
                <w:sz w:val="20"/>
                <w:szCs w:val="20"/>
              </w:rPr>
              <w:t xml:space="preserve">Key Benefits: </w:t>
            </w:r>
          </w:p>
          <w:p>
            <w:pPr>
              <w:spacing w:after="60"/>
            </w:pPr>
            <w:r>
              <w:rPr>
                <w:rFonts w:ascii="Georgia" w:cs="Georgia" w:eastAsia="Georgia" w:hAnsi="Georgia"/>
                <w:color w:val="334155"/>
                <w:sz w:val="20"/>
                <w:szCs w:val="20"/>
              </w:rPr>
              <w:t xml:space="preserve">One of the most comprehensively researched digestive herbs on earth. Active compounds: gingerols (fresh), shogaols (dried), paradols, and zingerone. Benefits: dramatically accelerates gastric emptying (reduces nausea by 40% in clinical trials), reduces intestinal inflammation, inhibits H. pylori growth, increases diversity of beneficial gut bacteria, reduces IBS symptoms, anti-nausea (pregnancy, chemotherapy, motion sickness), and analgesic for gut cramping.</w:t>
            </w:r>
          </w:p>
          <w:p>
            <w:pPr>
              <w:spacing w:after="60"/>
            </w:pPr>
            <w:r>
              <w:rPr>
                <w:rFonts w:ascii="Arial" w:cs="Arial" w:eastAsia="Arial" w:hAnsi="Arial"/>
                <w:b/>
                <w:bCs/>
                <w:color w:val="7C3D12"/>
                <w:sz w:val="20"/>
                <w:szCs w:val="20"/>
              </w:rPr>
              <w:t xml:space="preserve">How to Use: </w:t>
            </w:r>
          </w:p>
          <w:p>
            <w:r>
              <w:rPr>
                <w:rFonts w:ascii="Georgia" w:cs="Georgia" w:eastAsia="Georgia" w:hAnsi="Georgia"/>
                <w:color w:val="334155"/>
                <w:sz w:val="20"/>
                <w:szCs w:val="20"/>
              </w:rPr>
              <w:t xml:space="preserve">Fresh: slice 2–3cm of root, steep in boiling water 10 min as tea. Add to stir-fries, smoothies, fermented tonics. Dried: ½ tsp in warm water. Fermented: make ginger beer or add to kombucha second ferment. Available at U-NiceNutraCare as whole root, dried powder, and fermented ginger products.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40916C" w:sz="6"/>
              <w:left w:val="single" w:color="40916C" w:sz="6"/>
              <w:bottom w:val="single" w:color="40916C" w:sz="6"/>
              <w:right w:val="single" w:color="40916C" w:sz="6"/>
            </w:tcBorders>
            <w:shd w:fill="D8F3DC" w:val="clear"/>
            <w:tcMar>
              <w:top w:type="dxa" w:w="160"/>
              <w:left w:type="dxa" w:w="280"/>
              <w:bottom w:type="dxa" w:w="160"/>
              <w:right w:type="dxa" w:w="280"/>
            </w:tcMar>
          </w:tcPr>
          <w:p>
            <w:pPr>
              <w:spacing w:after="80"/>
            </w:pPr>
            <w:r>
              <w:rPr>
                <w:rFonts w:ascii="Georgia" w:cs="Georgia" w:eastAsia="Georgia" w:hAnsi="Georgia"/>
                <w:b/>
                <w:bCs/>
                <w:color w:val="40916C"/>
                <w:sz w:val="30"/>
                <w:szCs w:val="30"/>
              </w:rPr>
              <w:t xml:space="preserve">PEPPERMINT (Mentha × piperita)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Europe and Middle East | Cultivated worldwide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Cool, refreshing, strongly menthol</w:t>
            </w:r>
          </w:p>
          <w:p>
            <w:pPr>
              <w:pBdr>
                <w:bottom w:val="single" w:color="40916C" w:sz="2" w:space="1"/>
              </w:pBdr>
              <w:spacing w:after="100" w:before="100"/>
            </w:pPr>
          </w:p>
          <w:p>
            <w:pPr>
              <w:spacing w:after="60"/>
            </w:pPr>
            <w:r>
              <w:rPr>
                <w:rFonts w:ascii="Arial" w:cs="Arial" w:eastAsia="Arial" w:hAnsi="Arial"/>
                <w:b/>
                <w:bCs/>
                <w:color w:val="40916C"/>
                <w:sz w:val="20"/>
                <w:szCs w:val="20"/>
              </w:rPr>
              <w:t xml:space="preserve">Key Benefits: </w:t>
            </w:r>
          </w:p>
          <w:p>
            <w:pPr>
              <w:spacing w:after="60"/>
            </w:pPr>
            <w:r>
              <w:rPr>
                <w:rFonts w:ascii="Georgia" w:cs="Georgia" w:eastAsia="Georgia" w:hAnsi="Georgia"/>
                <w:color w:val="334155"/>
                <w:sz w:val="20"/>
                <w:szCs w:val="20"/>
              </w:rPr>
              <w:t xml:space="preserve">The most well-studied herb for IBS. Meta-analyses of multiple randomised controlled trials consistently show peppermint oil significantly reduces IBS pain, bloating, and cramping. Mechanism: L-menthol relaxes smooth muscle in the gut via calcium channel blockade. Also has antimicrobial properties against common gut pathogens, reduces SIBO (Small Intestinal Bacterial Overgrowth), and promotes bile flow for better fat digestion.</w:t>
            </w:r>
          </w:p>
          <w:p>
            <w:pPr>
              <w:spacing w:after="60"/>
            </w:pPr>
            <w:r>
              <w:rPr>
                <w:rFonts w:ascii="Arial" w:cs="Arial" w:eastAsia="Arial" w:hAnsi="Arial"/>
                <w:b/>
                <w:bCs/>
                <w:color w:val="40916C"/>
                <w:sz w:val="20"/>
                <w:szCs w:val="20"/>
              </w:rPr>
              <w:t xml:space="preserve">How to Use: </w:t>
            </w:r>
          </w:p>
          <w:p>
            <w:r>
              <w:rPr>
                <w:rFonts w:ascii="Georgia" w:cs="Georgia" w:eastAsia="Georgia" w:hAnsi="Georgia"/>
                <w:color w:val="334155"/>
                <w:sz w:val="20"/>
                <w:szCs w:val="20"/>
              </w:rPr>
              <w:t xml:space="preserve">Tea: steep 1–2 tsp dried leaves 5–10 minutes in just-below-boiling water (boiling water destroys volatile oils). Drink before or after meals. Enteric-coated peppermint oil capsules for IBS. Caution: avoid with GERD/acid reflux — relaxes lower oesophageal sphincter.</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D97706" w:sz="6"/>
              <w:left w:val="single" w:color="D97706" w:sz="6"/>
              <w:bottom w:val="single" w:color="D97706" w:sz="6"/>
              <w:right w:val="single" w:color="D97706" w:sz="6"/>
            </w:tcBorders>
            <w:shd w:fill="FFF7ED" w:val="clear"/>
            <w:tcMar>
              <w:top w:type="dxa" w:w="160"/>
              <w:left w:type="dxa" w:w="280"/>
              <w:bottom w:type="dxa" w:w="160"/>
              <w:right w:type="dxa" w:w="280"/>
            </w:tcMar>
          </w:tcPr>
          <w:p>
            <w:pPr>
              <w:spacing w:after="80"/>
            </w:pPr>
            <w:r>
              <w:rPr>
                <w:rFonts w:ascii="Georgia" w:cs="Georgia" w:eastAsia="Georgia" w:hAnsi="Georgia"/>
                <w:b/>
                <w:bCs/>
                <w:color w:val="D97706"/>
                <w:sz w:val="30"/>
                <w:szCs w:val="30"/>
              </w:rPr>
              <w:t xml:space="preserve">SLIPPERY ELM (Ulmus rubra)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North America | Used for millennia by indigenous peoples</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Bland, mucilaginous, slightly sweet</w:t>
            </w:r>
          </w:p>
          <w:p>
            <w:pPr>
              <w:pBdr>
                <w:bottom w:val="single" w:color="D97706" w:sz="2" w:space="1"/>
              </w:pBdr>
              <w:spacing w:after="100" w:before="100"/>
            </w:pPr>
          </w:p>
          <w:p>
            <w:pPr>
              <w:spacing w:after="60"/>
            </w:pPr>
            <w:r>
              <w:rPr>
                <w:rFonts w:ascii="Arial" w:cs="Arial" w:eastAsia="Arial" w:hAnsi="Arial"/>
                <w:b/>
                <w:bCs/>
                <w:color w:val="D97706"/>
                <w:sz w:val="20"/>
                <w:szCs w:val="20"/>
              </w:rPr>
              <w:t xml:space="preserve">Key Benefits: </w:t>
            </w:r>
          </w:p>
          <w:p>
            <w:pPr>
              <w:spacing w:after="60"/>
            </w:pPr>
            <w:r>
              <w:rPr>
                <w:rFonts w:ascii="Georgia" w:cs="Georgia" w:eastAsia="Georgia" w:hAnsi="Georgia"/>
                <w:color w:val="334155"/>
                <w:sz w:val="20"/>
                <w:szCs w:val="20"/>
              </w:rPr>
              <w:t xml:space="preserve">Contains mucilage — a gel-forming fibre that coats and soothes the entire digestive tract, from mouth to colon. Reduces inflammation in IBD, soothes and heals a leaky gut (intestinal hyperpermeability), forms a protective layer over irritated mucous membranes, acts as a prebiotic for Bifidobacterium species, and relieves both constipation and diarrhoea. One of the most important herbs for gut lining repair.</w:t>
            </w:r>
          </w:p>
          <w:p>
            <w:pPr>
              <w:spacing w:after="60"/>
            </w:pPr>
            <w:r>
              <w:rPr>
                <w:rFonts w:ascii="Arial" w:cs="Arial" w:eastAsia="Arial" w:hAnsi="Arial"/>
                <w:b/>
                <w:bCs/>
                <w:color w:val="D97706"/>
                <w:sz w:val="20"/>
                <w:szCs w:val="20"/>
              </w:rPr>
              <w:t xml:space="preserve">How to Use: </w:t>
            </w:r>
          </w:p>
          <w:p>
            <w:r>
              <w:rPr>
                <w:rFonts w:ascii="Georgia" w:cs="Georgia" w:eastAsia="Georgia" w:hAnsi="Georgia"/>
                <w:color w:val="334155"/>
                <w:sz w:val="20"/>
                <w:szCs w:val="20"/>
              </w:rPr>
              <w:t xml:space="preserve">Mix 1–2 tsp powder in warm water or plant milk to form a thick, mucilaginous drink. Take 30 minutes before meals on an empty stomach for best results. Can also be mixed into porridge or smoothies.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B7791F" w:sz="6"/>
              <w:left w:val="single" w:color="B7791F" w:sz="6"/>
              <w:bottom w:val="single" w:color="B7791F" w:sz="6"/>
              <w:right w:val="single" w:color="B7791F" w:sz="6"/>
            </w:tcBorders>
            <w:shd w:fill="FEF3C7" w:val="clear"/>
            <w:tcMar>
              <w:top w:type="dxa" w:w="160"/>
              <w:left w:type="dxa" w:w="280"/>
              <w:bottom w:type="dxa" w:w="160"/>
              <w:right w:type="dxa" w:w="280"/>
            </w:tcMar>
          </w:tcPr>
          <w:p>
            <w:pPr>
              <w:spacing w:after="80"/>
            </w:pPr>
            <w:r>
              <w:rPr>
                <w:rFonts w:ascii="Georgia" w:cs="Georgia" w:eastAsia="Georgia" w:hAnsi="Georgia"/>
                <w:b/>
                <w:bCs/>
                <w:color w:val="B7791F"/>
                <w:sz w:val="30"/>
                <w:szCs w:val="30"/>
              </w:rPr>
              <w:t xml:space="preserve">LICORICE ROOT (Glycyrrhiza glabra) — Deglycyrrhizinated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Mediterranean, Central Asia | Ancient medicine in multiple traditions</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Distinctively sweet, anise-like</w:t>
            </w:r>
          </w:p>
          <w:p>
            <w:pPr>
              <w:pBdr>
                <w:bottom w:val="single" w:color="B7791F" w:sz="2" w:space="1"/>
              </w:pBdr>
              <w:spacing w:after="100" w:before="100"/>
            </w:pPr>
          </w:p>
          <w:p>
            <w:pPr>
              <w:spacing w:after="60"/>
            </w:pPr>
            <w:r>
              <w:rPr>
                <w:rFonts w:ascii="Arial" w:cs="Arial" w:eastAsia="Arial" w:hAnsi="Arial"/>
                <w:b/>
                <w:bCs/>
                <w:color w:val="B7791F"/>
                <w:sz w:val="20"/>
                <w:szCs w:val="20"/>
              </w:rPr>
              <w:t xml:space="preserve">Key Benefits: </w:t>
            </w:r>
          </w:p>
          <w:p>
            <w:pPr>
              <w:spacing w:after="60"/>
            </w:pPr>
            <w:r>
              <w:rPr>
                <w:rFonts w:ascii="Georgia" w:cs="Georgia" w:eastAsia="Georgia" w:hAnsi="Georgia"/>
                <w:color w:val="334155"/>
                <w:sz w:val="20"/>
                <w:szCs w:val="20"/>
              </w:rPr>
              <w:t xml:space="preserve">DGL (deglycyrrhizinated licorice) form is safe for long-term use. Dramatically promotes mucus production in the stomach and gut lining, healing peptic ulcers and gastritis as effectively as prescription antacids in studies. Inhibits H. pylori. Anti-inflammatory in the colon. Supports adrenal function (adaptogenic) which directly impacts gut via stress hormones. Anti-spasmodic for gut cramping.</w:t>
            </w:r>
          </w:p>
          <w:p>
            <w:pPr>
              <w:spacing w:after="60"/>
            </w:pPr>
            <w:r>
              <w:rPr>
                <w:rFonts w:ascii="Arial" w:cs="Arial" w:eastAsia="Arial" w:hAnsi="Arial"/>
                <w:b/>
                <w:bCs/>
                <w:color w:val="B7791F"/>
                <w:sz w:val="20"/>
                <w:szCs w:val="20"/>
              </w:rPr>
              <w:t xml:space="preserve">How to Use: </w:t>
            </w:r>
          </w:p>
          <w:p>
            <w:r>
              <w:rPr>
                <w:rFonts w:ascii="Georgia" w:cs="Georgia" w:eastAsia="Georgia" w:hAnsi="Georgia"/>
                <w:color w:val="334155"/>
                <w:sz w:val="20"/>
                <w:szCs w:val="20"/>
              </w:rPr>
              <w:t xml:space="preserve">DGL chewable tablets before meals for acid/ulcer issues. Licorice root tea for general gut support and stress. Note: always use DGL form; whole glycyrrhizin-containing root can raise blood pressure with prolonged use.</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Additional Digestive Herbs: Quick Reference</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718"/>
        <w:gridCol w:w="1718"/>
        <w:gridCol w:w="1718"/>
        <w:gridCol w:w="1718"/>
        <w:gridCol w:w="1722"/>
      </w:tblGrid>
      <w:tr>
        <w:trPr>
          <w:tblHeader/>
        </w:trPr>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Herb</w:t>
            </w:r>
          </w:p>
        </w:tc>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Primary Gut Action</w:t>
            </w:r>
          </w:p>
        </w:tc>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Key Compound</w:t>
            </w:r>
          </w:p>
        </w:tc>
        <w:tc>
          <w:tcPr>
            <w:tcW w:type="dxa" w:w="1718"/>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Best Form</w:t>
            </w:r>
          </w:p>
        </w:tc>
        <w:tc>
          <w:tcPr>
            <w:tcW w:type="dxa" w:w="1722"/>
            <w:tcBorders>
              <w:top w:val="single" w:color="FFFFFF" w:sz="4"/>
              <w:left w:val="single" w:color="FFFFFF" w:sz="4"/>
              <w:bottom w:val="single" w:color="FFFFFF" w:sz="4"/>
              <w:right w:val="single" w:color="FFFFFF" w:sz="4"/>
            </w:tcBorders>
            <w:shd w:fill="2D6A4F"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Cautions</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Fennel seed</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Carminative, anti-spasm</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Anethole</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Tea or chewed after meals</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Generally safe</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Chamomile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Anti-inflammatory, anti-spasm</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Apigenin, chamazulene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Tea before bed</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Avoid if ragweed allergy</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Dandelion root</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Prebiotic, liver/bile support</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Inulin, taraxacin</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Root tea or tincture</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Generally safe</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Marshmallow root</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Mucilage, gut lining repair</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Polysaccharide mucilage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Cold infusion</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Drug absorption — take alone</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Oregano</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Antimicrobial (SIBO)</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Carvacrol, thymol</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Oil capsules (short term)</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Not for long-term use</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Aloe vera</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Laxative, anti-inflammatory</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Anthraquinones, acemannan</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Inner leaf gel/juice</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Avoid outer leaf (laxative)</w:t>
            </w:r>
          </w:p>
        </w:tc>
      </w:tr>
      <w:tr>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Artichoke leaf</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Prebiotic, bile stimulant</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Cynarin, inulin</w:t>
            </w:r>
          </w:p>
        </w:tc>
        <w:tc>
          <w:tcPr>
            <w:tcW w:type="dxa" w:w="1718"/>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Extract or tea</w:t>
            </w:r>
          </w:p>
        </w:tc>
        <w:tc>
          <w:tcPr>
            <w:tcW w:type="dxa" w:w="1722"/>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Gallstone — caution</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Berberine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Antimicrobial, blood sugar</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Berberine alkaloid</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Capsule</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Drug interactions — check</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D97706"/>
                <w:sz w:val="18"/>
                <w:szCs w:val="18"/>
              </w:rPr>
              <w:t xml:space="preserve">CHAPTER 6</w:t>
            </w:r>
          </w:p>
          <w:p>
            <w:pPr>
              <w:spacing w:after="60"/>
            </w:pPr>
            <w:r>
              <w:rPr>
                <w:rFonts w:ascii="Georgia" w:cs="Georgia" w:eastAsia="Georgia" w:hAnsi="Georgia"/>
                <w:b/>
                <w:bCs/>
                <w:color w:val="1B4332"/>
                <w:sz w:val="52"/>
                <w:szCs w:val="52"/>
              </w:rPr>
              <w:t xml:space="preserve">Healing Spices</w:t>
            </w:r>
          </w:p>
          <w:p>
            <w:r>
              <w:rPr>
                <w:rFonts w:ascii="Georgia" w:cs="Georgia" w:eastAsia="Georgia" w:hAnsi="Georgia"/>
                <w:i/>
                <w:iCs/>
                <w:color w:val="64748B"/>
                <w:sz w:val="22"/>
                <w:szCs w:val="22"/>
              </w:rPr>
              <w:t xml:space="preserve">Anti-Inflammatory Gut Medicine in Your Kitchen</w:t>
            </w:r>
          </w:p>
        </w:tc>
      </w:tr>
    </w:tbl>
    <w:p>
      <w:pPr>
        <w:spacing w:after="140"/>
      </w:pPr>
    </w:p>
    <w:p>
      <w:pPr>
        <w:pBdr>
          <w:bottom w:val="single" w:color="D97706" w:sz="4" w:space="1"/>
        </w:pBdr>
        <w:spacing w:after="140" w:before="320"/>
      </w:pPr>
      <w:r>
        <w:rPr>
          <w:rFonts w:ascii="Georgia" w:cs="Georgia" w:eastAsia="Georgia" w:hAnsi="Georgia"/>
          <w:b/>
          <w:bCs/>
          <w:color w:val="D97706"/>
          <w:sz w:val="32"/>
          <w:szCs w:val="32"/>
        </w:rPr>
        <w:t xml:space="preserve">Spices as Medicine: The Evidence Base</w:t>
      </w:r>
    </w:p>
    <w:p>
      <w:pPr>
        <w:spacing w:after="140" w:line="340" w:lineRule="auto"/>
      </w:pPr>
      <w:r>
        <w:rPr>
          <w:rFonts w:ascii="Georgia" w:cs="Georgia" w:eastAsia="Georgia" w:hAnsi="Georgia"/>
          <w:color w:val="334155"/>
          <w:sz w:val="22"/>
          <w:szCs w:val="22"/>
        </w:rPr>
        <w:t xml:space="preserve">Every spice in your kitchen was, in another era, a medicine. Before pharmaceutical drugs, spices were traded as precious healing commodities — turmeric for inflammation, black pepper for digestion, cinnamon for blood sugar, cardamom for gastric distress. Modern pharmacology is now confirming what traditional healers have known for millennia.</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B7791F" w:sz="6"/>
              <w:left w:val="single" w:color="B7791F" w:sz="6"/>
              <w:bottom w:val="single" w:color="B7791F" w:sz="6"/>
              <w:right w:val="single" w:color="B7791F" w:sz="6"/>
            </w:tcBorders>
            <w:shd w:fill="FEF3C7" w:val="clear"/>
            <w:tcMar>
              <w:top w:type="dxa" w:w="160"/>
              <w:left w:type="dxa" w:w="280"/>
              <w:bottom w:type="dxa" w:w="160"/>
              <w:right w:type="dxa" w:w="280"/>
            </w:tcMar>
          </w:tcPr>
          <w:p>
            <w:pPr>
              <w:spacing w:after="80"/>
            </w:pPr>
            <w:r>
              <w:rPr>
                <w:rFonts w:ascii="Georgia" w:cs="Georgia" w:eastAsia="Georgia" w:hAnsi="Georgia"/>
                <w:b/>
                <w:bCs/>
                <w:color w:val="B7791F"/>
                <w:sz w:val="30"/>
                <w:szCs w:val="30"/>
              </w:rPr>
              <w:t xml:space="preserve">TURMERIC (Curcuma longa)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South Asia | Over 4,000 years of medicinal use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Earthy, warm, slightly bitter, peppery</w:t>
            </w:r>
          </w:p>
          <w:p>
            <w:pPr>
              <w:pBdr>
                <w:bottom w:val="single" w:color="B7791F" w:sz="2" w:space="1"/>
              </w:pBdr>
              <w:spacing w:after="100" w:before="100"/>
            </w:pPr>
          </w:p>
          <w:p>
            <w:pPr>
              <w:spacing w:after="60"/>
            </w:pPr>
            <w:r>
              <w:rPr>
                <w:rFonts w:ascii="Arial" w:cs="Arial" w:eastAsia="Arial" w:hAnsi="Arial"/>
                <w:b/>
                <w:bCs/>
                <w:color w:val="B7791F"/>
                <w:sz w:val="20"/>
                <w:szCs w:val="20"/>
              </w:rPr>
              <w:t xml:space="preserve">Key Benefits: </w:t>
            </w:r>
          </w:p>
          <w:p>
            <w:pPr>
              <w:spacing w:after="60"/>
            </w:pPr>
            <w:r>
              <w:rPr>
                <w:rFonts w:ascii="Georgia" w:cs="Georgia" w:eastAsia="Georgia" w:hAnsi="Georgia"/>
                <w:color w:val="334155"/>
                <w:sz w:val="20"/>
                <w:szCs w:val="20"/>
              </w:rPr>
              <w:t xml:space="preserve">Curcumin — turmeric's primary active compound — is one of the most studied natural anti-inflammatory compounds in existence. For the gut: reduces intestinal inflammation (effective in mild-moderate ulcerative colitis), promotes beneficial gut bacteria (especially Lactobacillus and Bifidobacterium), reduces intestinal permeability (leaky gut), supports liver function and bile production, and has demonstrated anti-cancer properties in the colon. CRITICAL: curcumin is poorly absorbed alone — always combine with black pepper (piperine increases absorption 2,000%) and a fat source.</w:t>
            </w:r>
          </w:p>
          <w:p>
            <w:pPr>
              <w:spacing w:after="60"/>
            </w:pPr>
            <w:r>
              <w:rPr>
                <w:rFonts w:ascii="Arial" w:cs="Arial" w:eastAsia="Arial" w:hAnsi="Arial"/>
                <w:b/>
                <w:bCs/>
                <w:color w:val="B7791F"/>
                <w:sz w:val="20"/>
                <w:szCs w:val="20"/>
              </w:rPr>
              <w:t xml:space="preserve">How to Use: </w:t>
            </w:r>
          </w:p>
          <w:p>
            <w:r>
              <w:rPr>
                <w:rFonts w:ascii="Georgia" w:cs="Georgia" w:eastAsia="Georgia" w:hAnsi="Georgia"/>
                <w:color w:val="334155"/>
                <w:sz w:val="20"/>
                <w:szCs w:val="20"/>
              </w:rPr>
              <w:t xml:space="preserve">Golden milk: 1 tsp turmeric + ¼ tsp black pepper + 1 tsp coconut oil in warm milk. Add to fermented dishes, rice, curries, soups. Fermented turmeric paste or tonic is even more bioavailable. Take with food. Daily dose: ½–1 tsp (500–1000mg curcumin equivalent).</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7C3D12" w:sz="6"/>
              <w:left w:val="single" w:color="7C3D12" w:sz="6"/>
              <w:bottom w:val="single" w:color="7C3D12" w:sz="6"/>
              <w:right w:val="single" w:color="7C3D12" w:sz="6"/>
            </w:tcBorders>
            <w:shd w:fill="FFF7ED" w:val="clear"/>
            <w:tcMar>
              <w:top w:type="dxa" w:w="160"/>
              <w:left w:type="dxa" w:w="280"/>
              <w:bottom w:type="dxa" w:w="160"/>
              <w:right w:type="dxa" w:w="280"/>
            </w:tcMar>
          </w:tcPr>
          <w:p>
            <w:pPr>
              <w:spacing w:after="80"/>
            </w:pPr>
            <w:r>
              <w:rPr>
                <w:rFonts w:ascii="Georgia" w:cs="Georgia" w:eastAsia="Georgia" w:hAnsi="Georgia"/>
                <w:b/>
                <w:bCs/>
                <w:color w:val="7C3D12"/>
                <w:sz w:val="30"/>
                <w:szCs w:val="30"/>
              </w:rPr>
              <w:t xml:space="preserve">CINNAMON (Cinnamomum verum — Ceylon)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Sri Lanka | Ancient spice trade route staple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Warm, sweet, complex — Ceylon is milder than Cassia</w:t>
            </w:r>
          </w:p>
          <w:p>
            <w:pPr>
              <w:pBdr>
                <w:bottom w:val="single" w:color="7C3D12" w:sz="2" w:space="1"/>
              </w:pBdr>
              <w:spacing w:after="100" w:before="100"/>
            </w:pPr>
          </w:p>
          <w:p>
            <w:pPr>
              <w:spacing w:after="60"/>
            </w:pPr>
            <w:r>
              <w:rPr>
                <w:rFonts w:ascii="Arial" w:cs="Arial" w:eastAsia="Arial" w:hAnsi="Arial"/>
                <w:b/>
                <w:bCs/>
                <w:color w:val="7C3D12"/>
                <w:sz w:val="20"/>
                <w:szCs w:val="20"/>
              </w:rPr>
              <w:t xml:space="preserve">Key Benefits: </w:t>
            </w:r>
          </w:p>
          <w:p>
            <w:pPr>
              <w:spacing w:after="60"/>
            </w:pPr>
            <w:r>
              <w:rPr>
                <w:rFonts w:ascii="Georgia" w:cs="Georgia" w:eastAsia="Georgia" w:hAnsi="Georgia"/>
                <w:color w:val="334155"/>
                <w:sz w:val="20"/>
                <w:szCs w:val="20"/>
              </w:rPr>
              <w:t xml:space="preserve">Ceylon cinnamon contains: cinnamaldehyde (antimicrobial against gut pathogens, including E. coli and Candida), proanthocyanidins (prebiotic effect on Bifidobacterium), and powerful blood sugar regulating compounds that reduce insulin resistance. Blood sugar stability is critically important for gut health — blood sugar spikes feed pathogenic bacteria and disrupt microbial balance. Also reduces inflammation and oxidative stress in the gut lining.</w:t>
            </w:r>
          </w:p>
          <w:p>
            <w:pPr>
              <w:spacing w:after="60"/>
            </w:pPr>
            <w:r>
              <w:rPr>
                <w:rFonts w:ascii="Arial" w:cs="Arial" w:eastAsia="Arial" w:hAnsi="Arial"/>
                <w:b/>
                <w:bCs/>
                <w:color w:val="7C3D12"/>
                <w:sz w:val="20"/>
                <w:szCs w:val="20"/>
              </w:rPr>
              <w:t xml:space="preserve">How to Use: </w:t>
            </w:r>
          </w:p>
          <w:p>
            <w:r>
              <w:rPr>
                <w:rFonts w:ascii="Georgia" w:cs="Georgia" w:eastAsia="Georgia" w:hAnsi="Georgia"/>
                <w:color w:val="334155"/>
                <w:sz w:val="20"/>
                <w:szCs w:val="20"/>
              </w:rPr>
              <w:t xml:space="preserve">Use Ceylon cinnamon (not Cassia — Cassia contains coumarin in amounts that can damage the liver). Add to porridge, fermented drinks, golden milk, smoothies. ½ tsp daily. Excellent in kefir-based overnight oats.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334155" w:sz="6"/>
              <w:left w:val="single" w:color="334155" w:sz="6"/>
              <w:bottom w:val="single" w:color="334155" w:sz="6"/>
              <w:right w:val="single" w:color="334155" w:sz="6"/>
            </w:tcBorders>
            <w:shd w:fill="F1F5F9" w:val="clear"/>
            <w:tcMar>
              <w:top w:type="dxa" w:w="160"/>
              <w:left w:type="dxa" w:w="280"/>
              <w:bottom w:type="dxa" w:w="160"/>
              <w:right w:type="dxa" w:w="280"/>
            </w:tcMar>
          </w:tcPr>
          <w:p>
            <w:pPr>
              <w:spacing w:after="80"/>
            </w:pPr>
            <w:r>
              <w:rPr>
                <w:rFonts w:ascii="Georgia" w:cs="Georgia" w:eastAsia="Georgia" w:hAnsi="Georgia"/>
                <w:b/>
                <w:bCs/>
                <w:color w:val="334155"/>
                <w:sz w:val="30"/>
                <w:szCs w:val="30"/>
              </w:rPr>
              <w:t xml:space="preserve">BLACK PEPPER (Piper nigrum)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South India | Ancient medicine and trade spice</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Pungent, hot, woody</w:t>
            </w:r>
          </w:p>
          <w:p>
            <w:pPr>
              <w:pBdr>
                <w:bottom w:val="single" w:color="334155" w:sz="2" w:space="1"/>
              </w:pBdr>
              <w:spacing w:after="100" w:before="100"/>
            </w:pPr>
          </w:p>
          <w:p>
            <w:pPr>
              <w:spacing w:after="60"/>
            </w:pPr>
            <w:r>
              <w:rPr>
                <w:rFonts w:ascii="Arial" w:cs="Arial" w:eastAsia="Arial" w:hAnsi="Arial"/>
                <w:b/>
                <w:bCs/>
                <w:color w:val="334155"/>
                <w:sz w:val="20"/>
                <w:szCs w:val="20"/>
              </w:rPr>
              <w:t xml:space="preserve">Key Benefits: </w:t>
            </w:r>
          </w:p>
          <w:p>
            <w:pPr>
              <w:spacing w:after="60"/>
            </w:pPr>
            <w:r>
              <w:rPr>
                <w:rFonts w:ascii="Georgia" w:cs="Georgia" w:eastAsia="Georgia" w:hAnsi="Georgia"/>
                <w:color w:val="334155"/>
                <w:sz w:val="20"/>
                <w:szCs w:val="20"/>
              </w:rPr>
              <w:t xml:space="preserve">Piperine — the active alkaloid in black pepper — has multiple gut benefits beyond its famous synergy with curcumin: stimulates digestive enzyme secretion (protease, amylase, lipase), increases gut motility and reduces constipation, inhibits the growth of harmful bacteria, reduces intestinal inflammation, and acts as a bioavailability enhancer for multiple nutrients and plant compounds. Freshly ground provides the most piperine.</w:t>
            </w:r>
          </w:p>
          <w:p>
            <w:pPr>
              <w:spacing w:after="60"/>
            </w:pPr>
            <w:r>
              <w:rPr>
                <w:rFonts w:ascii="Arial" w:cs="Arial" w:eastAsia="Arial" w:hAnsi="Arial"/>
                <w:b/>
                <w:bCs/>
                <w:color w:val="334155"/>
                <w:sz w:val="20"/>
                <w:szCs w:val="20"/>
              </w:rPr>
              <w:t xml:space="preserve">How to Use: </w:t>
            </w:r>
          </w:p>
          <w:p>
            <w:r>
              <w:rPr>
                <w:rFonts w:ascii="Georgia" w:cs="Georgia" w:eastAsia="Georgia" w:hAnsi="Georgia"/>
                <w:color w:val="334155"/>
                <w:sz w:val="20"/>
                <w:szCs w:val="20"/>
              </w:rPr>
              <w:t xml:space="preserve">Always freshly grind. Add to all savoury dishes. Combine with turmeric in all applications. Add to fermented tonics and herbal teas. A simple digestive tonic: warm water + turmeric + black pepper + ginger.</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40916C" w:sz="6"/>
              <w:left w:val="single" w:color="40916C" w:sz="6"/>
              <w:bottom w:val="single" w:color="40916C" w:sz="6"/>
              <w:right w:val="single" w:color="40916C" w:sz="6"/>
            </w:tcBorders>
            <w:shd w:fill="D8F3DC" w:val="clear"/>
            <w:tcMar>
              <w:top w:type="dxa" w:w="160"/>
              <w:left w:type="dxa" w:w="280"/>
              <w:bottom w:type="dxa" w:w="160"/>
              <w:right w:type="dxa" w:w="280"/>
            </w:tcMar>
          </w:tcPr>
          <w:p>
            <w:pPr>
              <w:spacing w:after="80"/>
            </w:pPr>
            <w:r>
              <w:rPr>
                <w:rFonts w:ascii="Georgia" w:cs="Georgia" w:eastAsia="Georgia" w:hAnsi="Georgia"/>
                <w:b/>
                <w:bCs/>
                <w:color w:val="40916C"/>
                <w:sz w:val="30"/>
                <w:szCs w:val="30"/>
              </w:rPr>
              <w:t xml:space="preserve">CARDAMOM (Elettaria cardamomum)  💚</w:t>
            </w:r>
          </w:p>
          <w:p>
            <w:pPr>
              <w:spacing w:after="60"/>
            </w:pPr>
            <w:r>
              <w:rPr>
                <w:rFonts w:ascii="Arial" w:cs="Arial" w:eastAsia="Arial" w:hAnsi="Arial"/>
                <w:b/>
                <w:bCs/>
                <w:color w:val="64748B"/>
                <w:sz w:val="19"/>
                <w:szCs w:val="19"/>
              </w:rPr>
              <w:t xml:space="preserve">Origin: </w:t>
            </w:r>
            <w:r>
              <w:rPr>
                <w:rFonts w:ascii="Arial" w:cs="Arial" w:eastAsia="Arial" w:hAnsi="Arial"/>
                <w:color w:val="334155"/>
                <w:sz w:val="19"/>
                <w:szCs w:val="19"/>
              </w:rPr>
              <w:t xml:space="preserve">Southern India | The 'Queen of Spices'</w:t>
            </w:r>
            <w:r>
              <w:rPr>
                <w:rFonts w:ascii="Arial" w:cs="Arial" w:eastAsia="Arial" w:hAnsi="Arial"/>
                <w:b/>
                <w:bCs/>
                <w:color w:val="64748B"/>
                <w:sz w:val="19"/>
                <w:szCs w:val="19"/>
              </w:rPr>
              <w:t xml:space="preserve">   |   Flavour Profile: </w:t>
            </w:r>
            <w:r>
              <w:rPr>
                <w:rFonts w:ascii="Arial" w:cs="Arial" w:eastAsia="Arial" w:hAnsi="Arial"/>
                <w:color w:val="334155"/>
                <w:sz w:val="19"/>
                <w:szCs w:val="19"/>
              </w:rPr>
              <w:t xml:space="preserve">Complex: floral, citrus, spicy, menthol</w:t>
            </w:r>
          </w:p>
          <w:p>
            <w:pPr>
              <w:pBdr>
                <w:bottom w:val="single" w:color="40916C" w:sz="2" w:space="1"/>
              </w:pBdr>
              <w:spacing w:after="100" w:before="100"/>
            </w:pPr>
          </w:p>
          <w:p>
            <w:pPr>
              <w:spacing w:after="60"/>
            </w:pPr>
            <w:r>
              <w:rPr>
                <w:rFonts w:ascii="Arial" w:cs="Arial" w:eastAsia="Arial" w:hAnsi="Arial"/>
                <w:b/>
                <w:bCs/>
                <w:color w:val="40916C"/>
                <w:sz w:val="20"/>
                <w:szCs w:val="20"/>
              </w:rPr>
              <w:t xml:space="preserve">Key Benefits: </w:t>
            </w:r>
          </w:p>
          <w:p>
            <w:pPr>
              <w:spacing w:after="60"/>
            </w:pPr>
            <w:r>
              <w:rPr>
                <w:rFonts w:ascii="Georgia" w:cs="Georgia" w:eastAsia="Georgia" w:hAnsi="Georgia"/>
                <w:color w:val="334155"/>
                <w:sz w:val="20"/>
                <w:szCs w:val="20"/>
              </w:rPr>
              <w:t xml:space="preserve">One of the most powerful digestive spices in Ayurveda. Active compounds (1,8-cineole, alpha-terpinyl acetate): anti-spasmodic (relieves gut cramping), carminative (reduces bloating and gas), anti-ulcer (protective against gastric ulcers), antimicrobial against H. pylori, antioxidant (more potent than Vit C by ORAC score), stimulates digestive enzyme production, and promotes bile flow for fat digestion. Also anti-nausea.</w:t>
            </w:r>
          </w:p>
          <w:p>
            <w:pPr>
              <w:spacing w:after="60"/>
            </w:pPr>
            <w:r>
              <w:rPr>
                <w:rFonts w:ascii="Arial" w:cs="Arial" w:eastAsia="Arial" w:hAnsi="Arial"/>
                <w:b/>
                <w:bCs/>
                <w:color w:val="40916C"/>
                <w:sz w:val="20"/>
                <w:szCs w:val="20"/>
              </w:rPr>
              <w:t xml:space="preserve">How to Use: </w:t>
            </w:r>
          </w:p>
          <w:p>
            <w:r>
              <w:rPr>
                <w:rFonts w:ascii="Georgia" w:cs="Georgia" w:eastAsia="Georgia" w:hAnsi="Georgia"/>
                <w:color w:val="334155"/>
                <w:sz w:val="20"/>
                <w:szCs w:val="20"/>
              </w:rPr>
              <w:t xml:space="preserve">Add pods to rice while cooking. Grind into curries and chai. Add to kefir smoothies and fermented drinks. Chew a whole pod after meals to relieve gas and freshen breath. Add to fermented grain porridges.</w:t>
            </w:r>
          </w:p>
        </w:tc>
      </w:tr>
    </w:tbl>
    <w:p>
      <w:pPr>
        <w:spacing w:after="120"/>
      </w:pPr>
    </w:p>
    <w:p>
      <w:pPr>
        <w:pBdr>
          <w:bottom w:val="single" w:color="D97706" w:sz="4" w:space="1"/>
        </w:pBdr>
        <w:spacing w:after="140" w:before="320"/>
      </w:pPr>
      <w:r>
        <w:rPr>
          <w:rFonts w:ascii="Georgia" w:cs="Georgia" w:eastAsia="Georgia" w:hAnsi="Georgia"/>
          <w:b/>
          <w:bCs/>
          <w:color w:val="D97706"/>
          <w:sz w:val="32"/>
          <w:szCs w:val="32"/>
        </w:rPr>
        <w:t xml:space="preserve">The Essential Spice Reference Guide</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718"/>
        <w:gridCol w:w="1718"/>
        <w:gridCol w:w="1718"/>
        <w:gridCol w:w="1718"/>
        <w:gridCol w:w="1722"/>
      </w:tblGrid>
      <w:tr>
        <w:trPr>
          <w:tblHeader/>
        </w:trPr>
        <w:tc>
          <w:tcPr>
            <w:tcW w:type="dxa" w:w="1718"/>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Spice</w:t>
            </w:r>
          </w:p>
        </w:tc>
        <w:tc>
          <w:tcPr>
            <w:tcW w:type="dxa" w:w="1718"/>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Active Compound</w:t>
            </w:r>
          </w:p>
        </w:tc>
        <w:tc>
          <w:tcPr>
            <w:tcW w:type="dxa" w:w="1718"/>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Gut Action</w:t>
            </w:r>
          </w:p>
        </w:tc>
        <w:tc>
          <w:tcPr>
            <w:tcW w:type="dxa" w:w="1718"/>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Daily Use</w:t>
            </w:r>
          </w:p>
        </w:tc>
        <w:tc>
          <w:tcPr>
            <w:tcW w:type="dxa" w:w="1722"/>
            <w:tcBorders>
              <w:top w:val="single" w:color="FFFFFF" w:sz="4"/>
              <w:left w:val="single" w:color="FFFFFF" w:sz="4"/>
              <w:bottom w:val="single" w:color="FFFFFF" w:sz="4"/>
              <w:right w:val="single" w:color="FFFFFF" w:sz="4"/>
            </w:tcBorders>
            <w:shd w:fill="D97706"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Key Synergy</w:t>
            </w:r>
          </w:p>
        </w:tc>
      </w:tr>
      <w:tr>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Cumin</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Thymoquinone, cuminaldehyde</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Carminative, enzyme stimulant, anti-IBS</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½ tsp in cooking</w:t>
            </w:r>
          </w:p>
        </w:tc>
        <w:tc>
          <w:tcPr>
            <w:tcW w:type="dxa" w:w="1722"/>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Coriander, turmeric</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Coriander</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Linalool, flavonoids</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Anti-spasmodic, anti-diarrhoea</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Seeds in cooking / tea</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Cumin, ginger</w:t>
            </w:r>
          </w:p>
        </w:tc>
      </w:tr>
      <w:tr>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Fenugreek</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Mucilage fibre, diosgenin</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Prebiotic, reduces acid reflux, blood sugar</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¼–½ tsp seeds</w:t>
            </w:r>
          </w:p>
        </w:tc>
        <w:tc>
          <w:tcPr>
            <w:tcW w:type="dxa" w:w="1722"/>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Cumin, turmeric</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Cloves</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Eugenol (highest ORAC of any spice)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Antimicrobial, anti-inflammatory, parasite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Small amounts in cooking</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Cinnamon, black pepper</w:t>
            </w:r>
          </w:p>
        </w:tc>
      </w:tr>
      <w:tr>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Star anise</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Anethole</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Carminative, anti-bloating, antimicrobial</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Tea after meals</w:t>
            </w:r>
          </w:p>
        </w:tc>
        <w:tc>
          <w:tcPr>
            <w:tcW w:type="dxa" w:w="1722"/>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Fennel, ginger</w:t>
            </w:r>
          </w:p>
        </w:tc>
      </w:tr>
      <w:tr>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Cayenne</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Capsaicin</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Stimulates motility, reduces SIBO, analgesic</w:t>
            </w:r>
          </w:p>
        </w:tc>
        <w:tc>
          <w:tcPr>
            <w:tcW w:type="dxa" w:w="171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Tiny amounts if tolerated</w:t>
            </w:r>
          </w:p>
        </w:tc>
        <w:tc>
          <w:tcPr>
            <w:tcW w:type="dxa" w:w="1722"/>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Ginger, turmeric</w:t>
            </w:r>
          </w:p>
        </w:tc>
      </w:tr>
      <w:tr>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Nutmeg</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Myristicin (high dose toxic — use sparingly)</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Anti-diarrhoea, anti-spasm</w:t>
            </w:r>
          </w:p>
        </w:tc>
        <w:tc>
          <w:tcPr>
            <w:tcW w:type="dxa" w:w="1718"/>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Pinch in cooking only</w:t>
            </w:r>
          </w:p>
        </w:tc>
        <w:tc>
          <w:tcPr>
            <w:tcW w:type="dxa" w:w="1722"/>
            <w:tcBorders>
              <w:top w:val="single" w:color="CBD5E1" w:sz="3"/>
              <w:left w:val="single" w:color="CBD5E1" w:sz="3"/>
              <w:bottom w:val="single" w:color="CBD5E1" w:sz="3"/>
              <w:right w:val="single" w:color="CBD5E1" w:sz="3"/>
            </w:tcBorders>
            <w:shd w:fill="FFFBEB" w:val="clear"/>
            <w:tcMar>
              <w:top w:type="dxa" w:w="80"/>
              <w:left w:type="dxa" w:w="150"/>
              <w:bottom w:type="dxa" w:w="80"/>
              <w:right w:type="dxa" w:w="100"/>
            </w:tcMar>
          </w:tcPr>
          <w:p>
            <w:r>
              <w:rPr>
                <w:rFonts w:ascii="Arial" w:cs="Arial" w:eastAsia="Arial" w:hAnsi="Arial"/>
                <w:color w:val="334155"/>
                <w:sz w:val="19"/>
                <w:szCs w:val="19"/>
              </w:rPr>
              <w:t xml:space="preserve">Cardamom, cinnamon</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1B4332"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1B4332"/>
                <w:sz w:val="18"/>
                <w:szCs w:val="18"/>
              </w:rPr>
              <w:t xml:space="preserve">CHAPTER 7</w:t>
            </w:r>
          </w:p>
          <w:p>
            <w:pPr>
              <w:spacing w:after="60"/>
            </w:pPr>
            <w:r>
              <w:rPr>
                <w:rFonts w:ascii="Georgia" w:cs="Georgia" w:eastAsia="Georgia" w:hAnsi="Georgia"/>
                <w:b/>
                <w:bCs/>
                <w:color w:val="1B4332"/>
                <w:sz w:val="52"/>
                <w:szCs w:val="52"/>
              </w:rPr>
              <w:t xml:space="preserve">Making Fermented Foods at Home</w:t>
            </w:r>
          </w:p>
          <w:p>
            <w:r>
              <w:rPr>
                <w:rFonts w:ascii="Georgia" w:cs="Georgia" w:eastAsia="Georgia" w:hAnsi="Georgia"/>
                <w:i/>
                <w:iCs/>
                <w:color w:val="64748B"/>
                <w:sz w:val="22"/>
                <w:szCs w:val="22"/>
              </w:rPr>
              <w:t xml:space="preserve">Your Step-by-Step Practical Guide</w:t>
            </w:r>
          </w:p>
        </w:tc>
      </w:tr>
    </w:tbl>
    <w:p>
      <w:pPr>
        <w:spacing w:after="140"/>
      </w:pPr>
    </w:p>
    <w:p>
      <w:pPr>
        <w:pBdr>
          <w:bottom w:val="single" w:color="1B4332" w:sz="4" w:space="1"/>
        </w:pBdr>
        <w:spacing w:after="140" w:before="320"/>
      </w:pPr>
      <w:r>
        <w:rPr>
          <w:rFonts w:ascii="Georgia" w:cs="Georgia" w:eastAsia="Georgia" w:hAnsi="Georgia"/>
          <w:b/>
          <w:bCs/>
          <w:color w:val="1B4332"/>
          <w:sz w:val="32"/>
          <w:szCs w:val="32"/>
        </w:rPr>
        <w:t xml:space="preserve">Essential Equipment</w:t>
      </w:r>
    </w:p>
    <w:p>
      <w:pPr>
        <w:spacing w:after="140" w:line="340" w:lineRule="auto"/>
      </w:pPr>
      <w:r>
        <w:rPr>
          <w:rFonts w:ascii="Georgia" w:cs="Georgia" w:eastAsia="Georgia" w:hAnsi="Georgia"/>
          <w:color w:val="334155"/>
          <w:sz w:val="22"/>
          <w:szCs w:val="22"/>
        </w:rPr>
        <w:t xml:space="preserve">Home fermentation requires minimal equipment. Avoid aluminium or copper vessels — acids from fermentation can leach metals. Glass, ceramic, or food-grade plastic are ideal.</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D8F3DC" w:val="clear"/>
            <w:tcMar>
              <w:top w:type="dxa" w:w="120"/>
              <w:left w:type="dxa" w:w="0"/>
              <w:bottom w:type="dxa" w:w="120"/>
              <w:right w:type="dxa" w:w="200"/>
            </w:tcMar>
          </w:tcPr>
          <w:p>
            <w:pPr>
              <w:spacing w:after="100" w:before="200"/>
            </w:pPr>
            <w:r>
              <w:rPr>
                <w:rFonts w:ascii="Arial" w:cs="Arial" w:eastAsia="Arial" w:hAnsi="Arial"/>
                <w:b/>
                <w:bCs/>
                <w:color w:val="1B4332"/>
                <w:sz w:val="26"/>
                <w:szCs w:val="26"/>
              </w:rPr>
              <w:t xml:space="preserve">MUST HAVE</w:t>
            </w:r>
          </w:p>
          <w:p>
            <w:pPr>
              <w:pStyle w:val="ListParagraph"/>
              <w:numPr>
                <w:ilvl w:val="0"/>
                <w:numId w:val="2"/>
              </w:numPr>
              <w:spacing w:after="100"/>
            </w:pPr>
            <w:r>
              <w:rPr>
                <w:rFonts w:ascii="Arial" w:cs="Arial" w:eastAsia="Arial" w:hAnsi="Arial"/>
                <w:color w:val="334155"/>
                <w:sz w:val="21"/>
                <w:szCs w:val="21"/>
              </w:rPr>
              <w:t xml:space="preserve">Wide-mouth glass jars (1L and 2L sizes)</w:t>
            </w:r>
          </w:p>
          <w:p>
            <w:pPr>
              <w:pStyle w:val="ListParagraph"/>
              <w:numPr>
                <w:ilvl w:val="0"/>
                <w:numId w:val="2"/>
              </w:numPr>
              <w:spacing w:after="100"/>
            </w:pPr>
            <w:r>
              <w:rPr>
                <w:rFonts w:ascii="Arial" w:cs="Arial" w:eastAsia="Arial" w:hAnsi="Arial"/>
                <w:color w:val="334155"/>
                <w:sz w:val="21"/>
                <w:szCs w:val="21"/>
              </w:rPr>
              <w:t xml:space="preserve">Plastic or wooden lids (not metal for acidic ferments)</w:t>
            </w:r>
          </w:p>
          <w:p>
            <w:pPr>
              <w:pStyle w:val="ListParagraph"/>
              <w:numPr>
                <w:ilvl w:val="0"/>
                <w:numId w:val="2"/>
              </w:numPr>
              <w:spacing w:after="100"/>
            </w:pPr>
            <w:r>
              <w:rPr>
                <w:rFonts w:ascii="Arial" w:cs="Arial" w:eastAsia="Arial" w:hAnsi="Arial"/>
                <w:color w:val="334155"/>
                <w:sz w:val="21"/>
                <w:szCs w:val="21"/>
              </w:rPr>
              <w:t xml:space="preserve">Wooden spoon or silicone spatula</w:t>
            </w:r>
          </w:p>
          <w:p>
            <w:pPr>
              <w:pStyle w:val="ListParagraph"/>
              <w:numPr>
                <w:ilvl w:val="0"/>
                <w:numId w:val="2"/>
              </w:numPr>
              <w:spacing w:after="100"/>
            </w:pPr>
            <w:r>
              <w:rPr>
                <w:rFonts w:ascii="Arial" w:cs="Arial" w:eastAsia="Arial" w:hAnsi="Arial"/>
                <w:color w:val="334155"/>
                <w:sz w:val="21"/>
                <w:szCs w:val="21"/>
              </w:rPr>
              <w:t xml:space="preserve">Kitchen scale (weight is more accurate than volume)</w:t>
            </w:r>
          </w:p>
          <w:p>
            <w:pPr>
              <w:pStyle w:val="ListParagraph"/>
              <w:numPr>
                <w:ilvl w:val="0"/>
                <w:numId w:val="2"/>
              </w:numPr>
              <w:spacing w:after="100"/>
            </w:pPr>
            <w:r>
              <w:rPr>
                <w:rFonts w:ascii="Arial" w:cs="Arial" w:eastAsia="Arial" w:hAnsi="Arial"/>
                <w:color w:val="334155"/>
                <w:sz w:val="21"/>
                <w:szCs w:val="21"/>
              </w:rPr>
              <w:t xml:space="preserve">Measuring spoons</w:t>
            </w:r>
          </w:p>
          <w:p>
            <w:pPr>
              <w:pStyle w:val="ListParagraph"/>
              <w:numPr>
                <w:ilvl w:val="0"/>
                <w:numId w:val="2"/>
              </w:numPr>
              <w:spacing w:after="100"/>
            </w:pPr>
            <w:r>
              <w:rPr>
                <w:rFonts w:ascii="Arial" w:cs="Arial" w:eastAsia="Arial" w:hAnsi="Arial"/>
                <w:color w:val="334155"/>
                <w:sz w:val="21"/>
                <w:szCs w:val="21"/>
              </w:rPr>
              <w:t xml:space="preserve">Clean cloth or muslin for covering</w:t>
            </w:r>
          </w:p>
          <w:p>
            <w:pPr>
              <w:pStyle w:val="ListParagraph"/>
              <w:numPr>
                <w:ilvl w:val="0"/>
                <w:numId w:val="2"/>
              </w:numPr>
              <w:spacing w:after="100"/>
            </w:pPr>
            <w:r>
              <w:rPr>
                <w:rFonts w:ascii="Arial" w:cs="Arial" w:eastAsia="Arial" w:hAnsi="Arial"/>
                <w:color w:val="334155"/>
                <w:sz w:val="21"/>
                <w:szCs w:val="21"/>
              </w:rPr>
              <w:t xml:space="preserve">Labels and marker pen</w:t>
            </w:r>
          </w:p>
          <w:p>
            <w:pPr>
              <w:pStyle w:val="ListParagraph"/>
              <w:numPr>
                <w:ilvl w:val="0"/>
                <w:numId w:val="2"/>
              </w:numPr>
              <w:spacing w:after="100"/>
            </w:pPr>
            <w:r>
              <w:rPr>
                <w:rFonts w:ascii="Arial" w:cs="Arial" w:eastAsia="Arial" w:hAnsi="Arial"/>
                <w:color w:val="334155"/>
                <w:sz w:val="21"/>
                <w:szCs w:val="21"/>
              </w:rPr>
              <w:t xml:space="preserve">Clean water (filtered or boiled/cooled)</w:t>
            </w:r>
          </w:p>
        </w:tc>
        <w:tc>
          <w:tcPr>
            <w:tcW w:type="dxa" w:w="4394"/>
            <w:tcBorders>
              <w:top w:val="none" w:color="FFFFFF" w:sz="0"/>
              <w:left w:val="none" w:color="FFFFFF" w:sz="0"/>
              <w:bottom w:val="none" w:color="FFFFFF" w:sz="0"/>
              <w:right w:val="none" w:color="FFFFFF" w:sz="0"/>
            </w:tcBorders>
            <w:shd w:fill="FEF3C7" w:val="clear"/>
            <w:tcMar>
              <w:top w:type="dxa" w:w="120"/>
              <w:left w:type="dxa" w:w="200"/>
              <w:bottom w:type="dxa" w:w="120"/>
              <w:right w:type="dxa" w:w="0"/>
            </w:tcMar>
          </w:tcPr>
          <w:p>
            <w:pPr>
              <w:spacing w:after="100" w:before="200"/>
            </w:pPr>
            <w:r>
              <w:rPr>
                <w:rFonts w:ascii="Arial" w:cs="Arial" w:eastAsia="Arial" w:hAnsi="Arial"/>
                <w:b/>
                <w:bCs/>
                <w:color w:val="D97706"/>
                <w:sz w:val="26"/>
                <w:szCs w:val="26"/>
              </w:rPr>
              <w:t xml:space="preserve">HELPFUL EXTRAS</w:t>
            </w:r>
          </w:p>
          <w:p>
            <w:pPr>
              <w:pStyle w:val="ListParagraph"/>
              <w:numPr>
                <w:ilvl w:val="0"/>
                <w:numId w:val="2"/>
              </w:numPr>
              <w:spacing w:after="100"/>
            </w:pPr>
            <w:r>
              <w:rPr>
                <w:rFonts w:ascii="Arial" w:cs="Arial" w:eastAsia="Arial" w:hAnsi="Arial"/>
                <w:color w:val="334155"/>
                <w:sz w:val="21"/>
                <w:szCs w:val="21"/>
              </w:rPr>
              <w:t xml:space="preserve">Thermometer (for temperature-sensitive ferments)</w:t>
            </w:r>
          </w:p>
          <w:p>
            <w:pPr>
              <w:pStyle w:val="ListParagraph"/>
              <w:numPr>
                <w:ilvl w:val="0"/>
                <w:numId w:val="2"/>
              </w:numPr>
              <w:spacing w:after="100"/>
            </w:pPr>
            <w:r>
              <w:rPr>
                <w:rFonts w:ascii="Arial" w:cs="Arial" w:eastAsia="Arial" w:hAnsi="Arial"/>
                <w:color w:val="334155"/>
                <w:sz w:val="21"/>
                <w:szCs w:val="21"/>
              </w:rPr>
              <w:t xml:space="preserve">Airlock lids (for wine/beer-style ferments)</w:t>
            </w:r>
          </w:p>
          <w:p>
            <w:pPr>
              <w:pStyle w:val="ListParagraph"/>
              <w:numPr>
                <w:ilvl w:val="0"/>
                <w:numId w:val="2"/>
              </w:numPr>
              <w:spacing w:after="100"/>
            </w:pPr>
            <w:r>
              <w:rPr>
                <w:rFonts w:ascii="Arial" w:cs="Arial" w:eastAsia="Arial" w:hAnsi="Arial"/>
                <w:color w:val="334155"/>
                <w:sz w:val="21"/>
                <w:szCs w:val="21"/>
              </w:rPr>
              <w:t xml:space="preserve">Fermentation weights (keep veg submerged)</w:t>
            </w:r>
          </w:p>
          <w:p>
            <w:pPr>
              <w:pStyle w:val="ListParagraph"/>
              <w:numPr>
                <w:ilvl w:val="0"/>
                <w:numId w:val="2"/>
              </w:numPr>
              <w:spacing w:after="100"/>
            </w:pPr>
            <w:r>
              <w:rPr>
                <w:rFonts w:ascii="Arial" w:cs="Arial" w:eastAsia="Arial" w:hAnsi="Arial"/>
                <w:color w:val="334155"/>
                <w:sz w:val="21"/>
                <w:szCs w:val="21"/>
              </w:rPr>
              <w:t xml:space="preserve">Swing-top bottles (for carbonated drinks)</w:t>
            </w:r>
          </w:p>
          <w:p>
            <w:pPr>
              <w:pStyle w:val="ListParagraph"/>
              <w:numPr>
                <w:ilvl w:val="0"/>
                <w:numId w:val="2"/>
              </w:numPr>
              <w:spacing w:after="100"/>
            </w:pPr>
            <w:r>
              <w:rPr>
                <w:rFonts w:ascii="Arial" w:cs="Arial" w:eastAsia="Arial" w:hAnsi="Arial"/>
                <w:color w:val="334155"/>
                <w:sz w:val="21"/>
                <w:szCs w:val="21"/>
              </w:rPr>
              <w:t xml:space="preserve">Dedicated fermentation crock (ceramic)</w:t>
            </w:r>
          </w:p>
          <w:p>
            <w:pPr>
              <w:pStyle w:val="ListParagraph"/>
              <w:numPr>
                <w:ilvl w:val="0"/>
                <w:numId w:val="2"/>
              </w:numPr>
              <w:spacing w:after="100"/>
            </w:pPr>
            <w:r>
              <w:rPr>
                <w:rFonts w:ascii="Arial" w:cs="Arial" w:eastAsia="Arial" w:hAnsi="Arial"/>
                <w:color w:val="334155"/>
                <w:sz w:val="21"/>
                <w:szCs w:val="21"/>
              </w:rPr>
              <w:t xml:space="preserve">Cheesecloth for straining</w:t>
            </w:r>
          </w:p>
          <w:p>
            <w:pPr>
              <w:pStyle w:val="ListParagraph"/>
              <w:numPr>
                <w:ilvl w:val="0"/>
                <w:numId w:val="2"/>
              </w:numPr>
              <w:spacing w:after="100"/>
            </w:pPr>
            <w:r>
              <w:rPr>
                <w:rFonts w:ascii="Arial" w:cs="Arial" w:eastAsia="Arial" w:hAnsi="Arial"/>
                <w:color w:val="334155"/>
                <w:sz w:val="21"/>
                <w:szCs w:val="21"/>
              </w:rPr>
              <w:t xml:space="preserve">pH strips (for monitoring acidity)</w:t>
            </w:r>
          </w:p>
          <w:p>
            <w:pPr>
              <w:pStyle w:val="ListParagraph"/>
              <w:numPr>
                <w:ilvl w:val="0"/>
                <w:numId w:val="2"/>
              </w:numPr>
              <w:spacing w:after="100"/>
            </w:pPr>
            <w:r>
              <w:rPr>
                <w:rFonts w:ascii="Arial" w:cs="Arial" w:eastAsia="Arial" w:hAnsi="Arial"/>
                <w:color w:val="334155"/>
                <w:sz w:val="21"/>
                <w:szCs w:val="21"/>
              </w:rPr>
              <w:t xml:space="preserve">Small funnel for bottling</w:t>
            </w:r>
          </w:p>
        </w:tc>
      </w:tr>
    </w:tbl>
    <w:p>
      <w:pPr>
        <w:spacing w:after="120"/>
      </w:pPr>
    </w:p>
    <w:p>
      <w:pPr>
        <w:pBdr>
          <w:bottom w:val="single" w:color="1B4332" w:sz="4" w:space="1"/>
        </w:pBdr>
        <w:spacing w:after="140" w:before="320"/>
      </w:pPr>
      <w:r>
        <w:rPr>
          <w:rFonts w:ascii="Georgia" w:cs="Georgia" w:eastAsia="Georgia" w:hAnsi="Georgia"/>
          <w:b/>
          <w:bCs/>
          <w:color w:val="1B4332"/>
          <w:sz w:val="32"/>
          <w:szCs w:val="32"/>
        </w:rPr>
        <w:t xml:space="preserve">The Master Principles of Safe Fermentation</w:t>
      </w:r>
    </w:p>
    <w:p>
      <w:pPr>
        <w:spacing w:after="140" w:line="340" w:lineRule="auto"/>
      </w:pPr>
      <w:r>
        <w:rPr>
          <w:rFonts w:ascii="Georgia" w:cs="Georgia" w:eastAsia="Georgia" w:hAnsi="Georgia"/>
          <w:color w:val="334155"/>
          <w:sz w:val="22"/>
          <w:szCs w:val="22"/>
        </w:rPr>
        <w:t xml:space="preserve">Fermentation is remarkably safe when these core principles are followed. Millions of people ferment food at home daily without incident. The acidic environment created by lactic acid bacteria is inherently hostile to dangerous pathogens including Salmonella, E. coli, and Listeria.</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Principle</w:t>
            </w:r>
          </w:p>
        </w:tc>
        <w:tc>
          <w:tcPr>
            <w:tcW w:type="dxa" w:w="2864"/>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Why It Matters</w:t>
            </w:r>
          </w:p>
        </w:tc>
        <w:tc>
          <w:tcPr>
            <w:tcW w:type="dxa" w:w="2866"/>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How to Apply</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Cleanliness</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Not sterility — but thorough cleanliness prevents unwanted moulds</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Wash all equipment with hot soapy water and rinse well</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Salt concentration</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Salt creates the right environment for LAB to outcompete pathogens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2–3% salt by weight for vegetable ferments</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Submersion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Vegetables must stay under the brine to prevent mould on exposed surfaces</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Use fermentation weights or a zip-lock bag filled with brine</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Temperature</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Most ferments thrive at 18–24°C (room temperature in tropical climates)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Cooler = slower ferment. Too hot (30°C+) = off flavours</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Time</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Tasting regularly tells you when ferment is ready to your preference</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Start tasting at Day 3 for vegetables, Day 24 for kefir (continuous)</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Anaerobic environment</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LAB are anaerobic — they produce best without oxygen</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Keep lids loose to allow CO₂ to escape, or use airlock</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Quality ingredients</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Better ingredients = more wild LAB and better results</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Use fresh, ideally organic vegetables where possible</w:t>
            </w:r>
          </w:p>
        </w:tc>
      </w:tr>
    </w:tbl>
    <w:p>
      <w:pPr>
        <w:spacing w:after="120"/>
      </w:pPr>
    </w:p>
    <w:p>
      <w:pPr>
        <w:pBdr>
          <w:bottom w:val="single" w:color="0F766E" w:sz="4" w:space="1"/>
        </w:pBdr>
        <w:spacing w:after="140" w:before="320"/>
      </w:pPr>
      <w:r>
        <w:rPr>
          <w:rFonts w:ascii="Georgia" w:cs="Georgia" w:eastAsia="Georgia" w:hAnsi="Georgia"/>
          <w:b/>
          <w:bCs/>
          <w:color w:val="0F766E"/>
          <w:sz w:val="32"/>
          <w:szCs w:val="32"/>
        </w:rPr>
        <w:t xml:space="preserve">How to Make Milk Kefir — Step by Step</w:t>
      </w:r>
    </w:p>
    <w:p>
      <w:pPr>
        <w:spacing w:after="140" w:line="340" w:lineRule="auto"/>
      </w:pPr>
      <w:r>
        <w:rPr>
          <w:rFonts w:ascii="Georgia" w:cs="Georgia" w:eastAsia="Georgia" w:hAnsi="Georgia"/>
          <w:color w:val="334155"/>
          <w:sz w:val="22"/>
          <w:szCs w:val="22"/>
        </w:rPr>
        <w:t xml:space="preserve">This is the foundation recipe. Once you have kefir grains, you have a lifetime supply of the world's most potent probiotic food. Grains are available from U-NiceNutraCare.</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Step</w:t>
            </w:r>
          </w:p>
        </w:tc>
        <w:tc>
          <w:tcPr>
            <w:tcW w:type="dxa" w:w="2864"/>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Action</w:t>
            </w:r>
          </w:p>
        </w:tc>
        <w:tc>
          <w:tcPr>
            <w:tcW w:type="dxa" w:w="2866"/>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Details</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1</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Obtain kefir grains</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Available from U-NiceNutraCare — 1–2 tbsp of live grains to start</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2</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Choose milk</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Full-fat pasteurised whole milk gives the creamiest result. Raw milk also excellent</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3</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Combine</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Place grains in clean glass jar. Add 500ml milk. Cover loosely with cloth</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4</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Leave at room temperature 18–24°C for 24–48 hours</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5</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Check readiness</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Milk should be thickened, tangy, and slightly separated</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6</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Strain</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Pour through plastic strainer. Collect grains. Kefir is ready to drink</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7</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Store kefir</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Refrigerate and consume within 5–7 days. It continues to sour slowly</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8</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Feed grains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Immediately add new milk to grains and begin the next batch</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9</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Rest grains</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If needed, store grains in milk in fridge for up to 2 weeks between batches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FEF3C7" w:sz="0"/>
              <w:left w:val="none" w:color="FEF3C7" w:sz="0"/>
              <w:bottom w:val="none" w:color="FEF3C7" w:sz="0"/>
              <w:right w:val="none" w:color="FEF3C7" w:sz="0"/>
            </w:tcBorders>
            <w:shd w:fill="B7791F"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FERMENTATION TEMP</w:t>
            </w:r>
          </w:p>
        </w:tc>
        <w:tc>
          <w:tcPr>
            <w:tcW w:type="dxa" w:w="7894"/>
            <w:tcBorders>
              <w:top w:val="single" w:color="B7791F" w:sz="4"/>
              <w:left w:val="single" w:color="B7791F" w:sz="4"/>
              <w:bottom w:val="single" w:color="B7791F" w:sz="4"/>
              <w:right w:val="single" w:color="B7791F" w:sz="4"/>
            </w:tcBorders>
            <w:shd w:fill="FEF3C7" w:val="clear"/>
            <w:tcMar>
              <w:top w:type="dxa" w:w="140"/>
              <w:left w:type="dxa" w:w="240"/>
              <w:bottom w:type="dxa" w:w="140"/>
              <w:right w:type="dxa" w:w="200"/>
            </w:tcMar>
          </w:tcPr>
          <w:p>
            <w:r>
              <w:rPr>
                <w:rFonts w:ascii="Arial" w:cs="Arial" w:eastAsia="Arial" w:hAnsi="Arial"/>
                <w:color w:val="334155"/>
                <w:sz w:val="20"/>
                <w:szCs w:val="20"/>
              </w:rPr>
              <w:t xml:space="preserve">In Kenya's warm climate, fermentation happens faster than in European recipes. In Nairobi (average 20–24°C), kefir typically takes 18–24 hours. In Nakuru (cooler, higher altitude), allow 24–36 hours. Taste and adjust to your environment.</w:t>
            </w:r>
          </w:p>
        </w:tc>
      </w:tr>
    </w:tbl>
    <w:p>
      <w:pPr>
        <w:spacing w:after="120"/>
      </w:pPr>
    </w:p>
    <w:p>
      <w:pPr>
        <w:pBdr>
          <w:bottom w:val="single" w:color="9B2335" w:sz="4" w:space="1"/>
        </w:pBdr>
        <w:spacing w:after="140" w:before="320"/>
      </w:pPr>
      <w:r>
        <w:rPr>
          <w:rFonts w:ascii="Georgia" w:cs="Georgia" w:eastAsia="Georgia" w:hAnsi="Georgia"/>
          <w:b/>
          <w:bCs/>
          <w:color w:val="9B2335"/>
          <w:sz w:val="32"/>
          <w:szCs w:val="32"/>
        </w:rPr>
        <w:t xml:space="preserve">How to Make Sauerkraut — Step by Step</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Step</w:t>
            </w:r>
          </w:p>
        </w:tc>
        <w:tc>
          <w:tcPr>
            <w:tcW w:type="dxa" w:w="2864"/>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Action</w:t>
            </w:r>
          </w:p>
        </w:tc>
        <w:tc>
          <w:tcPr>
            <w:tcW w:type="dxa" w:w="2866"/>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Details &amp; Tips</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1</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Choose cabbage</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1 medium head (about 1kg) green or red cabbage — fresh and firm</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2</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Shred</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Remove outer leaves (save one). Shred finely — 2–3mm thickness</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3</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Weigh and salt</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Weigh shredded cabbage. Add 2% salt by weight (20g salt per 1kg cabbage)</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4</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Massage</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Massage salt into cabbage vigorously for 5–10 minutes until it releases liquid</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5</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Pack tightly</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Pack into glass jar extremely tightly, pressing hard between each handful</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6</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Submerge</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Fold saved outer leaf over shredded cabbage. Press until brine covers all</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7</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Weight</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Use a zip-lock bag filled with brine as a weight to keep it submerged</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8</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Cover with cloth. Leave at room temperature 1–4 weeks. Taste from Day 5</w:t>
            </w:r>
          </w:p>
        </w:tc>
      </w:tr>
      <w:tr>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9</w:t>
            </w:r>
          </w:p>
        </w:tc>
        <w:tc>
          <w:tcPr>
            <w:tcW w:type="dxa" w:w="2864"/>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Storage</w:t>
            </w:r>
          </w:p>
        </w:tc>
        <w:tc>
          <w:tcPr>
            <w:tcW w:type="dxa" w:w="2866"/>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When sour to your taste, seal with lid and refrigerate. Keeps 6+ months</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D97706"/>
                <w:sz w:val="18"/>
                <w:szCs w:val="18"/>
              </w:rPr>
              <w:t xml:space="preserve">CHAPTER 8</w:t>
            </w:r>
          </w:p>
          <w:p>
            <w:pPr>
              <w:spacing w:after="60"/>
            </w:pPr>
            <w:r>
              <w:rPr>
                <w:rFonts w:ascii="Georgia" w:cs="Georgia" w:eastAsia="Georgia" w:hAnsi="Georgia"/>
                <w:b/>
                <w:bCs/>
                <w:color w:val="1B4332"/>
                <w:sz w:val="52"/>
                <w:szCs w:val="52"/>
              </w:rPr>
              <w:t xml:space="preserve">Fermented Food Recipes</w:t>
            </w:r>
          </w:p>
          <w:p>
            <w:r>
              <w:rPr>
                <w:rFonts w:ascii="Georgia" w:cs="Georgia" w:eastAsia="Georgia" w:hAnsi="Georgia"/>
                <w:i/>
                <w:iCs/>
                <w:color w:val="64748B"/>
                <w:sz w:val="22"/>
                <w:szCs w:val="22"/>
              </w:rPr>
              <w:t xml:space="preserve">40 Gut-Healing Recipes for Every Meal</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0F766E" w:sz="0"/>
              <w:left w:val="none" w:color="0F766E" w:sz="0"/>
              <w:bottom w:val="none" w:color="0F766E" w:sz="0"/>
              <w:right w:val="none" w:color="0F766E" w:sz="0"/>
            </w:tcBorders>
            <w:shd w:fill="0F766E" w:val="clear"/>
            <w:tcMar>
              <w:top w:type="dxa" w:w="200"/>
              <w:left w:type="dxa" w:w="400"/>
              <w:bottom w:type="dxa" w:w="200"/>
              <w:right w:type="dxa" w:w="400"/>
            </w:tcMar>
          </w:tcPr>
          <w:p>
            <w:pPr>
              <w:jc w:val="center"/>
            </w:pPr>
            <w:r>
              <w:rPr>
                <w:rFonts w:ascii="Georgia" w:cs="Georgia" w:eastAsia="Georgia" w:hAnsi="Georgia"/>
                <w:b/>
                <w:bCs/>
                <w:color w:val="FFFFFF"/>
                <w:sz w:val="28"/>
                <w:szCs w:val="28"/>
              </w:rPr>
              <w:t xml:space="preserve">🥤 DRINKS &amp; TONICS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B7791F" w:sz="8"/>
              <w:left w:val="single" w:color="B7791F" w:sz="8"/>
              <w:bottom w:val="single" w:color="B7791F" w:sz="8"/>
              <w:right w:val="single" w:color="B7791F" w:sz="8"/>
            </w:tcBorders>
            <w:shd w:fill="FEF3C7" w:val="clear"/>
            <w:tcMar>
              <w:top w:type="dxa" w:w="200"/>
              <w:left w:type="dxa" w:w="320"/>
              <w:bottom w:type="dxa" w:w="200"/>
              <w:right w:type="dxa" w:w="320"/>
            </w:tcMar>
          </w:tcPr>
          <w:p>
            <w:pPr>
              <w:spacing w:after="60"/>
            </w:pPr>
            <w:r>
              <w:rPr>
                <w:rFonts w:ascii="Arial" w:cs="Arial" w:eastAsia="Arial" w:hAnsi="Arial"/>
                <w:b/>
                <w:bCs/>
                <w:caps/>
                <w:color w:val="B7791F"/>
                <w:sz w:val="16"/>
                <w:szCs w:val="16"/>
              </w:rPr>
              <w:t xml:space="preserve">DAILY HEALING DRINK</w:t>
            </w:r>
          </w:p>
          <w:p>
            <w:pPr>
              <w:spacing w:after="80"/>
            </w:pPr>
            <w:r>
              <w:rPr>
                <w:rFonts w:ascii="Georgia" w:cs="Georgia" w:eastAsia="Georgia" w:hAnsi="Georgia"/>
                <w:b/>
                <w:bCs/>
                <w:color w:val="1B4332"/>
                <w:sz w:val="36"/>
                <w:szCs w:val="36"/>
              </w:rPr>
              <w:t xml:space="preserve">Golden Gut Tonic</w:t>
            </w:r>
          </w:p>
          <w:p>
            <w:pPr>
              <w:spacing w:after="140"/>
            </w:pPr>
            <w:r>
              <w:rPr>
                <w:rFonts w:ascii="Arial" w:cs="Arial" w:eastAsia="Arial" w:hAnsi="Arial"/>
                <w:color w:val="64748B"/>
                <w:sz w:val="19"/>
                <w:szCs w:val="19"/>
              </w:rPr>
              <w:t xml:space="preserve">⏱ Prep: 5 minutes   |   </w:t>
            </w:r>
            <w:r>
              <w:rPr>
                <w:rFonts w:ascii="Arial" w:cs="Arial" w:eastAsia="Arial" w:hAnsi="Arial"/>
                <w:color w:val="64748B"/>
                <w:sz w:val="19"/>
                <w:szCs w:val="19"/>
              </w:rPr>
              <w:t xml:space="preserve">👥 Serves: 1 glass</w:t>
            </w:r>
          </w:p>
          <w:p>
            <w:pPr>
              <w:pBdr>
                <w:bottom w:val="single" w:color="B7791F" w:sz="2" w:space="1"/>
              </w:pBdr>
              <w:spacing w:after="100" w:before="100"/>
            </w:pPr>
          </w:p>
          <w:p>
            <w:pPr>
              <w:spacing w:after="80"/>
            </w:pPr>
          </w:p>
          <w:p>
            <w:pPr>
              <w:spacing w:after="60"/>
            </w:pPr>
            <w:r>
              <w:rPr>
                <w:rFonts w:ascii="Arial" w:cs="Arial" w:eastAsia="Arial" w:hAnsi="Arial"/>
                <w:b/>
                <w:bCs/>
                <w:caps/>
                <w:color w:val="B7791F"/>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200ml warm kefir or water</w:t>
            </w:r>
          </w:p>
          <w:p>
            <w:pPr>
              <w:pStyle w:val="ListParagraph"/>
              <w:numPr>
                <w:ilvl w:val="0"/>
                <w:numId w:val="2"/>
              </w:numPr>
              <w:spacing w:after="60"/>
            </w:pPr>
            <w:r>
              <w:rPr>
                <w:rFonts w:ascii="Arial" w:cs="Arial" w:eastAsia="Arial" w:hAnsi="Arial"/>
                <w:color w:val="334155"/>
                <w:sz w:val="20"/>
                <w:szCs w:val="20"/>
              </w:rPr>
              <w:t xml:space="preserve">1 tsp turmeric powder</w:t>
            </w:r>
          </w:p>
          <w:p>
            <w:pPr>
              <w:pStyle w:val="ListParagraph"/>
              <w:numPr>
                <w:ilvl w:val="0"/>
                <w:numId w:val="2"/>
              </w:numPr>
              <w:spacing w:after="60"/>
            </w:pPr>
            <w:r>
              <w:rPr>
                <w:rFonts w:ascii="Arial" w:cs="Arial" w:eastAsia="Arial" w:hAnsi="Arial"/>
                <w:color w:val="334155"/>
                <w:sz w:val="20"/>
                <w:szCs w:val="20"/>
              </w:rPr>
              <w:t xml:space="preserve">¼ tsp black pepper (freshly ground)</w:t>
            </w:r>
          </w:p>
          <w:p>
            <w:pPr>
              <w:pStyle w:val="ListParagraph"/>
              <w:numPr>
                <w:ilvl w:val="0"/>
                <w:numId w:val="2"/>
              </w:numPr>
              <w:spacing w:after="60"/>
            </w:pPr>
            <w:r>
              <w:rPr>
                <w:rFonts w:ascii="Arial" w:cs="Arial" w:eastAsia="Arial" w:hAnsi="Arial"/>
                <w:color w:val="334155"/>
                <w:sz w:val="20"/>
                <w:szCs w:val="20"/>
              </w:rPr>
              <w:t xml:space="preserve">1 tsp raw honey (optional)</w:t>
            </w:r>
          </w:p>
          <w:p>
            <w:pPr>
              <w:pStyle w:val="ListParagraph"/>
              <w:numPr>
                <w:ilvl w:val="0"/>
                <w:numId w:val="2"/>
              </w:numPr>
              <w:spacing w:after="60"/>
            </w:pPr>
            <w:r>
              <w:rPr>
                <w:rFonts w:ascii="Arial" w:cs="Arial" w:eastAsia="Arial" w:hAnsi="Arial"/>
                <w:color w:val="334155"/>
                <w:sz w:val="20"/>
                <w:szCs w:val="20"/>
              </w:rPr>
              <w:t xml:space="preserve">½ tsp coconut oil or ghee</w:t>
            </w:r>
          </w:p>
          <w:p>
            <w:pPr>
              <w:pStyle w:val="ListParagraph"/>
              <w:numPr>
                <w:ilvl w:val="0"/>
                <w:numId w:val="2"/>
              </w:numPr>
              <w:spacing w:after="60"/>
            </w:pPr>
            <w:r>
              <w:rPr>
                <w:rFonts w:ascii="Arial" w:cs="Arial" w:eastAsia="Arial" w:hAnsi="Arial"/>
                <w:color w:val="334155"/>
                <w:sz w:val="20"/>
                <w:szCs w:val="20"/>
              </w:rPr>
              <w:t xml:space="preserve">Tiny pinch of cinnamon</w:t>
            </w:r>
          </w:p>
          <w:p>
            <w:pPr>
              <w:spacing w:after="80"/>
            </w:pPr>
          </w:p>
          <w:p>
            <w:pPr>
              <w:spacing w:after="60"/>
            </w:pPr>
            <w:r>
              <w:rPr>
                <w:rFonts w:ascii="Arial" w:cs="Arial" w:eastAsia="Arial" w:hAnsi="Arial"/>
                <w:b/>
                <w:bCs/>
                <w:caps/>
                <w:color w:val="B7791F"/>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Warm kefir or water gently — do not boil (destroys probiotics if using kefir).</w:t>
            </w:r>
          </w:p>
          <w:p>
            <w:pPr>
              <w:pStyle w:val="ListParagraph"/>
              <w:numPr>
                <w:ilvl w:val="0"/>
                <w:numId w:val="3"/>
              </w:numPr>
              <w:spacing w:after="80"/>
            </w:pPr>
            <w:r>
              <w:rPr>
                <w:rFonts w:ascii="Georgia" w:cs="Georgia" w:eastAsia="Georgia" w:hAnsi="Georgia"/>
                <w:color w:val="334155"/>
                <w:sz w:val="20"/>
                <w:szCs w:val="20"/>
              </w:rPr>
              <w:t xml:space="preserve">Combine turmeric, black pepper, and coconut oil in a cup.</w:t>
            </w:r>
          </w:p>
          <w:p>
            <w:pPr>
              <w:pStyle w:val="ListParagraph"/>
              <w:numPr>
                <w:ilvl w:val="0"/>
                <w:numId w:val="3"/>
              </w:numPr>
              <w:spacing w:after="80"/>
            </w:pPr>
            <w:r>
              <w:rPr>
                <w:rFonts w:ascii="Georgia" w:cs="Georgia" w:eastAsia="Georgia" w:hAnsi="Georgia"/>
                <w:color w:val="334155"/>
                <w:sz w:val="20"/>
                <w:szCs w:val="20"/>
              </w:rPr>
              <w:t xml:space="preserve">Pour warm liquid over spices. Stir well.</w:t>
            </w:r>
          </w:p>
          <w:p>
            <w:pPr>
              <w:pStyle w:val="ListParagraph"/>
              <w:numPr>
                <w:ilvl w:val="0"/>
                <w:numId w:val="3"/>
              </w:numPr>
              <w:spacing w:after="80"/>
            </w:pPr>
            <w:r>
              <w:rPr>
                <w:rFonts w:ascii="Georgia" w:cs="Georgia" w:eastAsia="Georgia" w:hAnsi="Georgia"/>
                <w:color w:val="334155"/>
                <w:sz w:val="20"/>
                <w:szCs w:val="20"/>
              </w:rPr>
              <w:t xml:space="preserve">Add honey if desired. Drink immediately.</w:t>
            </w:r>
          </w:p>
          <w:p>
            <w:pPr>
              <w:spacing w:after="80"/>
            </w:pPr>
          </w:p>
          <w:p>
            <w:pPr>
              <w:pBdr>
                <w:bottom w:val="single" w:color="B7791F"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Curcumin + piperine (2000% bioavailability boost), kefir probiotics, anti-inflammatory cascade, bile stimulation. One of the most powerful daily gut healing habits possible.</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0F766E" w:sz="8"/>
              <w:left w:val="single" w:color="0F766E" w:sz="8"/>
              <w:bottom w:val="single" w:color="0F766E" w:sz="8"/>
              <w:right w:val="single" w:color="0F766E" w:sz="8"/>
            </w:tcBorders>
            <w:shd w:fill="CCFBF1" w:val="clear"/>
            <w:tcMar>
              <w:top w:type="dxa" w:w="200"/>
              <w:left w:type="dxa" w:w="320"/>
              <w:bottom w:type="dxa" w:w="200"/>
              <w:right w:type="dxa" w:w="320"/>
            </w:tcMar>
          </w:tcPr>
          <w:p>
            <w:pPr>
              <w:spacing w:after="60"/>
            </w:pPr>
            <w:r>
              <w:rPr>
                <w:rFonts w:ascii="Arial" w:cs="Arial" w:eastAsia="Arial" w:hAnsi="Arial"/>
                <w:b/>
                <w:bCs/>
                <w:caps/>
                <w:color w:val="0F766E"/>
                <w:sz w:val="16"/>
                <w:szCs w:val="16"/>
              </w:rPr>
              <w:t xml:space="preserve">BREAKFAST DRINK / SNACK</w:t>
            </w:r>
          </w:p>
          <w:p>
            <w:pPr>
              <w:spacing w:after="80"/>
            </w:pPr>
            <w:r>
              <w:rPr>
                <w:rFonts w:ascii="Georgia" w:cs="Georgia" w:eastAsia="Georgia" w:hAnsi="Georgia"/>
                <w:b/>
                <w:bCs/>
                <w:color w:val="1B4332"/>
                <w:sz w:val="36"/>
                <w:szCs w:val="36"/>
              </w:rPr>
              <w:t xml:space="preserve">Probiotic Ginger-Mango Lassi</w:t>
            </w:r>
          </w:p>
          <w:p>
            <w:pPr>
              <w:spacing w:after="140"/>
            </w:pPr>
            <w:r>
              <w:rPr>
                <w:rFonts w:ascii="Arial" w:cs="Arial" w:eastAsia="Arial" w:hAnsi="Arial"/>
                <w:color w:val="64748B"/>
                <w:sz w:val="19"/>
                <w:szCs w:val="19"/>
              </w:rPr>
              <w:t xml:space="preserve">⏱ Prep: 10 minutes   |   </w:t>
            </w:r>
            <w:r>
              <w:rPr>
                <w:rFonts w:ascii="Arial" w:cs="Arial" w:eastAsia="Arial" w:hAnsi="Arial"/>
                <w:color w:val="64748B"/>
                <w:sz w:val="19"/>
                <w:szCs w:val="19"/>
              </w:rPr>
              <w:t xml:space="preserve">👥 Serves: 2 glasses</w:t>
            </w:r>
          </w:p>
          <w:p>
            <w:pPr>
              <w:pBdr>
                <w:bottom w:val="single" w:color="0F766E" w:sz="2" w:space="1"/>
              </w:pBdr>
              <w:spacing w:after="100" w:before="100"/>
            </w:pPr>
          </w:p>
          <w:p>
            <w:pPr>
              <w:spacing w:after="80"/>
            </w:pPr>
          </w:p>
          <w:p>
            <w:pPr>
              <w:spacing w:after="60"/>
            </w:pPr>
            <w:r>
              <w:rPr>
                <w:rFonts w:ascii="Arial" w:cs="Arial" w:eastAsia="Arial" w:hAnsi="Arial"/>
                <w:b/>
                <w:bCs/>
                <w:caps/>
                <w:color w:val="0F766E"/>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1 cup kefir (full-fat)</w:t>
            </w:r>
          </w:p>
          <w:p>
            <w:pPr>
              <w:pStyle w:val="ListParagraph"/>
              <w:numPr>
                <w:ilvl w:val="0"/>
                <w:numId w:val="2"/>
              </w:numPr>
              <w:spacing w:after="60"/>
            </w:pPr>
            <w:r>
              <w:rPr>
                <w:rFonts w:ascii="Arial" w:cs="Arial" w:eastAsia="Arial" w:hAnsi="Arial"/>
                <w:color w:val="334155"/>
                <w:sz w:val="20"/>
                <w:szCs w:val="20"/>
              </w:rPr>
              <w:t xml:space="preserve">1 ripe mango — peeled and diced</w:t>
            </w:r>
          </w:p>
          <w:p>
            <w:pPr>
              <w:pStyle w:val="ListParagraph"/>
              <w:numPr>
                <w:ilvl w:val="0"/>
                <w:numId w:val="2"/>
              </w:numPr>
              <w:spacing w:after="60"/>
            </w:pPr>
            <w:r>
              <w:rPr>
                <w:rFonts w:ascii="Arial" w:cs="Arial" w:eastAsia="Arial" w:hAnsi="Arial"/>
                <w:color w:val="334155"/>
                <w:sz w:val="20"/>
                <w:szCs w:val="20"/>
              </w:rPr>
              <w:t xml:space="preserve">1 cm fresh ginger — grated</w:t>
            </w:r>
          </w:p>
          <w:p>
            <w:pPr>
              <w:pStyle w:val="ListParagraph"/>
              <w:numPr>
                <w:ilvl w:val="0"/>
                <w:numId w:val="2"/>
              </w:numPr>
              <w:spacing w:after="60"/>
            </w:pPr>
            <w:r>
              <w:rPr>
                <w:rFonts w:ascii="Arial" w:cs="Arial" w:eastAsia="Arial" w:hAnsi="Arial"/>
                <w:color w:val="334155"/>
                <w:sz w:val="20"/>
                <w:szCs w:val="20"/>
              </w:rPr>
              <w:t xml:space="preserve">½ tsp cardamom powder</w:t>
            </w:r>
          </w:p>
          <w:p>
            <w:pPr>
              <w:pStyle w:val="ListParagraph"/>
              <w:numPr>
                <w:ilvl w:val="0"/>
                <w:numId w:val="2"/>
              </w:numPr>
              <w:spacing w:after="60"/>
            </w:pPr>
            <w:r>
              <w:rPr>
                <w:rFonts w:ascii="Arial" w:cs="Arial" w:eastAsia="Arial" w:hAnsi="Arial"/>
                <w:color w:val="334155"/>
                <w:sz w:val="20"/>
                <w:szCs w:val="20"/>
              </w:rPr>
              <w:t xml:space="preserve">Small handful fresh mint leaves</w:t>
            </w:r>
          </w:p>
          <w:p>
            <w:pPr>
              <w:pStyle w:val="ListParagraph"/>
              <w:numPr>
                <w:ilvl w:val="0"/>
                <w:numId w:val="2"/>
              </w:numPr>
              <w:spacing w:after="60"/>
            </w:pPr>
            <w:r>
              <w:rPr>
                <w:rFonts w:ascii="Arial" w:cs="Arial" w:eastAsia="Arial" w:hAnsi="Arial"/>
                <w:color w:val="334155"/>
                <w:sz w:val="20"/>
                <w:szCs w:val="20"/>
              </w:rPr>
              <w:t xml:space="preserve">Ice cubes (optional)</w:t>
            </w:r>
          </w:p>
          <w:p>
            <w:pPr>
              <w:spacing w:after="80"/>
            </w:pPr>
          </w:p>
          <w:p>
            <w:pPr>
              <w:spacing w:after="60"/>
            </w:pPr>
            <w:r>
              <w:rPr>
                <w:rFonts w:ascii="Arial" w:cs="Arial" w:eastAsia="Arial" w:hAnsi="Arial"/>
                <w:b/>
                <w:bCs/>
                <w:caps/>
                <w:color w:val="0F766E"/>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Add kefir, mango, ginger, and cardamom to blender.</w:t>
            </w:r>
          </w:p>
          <w:p>
            <w:pPr>
              <w:pStyle w:val="ListParagraph"/>
              <w:numPr>
                <w:ilvl w:val="0"/>
                <w:numId w:val="3"/>
              </w:numPr>
              <w:spacing w:after="80"/>
            </w:pPr>
            <w:r>
              <w:rPr>
                <w:rFonts w:ascii="Georgia" w:cs="Georgia" w:eastAsia="Georgia" w:hAnsi="Georgia"/>
                <w:color w:val="334155"/>
                <w:sz w:val="20"/>
                <w:szCs w:val="20"/>
              </w:rPr>
              <w:t xml:space="preserve">Blend until completely smooth and creamy.</w:t>
            </w:r>
          </w:p>
          <w:p>
            <w:pPr>
              <w:pStyle w:val="ListParagraph"/>
              <w:numPr>
                <w:ilvl w:val="0"/>
                <w:numId w:val="3"/>
              </w:numPr>
              <w:spacing w:after="80"/>
            </w:pPr>
            <w:r>
              <w:rPr>
                <w:rFonts w:ascii="Georgia" w:cs="Georgia" w:eastAsia="Georgia" w:hAnsi="Georgia"/>
                <w:color w:val="334155"/>
                <w:sz w:val="20"/>
                <w:szCs w:val="20"/>
              </w:rPr>
              <w:t xml:space="preserve">Pour into glasses. Top with fresh mint.</w:t>
            </w:r>
          </w:p>
          <w:p>
            <w:pPr>
              <w:pStyle w:val="ListParagraph"/>
              <w:numPr>
                <w:ilvl w:val="0"/>
                <w:numId w:val="3"/>
              </w:numPr>
              <w:spacing w:after="80"/>
            </w:pPr>
            <w:r>
              <w:rPr>
                <w:rFonts w:ascii="Georgia" w:cs="Georgia" w:eastAsia="Georgia" w:hAnsi="Georgia"/>
                <w:color w:val="334155"/>
                <w:sz w:val="20"/>
                <w:szCs w:val="20"/>
              </w:rPr>
              <w:t xml:space="preserve">Serve immediately for maximum probiotic benefit.</w:t>
            </w:r>
          </w:p>
          <w:p>
            <w:pPr>
              <w:spacing w:after="80"/>
            </w:pPr>
          </w:p>
          <w:p>
            <w:pPr>
              <w:pBdr>
                <w:bottom w:val="single" w:color="0F766E"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30+ kefir probiotic strains, mango prebiotic fibre (pectin), ginger's prokinetic and anti-nausea compounds, cardamom digestive enzyme stimulation. A complete gut-health breakfast in a glass.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9B2335" w:sz="8"/>
              <w:left w:val="single" w:color="9B2335" w:sz="8"/>
              <w:bottom w:val="single" w:color="9B2335" w:sz="8"/>
              <w:right w:val="single" w:color="9B2335" w:sz="8"/>
            </w:tcBorders>
            <w:shd w:fill="FDE8EC" w:val="clear"/>
            <w:tcMar>
              <w:top w:type="dxa" w:w="200"/>
              <w:left w:type="dxa" w:w="320"/>
              <w:bottom w:type="dxa" w:w="200"/>
              <w:right w:type="dxa" w:w="320"/>
            </w:tcMar>
          </w:tcPr>
          <w:p>
            <w:pPr>
              <w:spacing w:after="60"/>
            </w:pPr>
            <w:r>
              <w:rPr>
                <w:rFonts w:ascii="Arial" w:cs="Arial" w:eastAsia="Arial" w:hAnsi="Arial"/>
                <w:b/>
                <w:bCs/>
                <w:caps/>
                <w:color w:val="9B2335"/>
                <w:sz w:val="16"/>
                <w:szCs w:val="16"/>
              </w:rPr>
              <w:t xml:space="preserve">IMMUNE &amp; DIGESTIVE BOOSTER</w:t>
            </w:r>
          </w:p>
          <w:p>
            <w:pPr>
              <w:spacing w:after="80"/>
            </w:pPr>
            <w:r>
              <w:rPr>
                <w:rFonts w:ascii="Georgia" w:cs="Georgia" w:eastAsia="Georgia" w:hAnsi="Georgia"/>
                <w:b/>
                <w:bCs/>
                <w:color w:val="1B4332"/>
                <w:sz w:val="36"/>
                <w:szCs w:val="36"/>
              </w:rPr>
              <w:t xml:space="preserve">Fire Cider Gut Tonic</w:t>
            </w:r>
          </w:p>
          <w:p>
            <w:pPr>
              <w:spacing w:after="140"/>
            </w:pPr>
            <w:r>
              <w:rPr>
                <w:rFonts w:ascii="Arial" w:cs="Arial" w:eastAsia="Arial" w:hAnsi="Arial"/>
                <w:color w:val="64748B"/>
                <w:sz w:val="19"/>
                <w:szCs w:val="19"/>
              </w:rPr>
              <w:t xml:space="preserve">⏱ Prep: 20 min prep + 4 weeks ferment   |   </w:t>
            </w:r>
            <w:r>
              <w:rPr>
                <w:rFonts w:ascii="Arial" w:cs="Arial" w:eastAsia="Arial" w:hAnsi="Arial"/>
                <w:color w:val="64748B"/>
                <w:sz w:val="19"/>
                <w:szCs w:val="19"/>
              </w:rPr>
              <w:t xml:space="preserve">👥 Serves: Multiple doses</w:t>
            </w:r>
          </w:p>
          <w:p>
            <w:pPr>
              <w:pBdr>
                <w:bottom w:val="single" w:color="9B2335" w:sz="2" w:space="1"/>
              </w:pBdr>
              <w:spacing w:after="100" w:before="100"/>
            </w:pPr>
          </w:p>
          <w:p>
            <w:pPr>
              <w:spacing w:after="80"/>
            </w:pPr>
          </w:p>
          <w:p>
            <w:pPr>
              <w:spacing w:after="60"/>
            </w:pPr>
            <w:r>
              <w:rPr>
                <w:rFonts w:ascii="Arial" w:cs="Arial" w:eastAsia="Arial" w:hAnsi="Arial"/>
                <w:b/>
                <w:bCs/>
                <w:caps/>
                <w:color w:val="9B2335"/>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1 litre raw apple cider vinegar (with mother)</w:t>
            </w:r>
          </w:p>
          <w:p>
            <w:pPr>
              <w:pStyle w:val="ListParagraph"/>
              <w:numPr>
                <w:ilvl w:val="0"/>
                <w:numId w:val="2"/>
              </w:numPr>
              <w:spacing w:after="60"/>
            </w:pPr>
            <w:r>
              <w:rPr>
                <w:rFonts w:ascii="Arial" w:cs="Arial" w:eastAsia="Arial" w:hAnsi="Arial"/>
                <w:color w:val="334155"/>
                <w:sz w:val="20"/>
                <w:szCs w:val="20"/>
              </w:rPr>
              <w:t xml:space="preserve">1 whole head garlic — peeled and roughly chopped</w:t>
            </w:r>
          </w:p>
          <w:p>
            <w:pPr>
              <w:pStyle w:val="ListParagraph"/>
              <w:numPr>
                <w:ilvl w:val="0"/>
                <w:numId w:val="2"/>
              </w:numPr>
              <w:spacing w:after="60"/>
            </w:pPr>
            <w:r>
              <w:rPr>
                <w:rFonts w:ascii="Arial" w:cs="Arial" w:eastAsia="Arial" w:hAnsi="Arial"/>
                <w:color w:val="334155"/>
                <w:sz w:val="20"/>
                <w:szCs w:val="20"/>
              </w:rPr>
              <w:t xml:space="preserve">Large piece horseradish (5cm) — grated</w:t>
            </w:r>
          </w:p>
          <w:p>
            <w:pPr>
              <w:pStyle w:val="ListParagraph"/>
              <w:numPr>
                <w:ilvl w:val="0"/>
                <w:numId w:val="2"/>
              </w:numPr>
              <w:spacing w:after="60"/>
            </w:pPr>
            <w:r>
              <w:rPr>
                <w:rFonts w:ascii="Arial" w:cs="Arial" w:eastAsia="Arial" w:hAnsi="Arial"/>
                <w:color w:val="334155"/>
                <w:sz w:val="20"/>
                <w:szCs w:val="20"/>
              </w:rPr>
              <w:t xml:space="preserve">2 medium onions — roughly chopped</w:t>
            </w:r>
          </w:p>
          <w:p>
            <w:pPr>
              <w:pStyle w:val="ListParagraph"/>
              <w:numPr>
                <w:ilvl w:val="0"/>
                <w:numId w:val="2"/>
              </w:numPr>
              <w:spacing w:after="60"/>
            </w:pPr>
            <w:r>
              <w:rPr>
                <w:rFonts w:ascii="Arial" w:cs="Arial" w:eastAsia="Arial" w:hAnsi="Arial"/>
                <w:color w:val="334155"/>
                <w:sz w:val="20"/>
                <w:szCs w:val="20"/>
              </w:rPr>
              <w:t xml:space="preserve">4 jalapeños or fresh chillies</w:t>
            </w:r>
          </w:p>
          <w:p>
            <w:pPr>
              <w:pStyle w:val="ListParagraph"/>
              <w:numPr>
                <w:ilvl w:val="0"/>
                <w:numId w:val="2"/>
              </w:numPr>
              <w:spacing w:after="60"/>
            </w:pPr>
            <w:r>
              <w:rPr>
                <w:rFonts w:ascii="Arial" w:cs="Arial" w:eastAsia="Arial" w:hAnsi="Arial"/>
                <w:color w:val="334155"/>
                <w:sz w:val="20"/>
                <w:szCs w:val="20"/>
              </w:rPr>
              <w:t xml:space="preserve">5cm fresh ginger — grated</w:t>
            </w:r>
          </w:p>
          <w:p>
            <w:pPr>
              <w:pStyle w:val="ListParagraph"/>
              <w:numPr>
                <w:ilvl w:val="0"/>
                <w:numId w:val="2"/>
              </w:numPr>
              <w:spacing w:after="60"/>
            </w:pPr>
            <w:r>
              <w:rPr>
                <w:rFonts w:ascii="Arial" w:cs="Arial" w:eastAsia="Arial" w:hAnsi="Arial"/>
                <w:color w:val="334155"/>
                <w:sz w:val="20"/>
                <w:szCs w:val="20"/>
              </w:rPr>
              <w:t xml:space="preserve">2 tbsp turmeric powder or fresh</w:t>
            </w:r>
          </w:p>
          <w:p>
            <w:pPr>
              <w:pStyle w:val="ListParagraph"/>
              <w:numPr>
                <w:ilvl w:val="0"/>
                <w:numId w:val="2"/>
              </w:numPr>
              <w:spacing w:after="60"/>
            </w:pPr>
            <w:r>
              <w:rPr>
                <w:rFonts w:ascii="Arial" w:cs="Arial" w:eastAsia="Arial" w:hAnsi="Arial"/>
                <w:color w:val="334155"/>
                <w:sz w:val="20"/>
                <w:szCs w:val="20"/>
              </w:rPr>
              <w:t xml:space="preserve">1 tbsp black peppercorns</w:t>
            </w:r>
          </w:p>
          <w:p>
            <w:pPr>
              <w:pStyle w:val="ListParagraph"/>
              <w:numPr>
                <w:ilvl w:val="0"/>
                <w:numId w:val="2"/>
              </w:numPr>
              <w:spacing w:after="60"/>
            </w:pPr>
            <w:r>
              <w:rPr>
                <w:rFonts w:ascii="Arial" w:cs="Arial" w:eastAsia="Arial" w:hAnsi="Arial"/>
                <w:color w:val="334155"/>
                <w:sz w:val="20"/>
                <w:szCs w:val="20"/>
              </w:rPr>
              <w:t xml:space="preserve">2 lemons — juice and zest</w:t>
            </w:r>
          </w:p>
          <w:p>
            <w:pPr>
              <w:pStyle w:val="ListParagraph"/>
              <w:numPr>
                <w:ilvl w:val="0"/>
                <w:numId w:val="2"/>
              </w:numPr>
              <w:spacing w:after="60"/>
            </w:pPr>
            <w:r>
              <w:rPr>
                <w:rFonts w:ascii="Arial" w:cs="Arial" w:eastAsia="Arial" w:hAnsi="Arial"/>
                <w:color w:val="334155"/>
                <w:sz w:val="20"/>
                <w:szCs w:val="20"/>
              </w:rPr>
              <w:t xml:space="preserve">Optional: 1 tbsp raw honey to taste after straining</w:t>
            </w:r>
          </w:p>
          <w:p>
            <w:pPr>
              <w:spacing w:after="80"/>
            </w:pPr>
          </w:p>
          <w:p>
            <w:pPr>
              <w:spacing w:after="60"/>
            </w:pPr>
            <w:r>
              <w:rPr>
                <w:rFonts w:ascii="Arial" w:cs="Arial" w:eastAsia="Arial" w:hAnsi="Arial"/>
                <w:b/>
                <w:bCs/>
                <w:caps/>
                <w:color w:val="9B2335"/>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Combine all solid ingredients in a large (2L) glass jar.</w:t>
            </w:r>
          </w:p>
          <w:p>
            <w:pPr>
              <w:pStyle w:val="ListParagraph"/>
              <w:numPr>
                <w:ilvl w:val="0"/>
                <w:numId w:val="3"/>
              </w:numPr>
              <w:spacing w:after="80"/>
            </w:pPr>
            <w:r>
              <w:rPr>
                <w:rFonts w:ascii="Georgia" w:cs="Georgia" w:eastAsia="Georgia" w:hAnsi="Georgia"/>
                <w:color w:val="334155"/>
                <w:sz w:val="20"/>
                <w:szCs w:val="20"/>
              </w:rPr>
              <w:t xml:space="preserve">Pour apple cider vinegar over to completely submerge all ingredients.</w:t>
            </w:r>
          </w:p>
          <w:p>
            <w:pPr>
              <w:pStyle w:val="ListParagraph"/>
              <w:numPr>
                <w:ilvl w:val="0"/>
                <w:numId w:val="3"/>
              </w:numPr>
              <w:spacing w:after="80"/>
            </w:pPr>
            <w:r>
              <w:rPr>
                <w:rFonts w:ascii="Georgia" w:cs="Georgia" w:eastAsia="Georgia" w:hAnsi="Georgia"/>
                <w:color w:val="334155"/>
                <w:sz w:val="20"/>
                <w:szCs w:val="20"/>
              </w:rPr>
              <w:t xml:space="preserve">Seal with a plastic lid (acid corrodes metal).</w:t>
            </w:r>
          </w:p>
          <w:p>
            <w:pPr>
              <w:pStyle w:val="ListParagraph"/>
              <w:numPr>
                <w:ilvl w:val="0"/>
                <w:numId w:val="3"/>
              </w:numPr>
              <w:spacing w:after="80"/>
            </w:pPr>
            <w:r>
              <w:rPr>
                <w:rFonts w:ascii="Georgia" w:cs="Georgia" w:eastAsia="Georgia" w:hAnsi="Georgia"/>
                <w:color w:val="334155"/>
                <w:sz w:val="20"/>
                <w:szCs w:val="20"/>
              </w:rPr>
              <w:t xml:space="preserve">Shake daily. Store in cool dark place for 4 weeks minimum.</w:t>
            </w:r>
          </w:p>
          <w:p>
            <w:pPr>
              <w:pStyle w:val="ListParagraph"/>
              <w:numPr>
                <w:ilvl w:val="0"/>
                <w:numId w:val="3"/>
              </w:numPr>
              <w:spacing w:after="80"/>
            </w:pPr>
            <w:r>
              <w:rPr>
                <w:rFonts w:ascii="Georgia" w:cs="Georgia" w:eastAsia="Georgia" w:hAnsi="Georgia"/>
                <w:color w:val="334155"/>
                <w:sz w:val="20"/>
                <w:szCs w:val="20"/>
              </w:rPr>
              <w:t xml:space="preserve">Strain through muslin. Press solids to extract maximum liquid.</w:t>
            </w:r>
          </w:p>
          <w:p>
            <w:pPr>
              <w:pStyle w:val="ListParagraph"/>
              <w:numPr>
                <w:ilvl w:val="0"/>
                <w:numId w:val="3"/>
              </w:numPr>
              <w:spacing w:after="80"/>
            </w:pPr>
            <w:r>
              <w:rPr>
                <w:rFonts w:ascii="Georgia" w:cs="Georgia" w:eastAsia="Georgia" w:hAnsi="Georgia"/>
                <w:color w:val="334155"/>
                <w:sz w:val="20"/>
                <w:szCs w:val="20"/>
              </w:rPr>
              <w:t xml:space="preserve">Taste. Add raw honey if desired. Bottle and label.</w:t>
            </w:r>
          </w:p>
          <w:p>
            <w:pPr>
              <w:pStyle w:val="ListParagraph"/>
              <w:numPr>
                <w:ilvl w:val="0"/>
                <w:numId w:val="3"/>
              </w:numPr>
              <w:spacing w:after="80"/>
            </w:pPr>
            <w:r>
              <w:rPr>
                <w:rFonts w:ascii="Georgia" w:cs="Georgia" w:eastAsia="Georgia" w:hAnsi="Georgia"/>
                <w:color w:val="334155"/>
                <w:sz w:val="20"/>
                <w:szCs w:val="20"/>
              </w:rPr>
              <w:t xml:space="preserve">Dose: 1–2 tablespoons diluted in water, morning on empty stomach.</w:t>
            </w:r>
          </w:p>
          <w:p>
            <w:pPr>
              <w:spacing w:after="80"/>
            </w:pPr>
          </w:p>
          <w:p>
            <w:pPr>
              <w:pBdr>
                <w:bottom w:val="single" w:color="9B2335"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Multiple antimicrobial compounds, ACV 'mother' postbiotics, allicin (garlic) — the most potent natural antimicrobial known, gingerols, curcumin, capsaicin. Legendary immune and gut tonic across cultures.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2D6A4F" w:sz="0"/>
              <w:left w:val="none" w:color="2D6A4F" w:sz="0"/>
              <w:bottom w:val="none" w:color="2D6A4F" w:sz="0"/>
              <w:right w:val="none" w:color="2D6A4F" w:sz="0"/>
            </w:tcBorders>
            <w:shd w:fill="2D6A4F" w:val="clear"/>
            <w:tcMar>
              <w:top w:type="dxa" w:w="200"/>
              <w:left w:type="dxa" w:w="400"/>
              <w:bottom w:type="dxa" w:w="200"/>
              <w:right w:type="dxa" w:w="400"/>
            </w:tcMar>
          </w:tcPr>
          <w:p>
            <w:pPr>
              <w:jc w:val="center"/>
            </w:pPr>
            <w:r>
              <w:rPr>
                <w:rFonts w:ascii="Georgia" w:cs="Georgia" w:eastAsia="Georgia" w:hAnsi="Georgia"/>
                <w:b/>
                <w:bCs/>
                <w:color w:val="FFFFFF"/>
                <w:sz w:val="28"/>
                <w:szCs w:val="28"/>
              </w:rPr>
              <w:t xml:space="preserve">🥗 FERMENTED FOODS &amp; SIDES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7C3D12" w:sz="8"/>
              <w:left w:val="single" w:color="7C3D12" w:sz="8"/>
              <w:bottom w:val="single" w:color="7C3D12" w:sz="8"/>
              <w:right w:val="single" w:color="7C3D12" w:sz="8"/>
            </w:tcBorders>
            <w:shd w:fill="FFF7ED" w:val="clear"/>
            <w:tcMar>
              <w:top w:type="dxa" w:w="200"/>
              <w:left w:type="dxa" w:w="320"/>
              <w:bottom w:type="dxa" w:w="200"/>
              <w:right w:type="dxa" w:w="320"/>
            </w:tcMar>
          </w:tcPr>
          <w:p>
            <w:pPr>
              <w:spacing w:after="60"/>
            </w:pPr>
            <w:r>
              <w:rPr>
                <w:rFonts w:ascii="Arial" w:cs="Arial" w:eastAsia="Arial" w:hAnsi="Arial"/>
                <w:b/>
                <w:bCs/>
                <w:caps/>
                <w:color w:val="7C3D12"/>
                <w:sz w:val="16"/>
                <w:szCs w:val="16"/>
              </w:rPr>
              <w:t xml:space="preserve">BREAKFAST / WEANING FOOD</w:t>
            </w:r>
          </w:p>
          <w:p>
            <w:pPr>
              <w:spacing w:after="80"/>
            </w:pPr>
            <w:r>
              <w:rPr>
                <w:rFonts w:ascii="Georgia" w:cs="Georgia" w:eastAsia="Georgia" w:hAnsi="Georgia"/>
                <w:b/>
                <w:bCs/>
                <w:color w:val="1B4332"/>
                <w:sz w:val="36"/>
                <w:szCs w:val="36"/>
              </w:rPr>
              <w:t xml:space="preserve">East African Fermented Uji (Optimised)</w:t>
            </w:r>
          </w:p>
          <w:p>
            <w:pPr>
              <w:spacing w:after="140"/>
            </w:pPr>
            <w:r>
              <w:rPr>
                <w:rFonts w:ascii="Arial" w:cs="Arial" w:eastAsia="Arial" w:hAnsi="Arial"/>
                <w:color w:val="64748B"/>
                <w:sz w:val="19"/>
                <w:szCs w:val="19"/>
              </w:rPr>
              <w:t xml:space="preserve">⏱ Prep: 5 min + 12–24 hr ferment   |   </w:t>
            </w:r>
            <w:r>
              <w:rPr>
                <w:rFonts w:ascii="Arial" w:cs="Arial" w:eastAsia="Arial" w:hAnsi="Arial"/>
                <w:color w:val="64748B"/>
                <w:sz w:val="19"/>
                <w:szCs w:val="19"/>
              </w:rPr>
              <w:t xml:space="preserve">👥 Serves: 4 servings</w:t>
            </w:r>
          </w:p>
          <w:p>
            <w:pPr>
              <w:pBdr>
                <w:bottom w:val="single" w:color="7C3D12" w:sz="2" w:space="1"/>
              </w:pBdr>
              <w:spacing w:after="100" w:before="100"/>
            </w:pPr>
          </w:p>
          <w:p>
            <w:pPr>
              <w:spacing w:after="80"/>
            </w:pPr>
          </w:p>
          <w:p>
            <w:pPr>
              <w:spacing w:after="60"/>
            </w:pPr>
            <w:r>
              <w:rPr>
                <w:rFonts w:ascii="Arial" w:cs="Arial" w:eastAsia="Arial" w:hAnsi="Arial"/>
                <w:b/>
                <w:bCs/>
                <w:caps/>
                <w:color w:val="7C3D12"/>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2 cups sorghum flour (or mixed maize/millet/sorghum)</w:t>
            </w:r>
          </w:p>
          <w:p>
            <w:pPr>
              <w:pStyle w:val="ListParagraph"/>
              <w:numPr>
                <w:ilvl w:val="0"/>
                <w:numId w:val="2"/>
              </w:numPr>
              <w:spacing w:after="60"/>
            </w:pPr>
            <w:r>
              <w:rPr>
                <w:rFonts w:ascii="Arial" w:cs="Arial" w:eastAsia="Arial" w:hAnsi="Arial"/>
                <w:color w:val="334155"/>
                <w:sz w:val="20"/>
                <w:szCs w:val="20"/>
              </w:rPr>
              <w:t xml:space="preserve">4 cups clean water (previously boiled and cooled to room temperature)</w:t>
            </w:r>
          </w:p>
          <w:p>
            <w:pPr>
              <w:pStyle w:val="ListParagraph"/>
              <w:numPr>
                <w:ilvl w:val="0"/>
                <w:numId w:val="2"/>
              </w:numPr>
              <w:spacing w:after="60"/>
            </w:pPr>
            <w:r>
              <w:rPr>
                <w:rFonts w:ascii="Arial" w:cs="Arial" w:eastAsia="Arial" w:hAnsi="Arial"/>
                <w:color w:val="334155"/>
                <w:sz w:val="20"/>
                <w:szCs w:val="20"/>
              </w:rPr>
              <w:t xml:space="preserve">Optional starter: 2 tbsp from previous batch of fermented uji</w:t>
            </w:r>
          </w:p>
          <w:p>
            <w:pPr>
              <w:pStyle w:val="ListParagraph"/>
              <w:numPr>
                <w:ilvl w:val="0"/>
                <w:numId w:val="2"/>
              </w:numPr>
              <w:spacing w:after="60"/>
            </w:pPr>
            <w:r>
              <w:rPr>
                <w:rFonts w:ascii="Arial" w:cs="Arial" w:eastAsia="Arial" w:hAnsi="Arial"/>
                <w:color w:val="334155"/>
                <w:sz w:val="20"/>
                <w:szCs w:val="20"/>
              </w:rPr>
              <w:t xml:space="preserve">To serve: whole milk, banana, honey, or groundnuts</w:t>
            </w:r>
          </w:p>
          <w:p>
            <w:pPr>
              <w:spacing w:after="80"/>
            </w:pPr>
          </w:p>
          <w:p>
            <w:pPr>
              <w:spacing w:after="60"/>
            </w:pPr>
            <w:r>
              <w:rPr>
                <w:rFonts w:ascii="Arial" w:cs="Arial" w:eastAsia="Arial" w:hAnsi="Arial"/>
                <w:b/>
                <w:bCs/>
                <w:caps/>
                <w:color w:val="7C3D12"/>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Mix flour thoroughly with water in a clean container (no metal).</w:t>
            </w:r>
          </w:p>
          <w:p>
            <w:pPr>
              <w:pStyle w:val="ListParagraph"/>
              <w:numPr>
                <w:ilvl w:val="0"/>
                <w:numId w:val="3"/>
              </w:numPr>
              <w:spacing w:after="80"/>
            </w:pPr>
            <w:r>
              <w:rPr>
                <w:rFonts w:ascii="Georgia" w:cs="Georgia" w:eastAsia="Georgia" w:hAnsi="Georgia"/>
                <w:color w:val="334155"/>
                <w:sz w:val="20"/>
                <w:szCs w:val="20"/>
              </w:rPr>
              <w:t xml:space="preserve">Add starter culture if available (speeds up and enriches fermentation).</w:t>
            </w:r>
          </w:p>
          <w:p>
            <w:pPr>
              <w:pStyle w:val="ListParagraph"/>
              <w:numPr>
                <w:ilvl w:val="0"/>
                <w:numId w:val="3"/>
              </w:numPr>
              <w:spacing w:after="80"/>
            </w:pPr>
            <w:r>
              <w:rPr>
                <w:rFonts w:ascii="Georgia" w:cs="Georgia" w:eastAsia="Georgia" w:hAnsi="Georgia"/>
                <w:color w:val="334155"/>
                <w:sz w:val="20"/>
                <w:szCs w:val="20"/>
              </w:rPr>
              <w:t xml:space="preserve">Cover loosely with cloth. Leave at room temperature 12–24 hours.</w:t>
            </w:r>
          </w:p>
          <w:p>
            <w:pPr>
              <w:pStyle w:val="ListParagraph"/>
              <w:numPr>
                <w:ilvl w:val="0"/>
                <w:numId w:val="3"/>
              </w:numPr>
              <w:spacing w:after="80"/>
            </w:pPr>
            <w:r>
              <w:rPr>
                <w:rFonts w:ascii="Georgia" w:cs="Georgia" w:eastAsia="Georgia" w:hAnsi="Georgia"/>
                <w:color w:val="334155"/>
                <w:sz w:val="20"/>
                <w:szCs w:val="20"/>
              </w:rPr>
              <w:t xml:space="preserve">You will see bubbling — this is normal and indicates active fermentation.</w:t>
            </w:r>
          </w:p>
          <w:p>
            <w:pPr>
              <w:pStyle w:val="ListParagraph"/>
              <w:numPr>
                <w:ilvl w:val="0"/>
                <w:numId w:val="3"/>
              </w:numPr>
              <w:spacing w:after="80"/>
            </w:pPr>
            <w:r>
              <w:rPr>
                <w:rFonts w:ascii="Georgia" w:cs="Georgia" w:eastAsia="Georgia" w:hAnsi="Georgia"/>
                <w:color w:val="334155"/>
                <w:sz w:val="20"/>
                <w:szCs w:val="20"/>
              </w:rPr>
              <w:t xml:space="preserve">Taste: it should be pleasantly sour. Ferment longer for more tang.</w:t>
            </w:r>
          </w:p>
          <w:p>
            <w:pPr>
              <w:pStyle w:val="ListParagraph"/>
              <w:numPr>
                <w:ilvl w:val="0"/>
                <w:numId w:val="3"/>
              </w:numPr>
              <w:spacing w:after="80"/>
            </w:pPr>
            <w:r>
              <w:rPr>
                <w:rFonts w:ascii="Georgia" w:cs="Georgia" w:eastAsia="Georgia" w:hAnsi="Georgia"/>
                <w:color w:val="334155"/>
                <w:sz w:val="20"/>
                <w:szCs w:val="20"/>
              </w:rPr>
              <w:t xml:space="preserve">To cook: bring to boil in pot, stirring constantly, cook 5–8 minutes until thickened.</w:t>
            </w:r>
          </w:p>
          <w:p>
            <w:pPr>
              <w:pStyle w:val="ListParagraph"/>
              <w:numPr>
                <w:ilvl w:val="0"/>
                <w:numId w:val="3"/>
              </w:numPr>
              <w:spacing w:after="80"/>
            </w:pPr>
            <w:r>
              <w:rPr>
                <w:rFonts w:ascii="Georgia" w:cs="Georgia" w:eastAsia="Georgia" w:hAnsi="Georgia"/>
                <w:color w:val="334155"/>
                <w:sz w:val="20"/>
                <w:szCs w:val="20"/>
              </w:rPr>
              <w:t xml:space="preserve">Serve warm with milk, fruit, or groundnuts. Do not add sugar to baby portions.</w:t>
            </w:r>
          </w:p>
          <w:p>
            <w:pPr>
              <w:spacing w:after="80"/>
            </w:pPr>
          </w:p>
          <w:p>
            <w:pPr>
              <w:pBdr>
                <w:bottom w:val="single" w:color="7C3D12"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Iron bioavailability increased 3–5× versus unfermented. Phytate reduction 60–70%. Lactobacillus species colonisation. B vitamin production. Traditional gut-protective weaning and family food.</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9B2335" w:sz="8"/>
              <w:left w:val="single" w:color="9B2335" w:sz="8"/>
              <w:bottom w:val="single" w:color="9B2335" w:sz="8"/>
              <w:right w:val="single" w:color="9B2335" w:sz="8"/>
            </w:tcBorders>
            <w:shd w:fill="FDE8EC" w:val="clear"/>
            <w:tcMar>
              <w:top w:type="dxa" w:w="200"/>
              <w:left w:type="dxa" w:w="320"/>
              <w:bottom w:type="dxa" w:w="200"/>
              <w:right w:type="dxa" w:w="320"/>
            </w:tcMar>
          </w:tcPr>
          <w:p>
            <w:pPr>
              <w:spacing w:after="60"/>
            </w:pPr>
            <w:r>
              <w:rPr>
                <w:rFonts w:ascii="Arial" w:cs="Arial" w:eastAsia="Arial" w:hAnsi="Arial"/>
                <w:b/>
                <w:bCs/>
                <w:caps/>
                <w:color w:val="9B2335"/>
                <w:sz w:val="16"/>
                <w:szCs w:val="16"/>
              </w:rPr>
              <w:t xml:space="preserve">FERMENTED VEGETABLE SIDE</w:t>
            </w:r>
          </w:p>
          <w:p>
            <w:pPr>
              <w:spacing w:after="80"/>
            </w:pPr>
            <w:r>
              <w:rPr>
                <w:rFonts w:ascii="Georgia" w:cs="Georgia" w:eastAsia="Georgia" w:hAnsi="Georgia"/>
                <w:b/>
                <w:bCs/>
                <w:color w:val="1B4332"/>
                <w:sz w:val="36"/>
                <w:szCs w:val="36"/>
              </w:rPr>
              <w:t xml:space="preserve">Quick African Kimchi (Kenyan-Style)</w:t>
            </w:r>
          </w:p>
          <w:p>
            <w:pPr>
              <w:spacing w:after="140"/>
            </w:pPr>
            <w:r>
              <w:rPr>
                <w:rFonts w:ascii="Arial" w:cs="Arial" w:eastAsia="Arial" w:hAnsi="Arial"/>
                <w:color w:val="64748B"/>
                <w:sz w:val="19"/>
                <w:szCs w:val="19"/>
              </w:rPr>
              <w:t xml:space="preserve">⏱ Prep: 30 min prep + 3–7 days ferment   |   </w:t>
            </w:r>
            <w:r>
              <w:rPr>
                <w:rFonts w:ascii="Arial" w:cs="Arial" w:eastAsia="Arial" w:hAnsi="Arial"/>
                <w:color w:val="64748B"/>
                <w:sz w:val="19"/>
                <w:szCs w:val="19"/>
              </w:rPr>
              <w:t xml:space="preserve">👥 Serves: 1 large jar</w:t>
            </w:r>
          </w:p>
          <w:p>
            <w:pPr>
              <w:pBdr>
                <w:bottom w:val="single" w:color="9B2335" w:sz="2" w:space="1"/>
              </w:pBdr>
              <w:spacing w:after="100" w:before="100"/>
            </w:pPr>
          </w:p>
          <w:p>
            <w:pPr>
              <w:spacing w:after="80"/>
            </w:pPr>
          </w:p>
          <w:p>
            <w:pPr>
              <w:spacing w:after="60"/>
            </w:pPr>
            <w:r>
              <w:rPr>
                <w:rFonts w:ascii="Arial" w:cs="Arial" w:eastAsia="Arial" w:hAnsi="Arial"/>
                <w:b/>
                <w:bCs/>
                <w:caps/>
                <w:color w:val="9B2335"/>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1 medium head napa cabbage or savoy cabbage (about 1kg)</w:t>
            </w:r>
          </w:p>
          <w:p>
            <w:pPr>
              <w:pStyle w:val="ListParagraph"/>
              <w:numPr>
                <w:ilvl w:val="0"/>
                <w:numId w:val="2"/>
              </w:numPr>
              <w:spacing w:after="60"/>
            </w:pPr>
            <w:r>
              <w:rPr>
                <w:rFonts w:ascii="Arial" w:cs="Arial" w:eastAsia="Arial" w:hAnsi="Arial"/>
                <w:color w:val="334155"/>
                <w:sz w:val="20"/>
                <w:szCs w:val="20"/>
              </w:rPr>
              <w:t xml:space="preserve">1 large carrot — julienned</w:t>
            </w:r>
          </w:p>
          <w:p>
            <w:pPr>
              <w:pStyle w:val="ListParagraph"/>
              <w:numPr>
                <w:ilvl w:val="0"/>
                <w:numId w:val="2"/>
              </w:numPr>
              <w:spacing w:after="60"/>
            </w:pPr>
            <w:r>
              <w:rPr>
                <w:rFonts w:ascii="Arial" w:cs="Arial" w:eastAsia="Arial" w:hAnsi="Arial"/>
                <w:color w:val="334155"/>
                <w:sz w:val="20"/>
                <w:szCs w:val="20"/>
              </w:rPr>
              <w:t xml:space="preserve">1 bunch spring onions — roughly chopped</w:t>
            </w:r>
          </w:p>
          <w:p>
            <w:pPr>
              <w:pStyle w:val="ListParagraph"/>
              <w:numPr>
                <w:ilvl w:val="0"/>
                <w:numId w:val="2"/>
              </w:numPr>
              <w:spacing w:after="60"/>
            </w:pPr>
            <w:r>
              <w:rPr>
                <w:rFonts w:ascii="Arial" w:cs="Arial" w:eastAsia="Arial" w:hAnsi="Arial"/>
                <w:color w:val="334155"/>
                <w:sz w:val="20"/>
                <w:szCs w:val="20"/>
              </w:rPr>
              <w:t xml:space="preserve">4–6 garlic cloves — grated</w:t>
            </w:r>
          </w:p>
          <w:p>
            <w:pPr>
              <w:pStyle w:val="ListParagraph"/>
              <w:numPr>
                <w:ilvl w:val="0"/>
                <w:numId w:val="2"/>
              </w:numPr>
              <w:spacing w:after="60"/>
            </w:pPr>
            <w:r>
              <w:rPr>
                <w:rFonts w:ascii="Arial" w:cs="Arial" w:eastAsia="Arial" w:hAnsi="Arial"/>
                <w:color w:val="334155"/>
                <w:sz w:val="20"/>
                <w:szCs w:val="20"/>
              </w:rPr>
              <w:t xml:space="preserve">2 cm fresh ginger — grated</w:t>
            </w:r>
          </w:p>
          <w:p>
            <w:pPr>
              <w:pStyle w:val="ListParagraph"/>
              <w:numPr>
                <w:ilvl w:val="0"/>
                <w:numId w:val="2"/>
              </w:numPr>
              <w:spacing w:after="60"/>
            </w:pPr>
            <w:r>
              <w:rPr>
                <w:rFonts w:ascii="Arial" w:cs="Arial" w:eastAsia="Arial" w:hAnsi="Arial"/>
                <w:color w:val="334155"/>
                <w:sz w:val="20"/>
                <w:szCs w:val="20"/>
              </w:rPr>
              <w:t xml:space="preserve">2–4 tbsp red chilli powder (adjust to heat preference)</w:t>
            </w:r>
          </w:p>
          <w:p>
            <w:pPr>
              <w:pStyle w:val="ListParagraph"/>
              <w:numPr>
                <w:ilvl w:val="0"/>
                <w:numId w:val="2"/>
              </w:numPr>
              <w:spacing w:after="60"/>
            </w:pPr>
            <w:r>
              <w:rPr>
                <w:rFonts w:ascii="Arial" w:cs="Arial" w:eastAsia="Arial" w:hAnsi="Arial"/>
                <w:color w:val="334155"/>
                <w:sz w:val="20"/>
                <w:szCs w:val="20"/>
              </w:rPr>
              <w:t xml:space="preserve">1 tbsp fish sauce OR 2 tbsp soy sauce (vegan) for umami</w:t>
            </w:r>
          </w:p>
          <w:p>
            <w:pPr>
              <w:pStyle w:val="ListParagraph"/>
              <w:numPr>
                <w:ilvl w:val="0"/>
                <w:numId w:val="2"/>
              </w:numPr>
              <w:spacing w:after="60"/>
            </w:pPr>
            <w:r>
              <w:rPr>
                <w:rFonts w:ascii="Arial" w:cs="Arial" w:eastAsia="Arial" w:hAnsi="Arial"/>
                <w:color w:val="334155"/>
                <w:sz w:val="20"/>
                <w:szCs w:val="20"/>
              </w:rPr>
              <w:t xml:space="preserve">Salt (for initial salting)</w:t>
            </w:r>
          </w:p>
          <w:p>
            <w:pPr>
              <w:spacing w:after="80"/>
            </w:pPr>
          </w:p>
          <w:p>
            <w:pPr>
              <w:spacing w:after="60"/>
            </w:pPr>
            <w:r>
              <w:rPr>
                <w:rFonts w:ascii="Arial" w:cs="Arial" w:eastAsia="Arial" w:hAnsi="Arial"/>
                <w:b/>
                <w:bCs/>
                <w:caps/>
                <w:color w:val="9B2335"/>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Cut cabbage into 4cm pieces. Toss with 2 tbsp salt. Leave 1 hour to wilt.</w:t>
            </w:r>
          </w:p>
          <w:p>
            <w:pPr>
              <w:pStyle w:val="ListParagraph"/>
              <w:numPr>
                <w:ilvl w:val="0"/>
                <w:numId w:val="3"/>
              </w:numPr>
              <w:spacing w:after="80"/>
            </w:pPr>
            <w:r>
              <w:rPr>
                <w:rFonts w:ascii="Georgia" w:cs="Georgia" w:eastAsia="Georgia" w:hAnsi="Georgia"/>
                <w:color w:val="334155"/>
                <w:sz w:val="20"/>
                <w:szCs w:val="20"/>
              </w:rPr>
              <w:t xml:space="preserve">Rinse cabbage twice with cold water. Drain and squeeze dry.</w:t>
            </w:r>
          </w:p>
          <w:p>
            <w:pPr>
              <w:pStyle w:val="ListParagraph"/>
              <w:numPr>
                <w:ilvl w:val="0"/>
                <w:numId w:val="3"/>
              </w:numPr>
              <w:spacing w:after="80"/>
            </w:pPr>
            <w:r>
              <w:rPr>
                <w:rFonts w:ascii="Georgia" w:cs="Georgia" w:eastAsia="Georgia" w:hAnsi="Georgia"/>
                <w:color w:val="334155"/>
                <w:sz w:val="20"/>
                <w:szCs w:val="20"/>
              </w:rPr>
              <w:t xml:space="preserve">Mix garlic, ginger, chilli, and fish/soy sauce into a paste.</w:t>
            </w:r>
          </w:p>
          <w:p>
            <w:pPr>
              <w:pStyle w:val="ListParagraph"/>
              <w:numPr>
                <w:ilvl w:val="0"/>
                <w:numId w:val="3"/>
              </w:numPr>
              <w:spacing w:after="80"/>
            </w:pPr>
            <w:r>
              <w:rPr>
                <w:rFonts w:ascii="Georgia" w:cs="Georgia" w:eastAsia="Georgia" w:hAnsi="Georgia"/>
                <w:color w:val="334155"/>
                <w:sz w:val="20"/>
                <w:szCs w:val="20"/>
              </w:rPr>
              <w:t xml:space="preserve">Toss cabbage, carrot, and spring onions with paste. Mix thoroughly with gloved hands.</w:t>
            </w:r>
          </w:p>
          <w:p>
            <w:pPr>
              <w:pStyle w:val="ListParagraph"/>
              <w:numPr>
                <w:ilvl w:val="0"/>
                <w:numId w:val="3"/>
              </w:numPr>
              <w:spacing w:after="80"/>
            </w:pPr>
            <w:r>
              <w:rPr>
                <w:rFonts w:ascii="Georgia" w:cs="Georgia" w:eastAsia="Georgia" w:hAnsi="Georgia"/>
                <w:color w:val="334155"/>
                <w:sz w:val="20"/>
                <w:szCs w:val="20"/>
              </w:rPr>
              <w:t xml:space="preserve">Pack tightly into clean glass jar, pressing down firmly until brine rises.</w:t>
            </w:r>
          </w:p>
          <w:p>
            <w:pPr>
              <w:pStyle w:val="ListParagraph"/>
              <w:numPr>
                <w:ilvl w:val="0"/>
                <w:numId w:val="3"/>
              </w:numPr>
              <w:spacing w:after="80"/>
            </w:pPr>
            <w:r>
              <w:rPr>
                <w:rFonts w:ascii="Georgia" w:cs="Georgia" w:eastAsia="Georgia" w:hAnsi="Georgia"/>
                <w:color w:val="334155"/>
                <w:sz w:val="20"/>
                <w:szCs w:val="20"/>
              </w:rPr>
              <w:t xml:space="preserve">Leave 1cm headspace for gas expansion. Cover loosely.</w:t>
            </w:r>
          </w:p>
          <w:p>
            <w:pPr>
              <w:pStyle w:val="ListParagraph"/>
              <w:numPr>
                <w:ilvl w:val="0"/>
                <w:numId w:val="3"/>
              </w:numPr>
              <w:spacing w:after="80"/>
            </w:pPr>
            <w:r>
              <w:rPr>
                <w:rFonts w:ascii="Georgia" w:cs="Georgia" w:eastAsia="Georgia" w:hAnsi="Georgia"/>
                <w:color w:val="334155"/>
                <w:sz w:val="20"/>
                <w:szCs w:val="20"/>
              </w:rPr>
              <w:t xml:space="preserve">Ferment at room temperature 3–7 days, pressing down daily.</w:t>
            </w:r>
          </w:p>
          <w:p>
            <w:pPr>
              <w:pStyle w:val="ListParagraph"/>
              <w:numPr>
                <w:ilvl w:val="0"/>
                <w:numId w:val="3"/>
              </w:numPr>
              <w:spacing w:after="80"/>
            </w:pPr>
            <w:r>
              <w:rPr>
                <w:rFonts w:ascii="Georgia" w:cs="Georgia" w:eastAsia="Georgia" w:hAnsi="Georgia"/>
                <w:color w:val="334155"/>
                <w:sz w:val="20"/>
                <w:szCs w:val="20"/>
              </w:rPr>
              <w:t xml:space="preserve">Taste daily from Day 3. When pleasantly sour, seal and refrigerate.</w:t>
            </w:r>
          </w:p>
          <w:p>
            <w:pPr>
              <w:spacing w:after="80"/>
            </w:pPr>
          </w:p>
          <w:p>
            <w:pPr>
              <w:pBdr>
                <w:bottom w:val="single" w:color="9B2335"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Leuconostoc mesenteroides, Lactobacillus plantarum (among the most studied probiotics), capsaicin's anti-inflammatory action, allicin from garlic, gingerols. One of the most comprehensive gut-healing foods available.</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B7791F" w:sz="8"/>
              <w:left w:val="single" w:color="B7791F" w:sz="8"/>
              <w:bottom w:val="single" w:color="B7791F" w:sz="8"/>
              <w:right w:val="single" w:color="B7791F" w:sz="8"/>
            </w:tcBorders>
            <w:shd w:fill="FEF3C7" w:val="clear"/>
            <w:tcMar>
              <w:top w:type="dxa" w:w="200"/>
              <w:left w:type="dxa" w:w="320"/>
              <w:bottom w:type="dxa" w:w="200"/>
              <w:right w:type="dxa" w:w="320"/>
            </w:tcMar>
          </w:tcPr>
          <w:p>
            <w:pPr>
              <w:spacing w:after="60"/>
            </w:pPr>
            <w:r>
              <w:rPr>
                <w:rFonts w:ascii="Arial" w:cs="Arial" w:eastAsia="Arial" w:hAnsi="Arial"/>
                <w:b/>
                <w:bCs/>
                <w:caps/>
                <w:color w:val="B7791F"/>
                <w:sz w:val="16"/>
                <w:szCs w:val="16"/>
              </w:rPr>
              <w:t xml:space="preserve">PREBIOTIC &amp; PROBIOTIC CONDIMENT</w:t>
            </w:r>
          </w:p>
          <w:p>
            <w:pPr>
              <w:spacing w:after="80"/>
            </w:pPr>
            <w:r>
              <w:rPr>
                <w:rFonts w:ascii="Georgia" w:cs="Georgia" w:eastAsia="Georgia" w:hAnsi="Georgia"/>
                <w:b/>
                <w:bCs/>
                <w:color w:val="1B4332"/>
                <w:sz w:val="36"/>
                <w:szCs w:val="36"/>
              </w:rPr>
              <w:t xml:space="preserve">Fermented Garlic Honey</w:t>
            </w:r>
          </w:p>
          <w:p>
            <w:pPr>
              <w:spacing w:after="140"/>
            </w:pPr>
            <w:r>
              <w:rPr>
                <w:rFonts w:ascii="Arial" w:cs="Arial" w:eastAsia="Arial" w:hAnsi="Arial"/>
                <w:color w:val="64748B"/>
                <w:sz w:val="19"/>
                <w:szCs w:val="19"/>
              </w:rPr>
              <w:t xml:space="preserve">⏱ Prep: 10 min prep + 4 weeks ferment   |   </w:t>
            </w:r>
            <w:r>
              <w:rPr>
                <w:rFonts w:ascii="Arial" w:cs="Arial" w:eastAsia="Arial" w:hAnsi="Arial"/>
                <w:color w:val="64748B"/>
                <w:sz w:val="19"/>
                <w:szCs w:val="19"/>
              </w:rPr>
              <w:t xml:space="preserve">👥 Serves: 1 jar (lasts months)</w:t>
            </w:r>
          </w:p>
          <w:p>
            <w:pPr>
              <w:pBdr>
                <w:bottom w:val="single" w:color="B7791F" w:sz="2" w:space="1"/>
              </w:pBdr>
              <w:spacing w:after="100" w:before="100"/>
            </w:pPr>
          </w:p>
          <w:p>
            <w:pPr>
              <w:spacing w:after="80"/>
            </w:pPr>
          </w:p>
          <w:p>
            <w:pPr>
              <w:spacing w:after="60"/>
            </w:pPr>
            <w:r>
              <w:rPr>
                <w:rFonts w:ascii="Arial" w:cs="Arial" w:eastAsia="Arial" w:hAnsi="Arial"/>
                <w:b/>
                <w:bCs/>
                <w:caps/>
                <w:color w:val="B7791F"/>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2 heads garlic — all cloves peeled and lightly crushed</w:t>
            </w:r>
          </w:p>
          <w:p>
            <w:pPr>
              <w:pStyle w:val="ListParagraph"/>
              <w:numPr>
                <w:ilvl w:val="0"/>
                <w:numId w:val="2"/>
              </w:numPr>
              <w:spacing w:after="60"/>
            </w:pPr>
            <w:r>
              <w:rPr>
                <w:rFonts w:ascii="Arial" w:cs="Arial" w:eastAsia="Arial" w:hAnsi="Arial"/>
                <w:color w:val="334155"/>
                <w:sz w:val="20"/>
                <w:szCs w:val="20"/>
              </w:rPr>
              <w:t xml:space="preserve">Raw honey (enough to completely submerge garlic — approximately 200–300ml)</w:t>
            </w:r>
          </w:p>
          <w:p>
            <w:pPr>
              <w:pStyle w:val="ListParagraph"/>
              <w:numPr>
                <w:ilvl w:val="0"/>
                <w:numId w:val="2"/>
              </w:numPr>
              <w:spacing w:after="60"/>
            </w:pPr>
            <w:r>
              <w:rPr>
                <w:rFonts w:ascii="Arial" w:cs="Arial" w:eastAsia="Arial" w:hAnsi="Arial"/>
                <w:color w:val="334155"/>
                <w:sz w:val="20"/>
                <w:szCs w:val="20"/>
              </w:rPr>
              <w:t xml:space="preserve">Clean 500ml glass jar with plastic or ceramic lid</w:t>
            </w:r>
          </w:p>
          <w:p>
            <w:pPr>
              <w:spacing w:after="80"/>
            </w:pPr>
          </w:p>
          <w:p>
            <w:pPr>
              <w:spacing w:after="60"/>
            </w:pPr>
            <w:r>
              <w:rPr>
                <w:rFonts w:ascii="Arial" w:cs="Arial" w:eastAsia="Arial" w:hAnsi="Arial"/>
                <w:b/>
                <w:bCs/>
                <w:caps/>
                <w:color w:val="B7791F"/>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Place peeled garlic cloves in jar. They should fill roughly half the jar.</w:t>
            </w:r>
          </w:p>
          <w:p>
            <w:pPr>
              <w:pStyle w:val="ListParagraph"/>
              <w:numPr>
                <w:ilvl w:val="0"/>
                <w:numId w:val="3"/>
              </w:numPr>
              <w:spacing w:after="80"/>
            </w:pPr>
            <w:r>
              <w:rPr>
                <w:rFonts w:ascii="Georgia" w:cs="Georgia" w:eastAsia="Georgia" w:hAnsi="Georgia"/>
                <w:color w:val="334155"/>
                <w:sz w:val="20"/>
                <w:szCs w:val="20"/>
              </w:rPr>
              <w:t xml:space="preserve">Pour raw honey over garlic until completely submerged (minimum 2cm above garlic).</w:t>
            </w:r>
          </w:p>
          <w:p>
            <w:pPr>
              <w:pStyle w:val="ListParagraph"/>
              <w:numPr>
                <w:ilvl w:val="0"/>
                <w:numId w:val="3"/>
              </w:numPr>
              <w:spacing w:after="80"/>
            </w:pPr>
            <w:r>
              <w:rPr>
                <w:rFonts w:ascii="Georgia" w:cs="Georgia" w:eastAsia="Georgia" w:hAnsi="Georgia"/>
                <w:color w:val="334155"/>
                <w:sz w:val="20"/>
                <w:szCs w:val="20"/>
              </w:rPr>
              <w:t xml:space="preserve">Stir gently. Seal loosely (fermentation produces CO₂).</w:t>
            </w:r>
          </w:p>
          <w:p>
            <w:pPr>
              <w:pStyle w:val="ListParagraph"/>
              <w:numPr>
                <w:ilvl w:val="0"/>
                <w:numId w:val="3"/>
              </w:numPr>
              <w:spacing w:after="80"/>
            </w:pPr>
            <w:r>
              <w:rPr>
                <w:rFonts w:ascii="Georgia" w:cs="Georgia" w:eastAsia="Georgia" w:hAnsi="Georgia"/>
                <w:color w:val="334155"/>
                <w:sz w:val="20"/>
                <w:szCs w:val="20"/>
              </w:rPr>
              <w:t xml:space="preserve">Store at room temperature for 4 weeks. Stir or invert daily for first 2 weeks.</w:t>
            </w:r>
          </w:p>
          <w:p>
            <w:pPr>
              <w:pStyle w:val="ListParagraph"/>
              <w:numPr>
                <w:ilvl w:val="0"/>
                <w:numId w:val="3"/>
              </w:numPr>
              <w:spacing w:after="80"/>
            </w:pPr>
            <w:r>
              <w:rPr>
                <w:rFonts w:ascii="Georgia" w:cs="Georgia" w:eastAsia="Georgia" w:hAnsi="Georgia"/>
                <w:color w:val="334155"/>
                <w:sz w:val="20"/>
                <w:szCs w:val="20"/>
              </w:rPr>
              <w:t xml:space="preserve">Garlic will turn golden-brown and honey will become thinner and more liquid — this is normal.</w:t>
            </w:r>
          </w:p>
          <w:p>
            <w:pPr>
              <w:pStyle w:val="ListParagraph"/>
              <w:numPr>
                <w:ilvl w:val="0"/>
                <w:numId w:val="3"/>
              </w:numPr>
              <w:spacing w:after="80"/>
            </w:pPr>
            <w:r>
              <w:rPr>
                <w:rFonts w:ascii="Georgia" w:cs="Georgia" w:eastAsia="Georgia" w:hAnsi="Georgia"/>
                <w:color w:val="334155"/>
                <w:sz w:val="20"/>
                <w:szCs w:val="20"/>
              </w:rPr>
              <w:t xml:space="preserve">After 4 weeks, both the garlic cloves and honey are medicinal. Taste intensifies.</w:t>
            </w:r>
          </w:p>
          <w:p>
            <w:pPr>
              <w:pStyle w:val="ListParagraph"/>
              <w:numPr>
                <w:ilvl w:val="0"/>
                <w:numId w:val="3"/>
              </w:numPr>
              <w:spacing w:after="80"/>
            </w:pPr>
            <w:r>
              <w:rPr>
                <w:rFonts w:ascii="Georgia" w:cs="Georgia" w:eastAsia="Georgia" w:hAnsi="Georgia"/>
                <w:color w:val="334155"/>
                <w:sz w:val="20"/>
                <w:szCs w:val="20"/>
              </w:rPr>
              <w:t xml:space="preserve">Dose: 1–2 cloves daily, or 1 tsp honey as a tonic. Lasts 12+ months unrefrigerated.</w:t>
            </w:r>
          </w:p>
          <w:p>
            <w:pPr>
              <w:spacing w:after="80"/>
            </w:pPr>
          </w:p>
          <w:p>
            <w:pPr>
              <w:pBdr>
                <w:bottom w:val="single" w:color="B7791F"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Wild yeast fermentation of honey releases additional enzymes and organic acids. Allicin + honey's hydrogen peroxide = potent antimicrobial. Prebiotic inulin from garlic feeds Bifidobacterium. Ancient immune remedy with modern evidence.</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40916C" w:sz="8"/>
              <w:left w:val="single" w:color="40916C" w:sz="8"/>
              <w:bottom w:val="single" w:color="40916C" w:sz="8"/>
              <w:right w:val="single" w:color="40916C" w:sz="8"/>
            </w:tcBorders>
            <w:shd w:fill="D8F3DC" w:val="clear"/>
            <w:tcMar>
              <w:top w:type="dxa" w:w="200"/>
              <w:left w:type="dxa" w:w="320"/>
              <w:bottom w:type="dxa" w:w="200"/>
              <w:right w:type="dxa" w:w="320"/>
            </w:tcMar>
          </w:tcPr>
          <w:p>
            <w:pPr>
              <w:spacing w:after="60"/>
            </w:pPr>
            <w:r>
              <w:rPr>
                <w:rFonts w:ascii="Arial" w:cs="Arial" w:eastAsia="Arial" w:hAnsi="Arial"/>
                <w:b/>
                <w:bCs/>
                <w:caps/>
                <w:color w:val="40916C"/>
                <w:sz w:val="16"/>
                <w:szCs w:val="16"/>
              </w:rPr>
              <w:t xml:space="preserve">DIP / SAUCE / CONDIMENT</w:t>
            </w:r>
          </w:p>
          <w:p>
            <w:pPr>
              <w:spacing w:after="80"/>
            </w:pPr>
            <w:r>
              <w:rPr>
                <w:rFonts w:ascii="Georgia" w:cs="Georgia" w:eastAsia="Georgia" w:hAnsi="Georgia"/>
                <w:b/>
                <w:bCs/>
                <w:color w:val="1B4332"/>
                <w:sz w:val="36"/>
                <w:szCs w:val="36"/>
              </w:rPr>
              <w:t xml:space="preserve">Probiotic Tzatziki (Kefir-Based)</w:t>
            </w:r>
          </w:p>
          <w:p>
            <w:pPr>
              <w:spacing w:after="140"/>
            </w:pPr>
            <w:r>
              <w:rPr>
                <w:rFonts w:ascii="Arial" w:cs="Arial" w:eastAsia="Arial" w:hAnsi="Arial"/>
                <w:color w:val="64748B"/>
                <w:sz w:val="19"/>
                <w:szCs w:val="19"/>
              </w:rPr>
              <w:t xml:space="preserve">⏱ Prep: 15 minutes + 2 hours chill   |   </w:t>
            </w:r>
            <w:r>
              <w:rPr>
                <w:rFonts w:ascii="Arial" w:cs="Arial" w:eastAsia="Arial" w:hAnsi="Arial"/>
                <w:color w:val="64748B"/>
                <w:sz w:val="19"/>
                <w:szCs w:val="19"/>
              </w:rPr>
              <w:t xml:space="preserve">👥 Serves: 4 servings</w:t>
            </w:r>
          </w:p>
          <w:p>
            <w:pPr>
              <w:pBdr>
                <w:bottom w:val="single" w:color="40916C" w:sz="2" w:space="1"/>
              </w:pBdr>
              <w:spacing w:after="100" w:before="100"/>
            </w:pPr>
          </w:p>
          <w:p>
            <w:pPr>
              <w:spacing w:after="80"/>
            </w:pPr>
          </w:p>
          <w:p>
            <w:pPr>
              <w:spacing w:after="60"/>
            </w:pPr>
            <w:r>
              <w:rPr>
                <w:rFonts w:ascii="Arial" w:cs="Arial" w:eastAsia="Arial" w:hAnsi="Arial"/>
                <w:b/>
                <w:bCs/>
                <w:caps/>
                <w:color w:val="40916C"/>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1 cup thick kefir (strained, or use Greek yoghurt if unavailable)</w:t>
            </w:r>
          </w:p>
          <w:p>
            <w:pPr>
              <w:pStyle w:val="ListParagraph"/>
              <w:numPr>
                <w:ilvl w:val="0"/>
                <w:numId w:val="2"/>
              </w:numPr>
              <w:spacing w:after="60"/>
            </w:pPr>
            <w:r>
              <w:rPr>
                <w:rFonts w:ascii="Arial" w:cs="Arial" w:eastAsia="Arial" w:hAnsi="Arial"/>
                <w:color w:val="334155"/>
                <w:sz w:val="20"/>
                <w:szCs w:val="20"/>
              </w:rPr>
              <w:t xml:space="preserve">1 medium cucumber — grated and squeezed dry</w:t>
            </w:r>
          </w:p>
          <w:p>
            <w:pPr>
              <w:pStyle w:val="ListParagraph"/>
              <w:numPr>
                <w:ilvl w:val="0"/>
                <w:numId w:val="2"/>
              </w:numPr>
              <w:spacing w:after="60"/>
            </w:pPr>
            <w:r>
              <w:rPr>
                <w:rFonts w:ascii="Arial" w:cs="Arial" w:eastAsia="Arial" w:hAnsi="Arial"/>
                <w:color w:val="334155"/>
                <w:sz w:val="20"/>
                <w:szCs w:val="20"/>
              </w:rPr>
              <w:t xml:space="preserve">2 garlic cloves — finely grated</w:t>
            </w:r>
          </w:p>
          <w:p>
            <w:pPr>
              <w:pStyle w:val="ListParagraph"/>
              <w:numPr>
                <w:ilvl w:val="0"/>
                <w:numId w:val="2"/>
              </w:numPr>
              <w:spacing w:after="60"/>
            </w:pPr>
            <w:r>
              <w:rPr>
                <w:rFonts w:ascii="Arial" w:cs="Arial" w:eastAsia="Arial" w:hAnsi="Arial"/>
                <w:color w:val="334155"/>
                <w:sz w:val="20"/>
                <w:szCs w:val="20"/>
              </w:rPr>
              <w:t xml:space="preserve">2 tbsp fresh mint — finely chopped</w:t>
            </w:r>
          </w:p>
          <w:p>
            <w:pPr>
              <w:pStyle w:val="ListParagraph"/>
              <w:numPr>
                <w:ilvl w:val="0"/>
                <w:numId w:val="2"/>
              </w:numPr>
              <w:spacing w:after="60"/>
            </w:pPr>
            <w:r>
              <w:rPr>
                <w:rFonts w:ascii="Arial" w:cs="Arial" w:eastAsia="Arial" w:hAnsi="Arial"/>
                <w:color w:val="334155"/>
                <w:sz w:val="20"/>
                <w:szCs w:val="20"/>
              </w:rPr>
              <w:t xml:space="preserve">1 tbsp fresh dill (optional)</w:t>
            </w:r>
          </w:p>
          <w:p>
            <w:pPr>
              <w:pStyle w:val="ListParagraph"/>
              <w:numPr>
                <w:ilvl w:val="0"/>
                <w:numId w:val="2"/>
              </w:numPr>
              <w:spacing w:after="60"/>
            </w:pPr>
            <w:r>
              <w:rPr>
                <w:rFonts w:ascii="Arial" w:cs="Arial" w:eastAsia="Arial" w:hAnsi="Arial"/>
                <w:color w:val="334155"/>
                <w:sz w:val="20"/>
                <w:szCs w:val="20"/>
              </w:rPr>
              <w:t xml:space="preserve">1 tbsp lemon juice</w:t>
            </w:r>
          </w:p>
          <w:p>
            <w:pPr>
              <w:pStyle w:val="ListParagraph"/>
              <w:numPr>
                <w:ilvl w:val="0"/>
                <w:numId w:val="2"/>
              </w:numPr>
              <w:spacing w:after="60"/>
            </w:pPr>
            <w:r>
              <w:rPr>
                <w:rFonts w:ascii="Arial" w:cs="Arial" w:eastAsia="Arial" w:hAnsi="Arial"/>
                <w:color w:val="334155"/>
                <w:sz w:val="20"/>
                <w:szCs w:val="20"/>
              </w:rPr>
              <w:t xml:space="preserve">Salt and white pepper to taste</w:t>
            </w:r>
          </w:p>
          <w:p>
            <w:pPr>
              <w:pStyle w:val="ListParagraph"/>
              <w:numPr>
                <w:ilvl w:val="0"/>
                <w:numId w:val="2"/>
              </w:numPr>
              <w:spacing w:after="60"/>
            </w:pPr>
            <w:r>
              <w:rPr>
                <w:rFonts w:ascii="Arial" w:cs="Arial" w:eastAsia="Arial" w:hAnsi="Arial"/>
                <w:color w:val="334155"/>
                <w:sz w:val="20"/>
                <w:szCs w:val="20"/>
              </w:rPr>
              <w:t xml:space="preserve">Drizzle olive oil to serve</w:t>
            </w:r>
          </w:p>
          <w:p>
            <w:pPr>
              <w:spacing w:after="80"/>
            </w:pPr>
          </w:p>
          <w:p>
            <w:pPr>
              <w:spacing w:after="60"/>
            </w:pPr>
            <w:r>
              <w:rPr>
                <w:rFonts w:ascii="Arial" w:cs="Arial" w:eastAsia="Arial" w:hAnsi="Arial"/>
                <w:b/>
                <w:bCs/>
                <w:caps/>
                <w:color w:val="40916C"/>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Strain kefir through muslin for 2 hours in fridge to thicken (or use as is for thinner sauce).</w:t>
            </w:r>
          </w:p>
          <w:p>
            <w:pPr>
              <w:pStyle w:val="ListParagraph"/>
              <w:numPr>
                <w:ilvl w:val="0"/>
                <w:numId w:val="3"/>
              </w:numPr>
              <w:spacing w:after="80"/>
            </w:pPr>
            <w:r>
              <w:rPr>
                <w:rFonts w:ascii="Georgia" w:cs="Georgia" w:eastAsia="Georgia" w:hAnsi="Georgia"/>
                <w:color w:val="334155"/>
                <w:sz w:val="20"/>
                <w:szCs w:val="20"/>
              </w:rPr>
              <w:t xml:space="preserve">Grate cucumber, squeeze out all excess liquid in a clean cloth.</w:t>
            </w:r>
          </w:p>
          <w:p>
            <w:pPr>
              <w:pStyle w:val="ListParagraph"/>
              <w:numPr>
                <w:ilvl w:val="0"/>
                <w:numId w:val="3"/>
              </w:numPr>
              <w:spacing w:after="80"/>
            </w:pPr>
            <w:r>
              <w:rPr>
                <w:rFonts w:ascii="Georgia" w:cs="Georgia" w:eastAsia="Georgia" w:hAnsi="Georgia"/>
                <w:color w:val="334155"/>
                <w:sz w:val="20"/>
                <w:szCs w:val="20"/>
              </w:rPr>
              <w:t xml:space="preserve">Combine thick kefir, cucumber, garlic, mint, dill, and lemon juice.</w:t>
            </w:r>
          </w:p>
          <w:p>
            <w:pPr>
              <w:pStyle w:val="ListParagraph"/>
              <w:numPr>
                <w:ilvl w:val="0"/>
                <w:numId w:val="3"/>
              </w:numPr>
              <w:spacing w:after="80"/>
            </w:pPr>
            <w:r>
              <w:rPr>
                <w:rFonts w:ascii="Georgia" w:cs="Georgia" w:eastAsia="Georgia" w:hAnsi="Georgia"/>
                <w:color w:val="334155"/>
                <w:sz w:val="20"/>
                <w:szCs w:val="20"/>
              </w:rPr>
              <w:t xml:space="preserve">Season with salt and white pepper. Mix well.</w:t>
            </w:r>
          </w:p>
          <w:p>
            <w:pPr>
              <w:pStyle w:val="ListParagraph"/>
              <w:numPr>
                <w:ilvl w:val="0"/>
                <w:numId w:val="3"/>
              </w:numPr>
              <w:spacing w:after="80"/>
            </w:pPr>
            <w:r>
              <w:rPr>
                <w:rFonts w:ascii="Georgia" w:cs="Georgia" w:eastAsia="Georgia" w:hAnsi="Georgia"/>
                <w:color w:val="334155"/>
                <w:sz w:val="20"/>
                <w:szCs w:val="20"/>
              </w:rPr>
              <w:t xml:space="preserve">Refrigerate at least 1 hour before serving.</w:t>
            </w:r>
          </w:p>
          <w:p>
            <w:pPr>
              <w:pStyle w:val="ListParagraph"/>
              <w:numPr>
                <w:ilvl w:val="0"/>
                <w:numId w:val="3"/>
              </w:numPr>
              <w:spacing w:after="80"/>
            </w:pPr>
            <w:r>
              <w:rPr>
                <w:rFonts w:ascii="Georgia" w:cs="Georgia" w:eastAsia="Georgia" w:hAnsi="Georgia"/>
                <w:color w:val="334155"/>
                <w:sz w:val="20"/>
                <w:szCs w:val="20"/>
              </w:rPr>
              <w:t xml:space="preserve">Drizzle olive oil and garnish with mint before serving.</w:t>
            </w:r>
          </w:p>
          <w:p>
            <w:pPr>
              <w:spacing w:after="80"/>
            </w:pPr>
          </w:p>
          <w:p>
            <w:pPr>
              <w:pBdr>
                <w:bottom w:val="single" w:color="40916C"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Live kefir probiotics survive in cold preparation. Garlic's prebiotic inulin feeds beneficial bacteria. Cucumber provides hydration and antioxidants. An elegant probiotic condiment for any meal.</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3730A3" w:sz="0"/>
              <w:left w:val="none" w:color="3730A3" w:sz="0"/>
              <w:bottom w:val="none" w:color="3730A3" w:sz="0"/>
              <w:right w:val="none" w:color="3730A3" w:sz="0"/>
            </w:tcBorders>
            <w:shd w:fill="3730A3" w:val="clear"/>
            <w:tcMar>
              <w:top w:type="dxa" w:w="200"/>
              <w:left w:type="dxa" w:w="400"/>
              <w:bottom w:type="dxa" w:w="200"/>
              <w:right w:type="dxa" w:w="400"/>
            </w:tcMar>
          </w:tcPr>
          <w:p>
            <w:pPr>
              <w:jc w:val="center"/>
            </w:pPr>
            <w:r>
              <w:rPr>
                <w:rFonts w:ascii="Georgia" w:cs="Georgia" w:eastAsia="Georgia" w:hAnsi="Georgia"/>
                <w:b/>
                <w:bCs/>
                <w:color w:val="FFFFFF"/>
                <w:sz w:val="28"/>
                <w:szCs w:val="28"/>
              </w:rPr>
              <w:t xml:space="preserve">🫙 FERMENTED DRINKS: KOMBUCHA &amp; KVASS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3730A3" w:sz="8"/>
              <w:left w:val="single" w:color="3730A3" w:sz="8"/>
              <w:bottom w:val="single" w:color="3730A3" w:sz="8"/>
              <w:right w:val="single" w:color="3730A3" w:sz="8"/>
            </w:tcBorders>
            <w:shd w:fill="EEF2FF" w:val="clear"/>
            <w:tcMar>
              <w:top w:type="dxa" w:w="200"/>
              <w:left w:type="dxa" w:w="320"/>
              <w:bottom w:type="dxa" w:w="200"/>
              <w:right w:type="dxa" w:w="320"/>
            </w:tcMar>
          </w:tcPr>
          <w:p>
            <w:pPr>
              <w:spacing w:after="60"/>
            </w:pPr>
            <w:r>
              <w:rPr>
                <w:rFonts w:ascii="Arial" w:cs="Arial" w:eastAsia="Arial" w:hAnsi="Arial"/>
                <w:b/>
                <w:bCs/>
                <w:caps/>
                <w:color w:val="3730A3"/>
                <w:sz w:val="16"/>
                <w:szCs w:val="16"/>
              </w:rPr>
              <w:t xml:space="preserve">FERMENTED TEA | FIRST FERMENTATION</w:t>
            </w:r>
          </w:p>
          <w:p>
            <w:pPr>
              <w:spacing w:after="80"/>
            </w:pPr>
            <w:r>
              <w:rPr>
                <w:rFonts w:ascii="Georgia" w:cs="Georgia" w:eastAsia="Georgia" w:hAnsi="Georgia"/>
                <w:b/>
                <w:bCs/>
                <w:color w:val="1B4332"/>
                <w:sz w:val="36"/>
                <w:szCs w:val="36"/>
              </w:rPr>
              <w:t xml:space="preserve">First Brew Kombucha</w:t>
            </w:r>
          </w:p>
          <w:p>
            <w:pPr>
              <w:spacing w:after="140"/>
            </w:pPr>
            <w:r>
              <w:rPr>
                <w:rFonts w:ascii="Arial" w:cs="Arial" w:eastAsia="Arial" w:hAnsi="Arial"/>
                <w:color w:val="64748B"/>
                <w:sz w:val="19"/>
                <w:szCs w:val="19"/>
              </w:rPr>
              <w:t xml:space="preserve">⏱ Prep: 30 min + 7–14 days ferment   |   </w:t>
            </w:r>
            <w:r>
              <w:rPr>
                <w:rFonts w:ascii="Arial" w:cs="Arial" w:eastAsia="Arial" w:hAnsi="Arial"/>
                <w:color w:val="64748B"/>
                <w:sz w:val="19"/>
                <w:szCs w:val="19"/>
              </w:rPr>
              <w:t xml:space="preserve">👥 Serves: 1 litre</w:t>
            </w:r>
          </w:p>
          <w:p>
            <w:pPr>
              <w:pBdr>
                <w:bottom w:val="single" w:color="3730A3" w:sz="2" w:space="1"/>
              </w:pBdr>
              <w:spacing w:after="100" w:before="100"/>
            </w:pPr>
          </w:p>
          <w:p>
            <w:pPr>
              <w:spacing w:after="80"/>
            </w:pPr>
          </w:p>
          <w:p>
            <w:pPr>
              <w:spacing w:after="60"/>
            </w:pPr>
            <w:r>
              <w:rPr>
                <w:rFonts w:ascii="Arial" w:cs="Arial" w:eastAsia="Arial" w:hAnsi="Arial"/>
                <w:b/>
                <w:bCs/>
                <w:caps/>
                <w:color w:val="3730A3"/>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1 litre filtered or boiled water (cooled to room temp)</w:t>
            </w:r>
          </w:p>
          <w:p>
            <w:pPr>
              <w:pStyle w:val="ListParagraph"/>
              <w:numPr>
                <w:ilvl w:val="0"/>
                <w:numId w:val="2"/>
              </w:numPr>
              <w:spacing w:after="60"/>
            </w:pPr>
            <w:r>
              <w:rPr>
                <w:rFonts w:ascii="Arial" w:cs="Arial" w:eastAsia="Arial" w:hAnsi="Arial"/>
                <w:color w:val="334155"/>
                <w:sz w:val="20"/>
                <w:szCs w:val="20"/>
              </w:rPr>
              <w:t xml:space="preserve">2–3 tea bags (black tea, green tea, or combination)</w:t>
            </w:r>
          </w:p>
          <w:p>
            <w:pPr>
              <w:pStyle w:val="ListParagraph"/>
              <w:numPr>
                <w:ilvl w:val="0"/>
                <w:numId w:val="2"/>
              </w:numPr>
              <w:spacing w:after="60"/>
            </w:pPr>
            <w:r>
              <w:rPr>
                <w:rFonts w:ascii="Arial" w:cs="Arial" w:eastAsia="Arial" w:hAnsi="Arial"/>
                <w:color w:val="334155"/>
                <w:sz w:val="20"/>
                <w:szCs w:val="20"/>
              </w:rPr>
              <w:t xml:space="preserve">80g white cane sugar (not honey — kills SCOBY)</w:t>
            </w:r>
          </w:p>
          <w:p>
            <w:pPr>
              <w:pStyle w:val="ListParagraph"/>
              <w:numPr>
                <w:ilvl w:val="0"/>
                <w:numId w:val="2"/>
              </w:numPr>
              <w:spacing w:after="60"/>
            </w:pPr>
            <w:r>
              <w:rPr>
                <w:rFonts w:ascii="Arial" w:cs="Arial" w:eastAsia="Arial" w:hAnsi="Arial"/>
                <w:color w:val="334155"/>
                <w:sz w:val="20"/>
                <w:szCs w:val="20"/>
              </w:rPr>
              <w:t xml:space="preserve">100ml starter liquid from previous kombucha batch (or 2 tbsp ACV to start)</w:t>
            </w:r>
          </w:p>
          <w:p>
            <w:pPr>
              <w:pStyle w:val="ListParagraph"/>
              <w:numPr>
                <w:ilvl w:val="0"/>
                <w:numId w:val="2"/>
              </w:numPr>
              <w:spacing w:after="60"/>
            </w:pPr>
            <w:r>
              <w:rPr>
                <w:rFonts w:ascii="Arial" w:cs="Arial" w:eastAsia="Arial" w:hAnsi="Arial"/>
                <w:color w:val="334155"/>
                <w:sz w:val="20"/>
                <w:szCs w:val="20"/>
              </w:rPr>
              <w:t xml:space="preserve">1 SCOBY (Symbiotic Culture of Bacteria and Yeast)</w:t>
            </w:r>
          </w:p>
          <w:p>
            <w:pPr>
              <w:spacing w:after="80"/>
            </w:pPr>
          </w:p>
          <w:p>
            <w:pPr>
              <w:spacing w:after="60"/>
            </w:pPr>
            <w:r>
              <w:rPr>
                <w:rFonts w:ascii="Arial" w:cs="Arial" w:eastAsia="Arial" w:hAnsi="Arial"/>
                <w:b/>
                <w:bCs/>
                <w:caps/>
                <w:color w:val="3730A3"/>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Brew strong tea with boiling water for 10 minutes. Remove tea bags.</w:t>
            </w:r>
          </w:p>
          <w:p>
            <w:pPr>
              <w:pStyle w:val="ListParagraph"/>
              <w:numPr>
                <w:ilvl w:val="0"/>
                <w:numId w:val="3"/>
              </w:numPr>
              <w:spacing w:after="80"/>
            </w:pPr>
            <w:r>
              <w:rPr>
                <w:rFonts w:ascii="Georgia" w:cs="Georgia" w:eastAsia="Georgia" w:hAnsi="Georgia"/>
                <w:color w:val="334155"/>
                <w:sz w:val="20"/>
                <w:szCs w:val="20"/>
              </w:rPr>
              <w:t xml:space="preserve">Dissolve sugar completely in hot tea. Cool to room temperature (critical — heat kills SCOBY).</w:t>
            </w:r>
          </w:p>
          <w:p>
            <w:pPr>
              <w:pStyle w:val="ListParagraph"/>
              <w:numPr>
                <w:ilvl w:val="0"/>
                <w:numId w:val="3"/>
              </w:numPr>
              <w:spacing w:after="80"/>
            </w:pPr>
            <w:r>
              <w:rPr>
                <w:rFonts w:ascii="Georgia" w:cs="Georgia" w:eastAsia="Georgia" w:hAnsi="Georgia"/>
                <w:color w:val="334155"/>
                <w:sz w:val="20"/>
                <w:szCs w:val="20"/>
              </w:rPr>
              <w:t xml:space="preserve">Pour cooled sweet tea into clean 1L glass jar.</w:t>
            </w:r>
          </w:p>
          <w:p>
            <w:pPr>
              <w:pStyle w:val="ListParagraph"/>
              <w:numPr>
                <w:ilvl w:val="0"/>
                <w:numId w:val="3"/>
              </w:numPr>
              <w:spacing w:after="80"/>
            </w:pPr>
            <w:r>
              <w:rPr>
                <w:rFonts w:ascii="Georgia" w:cs="Georgia" w:eastAsia="Georgia" w:hAnsi="Georgia"/>
                <w:color w:val="334155"/>
                <w:sz w:val="20"/>
                <w:szCs w:val="20"/>
              </w:rPr>
              <w:t xml:space="preserve">Add starter liquid. Place SCOBY gently on top.</w:t>
            </w:r>
          </w:p>
          <w:p>
            <w:pPr>
              <w:pStyle w:val="ListParagraph"/>
              <w:numPr>
                <w:ilvl w:val="0"/>
                <w:numId w:val="3"/>
              </w:numPr>
              <w:spacing w:after="80"/>
            </w:pPr>
            <w:r>
              <w:rPr>
                <w:rFonts w:ascii="Georgia" w:cs="Georgia" w:eastAsia="Georgia" w:hAnsi="Georgia"/>
                <w:color w:val="334155"/>
                <w:sz w:val="20"/>
                <w:szCs w:val="20"/>
              </w:rPr>
              <w:t xml:space="preserve">Cover with breathable cloth and secure with rubber band.</w:t>
            </w:r>
          </w:p>
          <w:p>
            <w:pPr>
              <w:pStyle w:val="ListParagraph"/>
              <w:numPr>
                <w:ilvl w:val="0"/>
                <w:numId w:val="3"/>
              </w:numPr>
              <w:spacing w:after="80"/>
            </w:pPr>
            <w:r>
              <w:rPr>
                <w:rFonts w:ascii="Georgia" w:cs="Georgia" w:eastAsia="Georgia" w:hAnsi="Georgia"/>
                <w:color w:val="334155"/>
                <w:sz w:val="20"/>
                <w:szCs w:val="20"/>
              </w:rPr>
              <w:t xml:space="preserve">Ferment at room temperature (20–28°C) for 7–14 days away from direct sunlight.</w:t>
            </w:r>
          </w:p>
          <w:p>
            <w:pPr>
              <w:pStyle w:val="ListParagraph"/>
              <w:numPr>
                <w:ilvl w:val="0"/>
                <w:numId w:val="3"/>
              </w:numPr>
              <w:spacing w:after="80"/>
            </w:pPr>
            <w:r>
              <w:rPr>
                <w:rFonts w:ascii="Georgia" w:cs="Georgia" w:eastAsia="Georgia" w:hAnsi="Georgia"/>
                <w:color w:val="334155"/>
                <w:sz w:val="20"/>
                <w:szCs w:val="20"/>
              </w:rPr>
              <w:t xml:space="preserve">Taste from Day 7: should be pleasantly tart with residual sweetness.</w:t>
            </w:r>
          </w:p>
          <w:p>
            <w:pPr>
              <w:pStyle w:val="ListParagraph"/>
              <w:numPr>
                <w:ilvl w:val="0"/>
                <w:numId w:val="3"/>
              </w:numPr>
              <w:spacing w:after="80"/>
            </w:pPr>
            <w:r>
              <w:rPr>
                <w:rFonts w:ascii="Georgia" w:cs="Georgia" w:eastAsia="Georgia" w:hAnsi="Georgia"/>
                <w:color w:val="334155"/>
                <w:sz w:val="20"/>
                <w:szCs w:val="20"/>
              </w:rPr>
              <w:t xml:space="preserve">When ready, pour off kombucha, leaving SCOBY and 100ml starter for next batch.</w:t>
            </w:r>
          </w:p>
          <w:p>
            <w:pPr>
              <w:pStyle w:val="ListParagraph"/>
              <w:numPr>
                <w:ilvl w:val="0"/>
                <w:numId w:val="3"/>
              </w:numPr>
              <w:spacing w:after="80"/>
            </w:pPr>
            <w:r>
              <w:rPr>
                <w:rFonts w:ascii="Georgia" w:cs="Georgia" w:eastAsia="Georgia" w:hAnsi="Georgia"/>
                <w:color w:val="334155"/>
                <w:sz w:val="20"/>
                <w:szCs w:val="20"/>
              </w:rPr>
              <w:t xml:space="preserve">For fizzy kombucha: bottle in swing-top bottles with added fruit juice for 2–3 days at room temp.</w:t>
            </w:r>
          </w:p>
          <w:p>
            <w:pPr>
              <w:spacing w:after="80"/>
            </w:pPr>
          </w:p>
          <w:p>
            <w:pPr>
              <w:pBdr>
                <w:bottom w:val="single" w:color="3730A3"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Organic acids (acetic, gluconic, glucuronic), B vitamins, antioxidants from tea, diverse probiotic SCOBY community. Liver supportive, blood sugar modulating, gut microbiome enriching.</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D97706" w:sz="8"/>
              <w:left w:val="single" w:color="D97706" w:sz="8"/>
              <w:bottom w:val="single" w:color="D97706" w:sz="8"/>
              <w:right w:val="single" w:color="D97706" w:sz="8"/>
            </w:tcBorders>
            <w:shd w:fill="FEF3C7" w:val="clear"/>
            <w:tcMar>
              <w:top w:type="dxa" w:w="200"/>
              <w:left w:type="dxa" w:w="320"/>
              <w:bottom w:type="dxa" w:w="200"/>
              <w:right w:type="dxa" w:w="320"/>
            </w:tcMar>
          </w:tcPr>
          <w:p>
            <w:pPr>
              <w:spacing w:after="60"/>
            </w:pPr>
            <w:r>
              <w:rPr>
                <w:rFonts w:ascii="Arial" w:cs="Arial" w:eastAsia="Arial" w:hAnsi="Arial"/>
                <w:b/>
                <w:bCs/>
                <w:caps/>
                <w:color w:val="D97706"/>
                <w:sz w:val="16"/>
                <w:szCs w:val="16"/>
              </w:rPr>
              <w:t xml:space="preserve">WILD-FERMENTED PROBIOTIC BASE</w:t>
            </w:r>
          </w:p>
          <w:p>
            <w:pPr>
              <w:spacing w:after="80"/>
            </w:pPr>
            <w:r>
              <w:rPr>
                <w:rFonts w:ascii="Georgia" w:cs="Georgia" w:eastAsia="Georgia" w:hAnsi="Georgia"/>
                <w:b/>
                <w:bCs/>
                <w:color w:val="1B4332"/>
                <w:sz w:val="36"/>
                <w:szCs w:val="36"/>
              </w:rPr>
              <w:t xml:space="preserve">Ginger Bug (Probiotic Ginger Soda Starter)</w:t>
            </w:r>
          </w:p>
          <w:p>
            <w:pPr>
              <w:spacing w:after="140"/>
            </w:pPr>
            <w:r>
              <w:rPr>
                <w:rFonts w:ascii="Arial" w:cs="Arial" w:eastAsia="Arial" w:hAnsi="Arial"/>
                <w:color w:val="64748B"/>
                <w:sz w:val="19"/>
                <w:szCs w:val="19"/>
              </w:rPr>
              <w:t xml:space="preserve">⏱ Prep: 10 min/day + 5–7 days   |   </w:t>
            </w:r>
            <w:r>
              <w:rPr>
                <w:rFonts w:ascii="Arial" w:cs="Arial" w:eastAsia="Arial" w:hAnsi="Arial"/>
                <w:color w:val="64748B"/>
                <w:sz w:val="19"/>
                <w:szCs w:val="19"/>
              </w:rPr>
              <w:t xml:space="preserve">👥 Serves: Starter culture</w:t>
            </w:r>
          </w:p>
          <w:p>
            <w:pPr>
              <w:pBdr>
                <w:bottom w:val="single" w:color="D97706" w:sz="2" w:space="1"/>
              </w:pBdr>
              <w:spacing w:after="100" w:before="100"/>
            </w:pPr>
          </w:p>
          <w:p>
            <w:pPr>
              <w:spacing w:after="80"/>
            </w:pPr>
          </w:p>
          <w:p>
            <w:pPr>
              <w:spacing w:after="60"/>
            </w:pPr>
            <w:r>
              <w:rPr>
                <w:rFonts w:ascii="Arial" w:cs="Arial" w:eastAsia="Arial" w:hAnsi="Arial"/>
                <w:b/>
                <w:bCs/>
                <w:caps/>
                <w:color w:val="D97706"/>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Fresh ginger root (organic if possible) — 3 tbsp grated daily</w:t>
            </w:r>
          </w:p>
          <w:p>
            <w:pPr>
              <w:pStyle w:val="ListParagraph"/>
              <w:numPr>
                <w:ilvl w:val="0"/>
                <w:numId w:val="2"/>
              </w:numPr>
              <w:spacing w:after="60"/>
            </w:pPr>
            <w:r>
              <w:rPr>
                <w:rFonts w:ascii="Arial" w:cs="Arial" w:eastAsia="Arial" w:hAnsi="Arial"/>
                <w:color w:val="334155"/>
                <w:sz w:val="20"/>
                <w:szCs w:val="20"/>
              </w:rPr>
              <w:t xml:space="preserve">3 tbsp white or cane sugar daily</w:t>
            </w:r>
          </w:p>
          <w:p>
            <w:pPr>
              <w:pStyle w:val="ListParagraph"/>
              <w:numPr>
                <w:ilvl w:val="0"/>
                <w:numId w:val="2"/>
              </w:numPr>
              <w:spacing w:after="60"/>
            </w:pPr>
            <w:r>
              <w:rPr>
                <w:rFonts w:ascii="Arial" w:cs="Arial" w:eastAsia="Arial" w:hAnsi="Arial"/>
                <w:color w:val="334155"/>
                <w:sz w:val="20"/>
                <w:szCs w:val="20"/>
              </w:rPr>
              <w:t xml:space="preserve">3 tbsp filtered water daily (plus initial 250ml)</w:t>
            </w:r>
          </w:p>
          <w:p>
            <w:pPr>
              <w:pStyle w:val="ListParagraph"/>
              <w:numPr>
                <w:ilvl w:val="0"/>
                <w:numId w:val="2"/>
              </w:numPr>
              <w:spacing w:after="60"/>
            </w:pPr>
            <w:r>
              <w:rPr>
                <w:rFonts w:ascii="Arial" w:cs="Arial" w:eastAsia="Arial" w:hAnsi="Arial"/>
                <w:color w:val="334155"/>
                <w:sz w:val="20"/>
                <w:szCs w:val="20"/>
              </w:rPr>
              <w:t xml:space="preserve">Clean 500ml glass jar</w:t>
            </w:r>
          </w:p>
          <w:p>
            <w:pPr>
              <w:spacing w:after="80"/>
            </w:pPr>
          </w:p>
          <w:p>
            <w:pPr>
              <w:spacing w:after="60"/>
            </w:pPr>
            <w:r>
              <w:rPr>
                <w:rFonts w:ascii="Arial" w:cs="Arial" w:eastAsia="Arial" w:hAnsi="Arial"/>
                <w:b/>
                <w:bCs/>
                <w:caps/>
                <w:color w:val="D97706"/>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Day 1: Combine 250ml water, 3 tbsp grated ginger (with skin), and 3 tbsp sugar in jar.</w:t>
            </w:r>
          </w:p>
          <w:p>
            <w:pPr>
              <w:pStyle w:val="ListParagraph"/>
              <w:numPr>
                <w:ilvl w:val="0"/>
                <w:numId w:val="3"/>
              </w:numPr>
              <w:spacing w:after="80"/>
            </w:pPr>
            <w:r>
              <w:rPr>
                <w:rFonts w:ascii="Georgia" w:cs="Georgia" w:eastAsia="Georgia" w:hAnsi="Georgia"/>
                <w:color w:val="334155"/>
                <w:sz w:val="20"/>
                <w:szCs w:val="20"/>
              </w:rPr>
              <w:t xml:space="preserve">Stir well. Cover loosely. Leave at room temperature.</w:t>
            </w:r>
          </w:p>
          <w:p>
            <w:pPr>
              <w:pStyle w:val="ListParagraph"/>
              <w:numPr>
                <w:ilvl w:val="0"/>
                <w:numId w:val="3"/>
              </w:numPr>
              <w:spacing w:after="80"/>
            </w:pPr>
            <w:r>
              <w:rPr>
                <w:rFonts w:ascii="Georgia" w:cs="Georgia" w:eastAsia="Georgia" w:hAnsi="Georgia"/>
                <w:color w:val="334155"/>
                <w:sz w:val="20"/>
                <w:szCs w:val="20"/>
              </w:rPr>
              <w:t xml:space="preserve">Days 2–7: Feed daily with 1 tbsp grated ginger, 1 tbsp sugar, 1 tbsp water.</w:t>
            </w:r>
          </w:p>
          <w:p>
            <w:pPr>
              <w:pStyle w:val="ListParagraph"/>
              <w:numPr>
                <w:ilvl w:val="0"/>
                <w:numId w:val="3"/>
              </w:numPr>
              <w:spacing w:after="80"/>
            </w:pPr>
            <w:r>
              <w:rPr>
                <w:rFonts w:ascii="Georgia" w:cs="Georgia" w:eastAsia="Georgia" w:hAnsi="Georgia"/>
                <w:color w:val="334155"/>
                <w:sz w:val="20"/>
                <w:szCs w:val="20"/>
              </w:rPr>
              <w:t xml:space="preserve">Stir vigorously once or twice daily.</w:t>
            </w:r>
          </w:p>
          <w:p>
            <w:pPr>
              <w:pStyle w:val="ListParagraph"/>
              <w:numPr>
                <w:ilvl w:val="0"/>
                <w:numId w:val="3"/>
              </w:numPr>
              <w:spacing w:after="80"/>
            </w:pPr>
            <w:r>
              <w:rPr>
                <w:rFonts w:ascii="Georgia" w:cs="Georgia" w:eastAsia="Georgia" w:hAnsi="Georgia"/>
                <w:color w:val="334155"/>
                <w:sz w:val="20"/>
                <w:szCs w:val="20"/>
              </w:rPr>
              <w:t xml:space="preserve">It's ready when it bubbles actively within an hour of feeding.</w:t>
            </w:r>
          </w:p>
          <w:p>
            <w:pPr>
              <w:pStyle w:val="ListParagraph"/>
              <w:numPr>
                <w:ilvl w:val="0"/>
                <w:numId w:val="3"/>
              </w:numPr>
              <w:spacing w:after="80"/>
            </w:pPr>
            <w:r>
              <w:rPr>
                <w:rFonts w:ascii="Georgia" w:cs="Georgia" w:eastAsia="Georgia" w:hAnsi="Georgia"/>
                <w:color w:val="334155"/>
                <w:sz w:val="20"/>
                <w:szCs w:val="20"/>
              </w:rPr>
              <w:t xml:space="preserve">Use 60–80ml of ginger bug per 1 litre of any sweetened herbal tea or fruit juice to carbonate naturally.</w:t>
            </w:r>
          </w:p>
          <w:p>
            <w:pPr>
              <w:pStyle w:val="ListParagraph"/>
              <w:numPr>
                <w:ilvl w:val="0"/>
                <w:numId w:val="3"/>
              </w:numPr>
              <w:spacing w:after="80"/>
            </w:pPr>
            <w:r>
              <w:rPr>
                <w:rFonts w:ascii="Georgia" w:cs="Georgia" w:eastAsia="Georgia" w:hAnsi="Georgia"/>
                <w:color w:val="334155"/>
                <w:sz w:val="20"/>
                <w:szCs w:val="20"/>
              </w:rPr>
              <w:t xml:space="preserve">After bottling, leave 24–48 hours at room temperature, then refrigerate.</w:t>
            </w:r>
          </w:p>
          <w:p>
            <w:pPr>
              <w:spacing w:after="80"/>
            </w:pPr>
          </w:p>
          <w:p>
            <w:pPr>
              <w:pBdr>
                <w:bottom w:val="single" w:color="D97706"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Wild-captured Lactobacillus and beneficial yeast from organic ginger skin. Ginger's anti-nausea and prokinetic compounds preserved and multiplied. Natural carbonation means zero artificial additives.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1B4332" w:sz="0"/>
              <w:left w:val="none" w:color="1B4332" w:sz="0"/>
              <w:bottom w:val="none" w:color="1B4332" w:sz="0"/>
              <w:right w:val="none" w:color="1B4332" w:sz="0"/>
            </w:tcBorders>
            <w:shd w:fill="1B4332" w:val="clear"/>
            <w:tcMar>
              <w:top w:type="dxa" w:w="200"/>
              <w:left w:type="dxa" w:w="400"/>
              <w:bottom w:type="dxa" w:w="200"/>
              <w:right w:type="dxa" w:w="400"/>
            </w:tcMar>
          </w:tcPr>
          <w:p>
            <w:pPr>
              <w:jc w:val="center"/>
            </w:pPr>
            <w:r>
              <w:rPr>
                <w:rFonts w:ascii="Georgia" w:cs="Georgia" w:eastAsia="Georgia" w:hAnsi="Georgia"/>
                <w:b/>
                <w:bCs/>
                <w:color w:val="FFFFFF"/>
                <w:sz w:val="28"/>
                <w:szCs w:val="28"/>
              </w:rPr>
              <w:t xml:space="preserve">🌿 HERBAL FERMENTED TONICS</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single" w:color="2D6A4F" w:sz="8"/>
              <w:left w:val="single" w:color="2D6A4F" w:sz="8"/>
              <w:bottom w:val="single" w:color="2D6A4F" w:sz="8"/>
              <w:right w:val="single" w:color="2D6A4F" w:sz="8"/>
            </w:tcBorders>
            <w:shd w:fill="D8F3DC" w:val="clear"/>
            <w:tcMar>
              <w:top w:type="dxa" w:w="200"/>
              <w:left w:type="dxa" w:w="320"/>
              <w:bottom w:type="dxa" w:w="200"/>
              <w:right w:type="dxa" w:w="320"/>
            </w:tcMar>
          </w:tcPr>
          <w:p>
            <w:pPr>
              <w:spacing w:after="60"/>
            </w:pPr>
            <w:r>
              <w:rPr>
                <w:rFonts w:ascii="Arial" w:cs="Arial" w:eastAsia="Arial" w:hAnsi="Arial"/>
                <w:b/>
                <w:bCs/>
                <w:caps/>
                <w:color w:val="2D6A4F"/>
                <w:sz w:val="16"/>
                <w:szCs w:val="16"/>
              </w:rPr>
              <w:t xml:space="preserve">PRE-MEAL DIGESTIVE ACTIVATOR</w:t>
            </w:r>
          </w:p>
          <w:p>
            <w:pPr>
              <w:spacing w:after="80"/>
            </w:pPr>
            <w:r>
              <w:rPr>
                <w:rFonts w:ascii="Georgia" w:cs="Georgia" w:eastAsia="Georgia" w:hAnsi="Georgia"/>
                <w:b/>
                <w:bCs/>
                <w:color w:val="1B4332"/>
                <w:sz w:val="36"/>
                <w:szCs w:val="36"/>
              </w:rPr>
              <w:t xml:space="preserve">Digestive Bitters Tonic</w:t>
            </w:r>
          </w:p>
          <w:p>
            <w:pPr>
              <w:spacing w:after="140"/>
            </w:pPr>
            <w:r>
              <w:rPr>
                <w:rFonts w:ascii="Arial" w:cs="Arial" w:eastAsia="Arial" w:hAnsi="Arial"/>
                <w:color w:val="64748B"/>
                <w:sz w:val="19"/>
                <w:szCs w:val="19"/>
              </w:rPr>
              <w:t xml:space="preserve">⏱ Prep: 15 min + 4 weeks   |   </w:t>
            </w:r>
            <w:r>
              <w:rPr>
                <w:rFonts w:ascii="Arial" w:cs="Arial" w:eastAsia="Arial" w:hAnsi="Arial"/>
                <w:color w:val="64748B"/>
                <w:sz w:val="19"/>
                <w:szCs w:val="19"/>
              </w:rPr>
              <w:t xml:space="preserve">👥 Serves: Multiple doses</w:t>
            </w:r>
          </w:p>
          <w:p>
            <w:pPr>
              <w:pBdr>
                <w:bottom w:val="single" w:color="2D6A4F" w:sz="2" w:space="1"/>
              </w:pBdr>
              <w:spacing w:after="100" w:before="100"/>
            </w:pPr>
          </w:p>
          <w:p>
            <w:pPr>
              <w:spacing w:after="80"/>
            </w:pPr>
          </w:p>
          <w:p>
            <w:pPr>
              <w:spacing w:after="60"/>
            </w:pPr>
            <w:r>
              <w:rPr>
                <w:rFonts w:ascii="Arial" w:cs="Arial" w:eastAsia="Arial" w:hAnsi="Arial"/>
                <w:b/>
                <w:bCs/>
                <w:caps/>
                <w:color w:val="2D6A4F"/>
                <w:sz w:val="20"/>
                <w:szCs w:val="20"/>
              </w:rPr>
              <w:t xml:space="preserve">INGREDIENTS</w:t>
            </w:r>
          </w:p>
          <w:p>
            <w:pPr>
              <w:pStyle w:val="ListParagraph"/>
              <w:numPr>
                <w:ilvl w:val="0"/>
                <w:numId w:val="2"/>
              </w:numPr>
              <w:spacing w:after="60"/>
            </w:pPr>
            <w:r>
              <w:rPr>
                <w:rFonts w:ascii="Arial" w:cs="Arial" w:eastAsia="Arial" w:hAnsi="Arial"/>
                <w:color w:val="334155"/>
                <w:sz w:val="20"/>
                <w:szCs w:val="20"/>
              </w:rPr>
              <w:t xml:space="preserve">500ml raw apple cider vinegar</w:t>
            </w:r>
          </w:p>
          <w:p>
            <w:pPr>
              <w:pStyle w:val="ListParagraph"/>
              <w:numPr>
                <w:ilvl w:val="0"/>
                <w:numId w:val="2"/>
              </w:numPr>
              <w:spacing w:after="60"/>
            </w:pPr>
            <w:r>
              <w:rPr>
                <w:rFonts w:ascii="Arial" w:cs="Arial" w:eastAsia="Arial" w:hAnsi="Arial"/>
                <w:color w:val="334155"/>
                <w:sz w:val="20"/>
                <w:szCs w:val="20"/>
              </w:rPr>
              <w:t xml:space="preserve">1 tbsp dandelion root (dried)</w:t>
            </w:r>
          </w:p>
          <w:p>
            <w:pPr>
              <w:pStyle w:val="ListParagraph"/>
              <w:numPr>
                <w:ilvl w:val="0"/>
                <w:numId w:val="2"/>
              </w:numPr>
              <w:spacing w:after="60"/>
            </w:pPr>
            <w:r>
              <w:rPr>
                <w:rFonts w:ascii="Arial" w:cs="Arial" w:eastAsia="Arial" w:hAnsi="Arial"/>
                <w:color w:val="334155"/>
                <w:sz w:val="20"/>
                <w:szCs w:val="20"/>
              </w:rPr>
              <w:t xml:space="preserve">1 tbsp gentian root (if available) OR 1 tbsp artichoke leaf</w:t>
            </w:r>
          </w:p>
          <w:p>
            <w:pPr>
              <w:pStyle w:val="ListParagraph"/>
              <w:numPr>
                <w:ilvl w:val="0"/>
                <w:numId w:val="2"/>
              </w:numPr>
              <w:spacing w:after="60"/>
            </w:pPr>
            <w:r>
              <w:rPr>
                <w:rFonts w:ascii="Arial" w:cs="Arial" w:eastAsia="Arial" w:hAnsi="Arial"/>
                <w:color w:val="334155"/>
                <w:sz w:val="20"/>
                <w:szCs w:val="20"/>
              </w:rPr>
              <w:t xml:space="preserve">1 tsp fennel seeds</w:t>
            </w:r>
          </w:p>
          <w:p>
            <w:pPr>
              <w:pStyle w:val="ListParagraph"/>
              <w:numPr>
                <w:ilvl w:val="0"/>
                <w:numId w:val="2"/>
              </w:numPr>
              <w:spacing w:after="60"/>
            </w:pPr>
            <w:r>
              <w:rPr>
                <w:rFonts w:ascii="Arial" w:cs="Arial" w:eastAsia="Arial" w:hAnsi="Arial"/>
                <w:color w:val="334155"/>
                <w:sz w:val="20"/>
                <w:szCs w:val="20"/>
              </w:rPr>
              <w:t xml:space="preserve">1 tsp orange peel (dried)</w:t>
            </w:r>
          </w:p>
          <w:p>
            <w:pPr>
              <w:pStyle w:val="ListParagraph"/>
              <w:numPr>
                <w:ilvl w:val="0"/>
                <w:numId w:val="2"/>
              </w:numPr>
              <w:spacing w:after="60"/>
            </w:pPr>
            <w:r>
              <w:rPr>
                <w:rFonts w:ascii="Arial" w:cs="Arial" w:eastAsia="Arial" w:hAnsi="Arial"/>
                <w:color w:val="334155"/>
                <w:sz w:val="20"/>
                <w:szCs w:val="20"/>
              </w:rPr>
              <w:t xml:space="preserve">½ tsp cardamom pods — crushed</w:t>
            </w:r>
          </w:p>
          <w:p>
            <w:pPr>
              <w:pStyle w:val="ListParagraph"/>
              <w:numPr>
                <w:ilvl w:val="0"/>
                <w:numId w:val="2"/>
              </w:numPr>
              <w:spacing w:after="60"/>
            </w:pPr>
            <w:r>
              <w:rPr>
                <w:rFonts w:ascii="Arial" w:cs="Arial" w:eastAsia="Arial" w:hAnsi="Arial"/>
                <w:color w:val="334155"/>
                <w:sz w:val="20"/>
                <w:szCs w:val="20"/>
              </w:rPr>
              <w:t xml:space="preserve">½ tsp ginger (dried)</w:t>
            </w:r>
          </w:p>
          <w:p>
            <w:pPr>
              <w:pStyle w:val="ListParagraph"/>
              <w:numPr>
                <w:ilvl w:val="0"/>
                <w:numId w:val="2"/>
              </w:numPr>
              <w:spacing w:after="60"/>
            </w:pPr>
            <w:r>
              <w:rPr>
                <w:rFonts w:ascii="Arial" w:cs="Arial" w:eastAsia="Arial" w:hAnsi="Arial"/>
                <w:color w:val="334155"/>
                <w:sz w:val="20"/>
                <w:szCs w:val="20"/>
              </w:rPr>
              <w:t xml:space="preserve">Optional: 1 tbsp raw honey after straining</w:t>
            </w:r>
          </w:p>
          <w:p>
            <w:pPr>
              <w:spacing w:after="80"/>
            </w:pPr>
          </w:p>
          <w:p>
            <w:pPr>
              <w:spacing w:after="60"/>
            </w:pPr>
            <w:r>
              <w:rPr>
                <w:rFonts w:ascii="Arial" w:cs="Arial" w:eastAsia="Arial" w:hAnsi="Arial"/>
                <w:b/>
                <w:bCs/>
                <w:caps/>
                <w:color w:val="2D6A4F"/>
                <w:sz w:val="20"/>
                <w:szCs w:val="20"/>
              </w:rPr>
              <w:t xml:space="preserve">METHOD</w:t>
            </w:r>
          </w:p>
          <w:p>
            <w:pPr>
              <w:pStyle w:val="ListParagraph"/>
              <w:numPr>
                <w:ilvl w:val="0"/>
                <w:numId w:val="3"/>
              </w:numPr>
              <w:spacing w:after="80"/>
            </w:pPr>
            <w:r>
              <w:rPr>
                <w:rFonts w:ascii="Georgia" w:cs="Georgia" w:eastAsia="Georgia" w:hAnsi="Georgia"/>
                <w:color w:val="334155"/>
                <w:sz w:val="20"/>
                <w:szCs w:val="20"/>
              </w:rPr>
              <w:t xml:space="preserve">Combine all dried herbs in a clean glass jar.</w:t>
            </w:r>
          </w:p>
          <w:p>
            <w:pPr>
              <w:pStyle w:val="ListParagraph"/>
              <w:numPr>
                <w:ilvl w:val="0"/>
                <w:numId w:val="3"/>
              </w:numPr>
              <w:spacing w:after="80"/>
            </w:pPr>
            <w:r>
              <w:rPr>
                <w:rFonts w:ascii="Georgia" w:cs="Georgia" w:eastAsia="Georgia" w:hAnsi="Georgia"/>
                <w:color w:val="334155"/>
                <w:sz w:val="20"/>
                <w:szCs w:val="20"/>
              </w:rPr>
              <w:t xml:space="preserve">Pour ACV over herbs. Ensure all plant material is submerged.</w:t>
            </w:r>
          </w:p>
          <w:p>
            <w:pPr>
              <w:pStyle w:val="ListParagraph"/>
              <w:numPr>
                <w:ilvl w:val="0"/>
                <w:numId w:val="3"/>
              </w:numPr>
              <w:spacing w:after="80"/>
            </w:pPr>
            <w:r>
              <w:rPr>
                <w:rFonts w:ascii="Georgia" w:cs="Georgia" w:eastAsia="Georgia" w:hAnsi="Georgia"/>
                <w:color w:val="334155"/>
                <w:sz w:val="20"/>
                <w:szCs w:val="20"/>
              </w:rPr>
              <w:t xml:space="preserve">Seal with plastic lid (acid corrodes metal).</w:t>
            </w:r>
          </w:p>
          <w:p>
            <w:pPr>
              <w:pStyle w:val="ListParagraph"/>
              <w:numPr>
                <w:ilvl w:val="0"/>
                <w:numId w:val="3"/>
              </w:numPr>
              <w:spacing w:after="80"/>
            </w:pPr>
            <w:r>
              <w:rPr>
                <w:rFonts w:ascii="Georgia" w:cs="Georgia" w:eastAsia="Georgia" w:hAnsi="Georgia"/>
                <w:color w:val="334155"/>
                <w:sz w:val="20"/>
                <w:szCs w:val="20"/>
              </w:rPr>
              <w:t xml:space="preserve">Shake daily. Store in cool, dark place for 4 weeks.</w:t>
            </w:r>
          </w:p>
          <w:p>
            <w:pPr>
              <w:pStyle w:val="ListParagraph"/>
              <w:numPr>
                <w:ilvl w:val="0"/>
                <w:numId w:val="3"/>
              </w:numPr>
              <w:spacing w:after="80"/>
            </w:pPr>
            <w:r>
              <w:rPr>
                <w:rFonts w:ascii="Georgia" w:cs="Georgia" w:eastAsia="Georgia" w:hAnsi="Georgia"/>
                <w:color w:val="334155"/>
                <w:sz w:val="20"/>
                <w:szCs w:val="20"/>
              </w:rPr>
              <w:t xml:space="preserve">Strain through muslin. Press herbs to extract maximum liquid.</w:t>
            </w:r>
          </w:p>
          <w:p>
            <w:pPr>
              <w:pStyle w:val="ListParagraph"/>
              <w:numPr>
                <w:ilvl w:val="0"/>
                <w:numId w:val="3"/>
              </w:numPr>
              <w:spacing w:after="80"/>
            </w:pPr>
            <w:r>
              <w:rPr>
                <w:rFonts w:ascii="Georgia" w:cs="Georgia" w:eastAsia="Georgia" w:hAnsi="Georgia"/>
                <w:color w:val="334155"/>
                <w:sz w:val="20"/>
                <w:szCs w:val="20"/>
              </w:rPr>
              <w:t xml:space="preserve">Add raw honey if desired and stir to dissolve.</w:t>
            </w:r>
          </w:p>
          <w:p>
            <w:pPr>
              <w:pStyle w:val="ListParagraph"/>
              <w:numPr>
                <w:ilvl w:val="0"/>
                <w:numId w:val="3"/>
              </w:numPr>
              <w:spacing w:after="80"/>
            </w:pPr>
            <w:r>
              <w:rPr>
                <w:rFonts w:ascii="Georgia" w:cs="Georgia" w:eastAsia="Georgia" w:hAnsi="Georgia"/>
                <w:color w:val="334155"/>
                <w:sz w:val="20"/>
                <w:szCs w:val="20"/>
              </w:rPr>
              <w:t xml:space="preserve">Dose: 1 tsp–1 tbsp in small amount of water, 15 minutes before meals.</w:t>
            </w:r>
          </w:p>
          <w:p>
            <w:pPr>
              <w:spacing w:after="80"/>
            </w:pPr>
          </w:p>
          <w:p>
            <w:pPr>
              <w:pBdr>
                <w:bottom w:val="single" w:color="2D6A4F" w:sz="2" w:space="1"/>
              </w:pBdr>
              <w:spacing w:after="100" w:before="100"/>
            </w:pPr>
          </w:p>
          <w:p>
            <w:pPr>
              <w:spacing w:after="60"/>
            </w:pPr>
          </w:p>
          <w:p>
            <w:r>
              <w:rPr>
                <w:rFonts w:ascii="Arial" w:cs="Arial" w:eastAsia="Arial" w:hAnsi="Arial"/>
                <w:b/>
                <w:bCs/>
                <w:color w:val="1B4332"/>
                <w:sz w:val="19"/>
                <w:szCs w:val="19"/>
              </w:rPr>
              <w:t xml:space="preserve">Gut Health Benefits: </w:t>
            </w:r>
            <w:r>
              <w:rPr>
                <w:rFonts w:ascii="Georgia" w:cs="Georgia" w:eastAsia="Georgia" w:hAnsi="Georgia"/>
                <w:i/>
                <w:iCs/>
                <w:color w:val="334155"/>
                <w:sz w:val="19"/>
                <w:szCs w:val="19"/>
              </w:rPr>
              <w:t xml:space="preserve">Bitters stimulate the entire digestive cascade: salivary amylase, stomach HCl, bile production, and pancreatic enzymes. ACV 'mother' adds postbiotic benefit. Fennel and cardamom are carminative. Classic pre-meal gut preparation.</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0F766E"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0F766E"/>
                <w:sz w:val="18"/>
                <w:szCs w:val="18"/>
              </w:rPr>
              <w:t xml:space="preserve">CHAPTER 9</w:t>
            </w:r>
          </w:p>
          <w:p>
            <w:pPr>
              <w:spacing w:after="60"/>
            </w:pPr>
            <w:r>
              <w:rPr>
                <w:rFonts w:ascii="Georgia" w:cs="Georgia" w:eastAsia="Georgia" w:hAnsi="Georgia"/>
                <w:b/>
                <w:bCs/>
                <w:color w:val="1B4332"/>
                <w:sz w:val="52"/>
                <w:szCs w:val="52"/>
              </w:rPr>
              <w:t xml:space="preserve">30-Day Gut Reset Protocol</w:t>
            </w:r>
          </w:p>
          <w:p>
            <w:r>
              <w:rPr>
                <w:rFonts w:ascii="Georgia" w:cs="Georgia" w:eastAsia="Georgia" w:hAnsi="Georgia"/>
                <w:i/>
                <w:iCs/>
                <w:color w:val="64748B"/>
                <w:sz w:val="22"/>
                <w:szCs w:val="22"/>
              </w:rPr>
              <w:t xml:space="preserve">A Practical Eating Plan to Rebuild Your Microbiome</w:t>
            </w:r>
          </w:p>
        </w:tc>
      </w:tr>
    </w:tbl>
    <w:p>
      <w:pPr>
        <w:spacing w:after="140"/>
      </w:pPr>
    </w:p>
    <w:p>
      <w:pPr>
        <w:pBdr>
          <w:bottom w:val="single" w:color="0F766E" w:sz="4" w:space="1"/>
        </w:pBdr>
        <w:spacing w:after="140" w:before="320"/>
      </w:pPr>
      <w:r>
        <w:rPr>
          <w:rFonts w:ascii="Georgia" w:cs="Georgia" w:eastAsia="Georgia" w:hAnsi="Georgia"/>
          <w:b/>
          <w:bCs/>
          <w:color w:val="0F766E"/>
          <w:sz w:val="32"/>
          <w:szCs w:val="32"/>
        </w:rPr>
        <w:t xml:space="preserve">Before You Begin: Assessment</w:t>
      </w:r>
    </w:p>
    <w:p>
      <w:pPr>
        <w:spacing w:after="140" w:line="340" w:lineRule="auto"/>
      </w:pPr>
      <w:r>
        <w:rPr>
          <w:rFonts w:ascii="Georgia" w:cs="Georgia" w:eastAsia="Georgia" w:hAnsi="Georgia"/>
          <w:color w:val="334155"/>
          <w:sz w:val="22"/>
          <w:szCs w:val="22"/>
        </w:rPr>
        <w:t xml:space="preserve">This protocol is designed for adults with general digestive concerns. It is not a substitute for medical treatment of specific diagnosed conditions. Before starting, note your current symptoms, energy levels, bowel habits, skin condition, and mood so you can objectively measure improvement.</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FDE8EC" w:sz="0"/>
              <w:left w:val="none" w:color="FDE8EC" w:sz="0"/>
              <w:bottom w:val="none" w:color="FDE8EC" w:sz="0"/>
              <w:right w:val="none" w:color="FDE8EC" w:sz="0"/>
            </w:tcBorders>
            <w:shd w:fill="9B2335"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IMPORTANT</w:t>
            </w:r>
          </w:p>
        </w:tc>
        <w:tc>
          <w:tcPr>
            <w:tcW w:type="dxa" w:w="7894"/>
            <w:tcBorders>
              <w:top w:val="single" w:color="9B2335" w:sz="4"/>
              <w:left w:val="single" w:color="9B2335" w:sz="4"/>
              <w:bottom w:val="single" w:color="9B2335" w:sz="4"/>
              <w:right w:val="single" w:color="9B2335" w:sz="4"/>
            </w:tcBorders>
            <w:shd w:fill="FDE8EC" w:val="clear"/>
            <w:tcMar>
              <w:top w:type="dxa" w:w="140"/>
              <w:left w:type="dxa" w:w="240"/>
              <w:bottom w:type="dxa" w:w="140"/>
              <w:right w:type="dxa" w:w="200"/>
            </w:tcMar>
          </w:tcPr>
          <w:p>
            <w:r>
              <w:rPr>
                <w:rFonts w:ascii="Arial" w:cs="Arial" w:eastAsia="Arial" w:hAnsi="Arial"/>
                <w:color w:val="334155"/>
                <w:sz w:val="20"/>
                <w:szCs w:val="20"/>
              </w:rPr>
              <w:t xml:space="preserve">If you have IBD, IBS, SIBO, or are on medications, consult your healthcare provider before beginning. Fermented foods may initially worsen symptoms in sensitive individuals as the microbiome rebalances — start with very small amounts.</w:t>
            </w:r>
          </w:p>
        </w:tc>
      </w:tr>
    </w:tbl>
    <w:p>
      <w:pPr>
        <w:spacing w:after="120"/>
      </w:pPr>
    </w:p>
    <w:p>
      <w:pPr>
        <w:pBdr>
          <w:bottom w:val="single" w:color="0F766E" w:sz="4" w:space="1"/>
        </w:pBdr>
        <w:spacing w:after="140" w:before="320"/>
      </w:pPr>
      <w:r>
        <w:rPr>
          <w:rFonts w:ascii="Georgia" w:cs="Georgia" w:eastAsia="Georgia" w:hAnsi="Georgia"/>
          <w:b/>
          <w:bCs/>
          <w:color w:val="0F766E"/>
          <w:sz w:val="32"/>
          <w:szCs w:val="32"/>
        </w:rPr>
        <w:t xml:space="preserve">The Four Phases</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148"/>
        <w:gridCol w:w="2148"/>
        <w:gridCol w:w="2148"/>
        <w:gridCol w:w="2150"/>
      </w:tblGrid>
      <w:tr>
        <w:trPr>
          <w:tblHeader/>
        </w:trPr>
        <w:tc>
          <w:tcPr>
            <w:tcW w:type="dxa" w:w="2148"/>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Phase</w:t>
            </w:r>
          </w:p>
        </w:tc>
        <w:tc>
          <w:tcPr>
            <w:tcW w:type="dxa" w:w="2148"/>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Days</w:t>
            </w:r>
          </w:p>
        </w:tc>
        <w:tc>
          <w:tcPr>
            <w:tcW w:type="dxa" w:w="2148"/>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Focus</w:t>
            </w:r>
          </w:p>
        </w:tc>
        <w:tc>
          <w:tcPr>
            <w:tcW w:type="dxa" w:w="2150"/>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Key Actions</w:t>
            </w:r>
          </w:p>
        </w:tc>
      </w:tr>
      <w:tr>
        <w:tc>
          <w:tcPr>
            <w:tcW w:type="dxa" w:w="2148"/>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REMOVE</w:t>
            </w:r>
          </w:p>
        </w:tc>
        <w:tc>
          <w:tcPr>
            <w:tcW w:type="dxa" w:w="2148"/>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1–7</w:t>
            </w:r>
          </w:p>
        </w:tc>
        <w:tc>
          <w:tcPr>
            <w:tcW w:type="dxa" w:w="2148"/>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Eliminate microbiome disruptors</w:t>
            </w:r>
          </w:p>
        </w:tc>
        <w:tc>
          <w:tcPr>
            <w:tcW w:type="dxa" w:w="2150"/>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Cut out processed foods, sugar, alcohol. Introduce 1–2 tbsp kefir daily</w:t>
            </w:r>
          </w:p>
        </w:tc>
      </w:tr>
      <w:tr>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RESTORE</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8–14</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Seed with probiotics</w:t>
            </w:r>
          </w:p>
        </w:tc>
        <w:tc>
          <w:tcPr>
            <w:tcW w:type="dxa" w:w="2150"/>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Increase kefir to 150ml/day. Add sauerkraut or kimchi daily. Add digestive herbs</w:t>
            </w:r>
          </w:p>
        </w:tc>
      </w:tr>
      <w:tr>
        <w:tc>
          <w:tcPr>
            <w:tcW w:type="dxa" w:w="2148"/>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REINOCULATE</w:t>
            </w:r>
          </w:p>
        </w:tc>
        <w:tc>
          <w:tcPr>
            <w:tcW w:type="dxa" w:w="2148"/>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15–21</w:t>
            </w:r>
          </w:p>
        </w:tc>
        <w:tc>
          <w:tcPr>
            <w:tcW w:type="dxa" w:w="2148"/>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Diversify microbiome</w:t>
            </w:r>
          </w:p>
        </w:tc>
        <w:tc>
          <w:tcPr>
            <w:tcW w:type="dxa" w:w="2150"/>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Add variety of fermented foods. Increase fibre from diverse vegetables. Add herbal tonics</w:t>
            </w:r>
          </w:p>
        </w:tc>
      </w:tr>
      <w:tr>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RETAIN</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22–30</w:t>
            </w:r>
          </w:p>
        </w:tc>
        <w:tc>
          <w:tcPr>
            <w:tcW w:type="dxa" w:w="2148"/>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Establish lasting habits</w:t>
            </w:r>
          </w:p>
        </w:tc>
        <w:tc>
          <w:tcPr>
            <w:tcW w:type="dxa" w:w="2150"/>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Full fermented food integration. Daily probiotic routine. Maintain diverse, whole-food diet</w:t>
            </w:r>
          </w:p>
        </w:tc>
      </w:tr>
    </w:tbl>
    <w:p>
      <w:pPr>
        <w:spacing w:after="120"/>
      </w:pPr>
    </w:p>
    <w:p>
      <w:pPr>
        <w:pBdr>
          <w:bottom w:val="single" w:color="0F766E" w:sz="4" w:space="1"/>
        </w:pBdr>
        <w:spacing w:after="140" w:before="320"/>
      </w:pPr>
      <w:r>
        <w:rPr>
          <w:rFonts w:ascii="Georgia" w:cs="Georgia" w:eastAsia="Georgia" w:hAnsi="Georgia"/>
          <w:b/>
          <w:bCs/>
          <w:color w:val="0F766E"/>
          <w:sz w:val="32"/>
          <w:szCs w:val="32"/>
        </w:rPr>
        <w:t xml:space="preserve">Daily Protocol Guide</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Time</w:t>
            </w:r>
          </w:p>
        </w:tc>
        <w:tc>
          <w:tcPr>
            <w:tcW w:type="dxa" w:w="2864"/>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Action</w:t>
            </w:r>
          </w:p>
        </w:tc>
        <w:tc>
          <w:tcPr>
            <w:tcW w:type="dxa" w:w="2866"/>
            <w:tcBorders>
              <w:top w:val="single" w:color="FFFFFF" w:sz="4"/>
              <w:left w:val="single" w:color="FFFFFF" w:sz="4"/>
              <w:bottom w:val="single" w:color="FFFFFF" w:sz="4"/>
              <w:right w:val="single" w:color="FFFFFF" w:sz="4"/>
            </w:tcBorders>
            <w:shd w:fill="0F766E"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What to Do</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On waking</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Morning tonic</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1 tbsp apple cider vinegar (with mother) in warm water. Or Golden Gut Tonic</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Breakfast</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Probiotic start</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Kefir smoothie, or kefir overnight oats with cinnamon. Or fermented uji</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Before lunch</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Digestive bitters</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1 tsp digestive bitters tonic 15 min before eating to prime digestion</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Lunch</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Fermented side</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Include 2–3 tbsp sauerkraut, kimchi, or fermented vegetables alongside meal</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Afternoon</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Herbal support</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Ginger or peppermint tea. Or water kefir / kombucha</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Dinner</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Probiotic + Prebiotic</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Kefir-based sauce or dip. Garlic and onion in cooking. Diverse vegetables</w:t>
            </w:r>
          </w:p>
        </w:tc>
      </w:tr>
      <w:tr>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Evening</w:t>
            </w:r>
          </w:p>
        </w:tc>
        <w:tc>
          <w:tcPr>
            <w:tcW w:type="dxa" w:w="2864"/>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Gut-lining support</w:t>
            </w:r>
          </w:p>
        </w:tc>
        <w:tc>
          <w:tcPr>
            <w:tcW w:type="dxa" w:w="2866"/>
            <w:tcBorders>
              <w:top w:val="single" w:color="CBD5E1" w:sz="3"/>
              <w:left w:val="single" w:color="CBD5E1" w:sz="3"/>
              <w:bottom w:val="single" w:color="CBD5E1" w:sz="3"/>
              <w:right w:val="single" w:color="CBD5E1" w:sz="3"/>
            </w:tcBorders>
            <w:shd w:fill="CCFBF1" w:val="clear"/>
            <w:tcMar>
              <w:top w:type="dxa" w:w="80"/>
              <w:left w:type="dxa" w:w="150"/>
              <w:bottom w:type="dxa" w:w="80"/>
              <w:right w:type="dxa" w:w="100"/>
            </w:tcMar>
          </w:tcPr>
          <w:p>
            <w:r>
              <w:rPr>
                <w:rFonts w:ascii="Arial" w:cs="Arial" w:eastAsia="Arial" w:hAnsi="Arial"/>
                <w:color w:val="334155"/>
                <w:sz w:val="19"/>
                <w:szCs w:val="19"/>
              </w:rPr>
              <w:t xml:space="preserve">Slippery elm drink if needed. Chamomile tea. Avoid eating 2–3 hours before sleep</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Foods to Emphasise During 30-Day Reset</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D8F3DC" w:val="clear"/>
            <w:tcMar>
              <w:top w:type="dxa" w:w="120"/>
              <w:left w:type="dxa" w:w="0"/>
              <w:bottom w:type="dxa" w:w="120"/>
              <w:right w:type="dxa" w:w="200"/>
            </w:tcMar>
          </w:tcPr>
          <w:p>
            <w:pPr>
              <w:spacing w:after="100" w:before="200"/>
            </w:pPr>
            <w:r>
              <w:rPr>
                <w:rFonts w:ascii="Arial" w:cs="Arial" w:eastAsia="Arial" w:hAnsi="Arial"/>
                <w:b/>
                <w:bCs/>
                <w:color w:val="2D6A4F"/>
                <w:sz w:val="26"/>
                <w:szCs w:val="26"/>
              </w:rPr>
              <w:t xml:space="preserve">Maximise these foods:</w:t>
            </w:r>
          </w:p>
          <w:p>
            <w:pPr>
              <w:pStyle w:val="ListParagraph"/>
              <w:numPr>
                <w:ilvl w:val="0"/>
                <w:numId w:val="2"/>
              </w:numPr>
              <w:spacing w:after="100"/>
            </w:pPr>
            <w:r>
              <w:rPr>
                <w:rFonts w:ascii="Arial" w:cs="Arial" w:eastAsia="Arial" w:hAnsi="Arial"/>
                <w:color w:val="334155"/>
                <w:sz w:val="21"/>
                <w:szCs w:val="21"/>
              </w:rPr>
              <w:t xml:space="preserve">All fermented foods (kefir, sauerkraut, kimchi, kombucha)</w:t>
            </w:r>
          </w:p>
          <w:p>
            <w:pPr>
              <w:pStyle w:val="ListParagraph"/>
              <w:numPr>
                <w:ilvl w:val="0"/>
                <w:numId w:val="2"/>
              </w:numPr>
              <w:spacing w:after="100"/>
            </w:pPr>
            <w:r>
              <w:rPr>
                <w:rFonts w:ascii="Arial" w:cs="Arial" w:eastAsia="Arial" w:hAnsi="Arial"/>
                <w:color w:val="334155"/>
                <w:sz w:val="21"/>
                <w:szCs w:val="21"/>
              </w:rPr>
              <w:t xml:space="preserve">Diverse vegetables (aim for 30 different plant species/week)</w:t>
            </w:r>
          </w:p>
          <w:p>
            <w:pPr>
              <w:pStyle w:val="ListParagraph"/>
              <w:numPr>
                <w:ilvl w:val="0"/>
                <w:numId w:val="2"/>
              </w:numPr>
              <w:spacing w:after="100"/>
            </w:pPr>
            <w:r>
              <w:rPr>
                <w:rFonts w:ascii="Arial" w:cs="Arial" w:eastAsia="Arial" w:hAnsi="Arial"/>
                <w:color w:val="334155"/>
                <w:sz w:val="21"/>
                <w:szCs w:val="21"/>
              </w:rPr>
              <w:t xml:space="preserve">Prebiotic-rich foods: garlic, onion, leeks, unripe banana</w:t>
            </w:r>
          </w:p>
          <w:p>
            <w:pPr>
              <w:pStyle w:val="ListParagraph"/>
              <w:numPr>
                <w:ilvl w:val="0"/>
                <w:numId w:val="2"/>
              </w:numPr>
              <w:spacing w:after="100"/>
            </w:pPr>
            <w:r>
              <w:rPr>
                <w:rFonts w:ascii="Arial" w:cs="Arial" w:eastAsia="Arial" w:hAnsi="Arial"/>
                <w:color w:val="334155"/>
                <w:sz w:val="21"/>
                <w:szCs w:val="21"/>
              </w:rPr>
              <w:t xml:space="preserve">Legumes: beans, lentils, chickpeas (well-cooked)</w:t>
            </w:r>
          </w:p>
          <w:p>
            <w:pPr>
              <w:pStyle w:val="ListParagraph"/>
              <w:numPr>
                <w:ilvl w:val="0"/>
                <w:numId w:val="2"/>
              </w:numPr>
              <w:spacing w:after="100"/>
            </w:pPr>
            <w:r>
              <w:rPr>
                <w:rFonts w:ascii="Arial" w:cs="Arial" w:eastAsia="Arial" w:hAnsi="Arial"/>
                <w:color w:val="334155"/>
                <w:sz w:val="21"/>
                <w:szCs w:val="21"/>
              </w:rPr>
              <w:t xml:space="preserve">Whole grains: oats, brown rice, fermented grain porridges</w:t>
            </w:r>
          </w:p>
          <w:p>
            <w:pPr>
              <w:pStyle w:val="ListParagraph"/>
              <w:numPr>
                <w:ilvl w:val="0"/>
                <w:numId w:val="2"/>
              </w:numPr>
              <w:spacing w:after="100"/>
            </w:pPr>
            <w:r>
              <w:rPr>
                <w:rFonts w:ascii="Arial" w:cs="Arial" w:eastAsia="Arial" w:hAnsi="Arial"/>
                <w:color w:val="334155"/>
                <w:sz w:val="21"/>
                <w:szCs w:val="21"/>
              </w:rPr>
              <w:t xml:space="preserve">Healthy fats: avocado, olive oil, oily fish</w:t>
            </w:r>
          </w:p>
          <w:p>
            <w:pPr>
              <w:pStyle w:val="ListParagraph"/>
              <w:numPr>
                <w:ilvl w:val="0"/>
                <w:numId w:val="2"/>
              </w:numPr>
              <w:spacing w:after="100"/>
            </w:pPr>
            <w:r>
              <w:rPr>
                <w:rFonts w:ascii="Arial" w:cs="Arial" w:eastAsia="Arial" w:hAnsi="Arial"/>
                <w:color w:val="334155"/>
                <w:sz w:val="21"/>
                <w:szCs w:val="21"/>
              </w:rPr>
              <w:t xml:space="preserve">Herbs and spices generously in all cooking</w:t>
            </w:r>
          </w:p>
          <w:p>
            <w:pPr>
              <w:pStyle w:val="ListParagraph"/>
              <w:numPr>
                <w:ilvl w:val="0"/>
                <w:numId w:val="2"/>
              </w:numPr>
              <w:spacing w:after="100"/>
            </w:pPr>
            <w:r>
              <w:rPr>
                <w:rFonts w:ascii="Arial" w:cs="Arial" w:eastAsia="Arial" w:hAnsi="Arial"/>
                <w:color w:val="334155"/>
                <w:sz w:val="21"/>
                <w:szCs w:val="21"/>
              </w:rPr>
              <w:t xml:space="preserve">Filtered or clean water: 2–3 litres daily</w:t>
            </w:r>
          </w:p>
        </w:tc>
        <w:tc>
          <w:tcPr>
            <w:tcW w:type="dxa" w:w="4394"/>
            <w:tcBorders>
              <w:top w:val="none" w:color="FFFFFF" w:sz="0"/>
              <w:left w:val="none" w:color="FFFFFF" w:sz="0"/>
              <w:bottom w:val="none" w:color="FFFFFF" w:sz="0"/>
              <w:right w:val="none" w:color="FFFFFF" w:sz="0"/>
            </w:tcBorders>
            <w:shd w:fill="FDE8EC" w:val="clear"/>
            <w:tcMar>
              <w:top w:type="dxa" w:w="120"/>
              <w:left w:type="dxa" w:w="200"/>
              <w:bottom w:type="dxa" w:w="120"/>
              <w:right w:type="dxa" w:w="0"/>
            </w:tcMar>
          </w:tcPr>
          <w:p>
            <w:pPr>
              <w:spacing w:after="100" w:before="200"/>
            </w:pPr>
            <w:r>
              <w:rPr>
                <w:rFonts w:ascii="Arial" w:cs="Arial" w:eastAsia="Arial" w:hAnsi="Arial"/>
                <w:b/>
                <w:bCs/>
                <w:color w:val="9B2335"/>
                <w:sz w:val="26"/>
                <w:szCs w:val="26"/>
              </w:rPr>
              <w:t xml:space="preserve">Minimise or eliminate:</w:t>
            </w:r>
          </w:p>
          <w:p>
            <w:pPr>
              <w:pStyle w:val="ListParagraph"/>
              <w:numPr>
                <w:ilvl w:val="0"/>
                <w:numId w:val="2"/>
              </w:numPr>
              <w:spacing w:after="100"/>
            </w:pPr>
            <w:r>
              <w:rPr>
                <w:rFonts w:ascii="Arial" w:cs="Arial" w:eastAsia="Arial" w:hAnsi="Arial"/>
                <w:color w:val="334155"/>
                <w:sz w:val="21"/>
                <w:szCs w:val="21"/>
              </w:rPr>
              <w:t xml:space="preserve">All ultra-processed foods and takeaways</w:t>
            </w:r>
          </w:p>
          <w:p>
            <w:pPr>
              <w:pStyle w:val="ListParagraph"/>
              <w:numPr>
                <w:ilvl w:val="0"/>
                <w:numId w:val="2"/>
              </w:numPr>
              <w:spacing w:after="100"/>
            </w:pPr>
            <w:r>
              <w:rPr>
                <w:rFonts w:ascii="Arial" w:cs="Arial" w:eastAsia="Arial" w:hAnsi="Arial"/>
                <w:color w:val="334155"/>
                <w:sz w:val="21"/>
                <w:szCs w:val="21"/>
              </w:rPr>
              <w:t xml:space="preserve">Added sugars and sweetened beverages</w:t>
            </w:r>
          </w:p>
          <w:p>
            <w:pPr>
              <w:pStyle w:val="ListParagraph"/>
              <w:numPr>
                <w:ilvl w:val="0"/>
                <w:numId w:val="2"/>
              </w:numPr>
              <w:spacing w:after="100"/>
            </w:pPr>
            <w:r>
              <w:rPr>
                <w:rFonts w:ascii="Arial" w:cs="Arial" w:eastAsia="Arial" w:hAnsi="Arial"/>
                <w:color w:val="334155"/>
                <w:sz w:val="21"/>
                <w:szCs w:val="21"/>
              </w:rPr>
              <w:t xml:space="preserve">Alcohol</w:t>
            </w:r>
          </w:p>
          <w:p>
            <w:pPr>
              <w:pStyle w:val="ListParagraph"/>
              <w:numPr>
                <w:ilvl w:val="0"/>
                <w:numId w:val="2"/>
              </w:numPr>
              <w:spacing w:after="100"/>
            </w:pPr>
            <w:r>
              <w:rPr>
                <w:rFonts w:ascii="Arial" w:cs="Arial" w:eastAsia="Arial" w:hAnsi="Arial"/>
                <w:color w:val="334155"/>
                <w:sz w:val="21"/>
                <w:szCs w:val="21"/>
              </w:rPr>
              <w:t xml:space="preserve">Refined white flour products (bread, pastries)</w:t>
            </w:r>
          </w:p>
          <w:p>
            <w:pPr>
              <w:pStyle w:val="ListParagraph"/>
              <w:numPr>
                <w:ilvl w:val="0"/>
                <w:numId w:val="2"/>
              </w:numPr>
              <w:spacing w:after="100"/>
            </w:pPr>
            <w:r>
              <w:rPr>
                <w:rFonts w:ascii="Arial" w:cs="Arial" w:eastAsia="Arial" w:hAnsi="Arial"/>
                <w:color w:val="334155"/>
                <w:sz w:val="21"/>
                <w:szCs w:val="21"/>
              </w:rPr>
              <w:t xml:space="preserve">Artificial sweeteners (alter gut microbiome)</w:t>
            </w:r>
          </w:p>
          <w:p>
            <w:pPr>
              <w:pStyle w:val="ListParagraph"/>
              <w:numPr>
                <w:ilvl w:val="0"/>
                <w:numId w:val="2"/>
              </w:numPr>
              <w:spacing w:after="100"/>
            </w:pPr>
            <w:r>
              <w:rPr>
                <w:rFonts w:ascii="Arial" w:cs="Arial" w:eastAsia="Arial" w:hAnsi="Arial"/>
                <w:color w:val="334155"/>
                <w:sz w:val="21"/>
                <w:szCs w:val="21"/>
              </w:rPr>
              <w:t xml:space="preserve">Vegetable oils high in omega-6 (sunflower, soy)</w:t>
            </w:r>
          </w:p>
          <w:p>
            <w:pPr>
              <w:pStyle w:val="ListParagraph"/>
              <w:numPr>
                <w:ilvl w:val="0"/>
                <w:numId w:val="2"/>
              </w:numPr>
              <w:spacing w:after="100"/>
            </w:pPr>
            <w:r>
              <w:rPr>
                <w:rFonts w:ascii="Arial" w:cs="Arial" w:eastAsia="Arial" w:hAnsi="Arial"/>
                <w:color w:val="334155"/>
                <w:sz w:val="21"/>
                <w:szCs w:val="21"/>
              </w:rPr>
              <w:t xml:space="preserve">Conventionally raised meat (antibiotic residues)</w:t>
            </w:r>
          </w:p>
          <w:p>
            <w:pPr>
              <w:pStyle w:val="ListParagraph"/>
              <w:numPr>
                <w:ilvl w:val="0"/>
                <w:numId w:val="2"/>
              </w:numPr>
              <w:spacing w:after="100"/>
            </w:pPr>
            <w:r>
              <w:rPr>
                <w:rFonts w:ascii="Arial" w:cs="Arial" w:eastAsia="Arial" w:hAnsi="Arial"/>
                <w:color w:val="334155"/>
                <w:sz w:val="21"/>
                <w:szCs w:val="21"/>
              </w:rPr>
              <w:t xml:space="preserve">Tap water with high chlorine (kills gut bacteria)</w:t>
            </w:r>
          </w:p>
        </w:tc>
      </w:tr>
    </w:tbl>
    <w:p>
      <w:pPr>
        <w:spacing w:after="12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FFFFFF" w:sz="0"/>
              <w:left w:val="single" w:color="2D6A4F" w:sz="18"/>
              <w:bottom w:val="none" w:color="FFFFFF" w:sz="0"/>
              <w:right w:val="none" w:color="FFFFFF" w:sz="0"/>
            </w:tcBorders>
            <w:shd w:fill="D8F3DC" w:val="clear"/>
            <w:tcMar>
              <w:top w:type="dxa" w:w="160"/>
              <w:left w:type="dxa" w:w="320"/>
              <w:bottom w:type="dxa" w:w="160"/>
              <w:right w:type="dxa" w:w="320"/>
            </w:tcMar>
          </w:tcPr>
          <w:p>
            <w:pPr>
              <w:spacing w:after="80"/>
            </w:pPr>
            <w:r>
              <w:rPr>
                <w:rFonts w:ascii="Georgia" w:cs="Georgia" w:eastAsia="Georgia" w:hAnsi="Georgia"/>
                <w:color w:val="2D6A4F"/>
                <w:sz w:val="48"/>
                <w:szCs w:val="48"/>
              </w:rPr>
              <w:t xml:space="preserve">❝</w:t>
            </w:r>
          </w:p>
          <w:p>
            <w:r>
              <w:rPr>
                <w:rFonts w:ascii="Georgia" w:cs="Georgia" w:eastAsia="Georgia" w:hAnsi="Georgia"/>
                <w:i/>
                <w:iCs/>
                <w:color w:val="334155"/>
                <w:sz w:val="24"/>
                <w:szCs w:val="24"/>
              </w:rPr>
              <w:t xml:space="preserve">Research shows that significant, measurable changes in microbiome composition occur within just 3–4 days of dietary change. By 30 days, the transformation can be profound. Every meal is a vote for the microbiome you want.</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120"/>
        <w:gridCol w:w="8474"/>
      </w:tblGrid>
      <w:tr>
        <w:tc>
          <w:tcPr>
            <w:tcW w:type="dxa" w:w="120"/>
            <w:tcBorders>
              <w:top w:val="none" w:color="FFFFFF" w:sz="0"/>
              <w:left w:val="none" w:color="FFFFFF" w:sz="0"/>
              <w:bottom w:val="none" w:color="FFFFFF" w:sz="0"/>
              <w:right w:val="none" w:color="FFFFFF" w:sz="0"/>
            </w:tcBorders>
            <w:shd w:fill="9B2335" w:val="clear"/>
            <w:tcMar>
              <w:top w:type="dxa" w:w="0"/>
              <w:left w:type="dxa" w:w="0"/>
              <w:bottom w:type="dxa" w:w="0"/>
              <w:right w:type="dxa" w:w="0"/>
            </w:tcMar>
          </w:tcPr>
          <w:p>
            <w:pPr>
              <w:spacing w:after="0"/>
            </w:pPr>
          </w:p>
        </w:tc>
        <w:tc>
          <w:tcPr>
            <w:tcW w:type="dxa" w:w="8474"/>
            <w:tcBorders>
              <w:top w:val="none" w:color="FFFFFF" w:sz="0"/>
              <w:left w:val="none" w:color="FFFFFF" w:sz="0"/>
              <w:bottom w:val="none" w:color="FFFFFF" w:sz="0"/>
              <w:right w:val="none" w:color="FFFFFF" w:sz="0"/>
            </w:tcBorders>
            <w:shd w:fill="FFFFFF" w:val="clear"/>
            <w:tcMar>
              <w:top w:type="dxa" w:w="120"/>
              <w:left w:type="dxa" w:w="300"/>
              <w:bottom w:type="dxa" w:w="120"/>
              <w:right w:type="dxa" w:w="120"/>
            </w:tcMar>
          </w:tcPr>
          <w:p>
            <w:r>
              <w:rPr>
                <w:rFonts w:ascii="Arial" w:cs="Arial" w:eastAsia="Arial" w:hAnsi="Arial"/>
                <w:b/>
                <w:bCs/>
                <w:caps/>
                <w:color w:val="9B2335"/>
                <w:sz w:val="18"/>
                <w:szCs w:val="18"/>
              </w:rPr>
              <w:t xml:space="preserve">CHAPTER 10</w:t>
            </w:r>
          </w:p>
          <w:p>
            <w:pPr>
              <w:spacing w:after="60"/>
            </w:pPr>
            <w:r>
              <w:rPr>
                <w:rFonts w:ascii="Georgia" w:cs="Georgia" w:eastAsia="Georgia" w:hAnsi="Georgia"/>
                <w:b/>
                <w:bCs/>
                <w:color w:val="1B4332"/>
                <w:sz w:val="52"/>
                <w:szCs w:val="52"/>
              </w:rPr>
              <w:t xml:space="preserve">Troubleshooting &amp; Safety</w:t>
            </w:r>
          </w:p>
          <w:p>
            <w:r>
              <w:rPr>
                <w:rFonts w:ascii="Georgia" w:cs="Georgia" w:eastAsia="Georgia" w:hAnsi="Georgia"/>
                <w:i/>
                <w:iCs/>
                <w:color w:val="64748B"/>
                <w:sz w:val="22"/>
                <w:szCs w:val="22"/>
              </w:rPr>
              <w:t xml:space="preserve">Common Questions Answered</w:t>
            </w:r>
          </w:p>
        </w:tc>
      </w:tr>
    </w:tbl>
    <w:p>
      <w:pPr>
        <w:spacing w:after="140"/>
      </w:pPr>
    </w:p>
    <w:p>
      <w:pPr>
        <w:pBdr>
          <w:bottom w:val="single" w:color="9B2335" w:sz="4" w:space="1"/>
        </w:pBdr>
        <w:spacing w:after="140" w:before="320"/>
      </w:pPr>
      <w:r>
        <w:rPr>
          <w:rFonts w:ascii="Georgia" w:cs="Georgia" w:eastAsia="Georgia" w:hAnsi="Georgia"/>
          <w:b/>
          <w:bCs/>
          <w:color w:val="9B2335"/>
          <w:sz w:val="32"/>
          <w:szCs w:val="32"/>
        </w:rPr>
        <w:t xml:space="preserve">Common Questions &amp; Answers</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97"/>
        <w:gridCol w:w="4297"/>
      </w:tblGrid>
      <w:tr>
        <w:trPr>
          <w:tblHeader/>
        </w:trPr>
        <w:tc>
          <w:tcPr>
            <w:tcW w:type="dxa" w:w="4297"/>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Question</w:t>
            </w:r>
          </w:p>
        </w:tc>
        <w:tc>
          <w:tcPr>
            <w:tcW w:type="dxa" w:w="4297"/>
            <w:tcBorders>
              <w:top w:val="single" w:color="FFFFFF" w:sz="4"/>
              <w:left w:val="single" w:color="FFFFFF" w:sz="4"/>
              <w:bottom w:val="single" w:color="FFFFFF" w:sz="4"/>
              <w:right w:val="single" w:color="FFFFFF" w:sz="4"/>
            </w:tcBorders>
            <w:shd w:fill="9B2335"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Answer</w:t>
            </w:r>
          </w:p>
        </w:tc>
      </w:tr>
      <w:tr>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My kefir smells very sour — is it safe?</w:t>
            </w:r>
          </w:p>
        </w:tc>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Kefir should smell pleasantly sour like yoghurt. If it smells putrid, cheesy, or has visible pink/black mould, discard. Sour = normal. Rotten = discard.</w:t>
            </w:r>
          </w:p>
        </w:tc>
      </w:tr>
      <w:tr>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I'm more bloated since starting fermented foods</w:t>
            </w:r>
          </w:p>
        </w:tc>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This is common for the first 1–2 weeks as the microbiome rebalances (Herxheimer-like reaction). Reduce portion, continue small amounts, increase slowly over 2–3 weeks.</w:t>
            </w:r>
          </w:p>
        </w:tc>
      </w:tr>
      <w:tr>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There's mould on my sauerkraut</w:t>
            </w:r>
          </w:p>
        </w:tc>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Surface mould (white, green, or black) on top above the brine means air exposure. Scrape it off. If below the brine level, the sauerkraut is usually safe — remove the mouldy part and check the rest. Pink mould = discard entirely.</w:t>
            </w:r>
          </w:p>
        </w:tc>
      </w:tr>
      <w:tr>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Can I eat fermented foods if pregnant?</w:t>
            </w:r>
          </w:p>
        </w:tc>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Pasteurised kefir, yoghurt, and well-fermented sauerkraut are safe. Avoid unpasteurised dairy and kombucha (traces of alcohol). Always consult your midwife or doctor.</w:t>
            </w:r>
          </w:p>
        </w:tc>
      </w:tr>
      <w:tr>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My SCOBY looks strange</w:t>
            </w:r>
          </w:p>
        </w:tc>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SCOBY often has brown stringy strands hanging below — this is normal (yeasts). Multiple layers are normal. Green or black mould on the SCOBY surface = discard SCOBY and start fresh.</w:t>
            </w:r>
          </w:p>
        </w:tc>
      </w:tr>
      <w:tr>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Can children eat fermented foods?</w:t>
            </w:r>
          </w:p>
        </w:tc>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Yes — fermented foods are beneficial for children. Start small (1–2 tsp) and increase gradually. Fermented uji and kefir are excellent from 6 months. Kimchi/spicy ferments: wait until 2–3 years.</w:t>
            </w:r>
          </w:p>
        </w:tc>
      </w:tr>
      <w:tr>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I have histamine intolerance — can I eat fermented foods?</w:t>
            </w:r>
          </w:p>
        </w:tc>
        <w:tc>
          <w:tcPr>
            <w:tcW w:type="dxa" w:w="4297"/>
            <w:tcBorders>
              <w:top w:val="single" w:color="CBD5E1" w:sz="3"/>
              <w:left w:val="single" w:color="CBD5E1" w:sz="3"/>
              <w:bottom w:val="single" w:color="CBD5E1" w:sz="3"/>
              <w:right w:val="single" w:color="CBD5E1" w:sz="3"/>
            </w:tcBorders>
            <w:shd w:fill="FDE8EC" w:val="clear"/>
            <w:tcMar>
              <w:top w:type="dxa" w:w="80"/>
              <w:left w:type="dxa" w:w="150"/>
              <w:bottom w:type="dxa" w:w="80"/>
              <w:right w:type="dxa" w:w="100"/>
            </w:tcMar>
          </w:tcPr>
          <w:p>
            <w:r>
              <w:rPr>
                <w:rFonts w:ascii="Arial" w:cs="Arial" w:eastAsia="Arial" w:hAnsi="Arial"/>
                <w:color w:val="334155"/>
                <w:sz w:val="19"/>
                <w:szCs w:val="19"/>
              </w:rPr>
              <w:t xml:space="preserve">Fermented foods are high in histamine. Start with very low amounts of fresh, mild kefir. Avoid long-fermented products. Work with a healthcare provider to address the underlying cause.</w:t>
            </w:r>
          </w:p>
        </w:tc>
      </w:tr>
      <w:tr>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How long do fermented foods keep?</w:t>
            </w:r>
          </w:p>
        </w:tc>
        <w:tc>
          <w:tcPr>
            <w:tcW w:type="dxa" w:w="4297"/>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Kefir: 1–2 weeks refrigerated. Sauerkraut/kimchi: 6–12 months refrigerated. Kombucha: 1–3 months. Water kefir: 1–2 weeks. Fermented garlic honey: 12+ months at room temperature.</w:t>
            </w:r>
          </w:p>
        </w:tc>
      </w:tr>
    </w:tbl>
    <w:p>
      <w:pPr>
        <w:spacing w:after="120"/>
      </w:pPr>
    </w:p>
    <w:p>
      <w:pPr>
        <w:pBdr>
          <w:bottom w:val="single" w:color="9B2335" w:sz="4" w:space="1"/>
        </w:pBdr>
        <w:spacing w:after="140" w:before="320"/>
      </w:pPr>
      <w:r>
        <w:rPr>
          <w:rFonts w:ascii="Georgia" w:cs="Georgia" w:eastAsia="Georgia" w:hAnsi="Georgia"/>
          <w:b/>
          <w:bCs/>
          <w:color w:val="9B2335"/>
          <w:sz w:val="32"/>
          <w:szCs w:val="32"/>
        </w:rPr>
        <w:t xml:space="preserve">When to Seek Medical Advice</w:t>
      </w:r>
    </w:p>
    <w:p>
      <w:pPr>
        <w:spacing w:after="140" w:line="340" w:lineRule="auto"/>
      </w:pPr>
      <w:r>
        <w:rPr>
          <w:rFonts w:ascii="Georgia" w:cs="Georgia" w:eastAsia="Georgia" w:hAnsi="Georgia"/>
          <w:color w:val="334155"/>
          <w:sz w:val="22"/>
          <w:szCs w:val="22"/>
        </w:rPr>
        <w:t xml:space="preserve">While fermented foods are safe and beneficial for most people, certain situations require medical supervision:</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FDE8EC" w:sz="0"/>
              <w:left w:val="none" w:color="FDE8EC" w:sz="0"/>
              <w:bottom w:val="none" w:color="FDE8EC" w:sz="0"/>
              <w:right w:val="none" w:color="FDE8EC" w:sz="0"/>
            </w:tcBorders>
            <w:shd w:fill="9B2335"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WARNING</w:t>
            </w:r>
          </w:p>
        </w:tc>
        <w:tc>
          <w:tcPr>
            <w:tcW w:type="dxa" w:w="7894"/>
            <w:tcBorders>
              <w:top w:val="single" w:color="9B2335" w:sz="4"/>
              <w:left w:val="single" w:color="9B2335" w:sz="4"/>
              <w:bottom w:val="single" w:color="9B2335" w:sz="4"/>
              <w:right w:val="single" w:color="9B2335" w:sz="4"/>
            </w:tcBorders>
            <w:shd w:fill="FDE8EC" w:val="clear"/>
            <w:tcMar>
              <w:top w:type="dxa" w:w="140"/>
              <w:left w:type="dxa" w:w="240"/>
              <w:bottom w:type="dxa" w:w="140"/>
              <w:right w:type="dxa" w:w="200"/>
            </w:tcMar>
          </w:tcPr>
          <w:p>
            <w:r>
              <w:rPr>
                <w:rFonts w:ascii="Arial" w:cs="Arial" w:eastAsia="Arial" w:hAnsi="Arial"/>
                <w:color w:val="334155"/>
                <w:sz w:val="20"/>
                <w:szCs w:val="20"/>
              </w:rPr>
              <w:t xml:space="preserve">Seek medical advice before using fermented foods therapeutically if you have: active inflammatory bowel disease flare, small intestinal bacterial overgrowth (SIBO) — some fermented foods worsen this, compromised immune system (organ transplant, HIV, chemotherapy), severe liver disease, histamine intolerance, or if symptoms worsen significantly after starting.</w:t>
            </w:r>
          </w:p>
        </w:tc>
      </w:tr>
    </w:tbl>
    <w:p>
      <w:r>
        <w:br w:type="page"/>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8594"/>
      </w:tblGrid>
      <w:tr>
        <w:tc>
          <w:tcPr>
            <w:tcW w:type="dxa" w:w="8594"/>
            <w:tcBorders>
              <w:top w:val="none" w:color="1B4332" w:sz="0"/>
              <w:left w:val="none" w:color="1B4332" w:sz="0"/>
              <w:bottom w:val="none" w:color="1B4332" w:sz="0"/>
              <w:right w:val="none" w:color="1B4332" w:sz="0"/>
            </w:tcBorders>
            <w:shd w:fill="1B4332" w:val="clear"/>
            <w:tcMar>
              <w:top w:type="dxa" w:w="200"/>
              <w:left w:type="dxa" w:w="400"/>
              <w:bottom w:type="dxa" w:w="200"/>
              <w:right w:type="dxa" w:w="400"/>
            </w:tcMar>
          </w:tcPr>
          <w:p>
            <w:pPr>
              <w:jc w:val="center"/>
            </w:pPr>
            <w:r>
              <w:rPr>
                <w:rFonts w:ascii="Georgia" w:cs="Georgia" w:eastAsia="Georgia" w:hAnsi="Georgia"/>
                <w:b/>
                <w:bCs/>
                <w:color w:val="FFFFFF"/>
                <w:sz w:val="30"/>
                <w:szCs w:val="30"/>
              </w:rPr>
              <w:t xml:space="preserve">APPENDIX — Resources &amp; References</w:t>
            </w:r>
          </w:p>
        </w:tc>
      </w:tr>
    </w:tbl>
    <w:p>
      <w:pPr>
        <w:spacing w:after="160"/>
      </w:pPr>
    </w:p>
    <w:p>
      <w:pPr>
        <w:pBdr>
          <w:bottom w:val="single" w:color="1B4332" w:sz="4" w:space="1"/>
        </w:pBdr>
        <w:spacing w:after="140" w:before="320"/>
      </w:pPr>
      <w:r>
        <w:rPr>
          <w:rFonts w:ascii="Georgia" w:cs="Georgia" w:eastAsia="Georgia" w:hAnsi="Georgia"/>
          <w:b/>
          <w:bCs/>
          <w:color w:val="1B4332"/>
          <w:sz w:val="32"/>
          <w:szCs w:val="32"/>
        </w:rPr>
        <w:t xml:space="preserve">Key Research References</w:t>
      </w:r>
    </w:p>
    <w:p>
      <w:pPr>
        <w:spacing w:after="140" w:line="340" w:lineRule="auto"/>
      </w:pPr>
      <w:r>
        <w:rPr>
          <w:rFonts w:ascii="Georgia" w:cs="Georgia" w:eastAsia="Georgia" w:hAnsi="Georgia"/>
          <w:color w:val="334155"/>
          <w:sz w:val="22"/>
          <w:szCs w:val="22"/>
        </w:rPr>
        <w:t xml:space="preserve">This book draws on peer-reviewed research published in leading scientific journals. Key areas of evidence include:</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Research Area</w:t>
            </w:r>
          </w:p>
        </w:tc>
        <w:tc>
          <w:tcPr>
            <w:tcW w:type="dxa" w:w="2864"/>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Key Finding</w:t>
            </w:r>
          </w:p>
        </w:tc>
        <w:tc>
          <w:tcPr>
            <w:tcW w:type="dxa" w:w="2866"/>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Source</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High-fermented diet intervention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10 weeks of fermented food diet increased microbiome diversity and reduced 19 inflammatory markers</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Wastyk et al., Cell, 2021</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Kefir and lactose intolerance</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Kefir significantly improves lactose digestion in intolerant individuals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Hertzler &amp; Clancy, JADA, 2003</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Kimchi and obesity</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Regular kimchi consumption associated with reduced abdominal obesity</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Han et al., Nutr Research, 2015</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Peppermint oil and IBS</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Meta-analysis: peppermint oil significantly reduces IBS pain and global symptoms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Khanna et al., J Clin Gastro, 2014</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Turmeric and gut inflammation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Curcumin reduces intestinal inflammation markers and is effective in mild-moderate UC</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Lang et al., Gut, 2015</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Fermented uji and infant diarrhoea</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Fermented porridge significantly reduces diarrhoea in African children</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Mensah et al., Tropical Medicine, 1990</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Microbiome and mental health</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Gut microbiome composition predicts depression and anxiety in large population study</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Valles-Colomer et al., Nat Microbiology, 2019</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Gut diversity and disease</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Low microbiome diversity strongly associated with multiple chronic diseases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Sonnenburg &amp; Backhed, Nature, 2016</w:t>
            </w:r>
          </w:p>
        </w:tc>
      </w:tr>
    </w:tbl>
    <w:p>
      <w:pPr>
        <w:spacing w:after="120"/>
      </w:pPr>
    </w:p>
    <w:p>
      <w:pPr>
        <w:pBdr>
          <w:bottom w:val="single" w:color="2D6A4F" w:sz="4" w:space="1"/>
        </w:pBdr>
        <w:spacing w:after="140" w:before="320"/>
      </w:pPr>
      <w:r>
        <w:rPr>
          <w:rFonts w:ascii="Georgia" w:cs="Georgia" w:eastAsia="Georgia" w:hAnsi="Georgia"/>
          <w:b/>
          <w:bCs/>
          <w:color w:val="2D6A4F"/>
          <w:sz w:val="32"/>
          <w:szCs w:val="32"/>
        </w:rPr>
        <w:t xml:space="preserve">Sourcing Quality Fermented Foods &amp; Ingredients</w:t>
      </w:r>
    </w:p>
    <w:p>
      <w:pPr>
        <w:spacing w:after="140" w:line="340" w:lineRule="auto"/>
      </w:pPr>
      <w:r>
        <w:rPr>
          <w:rFonts w:ascii="Georgia" w:cs="Georgia" w:eastAsia="Georgia" w:hAnsi="Georgia"/>
          <w:color w:val="334155"/>
          <w:sz w:val="22"/>
          <w:szCs w:val="22"/>
        </w:rPr>
        <w:t xml:space="preserve">For the best results, use the highest quality ingredients available. U-NiceNutraCare supplies the following for home fermentation and gut health:</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4200"/>
        <w:gridCol w:w="4394"/>
      </w:tblGrid>
      <w:tr>
        <w:tc>
          <w:tcPr>
            <w:tcW w:type="dxa" w:w="4200"/>
            <w:tcBorders>
              <w:top w:val="none" w:color="FFFFFF" w:sz="0"/>
              <w:left w:val="none" w:color="FFFFFF" w:sz="0"/>
              <w:bottom w:val="none" w:color="FFFFFF" w:sz="0"/>
              <w:right w:val="none" w:color="FFFFFF" w:sz="0"/>
            </w:tcBorders>
            <w:shd w:fill="D8F3DC" w:val="clear"/>
            <w:tcMar>
              <w:top w:type="dxa" w:w="120"/>
              <w:left w:type="dxa" w:w="0"/>
              <w:bottom w:type="dxa" w:w="120"/>
              <w:right w:type="dxa" w:w="200"/>
            </w:tcMar>
          </w:tcPr>
          <w:p>
            <w:pPr>
              <w:spacing w:after="100" w:before="200"/>
            </w:pPr>
            <w:r>
              <w:rPr>
                <w:rFonts w:ascii="Arial" w:cs="Arial" w:eastAsia="Arial" w:hAnsi="Arial"/>
                <w:b/>
                <w:bCs/>
                <w:color w:val="2D6A4F"/>
                <w:sz w:val="26"/>
                <w:szCs w:val="26"/>
              </w:rPr>
              <w:t xml:space="preserve">Available from U-NiceNutraCare:</w:t>
            </w:r>
          </w:p>
          <w:p>
            <w:pPr>
              <w:pStyle w:val="ListParagraph"/>
              <w:numPr>
                <w:ilvl w:val="0"/>
                <w:numId w:val="2"/>
              </w:numPr>
              <w:spacing w:after="100"/>
            </w:pPr>
            <w:r>
              <w:rPr>
                <w:rFonts w:ascii="Arial" w:cs="Arial" w:eastAsia="Arial" w:hAnsi="Arial"/>
                <w:color w:val="334155"/>
                <w:sz w:val="21"/>
                <w:szCs w:val="21"/>
              </w:rPr>
              <w:t xml:space="preserve">Live milk kefir grains</w:t>
            </w:r>
          </w:p>
          <w:p>
            <w:pPr>
              <w:pStyle w:val="ListParagraph"/>
              <w:numPr>
                <w:ilvl w:val="0"/>
                <w:numId w:val="2"/>
              </w:numPr>
              <w:spacing w:after="100"/>
            </w:pPr>
            <w:r>
              <w:rPr>
                <w:rFonts w:ascii="Arial" w:cs="Arial" w:eastAsia="Arial" w:hAnsi="Arial"/>
                <w:color w:val="334155"/>
                <w:sz w:val="21"/>
                <w:szCs w:val="21"/>
              </w:rPr>
              <w:t xml:space="preserve">Live water kefir grains</w:t>
            </w:r>
          </w:p>
          <w:p>
            <w:pPr>
              <w:pStyle w:val="ListParagraph"/>
              <w:numPr>
                <w:ilvl w:val="0"/>
                <w:numId w:val="2"/>
              </w:numPr>
              <w:spacing w:after="100"/>
            </w:pPr>
            <w:r>
              <w:rPr>
                <w:rFonts w:ascii="Arial" w:cs="Arial" w:eastAsia="Arial" w:hAnsi="Arial"/>
                <w:color w:val="334155"/>
                <w:sz w:val="21"/>
                <w:szCs w:val="21"/>
              </w:rPr>
              <w:t xml:space="preserve">Kombucha SCOBY with starter liquid</w:t>
            </w:r>
          </w:p>
          <w:p>
            <w:pPr>
              <w:pStyle w:val="ListParagraph"/>
              <w:numPr>
                <w:ilvl w:val="0"/>
                <w:numId w:val="2"/>
              </w:numPr>
              <w:spacing w:after="100"/>
            </w:pPr>
            <w:r>
              <w:rPr>
                <w:rFonts w:ascii="Arial" w:cs="Arial" w:eastAsia="Arial" w:hAnsi="Arial"/>
                <w:color w:val="334155"/>
                <w:sz w:val="21"/>
                <w:szCs w:val="21"/>
              </w:rPr>
              <w:t xml:space="preserve">Raw apple cider vinegar (with mother)</w:t>
            </w:r>
          </w:p>
          <w:p>
            <w:pPr>
              <w:pStyle w:val="ListParagraph"/>
              <w:numPr>
                <w:ilvl w:val="0"/>
                <w:numId w:val="2"/>
              </w:numPr>
              <w:spacing w:after="100"/>
            </w:pPr>
            <w:r>
              <w:rPr>
                <w:rFonts w:ascii="Arial" w:cs="Arial" w:eastAsia="Arial" w:hAnsi="Arial"/>
                <w:color w:val="334155"/>
                <w:sz w:val="21"/>
                <w:szCs w:val="21"/>
              </w:rPr>
              <w:t xml:space="preserve">Dried medicinal herbs (ginger, turmeric, slippery elm, etc.)</w:t>
            </w:r>
          </w:p>
          <w:p>
            <w:pPr>
              <w:pStyle w:val="ListParagraph"/>
              <w:numPr>
                <w:ilvl w:val="0"/>
                <w:numId w:val="2"/>
              </w:numPr>
              <w:spacing w:after="100"/>
            </w:pPr>
            <w:r>
              <w:rPr>
                <w:rFonts w:ascii="Arial" w:cs="Arial" w:eastAsia="Arial" w:hAnsi="Arial"/>
                <w:color w:val="334155"/>
                <w:sz w:val="21"/>
                <w:szCs w:val="21"/>
              </w:rPr>
              <w:t xml:space="preserve">Organic whole spices</w:t>
            </w:r>
          </w:p>
          <w:p>
            <w:pPr>
              <w:pStyle w:val="ListParagraph"/>
              <w:numPr>
                <w:ilvl w:val="0"/>
                <w:numId w:val="2"/>
              </w:numPr>
              <w:spacing w:after="100"/>
            </w:pPr>
            <w:r>
              <w:rPr>
                <w:rFonts w:ascii="Arial" w:cs="Arial" w:eastAsia="Arial" w:hAnsi="Arial"/>
                <w:color w:val="334155"/>
                <w:sz w:val="21"/>
                <w:szCs w:val="21"/>
              </w:rPr>
              <w:t xml:space="preserve">Fermented food starter kits</w:t>
            </w:r>
          </w:p>
          <w:p>
            <w:pPr>
              <w:pStyle w:val="ListParagraph"/>
              <w:numPr>
                <w:ilvl w:val="0"/>
                <w:numId w:val="2"/>
              </w:numPr>
              <w:spacing w:after="100"/>
            </w:pPr>
            <w:r>
              <w:rPr>
                <w:rFonts w:ascii="Arial" w:cs="Arial" w:eastAsia="Arial" w:hAnsi="Arial"/>
                <w:color w:val="334155"/>
                <w:sz w:val="21"/>
                <w:szCs w:val="21"/>
              </w:rPr>
              <w:t xml:space="preserve">Fermentation equipment and glass jars</w:t>
            </w:r>
          </w:p>
          <w:p>
            <w:pPr>
              <w:pStyle w:val="ListParagraph"/>
              <w:numPr>
                <w:ilvl w:val="0"/>
                <w:numId w:val="2"/>
              </w:numPr>
              <w:spacing w:after="100"/>
            </w:pPr>
            <w:r>
              <w:rPr>
                <w:rFonts w:ascii="Arial" w:cs="Arial" w:eastAsia="Arial" w:hAnsi="Arial"/>
                <w:color w:val="334155"/>
                <w:sz w:val="21"/>
                <w:szCs w:val="21"/>
              </w:rPr>
              <w:t xml:space="preserve">Probiotic and prebiotic supplements</w:t>
            </w:r>
          </w:p>
        </w:tc>
        <w:tc>
          <w:tcPr>
            <w:tcW w:type="dxa" w:w="4394"/>
            <w:tcBorders>
              <w:top w:val="none" w:color="FFFFFF" w:sz="0"/>
              <w:left w:val="none" w:color="FFFFFF" w:sz="0"/>
              <w:bottom w:val="none" w:color="FFFFFF" w:sz="0"/>
              <w:right w:val="none" w:color="FFFFFF" w:sz="0"/>
            </w:tcBorders>
            <w:shd w:fill="FFFFFF" w:val="clear"/>
            <w:tcMar>
              <w:top w:type="dxa" w:w="120"/>
              <w:left w:type="dxa" w:w="200"/>
              <w:bottom w:type="dxa" w:w="120"/>
              <w:right w:type="dxa" w:w="0"/>
            </w:tcMar>
          </w:tcPr>
          <w:p>
            <w:pPr>
              <w:spacing w:after="100" w:before="200"/>
            </w:pPr>
            <w:r>
              <w:rPr>
                <w:rFonts w:ascii="Arial" w:cs="Arial" w:eastAsia="Arial" w:hAnsi="Arial"/>
                <w:b/>
                <w:bCs/>
                <w:color w:val="0F766E"/>
                <w:sz w:val="26"/>
                <w:szCs w:val="26"/>
              </w:rPr>
              <w:t xml:space="preserve">Delivery information:</w:t>
            </w:r>
          </w:p>
          <w:p>
            <w:pPr>
              <w:pStyle w:val="ListParagraph"/>
              <w:numPr>
                <w:ilvl w:val="0"/>
                <w:numId w:val="2"/>
              </w:numPr>
              <w:spacing w:after="100"/>
            </w:pPr>
            <w:r>
              <w:rPr>
                <w:rFonts w:ascii="Arial" w:cs="Arial" w:eastAsia="Arial" w:hAnsi="Arial"/>
                <w:color w:val="334155"/>
                <w:sz w:val="21"/>
                <w:szCs w:val="21"/>
              </w:rPr>
              <w:t xml:space="preserve">Nairobi: Same-day delivery available</w:t>
            </w:r>
          </w:p>
          <w:p>
            <w:pPr>
              <w:pStyle w:val="ListParagraph"/>
              <w:numPr>
                <w:ilvl w:val="0"/>
                <w:numId w:val="2"/>
              </w:numPr>
              <w:spacing w:after="100"/>
            </w:pPr>
            <w:r>
              <w:rPr>
                <w:rFonts w:ascii="Arial" w:cs="Arial" w:eastAsia="Arial" w:hAnsi="Arial"/>
                <w:color w:val="334155"/>
                <w:sz w:val="21"/>
                <w:szCs w:val="21"/>
              </w:rPr>
              <w:t xml:space="preserve">Nakuru: Same-day delivery available</w:t>
            </w:r>
          </w:p>
          <w:p>
            <w:pPr>
              <w:pStyle w:val="ListParagraph"/>
              <w:numPr>
                <w:ilvl w:val="0"/>
                <w:numId w:val="2"/>
              </w:numPr>
              <w:spacing w:after="100"/>
            </w:pPr>
            <w:r>
              <w:rPr>
                <w:rFonts w:ascii="Arial" w:cs="Arial" w:eastAsia="Arial" w:hAnsi="Arial"/>
                <w:color w:val="334155"/>
                <w:sz w:val="21"/>
                <w:szCs w:val="21"/>
              </w:rPr>
              <w:t xml:space="preserve">All 47 Counties: Nationwide delivery</w:t>
            </w:r>
          </w:p>
          <w:p>
            <w:pPr>
              <w:pStyle w:val="ListParagraph"/>
              <w:numPr>
                <w:ilvl w:val="0"/>
                <w:numId w:val="2"/>
              </w:numPr>
              <w:spacing w:after="100"/>
            </w:pPr>
            <w:r>
              <w:rPr>
                <w:rFonts w:ascii="Arial" w:cs="Arial" w:eastAsia="Arial" w:hAnsi="Arial"/>
                <w:color w:val="334155"/>
                <w:sz w:val="21"/>
                <w:szCs w:val="21"/>
              </w:rPr>
              <w:t xml:space="preserve">WhatsApp orders accepted</w:t>
            </w:r>
          </w:p>
          <w:p>
            <w:pPr>
              <w:pStyle w:val="ListParagraph"/>
              <w:numPr>
                <w:ilvl w:val="0"/>
                <w:numId w:val="2"/>
              </w:numPr>
              <w:spacing w:after="100"/>
            </w:pPr>
            <w:r>
              <w:rPr>
                <w:rFonts w:ascii="Arial" w:cs="Arial" w:eastAsia="Arial" w:hAnsi="Arial"/>
                <w:color w:val="334155"/>
                <w:sz w:val="21"/>
                <w:szCs w:val="21"/>
              </w:rPr>
              <w:t xml:space="preserve">Bulk orders for healthcare providers welcome</w:t>
            </w:r>
          </w:p>
          <w:p>
            <w:pPr>
              <w:spacing w:after="80"/>
            </w:pP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700"/>
              <w:gridCol w:w="7894"/>
            </w:tblGrid>
            <w:tr>
              <w:tc>
                <w:tcPr>
                  <w:tcW w:type="dxa" w:w="700"/>
                  <w:tcBorders>
                    <w:top w:val="none" w:color="CCFBF1" w:sz="0"/>
                    <w:left w:val="none" w:color="CCFBF1" w:sz="0"/>
                    <w:bottom w:val="none" w:color="CCFBF1" w:sz="0"/>
                    <w:right w:val="none" w:color="CCFBF1" w:sz="0"/>
                  </w:tcBorders>
                  <w:shd w:fill="0F766E" w:val="clear"/>
                  <w:tcMar>
                    <w:top w:type="dxa" w:w="140"/>
                    <w:left w:type="dxa" w:w="120"/>
                    <w:bottom w:type="dxa" w:w="140"/>
                    <w:right w:type="dxa" w:w="120"/>
                  </w:tcMar>
                  <w:vAlign w:val="center"/>
                </w:tcPr>
                <w:p>
                  <w:pPr>
                    <w:jc w:val="center"/>
                  </w:pPr>
                  <w:r>
                    <w:rPr>
                      <w:sz w:val="40"/>
                      <w:szCs w:val="40"/>
                    </w:rPr>
                    <w:t xml:space="preserve">📦</w:t>
                  </w:r>
                </w:p>
                <w:p>
                  <w:pPr>
                    <w:jc w:val="center"/>
                  </w:pPr>
                  <w:r>
                    <w:rPr>
                      <w:rFonts w:ascii="Arial" w:cs="Arial" w:eastAsia="Arial" w:hAnsi="Arial"/>
                      <w:b/>
                      <w:bCs/>
                      <w:caps/>
                      <w:color w:val="FFFFFF"/>
                      <w:sz w:val="16"/>
                      <w:szCs w:val="16"/>
                    </w:rPr>
                    <w:t xml:space="preserve">ORDER</w:t>
                  </w:r>
                </w:p>
              </w:tc>
              <w:tc>
                <w:tcPr>
                  <w:tcW w:type="dxa" w:w="7894"/>
                  <w:tcBorders>
                    <w:top w:val="single" w:color="0F766E" w:sz="4"/>
                    <w:left w:val="single" w:color="0F766E" w:sz="4"/>
                    <w:bottom w:val="single" w:color="0F766E" w:sz="4"/>
                    <w:right w:val="single" w:color="0F766E" w:sz="4"/>
                  </w:tcBorders>
                  <w:shd w:fill="CCFBF1" w:val="clear"/>
                  <w:tcMar>
                    <w:top w:type="dxa" w:w="140"/>
                    <w:left w:type="dxa" w:w="240"/>
                    <w:bottom w:type="dxa" w:w="140"/>
                    <w:right w:type="dxa" w:w="200"/>
                  </w:tcMar>
                </w:tcPr>
                <w:p>
                  <w:r>
                    <w:rPr>
                      <w:rFonts w:ascii="Arial" w:cs="Arial" w:eastAsia="Arial" w:hAnsi="Arial"/>
                      <w:color w:val="334155"/>
                      <w:sz w:val="20"/>
                      <w:szCs w:val="20"/>
                    </w:rPr>
                    <w:t xml:space="preserve">Contact U-NiceNutraCare via WhatsApp for product availability, pricing, and delivery to your county.</w:t>
                  </w:r>
                </w:p>
              </w:tc>
            </w:tr>
          </w:tbl>
          <w:p/>
        </w:tc>
      </w:tr>
    </w:tbl>
    <w:p>
      <w:pPr>
        <w:spacing w:after="120"/>
      </w:pPr>
    </w:p>
    <w:p>
      <w:pPr>
        <w:pBdr>
          <w:bottom w:val="single" w:color="1B4332" w:sz="4" w:space="1"/>
        </w:pBdr>
        <w:spacing w:after="140" w:before="320"/>
      </w:pPr>
      <w:r>
        <w:rPr>
          <w:rFonts w:ascii="Georgia" w:cs="Georgia" w:eastAsia="Georgia" w:hAnsi="Georgia"/>
          <w:b/>
          <w:bCs/>
          <w:color w:val="1B4332"/>
          <w:sz w:val="32"/>
          <w:szCs w:val="32"/>
        </w:rPr>
        <w:t xml:space="preserve">Recommended Further Reading</w:t>
      </w:r>
    </w:p>
    <w:tbl>
      <w:tblPr>
        <w:tblW w:type="dxa" w:w="8594"/>
        <w:tblBorders>
          <w:top w:val="single" w:color="auto" w:sz="4"/>
          <w:left w:val="single" w:color="auto" w:sz="4"/>
          <w:bottom w:val="single" w:color="auto" w:sz="4"/>
          <w:right w:val="single" w:color="auto" w:sz="4"/>
          <w:insideH w:val="single" w:color="auto" w:sz="4"/>
          <w:insideV w:val="single" w:color="auto" w:sz="4"/>
        </w:tblBorders>
      </w:tblPr>
      <w:tblGrid>
        <w:gridCol w:w="2864"/>
        <w:gridCol w:w="2864"/>
        <w:gridCol w:w="2866"/>
      </w:tblGrid>
      <w:tr>
        <w:trPr>
          <w:tblHeader/>
        </w:trPr>
        <w:tc>
          <w:tcPr>
            <w:tcW w:type="dxa" w:w="2864"/>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Title</w:t>
            </w:r>
          </w:p>
        </w:tc>
        <w:tc>
          <w:tcPr>
            <w:tcW w:type="dxa" w:w="2864"/>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Author</w:t>
            </w:r>
          </w:p>
        </w:tc>
        <w:tc>
          <w:tcPr>
            <w:tcW w:type="dxa" w:w="2866"/>
            <w:tcBorders>
              <w:top w:val="single" w:color="FFFFFF" w:sz="4"/>
              <w:left w:val="single" w:color="FFFFFF" w:sz="4"/>
              <w:bottom w:val="single" w:color="FFFFFF" w:sz="4"/>
              <w:right w:val="single" w:color="FFFFFF" w:sz="4"/>
            </w:tcBorders>
            <w:shd w:fill="1B4332" w:val="clear"/>
            <w:tcMar>
              <w:top w:type="dxa" w:w="100"/>
              <w:left w:type="dxa" w:w="150"/>
              <w:bottom w:type="dxa" w:w="100"/>
              <w:right w:type="dxa" w:w="100"/>
            </w:tcMar>
          </w:tcPr>
          <w:p>
            <w:pPr>
              <w:jc w:val="center"/>
            </w:pPr>
            <w:r>
              <w:rPr>
                <w:rFonts w:ascii="Arial" w:cs="Arial" w:eastAsia="Arial" w:hAnsi="Arial"/>
                <w:b/>
                <w:bCs/>
                <w:color w:val="FFFFFF"/>
                <w:sz w:val="20"/>
                <w:szCs w:val="20"/>
              </w:rPr>
              <w:t xml:space="preserve">Why Read It</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The Good Gut</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Sonnenburg &amp; Sonnenburg</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The definitive science of the microbiome by Stanford researchers</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Gut: The Inside Story</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Giulia Enders</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Accessible, brilliant, and entertaining gut biology</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The Psychobiotic Revolution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Scott Anderson et al.</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Gut-brain axis and mental health</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Wild Fermentation</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Sandor Katz</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The bible of home fermentation — practical and cultural</w:t>
            </w:r>
          </w:p>
        </w:tc>
      </w:tr>
      <w:tr>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The Art of Fermentation</w:t>
            </w:r>
          </w:p>
        </w:tc>
        <w:tc>
          <w:tcPr>
            <w:tcW w:type="dxa" w:w="2864"/>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Sandor Katz</w:t>
            </w:r>
          </w:p>
        </w:tc>
        <w:tc>
          <w:tcPr>
            <w:tcW w:type="dxa" w:w="2866"/>
            <w:tcBorders>
              <w:top w:val="single" w:color="CBD5E1" w:sz="3"/>
              <w:left w:val="single" w:color="CBD5E1" w:sz="3"/>
              <w:bottom w:val="single" w:color="CBD5E1" w:sz="3"/>
              <w:right w:val="single" w:color="CBD5E1" w:sz="3"/>
            </w:tcBorders>
            <w:shd w:fill="D8F3DC" w:val="clear"/>
            <w:tcMar>
              <w:top w:type="dxa" w:w="80"/>
              <w:left w:type="dxa" w:w="150"/>
              <w:bottom w:type="dxa" w:w="80"/>
              <w:right w:type="dxa" w:w="100"/>
            </w:tcMar>
          </w:tcPr>
          <w:p>
            <w:r>
              <w:rPr>
                <w:rFonts w:ascii="Arial" w:cs="Arial" w:eastAsia="Arial" w:hAnsi="Arial"/>
                <w:color w:val="334155"/>
                <w:sz w:val="19"/>
                <w:szCs w:val="19"/>
              </w:rPr>
              <w:t xml:space="preserve">Comprehensive encyclopaedia of global fermentation traditions</w:t>
            </w:r>
          </w:p>
        </w:tc>
      </w:tr>
      <w:tr>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Fiber Fueled</w:t>
            </w:r>
          </w:p>
        </w:tc>
        <w:tc>
          <w:tcPr>
            <w:tcW w:type="dxa" w:w="2864"/>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Will Bulsiewicz</w:t>
            </w:r>
          </w:p>
        </w:tc>
        <w:tc>
          <w:tcPr>
            <w:tcW w:type="dxa" w:w="2866"/>
            <w:tcBorders>
              <w:top w:val="single" w:color="CBD5E1" w:sz="3"/>
              <w:left w:val="single" w:color="CBD5E1" w:sz="3"/>
              <w:bottom w:val="single" w:color="CBD5E1" w:sz="3"/>
              <w:right w:val="single" w:color="CBD5E1" w:sz="3"/>
            </w:tcBorders>
            <w:shd w:fill="FFFFFF" w:val="clear"/>
            <w:tcMar>
              <w:top w:type="dxa" w:w="80"/>
              <w:left w:type="dxa" w:w="150"/>
              <w:bottom w:type="dxa" w:w="80"/>
              <w:right w:type="dxa" w:w="100"/>
            </w:tcMar>
          </w:tcPr>
          <w:p>
            <w:r>
              <w:rPr>
                <w:rFonts w:ascii="Arial" w:cs="Arial" w:eastAsia="Arial" w:hAnsi="Arial"/>
                <w:color w:val="334155"/>
                <w:sz w:val="19"/>
                <w:szCs w:val="19"/>
              </w:rPr>
              <w:t xml:space="preserve">Plant-based approach to microbiome diversity</w:t>
            </w:r>
          </w:p>
        </w:tc>
      </w:tr>
    </w:tbl>
    <w:p>
      <w:pPr>
        <w:spacing w:after="140"/>
      </w:pPr>
    </w:p>
    <w:p>
      <w:pPr>
        <w:pBdr>
          <w:bottom w:val="single" w:color="74C69D" w:sz="2" w:space="1"/>
        </w:pBdr>
        <w:spacing w:after="100" w:before="100"/>
      </w:pPr>
    </w:p>
    <w:p>
      <w:pPr>
        <w:spacing w:after="120"/>
      </w:pPr>
    </w:p>
    <w:p>
      <w:pPr>
        <w:spacing w:after="80"/>
        <w:jc w:val="center"/>
      </w:pPr>
      <w:r>
        <w:rPr>
          <w:rFonts w:ascii="Georgia" w:cs="Georgia" w:eastAsia="Georgia" w:hAnsi="Georgia"/>
          <w:b/>
          <w:bCs/>
          <w:color w:val="2D6A4F"/>
          <w:sz w:val="36"/>
          <w:szCs w:val="36"/>
        </w:rPr>
        <w:t xml:space="preserve">🌿 Thank You for Reading 🌿</w:t>
      </w:r>
    </w:p>
    <w:p>
      <w:pPr>
        <w:spacing w:after="80"/>
        <w:jc w:val="center"/>
      </w:pPr>
      <w:r>
        <w:rPr>
          <w:rFonts w:ascii="Georgia" w:cs="Georgia" w:eastAsia="Georgia" w:hAnsi="Georgia"/>
          <w:i/>
          <w:iCs/>
          <w:color w:val="64748B"/>
          <w:sz w:val="24"/>
          <w:szCs w:val="24"/>
        </w:rPr>
        <w:t xml:space="preserve">Every fermented jar is an act of healing.</w:t>
      </w:r>
    </w:p>
    <w:p>
      <w:pPr>
        <w:jc w:val="center"/>
      </w:pPr>
      <w:r>
        <w:rPr>
          <w:rFonts w:ascii="Georgia" w:cs="Georgia" w:eastAsia="Georgia" w:hAnsi="Georgia"/>
          <w:i/>
          <w:iCs/>
          <w:color w:val="64748B"/>
          <w:sz w:val="24"/>
          <w:szCs w:val="24"/>
        </w:rPr>
        <w:t xml:space="preserve">Every herb is a conversation with the land. Every meal is medicine.</w:t>
      </w:r>
    </w:p>
    <w:p>
      <w:pPr>
        <w:spacing w:after="80"/>
      </w:pPr>
    </w:p>
    <w:p>
      <w:pPr>
        <w:jc w:val="center"/>
      </w:pPr>
      <w:r>
        <w:rPr>
          <w:rFonts w:ascii="Arial" w:cs="Arial" w:eastAsia="Arial" w:hAnsi="Arial"/>
          <w:color w:val="1B4332"/>
          <w:sz w:val="20"/>
          <w:szCs w:val="20"/>
        </w:rPr>
        <w:t xml:space="preserve">— U-NiceNutraCare | Nairobi &amp; Nakuru, Kenya | www.unicenutracare.co.ke</w:t>
      </w:r>
    </w:p>
    <w:sectPr>
      <w:headerReference w:type="default" r:id="rId7"/>
      <w:footerReference w:type="default" r:id="rId8"/>
      <w:pgSz w:w="1116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F3DC" w:sz="2" w:space="1"/>
      </w:pBdr>
      <w:spacing w:before="80"/>
      <w:jc w:val="center"/>
    </w:pPr>
    <w:r>
      <w:rPr>
        <w:rFonts w:ascii="Arial" w:cs="Arial" w:eastAsia="Arial" w:hAnsi="Arial"/>
        <w:color w:val="64748B"/>
        <w:sz w:val="16"/>
        <w:szCs w:val="16"/>
      </w:rPr>
      <w:t xml:space="preserve">© 2025 U-NiceNutraCare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4C69D" w:sz="4" w:space="2"/>
      </w:pBdr>
      <w:spacing w:after="100"/>
      <w:jc w:val="right"/>
    </w:pPr>
    <w:r>
      <w:rPr>
        <w:rFonts w:ascii="Arial" w:cs="Arial" w:eastAsia="Arial" w:hAnsi="Arial"/>
        <w:color w:val="64748B"/>
        <w:sz w:val="16"/>
        <w:szCs w:val="16"/>
      </w:rPr>
      <w:t xml:space="preserve">Fermented Foods, Herbs &amp; Spices for Gut Health  |  U-NiceNutraCare  |  </w:t>
    </w:r>
    <w:r>
      <w:rPr>
        <w:rFonts w:ascii="Arial" w:cs="Arial" w:eastAsia="Arial" w:hAnsi="Arial"/>
        <w:b/>
        <w:bCs/>
        <w:color w:val="2D6A4F"/>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D6A4F"/>
        <w:sz w:val="22"/>
        <w:szCs w:val="22"/>
      </w:rPr>
    </w:lvl>
  </w:abstractNum>
  <w:abstractNum w:abstractNumId="3" w15:restartNumberingAfterBreak="0">
    <w:multiLevelType w:val="hybridMultilevel"/>
    <w:lvl w:ilvl="0" w15:tentative="1">
      <w:start w:val="1"/>
      <w:numFmt w:val="decimal"/>
      <w:lvlText w:val="%1."/>
      <w:lvlJc w:val="left"/>
      <w:pPr>
        <w:ind w:left="580" w:hanging="300"/>
      </w:pPr>
      <w:rPr>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Georgia" w:cs="Georgia" w:eastAsia="Georgia" w:hAnsi="Georgia"/>
      <w:b/>
      <w:bCs/>
      <w:sz w:val="52"/>
      <w:szCs w:val="52"/>
    </w:rPr>
  </w:style>
  <w:style w:type="paragraph" w:styleId="Heading2">
    <w:name w:val="Heading 2"/>
    <w:basedOn w:val="Normal"/>
    <w:next w:val="Normal"/>
    <w:qFormat/>
    <w:pPr>
      <w:spacing w:after="120" w:before="28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2026-06-04T05:22:33.872Z</dcterms:created>
  <dcterms:modified xsi:type="dcterms:W3CDTF">2026-06-04T05:22:33.883Z</dcterms:modified>
</cp:coreProperties>
</file>

<file path=docProps/custom.xml><?xml version="1.0" encoding="utf-8"?>
<Properties xmlns="http://schemas.openxmlformats.org/officeDocument/2006/custom-properties" xmlns:vt="http://schemas.openxmlformats.org/officeDocument/2006/docPropsVTypes"/>
</file>