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4C2F" w14:textId="77777777" w:rsidR="007A02FF" w:rsidRPr="00132505" w:rsidRDefault="007A02FF" w:rsidP="007A02FF">
      <w:pPr>
        <w:spacing w:after="0" w:line="240" w:lineRule="auto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 xml:space="preserve">UNIVERSIDAD GALILEO </w:t>
      </w:r>
    </w:p>
    <w:p w14:paraId="4D26F191" w14:textId="5AC7BD96" w:rsidR="007A02FF" w:rsidRPr="00132505" w:rsidRDefault="00112D04" w:rsidP="007A02FF">
      <w:pPr>
        <w:spacing w:after="0" w:line="240" w:lineRule="auto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Técnico en Desarrollo de Software</w:t>
      </w:r>
    </w:p>
    <w:p w14:paraId="3E1F747C" w14:textId="54CFBB3B" w:rsidR="007A02FF" w:rsidRPr="00132505" w:rsidRDefault="00112D04" w:rsidP="007A02FF">
      <w:pPr>
        <w:spacing w:after="0" w:line="240" w:lineRule="auto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Profesor</w:t>
      </w:r>
      <w:r w:rsidR="007A02FF">
        <w:rPr>
          <w:rFonts w:ascii="Arial Narrow" w:hAnsi="Arial Narrow" w:cs="Arial"/>
          <w:lang w:val="es-ES"/>
        </w:rPr>
        <w:t xml:space="preserve">: </w:t>
      </w:r>
      <w:hyperlink r:id="rId5" w:history="1">
        <w:r w:rsidRPr="00112D04">
          <w:rPr>
            <w:rFonts w:ascii="Arial Narrow" w:hAnsi="Arial Narrow" w:cs="Arial"/>
            <w:lang w:val="es-ES"/>
          </w:rPr>
          <w:t>Erwin Eugenio Gonzalez Gonzalez</w:t>
        </w:r>
      </w:hyperlink>
    </w:p>
    <w:p w14:paraId="57C484A6" w14:textId="77777777" w:rsidR="007A02FF" w:rsidRPr="00132505" w:rsidRDefault="007A02FF" w:rsidP="007A02FF">
      <w:pPr>
        <w:spacing w:after="0"/>
        <w:rPr>
          <w:rFonts w:ascii="Arial Narrow" w:hAnsi="Arial Narrow" w:cs="Arial"/>
          <w:u w:val="single"/>
          <w:lang w:val="es-ES"/>
        </w:rPr>
      </w:pPr>
    </w:p>
    <w:p w14:paraId="2921B8B6" w14:textId="77777777" w:rsidR="007A02FF" w:rsidRPr="00132505" w:rsidRDefault="007A02FF" w:rsidP="007A02FF">
      <w:pPr>
        <w:spacing w:after="0"/>
        <w:rPr>
          <w:rFonts w:ascii="Arial Narrow" w:hAnsi="Arial Narrow" w:cs="Arial"/>
          <w:u w:val="single"/>
          <w:lang w:val="es-ES"/>
        </w:rPr>
      </w:pPr>
    </w:p>
    <w:p w14:paraId="0DB7E0E2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23AEB82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0969B6EB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379AFCEF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4FE63311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4D41EFA3" w14:textId="3BC114B6" w:rsidR="007A02FF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79444F33" w14:textId="4C9F4380" w:rsidR="00112D04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14ED559A" w14:textId="77777777" w:rsidR="00112D04" w:rsidRPr="00132505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75931F98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28301330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575CF3C6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2400DCE1" w14:textId="07D4EB82" w:rsidR="007A02FF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  <w:r>
        <w:rPr>
          <w:rFonts w:ascii="Arial Narrow" w:hAnsi="Arial Narrow" w:cs="Arial"/>
          <w:sz w:val="28"/>
          <w:lang w:val="es-ES"/>
        </w:rPr>
        <w:t>Tarea</w:t>
      </w:r>
      <w:r w:rsidR="00B34FF4">
        <w:rPr>
          <w:rFonts w:ascii="Arial Narrow" w:hAnsi="Arial Narrow" w:cs="Arial"/>
          <w:sz w:val="28"/>
          <w:lang w:val="es-ES"/>
        </w:rPr>
        <w:t xml:space="preserve"> de Puntos Extra #1</w:t>
      </w:r>
      <w:r>
        <w:rPr>
          <w:rFonts w:ascii="Arial Narrow" w:hAnsi="Arial Narrow" w:cs="Arial"/>
          <w:sz w:val="28"/>
          <w:lang w:val="es-ES"/>
        </w:rPr>
        <w:t xml:space="preserve"> Actividad</w:t>
      </w:r>
      <w:r w:rsidR="007A02FF">
        <w:rPr>
          <w:rFonts w:ascii="Arial Narrow" w:hAnsi="Arial Narrow" w:cs="Arial"/>
          <w:sz w:val="28"/>
          <w:lang w:val="es-ES"/>
        </w:rPr>
        <w:t xml:space="preserve"> #</w:t>
      </w:r>
      <w:r>
        <w:rPr>
          <w:rFonts w:ascii="Arial Narrow" w:hAnsi="Arial Narrow" w:cs="Arial"/>
          <w:sz w:val="28"/>
          <w:lang w:val="es-ES"/>
        </w:rPr>
        <w:t>3</w:t>
      </w:r>
    </w:p>
    <w:p w14:paraId="4DE82C83" w14:textId="28FA2789" w:rsidR="00B34FF4" w:rsidRPr="00132505" w:rsidRDefault="00CB2920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  <w:r>
        <w:rPr>
          <w:rFonts w:ascii="Arial Narrow" w:hAnsi="Arial Narrow" w:cs="Arial"/>
          <w:sz w:val="28"/>
          <w:lang w:val="es-ES"/>
        </w:rPr>
        <w:t xml:space="preserve">Tipos de Licencia de Uso en GIT </w:t>
      </w:r>
      <w:proofErr w:type="gramStart"/>
      <w:r>
        <w:rPr>
          <w:rFonts w:ascii="Arial Narrow" w:hAnsi="Arial Narrow" w:cs="Arial"/>
          <w:sz w:val="28"/>
          <w:lang w:val="es-ES"/>
        </w:rPr>
        <w:t>HUB</w:t>
      </w:r>
      <w:proofErr w:type="gramEnd"/>
    </w:p>
    <w:p w14:paraId="5026776F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EC0B30A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1A17F0A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5B939EF0" w14:textId="77777777" w:rsidR="007A02FF" w:rsidRPr="00132505" w:rsidRDefault="007A02FF" w:rsidP="007A02FF">
      <w:pPr>
        <w:spacing w:after="0"/>
        <w:jc w:val="right"/>
        <w:rPr>
          <w:rFonts w:ascii="Arial Narrow" w:hAnsi="Arial Narrow" w:cs="Arial"/>
          <w:lang w:val="es-ES"/>
        </w:rPr>
      </w:pPr>
    </w:p>
    <w:p w14:paraId="49454437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0156C275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86EB920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4AC0EA6D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5EE28E5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CA3B619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2F8DE647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1C7FBBF" w14:textId="77777777" w:rsidR="007A02FF" w:rsidRPr="00132505" w:rsidRDefault="007A02FF" w:rsidP="007A02FF">
      <w:pPr>
        <w:tabs>
          <w:tab w:val="left" w:pos="5880"/>
        </w:tabs>
        <w:spacing w:after="0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ab/>
      </w:r>
    </w:p>
    <w:p w14:paraId="2011B2F1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620A9866" w14:textId="77777777" w:rsidR="007A02FF" w:rsidRPr="00132505" w:rsidRDefault="007A02FF" w:rsidP="007A02FF">
      <w:pPr>
        <w:spacing w:after="0" w:line="240" w:lineRule="auto"/>
        <w:rPr>
          <w:rFonts w:ascii="Arial Narrow" w:hAnsi="Arial Narrow" w:cs="Arial"/>
          <w:lang w:val="es-ES"/>
        </w:rPr>
      </w:pPr>
    </w:p>
    <w:p w14:paraId="4B855A85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55EE7582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81EEA39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50C5910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5C171D0" w14:textId="6FF9AF16" w:rsidR="007A02FF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58BEDD65" w14:textId="2D405604" w:rsidR="00112D04" w:rsidRDefault="00112D04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830A7A1" w14:textId="77777777" w:rsidR="00112D04" w:rsidRPr="00132505" w:rsidRDefault="00112D04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937F87A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34437D6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>Byron Othoniel Burgos Paniagua</w:t>
      </w:r>
    </w:p>
    <w:p w14:paraId="5B1EEC93" w14:textId="77777777" w:rsidR="007A02FF" w:rsidRPr="00132505" w:rsidRDefault="007A02FF" w:rsidP="007A02FF">
      <w:pPr>
        <w:spacing w:after="0"/>
        <w:jc w:val="right"/>
        <w:rPr>
          <w:rFonts w:ascii="Arial Narrow" w:hAnsi="Arial Narrow"/>
        </w:rPr>
      </w:pPr>
      <w:r w:rsidRPr="00132505">
        <w:rPr>
          <w:rFonts w:ascii="Arial Narrow" w:hAnsi="Arial Narrow"/>
        </w:rPr>
        <w:t>IDE-9713763</w:t>
      </w:r>
    </w:p>
    <w:p w14:paraId="4C66A974" w14:textId="19BF5BF6" w:rsidR="007A02FF" w:rsidRPr="00132505" w:rsidRDefault="007A02FF" w:rsidP="007A02FF">
      <w:pPr>
        <w:spacing w:after="0" w:line="240" w:lineRule="auto"/>
        <w:jc w:val="right"/>
        <w:rPr>
          <w:rFonts w:ascii="Arial Narrow" w:hAnsi="Arial Narrow"/>
          <w:u w:val="single"/>
          <w:lang w:val="es-ES"/>
        </w:rPr>
      </w:pPr>
      <w:r w:rsidRPr="00132505">
        <w:rPr>
          <w:rFonts w:ascii="Arial Narrow" w:hAnsi="Arial Narrow" w:cs="Arial"/>
          <w:lang w:val="es-ES"/>
        </w:rPr>
        <w:t xml:space="preserve">FECHA: </w:t>
      </w:r>
      <w:r>
        <w:rPr>
          <w:rFonts w:ascii="Arial Narrow" w:hAnsi="Arial Narrow" w:cs="Arial"/>
          <w:lang w:val="es-ES"/>
        </w:rPr>
        <w:t>8</w:t>
      </w:r>
      <w:r w:rsidRPr="00132505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lang w:val="es-ES"/>
        </w:rPr>
        <w:t>de</w:t>
      </w:r>
      <w:r w:rsidRPr="00132505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lang w:val="es-ES"/>
        </w:rPr>
        <w:t>febrero</w:t>
      </w:r>
      <w:r w:rsidRPr="00132505">
        <w:rPr>
          <w:rFonts w:ascii="Arial Narrow" w:hAnsi="Arial Narrow" w:cs="Arial"/>
          <w:lang w:val="es-ES"/>
        </w:rPr>
        <w:t xml:space="preserve"> DE </w:t>
      </w:r>
      <w:r>
        <w:rPr>
          <w:rFonts w:ascii="Arial Narrow" w:hAnsi="Arial Narrow" w:cs="Arial"/>
          <w:lang w:val="es-ES"/>
        </w:rPr>
        <w:t>2021</w:t>
      </w:r>
    </w:p>
    <w:p w14:paraId="60FDFD38" w14:textId="355B3DAB" w:rsidR="00F73C8B" w:rsidRPr="00855CD6" w:rsidRDefault="007A02FF" w:rsidP="00855CD6">
      <w:r>
        <w:br w:type="page"/>
      </w:r>
    </w:p>
    <w:p w14:paraId="0B221A7C" w14:textId="74E8D648" w:rsidR="00F73C8B" w:rsidRP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r w:rsidRPr="00855CD6"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  <w:lastRenderedPageBreak/>
        <w:t>Generar licencia para un repositorio</w:t>
      </w:r>
    </w:p>
    <w:p w14:paraId="23716F8F" w14:textId="51D18DE6" w:rsidR="00855CD6" w:rsidRDefault="00855CD6" w:rsidP="00F73C8B">
      <w:pPr>
        <w:pStyle w:val="Prrafodelista"/>
        <w:ind w:left="0"/>
        <w:jc w:val="both"/>
      </w:pPr>
    </w:p>
    <w:p w14:paraId="6F3D9F4C" w14:textId="3C1FD080" w:rsidR="00855CD6" w:rsidRPr="00855CD6" w:rsidRDefault="00855CD6" w:rsidP="00F73C8B">
      <w:pPr>
        <w:pStyle w:val="Prrafodelista"/>
        <w:ind w:left="0"/>
        <w:jc w:val="both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55CD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Los repositorios públicos de GitHub se suelen utilizar para compartir software de código abierto. Para que </w:t>
      </w:r>
      <w:r w:rsidRPr="00855CD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el</w:t>
      </w:r>
      <w:r w:rsidRPr="00855CD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repositorio sea verdaderamente de código abierto, </w:t>
      </w:r>
      <w:r w:rsidRPr="00855CD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se tiene</w:t>
      </w:r>
      <w:r w:rsidRPr="00855CD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que generarle una licencia. De este modo, las demás personas podrán usar, modificar y distribuir el software con libertad.</w:t>
      </w:r>
    </w:p>
    <w:p w14:paraId="2B8E9A5D" w14:textId="18C4AFCA" w:rsidR="00855CD6" w:rsidRPr="00855CD6" w:rsidRDefault="00855CD6" w:rsidP="00F73C8B">
      <w:pPr>
        <w:pStyle w:val="Prrafodelista"/>
        <w:ind w:left="0"/>
        <w:jc w:val="both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88F3B" w14:textId="1ABAA59A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r w:rsidRPr="00855CD6"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  <w:t>Tabla comparativa de las principales licencia</w:t>
      </w:r>
      <w:r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  <w:t>s</w:t>
      </w:r>
      <w:r w:rsidRPr="00855CD6"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  <w:t xml:space="preserve"> de software</w:t>
      </w:r>
    </w:p>
    <w:p w14:paraId="056FB581" w14:textId="2992BDF4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7D8DF3EE" w14:textId="6F205B92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r>
        <w:rPr>
          <w:noProof/>
        </w:rPr>
        <w:drawing>
          <wp:inline distT="0" distB="0" distL="0" distR="0" wp14:anchorId="46B99DC7" wp14:editId="32A7EC48">
            <wp:extent cx="4347112" cy="55302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06" cy="554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F2F0" w14:textId="56E0FCCD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30745B80" w14:textId="77777777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0CF8E77B" w14:textId="77777777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104F2668" w14:textId="43D517CD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r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  <w:lastRenderedPageBreak/>
        <w:t xml:space="preserve">Fuentes </w:t>
      </w:r>
    </w:p>
    <w:p w14:paraId="60FEDD33" w14:textId="2C78E38A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34BE0232" w14:textId="5BADB280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hyperlink r:id="rId7" w:history="1">
        <w:r w:rsidRPr="00644859">
          <w:rPr>
            <w:rStyle w:val="Hipervnculo"/>
            <w:rFonts w:ascii="Georgia" w:eastAsia="Times New Roman" w:hAnsi="Georgia" w:cs="Times New Roman"/>
            <w:b/>
            <w:bCs/>
            <w:sz w:val="27"/>
            <w:szCs w:val="27"/>
            <w:lang w:eastAsia="es-GT"/>
          </w:rPr>
          <w:t>https://www.monografias.com/trabajos55/licencias-de-software/licencias-de-software2.shtml</w:t>
        </w:r>
      </w:hyperlink>
    </w:p>
    <w:p w14:paraId="67EB1A80" w14:textId="2932229A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03662E2A" w14:textId="64AC5C84" w:rsidR="00855CD6" w:rsidRDefault="00366347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  <w:hyperlink r:id="rId8" w:history="1">
        <w:r w:rsidRPr="00644859">
          <w:rPr>
            <w:rStyle w:val="Hipervnculo"/>
            <w:rFonts w:ascii="Georgia" w:eastAsia="Times New Roman" w:hAnsi="Georgia" w:cs="Times New Roman"/>
            <w:b/>
            <w:bCs/>
            <w:sz w:val="27"/>
            <w:szCs w:val="27"/>
            <w:lang w:eastAsia="es-GT"/>
          </w:rPr>
          <w:t>https://docs.github.com/es/github/creating-cloning-and-archiving-repositories/licensing-a-repository</w:t>
        </w:r>
      </w:hyperlink>
    </w:p>
    <w:p w14:paraId="2A10CB82" w14:textId="7D211B1C" w:rsidR="00366347" w:rsidRDefault="00366347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7A1A04E5" w14:textId="77777777" w:rsidR="00366347" w:rsidRDefault="00366347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37B0A67C" w14:textId="0EEFB3D3" w:rsid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p w14:paraId="1CD251CA" w14:textId="77777777" w:rsidR="00855CD6" w:rsidRPr="00855CD6" w:rsidRDefault="00855CD6" w:rsidP="00F73C8B">
      <w:pPr>
        <w:pStyle w:val="Prrafodelista"/>
        <w:ind w:left="0"/>
        <w:jc w:val="both"/>
        <w:rPr>
          <w:rFonts w:ascii="Georgia" w:eastAsia="Times New Roman" w:hAnsi="Georgia" w:cs="Times New Roman"/>
          <w:b/>
          <w:bCs/>
          <w:color w:val="445555"/>
          <w:sz w:val="27"/>
          <w:szCs w:val="27"/>
          <w:lang w:eastAsia="es-GT"/>
        </w:rPr>
      </w:pPr>
    </w:p>
    <w:sectPr w:rsidR="00855CD6" w:rsidRPr="00855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635B"/>
    <w:multiLevelType w:val="hybridMultilevel"/>
    <w:tmpl w:val="9B50E6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5"/>
    <w:rsid w:val="00112D04"/>
    <w:rsid w:val="00162950"/>
    <w:rsid w:val="00366347"/>
    <w:rsid w:val="004D31C1"/>
    <w:rsid w:val="004F3A95"/>
    <w:rsid w:val="00545C26"/>
    <w:rsid w:val="00581E5E"/>
    <w:rsid w:val="007A02FF"/>
    <w:rsid w:val="007B22CB"/>
    <w:rsid w:val="00841A94"/>
    <w:rsid w:val="00855AB8"/>
    <w:rsid w:val="00855CD6"/>
    <w:rsid w:val="00886187"/>
    <w:rsid w:val="00AE3DF7"/>
    <w:rsid w:val="00B34FF4"/>
    <w:rsid w:val="00BB2C43"/>
    <w:rsid w:val="00CB2920"/>
    <w:rsid w:val="00CF388B"/>
    <w:rsid w:val="00DE20D2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8284D"/>
  <w15:chartTrackingRefBased/>
  <w15:docId w15:val="{40516740-EE45-4C5E-B7DF-620003B5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3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2D0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73C8B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F73C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Mencinsinresolver">
    <w:name w:val="Unresolved Mention"/>
    <w:basedOn w:val="Fuentedeprrafopredeter"/>
    <w:uiPriority w:val="99"/>
    <w:semiHidden/>
    <w:unhideWhenUsed/>
    <w:rsid w:val="0016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github/creating-cloning-and-archiving-repositories/licensing-a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55/licencias-de-software/licencias-de-software2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es.galileo.edu/dotlrn/community-member?user%5fid=4374401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Othoniel</dc:creator>
  <cp:keywords/>
  <dc:description/>
  <cp:lastModifiedBy>Byron Othoniel</cp:lastModifiedBy>
  <cp:revision>4</cp:revision>
  <dcterms:created xsi:type="dcterms:W3CDTF">2021-02-09T03:04:00Z</dcterms:created>
  <dcterms:modified xsi:type="dcterms:W3CDTF">2021-02-09T03:14:00Z</dcterms:modified>
</cp:coreProperties>
</file>