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AFA29" w14:textId="77777777" w:rsidR="00DE5193" w:rsidRDefault="00962477">
      <w:pPr>
        <w:spacing w:after="100"/>
        <w:jc w:val="center"/>
      </w:pPr>
      <w:r>
        <w:rPr>
          <w:b/>
          <w:bCs/>
          <w:color w:val="1A365D"/>
          <w:sz w:val="48"/>
          <w:szCs w:val="48"/>
        </w:rPr>
        <w:t>NOFA AI Evaluator</w:t>
      </w:r>
    </w:p>
    <w:p w14:paraId="514BB370" w14:textId="77777777" w:rsidR="00DE5193" w:rsidRDefault="00962477">
      <w:pPr>
        <w:spacing w:after="400"/>
        <w:jc w:val="center"/>
      </w:pPr>
      <w:r>
        <w:rPr>
          <w:color w:val="4A5568"/>
          <w:sz w:val="28"/>
          <w:szCs w:val="28"/>
        </w:rPr>
        <w:t>Overview for Decision-Makers and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E5193" w14:paraId="760C6AE7" w14:textId="77777777">
        <w:tblPrEx>
          <w:tblCellMar>
            <w:top w:w="0" w:type="dxa"/>
            <w:bottom w:w="0" w:type="dxa"/>
          </w:tblCellMar>
        </w:tblPrEx>
        <w:tc>
          <w:tcPr>
            <w:tcW w:w="0" w:type="auto"/>
            <w:shd w:val="clear" w:color="auto" w:fill="E6F3FF"/>
            <w:tcMar>
              <w:top w:w="150" w:type="dxa"/>
              <w:left w:w="200" w:type="dxa"/>
              <w:bottom w:w="150" w:type="dxa"/>
              <w:right w:w="200" w:type="dxa"/>
            </w:tcMar>
          </w:tcPr>
          <w:p w14:paraId="602FA089" w14:textId="77777777" w:rsidR="00DE5193" w:rsidRDefault="00962477">
            <w:r>
              <w:rPr>
                <w:b/>
                <w:bCs/>
                <w:sz w:val="24"/>
                <w:szCs w:val="24"/>
              </w:rPr>
              <w:t>Executive Summary</w:t>
            </w:r>
          </w:p>
          <w:p w14:paraId="1E2E813C" w14:textId="77777777" w:rsidR="00DE5193" w:rsidRDefault="00962477">
            <w:pPr>
              <w:spacing w:before="100"/>
            </w:pPr>
            <w:r>
              <w:t xml:space="preserve">The NOFA AI Evaluator is a browser-based tool that helps staff evaluate grant applications faster and more consistently. It runs entirely on your computer with no external servers, keeping all data secure. AI assists with analysis but </w:t>
            </w:r>
          </w:p>
          <w:p w14:paraId="7920AFFD" w14:textId="77777777" w:rsidR="00DE5193" w:rsidRDefault="00962477">
            <w:r>
              <w:rPr>
                <w:b/>
                <w:bCs/>
              </w:rPr>
              <w:t>staff always make the final decisions.</w:t>
            </w:r>
          </w:p>
        </w:tc>
      </w:tr>
    </w:tbl>
    <w:p w14:paraId="556E12A2" w14:textId="18242B02" w:rsidR="00DE5193" w:rsidRDefault="00962477">
      <w:pPr>
        <w:pStyle w:val="Heading1"/>
      </w:pPr>
      <w:r>
        <w:t>1. Why I Created This Tool</w:t>
      </w:r>
    </w:p>
    <w:p w14:paraId="7ACDAE49" w14:textId="77777777" w:rsidR="00DE5193" w:rsidRDefault="00962477">
      <w:pPr>
        <w:pStyle w:val="ListParagraph"/>
        <w:numPr>
          <w:ilvl w:val="0"/>
          <w:numId w:val="2"/>
        </w:numPr>
      </w:pPr>
      <w:r>
        <w:rPr>
          <w:b/>
          <w:bCs/>
        </w:rPr>
        <w:t xml:space="preserve">Increase Capacity: </w:t>
      </w:r>
      <w:r>
        <w:t>Review more applications that serve our community</w:t>
      </w:r>
    </w:p>
    <w:p w14:paraId="3FA413C4" w14:textId="77777777" w:rsidR="00DE5193" w:rsidRDefault="00962477">
      <w:pPr>
        <w:pStyle w:val="ListParagraph"/>
        <w:numPr>
          <w:ilvl w:val="0"/>
          <w:numId w:val="2"/>
        </w:numPr>
      </w:pPr>
      <w:r>
        <w:rPr>
          <w:b/>
          <w:bCs/>
        </w:rPr>
        <w:t xml:space="preserve">Improve Consistency: </w:t>
      </w:r>
      <w:r>
        <w:t>Same criteria applied fairly to every application</w:t>
      </w:r>
    </w:p>
    <w:p w14:paraId="1497199A" w14:textId="77777777" w:rsidR="00DE5193" w:rsidRDefault="00962477">
      <w:pPr>
        <w:pStyle w:val="ListParagraph"/>
        <w:numPr>
          <w:ilvl w:val="0"/>
          <w:numId w:val="2"/>
        </w:numPr>
      </w:pPr>
      <w:r>
        <w:rPr>
          <w:b/>
          <w:bCs/>
        </w:rPr>
        <w:t xml:space="preserve">Save Time: </w:t>
      </w:r>
      <w:r>
        <w:t>Reduce manual data entry and repetitive analysis</w:t>
      </w:r>
    </w:p>
    <w:p w14:paraId="03BDE2CB" w14:textId="77777777" w:rsidR="00DE5193" w:rsidRDefault="00962477">
      <w:pPr>
        <w:pStyle w:val="ListParagraph"/>
        <w:numPr>
          <w:ilvl w:val="0"/>
          <w:numId w:val="2"/>
        </w:numPr>
      </w:pPr>
      <w:r>
        <w:rPr>
          <w:b/>
          <w:bCs/>
        </w:rPr>
        <w:t xml:space="preserve">Focus on What Matters: </w:t>
      </w:r>
      <w:r>
        <w:t>More time for judgment calls, less on paperwork</w:t>
      </w:r>
    </w:p>
    <w:p w14:paraId="26B241EA" w14:textId="77777777" w:rsidR="00DE5193" w:rsidRDefault="00962477">
      <w:pPr>
        <w:pStyle w:val="Heading1"/>
      </w:pPr>
      <w:r>
        <w:t>2. Key Benefits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1"/>
        <w:gridCol w:w="6679"/>
      </w:tblGrid>
      <w:tr w:rsidR="00DE5193" w14:paraId="28EC393C" w14:textId="77777777">
        <w:tblPrEx>
          <w:tblCellMar>
            <w:top w:w="0" w:type="dxa"/>
            <w:bottom w:w="0" w:type="dxa"/>
          </w:tblCellMar>
        </w:tblPrEx>
        <w:tc>
          <w:tcPr>
            <w:tcW w:w="0" w:type="auto"/>
            <w:shd w:val="clear" w:color="auto" w:fill="2C5282"/>
            <w:tcMar>
              <w:top w:w="80" w:type="dxa"/>
              <w:left w:w="120" w:type="dxa"/>
              <w:bottom w:w="80" w:type="dxa"/>
              <w:right w:w="120" w:type="dxa"/>
            </w:tcMar>
          </w:tcPr>
          <w:p w14:paraId="1F978261" w14:textId="77777777" w:rsidR="00DE5193" w:rsidRDefault="00962477">
            <w:r>
              <w:rPr>
                <w:b/>
                <w:bCs/>
                <w:color w:val="FFFFFF"/>
              </w:rPr>
              <w:t>Benefit</w:t>
            </w:r>
          </w:p>
        </w:tc>
        <w:tc>
          <w:tcPr>
            <w:tcW w:w="0" w:type="auto"/>
            <w:shd w:val="clear" w:color="auto" w:fill="2C5282"/>
            <w:tcMar>
              <w:top w:w="80" w:type="dxa"/>
              <w:left w:w="120" w:type="dxa"/>
              <w:bottom w:w="80" w:type="dxa"/>
              <w:right w:w="120" w:type="dxa"/>
            </w:tcMar>
          </w:tcPr>
          <w:p w14:paraId="12718AF3" w14:textId="77777777" w:rsidR="00DE5193" w:rsidRDefault="00962477">
            <w:r>
              <w:rPr>
                <w:b/>
                <w:bCs/>
                <w:color w:val="FFFFFF"/>
              </w:rPr>
              <w:t>What It Means</w:t>
            </w:r>
          </w:p>
        </w:tc>
      </w:tr>
      <w:tr w:rsidR="00DE5193" w14:paraId="2DBD00BB" w14:textId="77777777">
        <w:tblPrEx>
          <w:tblCellMar>
            <w:top w:w="0" w:type="dxa"/>
            <w:bottom w:w="0" w:type="dxa"/>
          </w:tblCellMar>
        </w:tblPrEx>
        <w:tc>
          <w:tcPr>
            <w:tcW w:w="0" w:type="auto"/>
            <w:tcMar>
              <w:top w:w="80" w:type="dxa"/>
              <w:left w:w="120" w:type="dxa"/>
              <w:bottom w:w="80" w:type="dxa"/>
              <w:right w:w="120" w:type="dxa"/>
            </w:tcMar>
          </w:tcPr>
          <w:p w14:paraId="095C8C0A" w14:textId="77777777" w:rsidR="00DE5193" w:rsidRDefault="00962477">
            <w:r>
              <w:t>Faster Reviews</w:t>
            </w:r>
          </w:p>
        </w:tc>
        <w:tc>
          <w:tcPr>
            <w:tcW w:w="0" w:type="auto"/>
            <w:tcMar>
              <w:top w:w="80" w:type="dxa"/>
              <w:left w:w="120" w:type="dxa"/>
              <w:bottom w:w="80" w:type="dxa"/>
              <w:right w:w="120" w:type="dxa"/>
            </w:tcMar>
          </w:tcPr>
          <w:p w14:paraId="3E751BEC" w14:textId="77777777" w:rsidR="00DE5193" w:rsidRDefault="00962477">
            <w:r>
              <w:t>What took hours now takes minutes</w:t>
            </w:r>
          </w:p>
        </w:tc>
      </w:tr>
      <w:tr w:rsidR="00DE5193" w14:paraId="35E9C4A8" w14:textId="77777777">
        <w:tblPrEx>
          <w:tblCellMar>
            <w:top w:w="0" w:type="dxa"/>
            <w:bottom w:w="0" w:type="dxa"/>
          </w:tblCellMar>
        </w:tblPrEx>
        <w:tc>
          <w:tcPr>
            <w:tcW w:w="0" w:type="auto"/>
            <w:shd w:val="clear" w:color="auto" w:fill="F7FAFC"/>
            <w:tcMar>
              <w:top w:w="80" w:type="dxa"/>
              <w:left w:w="120" w:type="dxa"/>
              <w:bottom w:w="80" w:type="dxa"/>
              <w:right w:w="120" w:type="dxa"/>
            </w:tcMar>
          </w:tcPr>
          <w:p w14:paraId="46D1D129" w14:textId="77777777" w:rsidR="00DE5193" w:rsidRDefault="00962477">
            <w:r>
              <w:t>Fair Scoring</w:t>
            </w:r>
          </w:p>
        </w:tc>
        <w:tc>
          <w:tcPr>
            <w:tcW w:w="0" w:type="auto"/>
            <w:shd w:val="clear" w:color="auto" w:fill="F7FAFC"/>
            <w:tcMar>
              <w:top w:w="80" w:type="dxa"/>
              <w:left w:w="120" w:type="dxa"/>
              <w:bottom w:w="80" w:type="dxa"/>
              <w:right w:w="120" w:type="dxa"/>
            </w:tcMar>
          </w:tcPr>
          <w:p w14:paraId="7A51F9D1" w14:textId="77777777" w:rsidR="00DE5193" w:rsidRDefault="00962477">
            <w:r>
              <w:t>Every application evaluated by the same standards</w:t>
            </w:r>
          </w:p>
        </w:tc>
      </w:tr>
      <w:tr w:rsidR="00DE5193" w14:paraId="46AC908E" w14:textId="77777777">
        <w:tblPrEx>
          <w:tblCellMar>
            <w:top w:w="0" w:type="dxa"/>
            <w:bottom w:w="0" w:type="dxa"/>
          </w:tblCellMar>
        </w:tblPrEx>
        <w:tc>
          <w:tcPr>
            <w:tcW w:w="0" w:type="auto"/>
            <w:tcMar>
              <w:top w:w="80" w:type="dxa"/>
              <w:left w:w="120" w:type="dxa"/>
              <w:bottom w:w="80" w:type="dxa"/>
              <w:right w:w="120" w:type="dxa"/>
            </w:tcMar>
          </w:tcPr>
          <w:p w14:paraId="642A32ED" w14:textId="77777777" w:rsidR="00DE5193" w:rsidRDefault="00962477">
            <w:r>
              <w:t>Complete Records</w:t>
            </w:r>
          </w:p>
        </w:tc>
        <w:tc>
          <w:tcPr>
            <w:tcW w:w="0" w:type="auto"/>
            <w:tcMar>
              <w:top w:w="80" w:type="dxa"/>
              <w:left w:w="120" w:type="dxa"/>
              <w:bottom w:w="80" w:type="dxa"/>
              <w:right w:w="120" w:type="dxa"/>
            </w:tcMar>
          </w:tcPr>
          <w:p w14:paraId="41F09C64" w14:textId="77777777" w:rsidR="00DE5193" w:rsidRDefault="00962477">
            <w:r>
              <w:t>Automatic documentation of all evaluations</w:t>
            </w:r>
          </w:p>
        </w:tc>
      </w:tr>
      <w:tr w:rsidR="00DE5193" w14:paraId="43EA855F" w14:textId="77777777">
        <w:tblPrEx>
          <w:tblCellMar>
            <w:top w:w="0" w:type="dxa"/>
            <w:bottom w:w="0" w:type="dxa"/>
          </w:tblCellMar>
        </w:tblPrEx>
        <w:tc>
          <w:tcPr>
            <w:tcW w:w="0" w:type="auto"/>
            <w:shd w:val="clear" w:color="auto" w:fill="F7FAFC"/>
            <w:tcMar>
              <w:top w:w="80" w:type="dxa"/>
              <w:left w:w="120" w:type="dxa"/>
              <w:bottom w:w="80" w:type="dxa"/>
              <w:right w:w="120" w:type="dxa"/>
            </w:tcMar>
          </w:tcPr>
          <w:p w14:paraId="65326476" w14:textId="77777777" w:rsidR="00DE5193" w:rsidRDefault="00962477">
            <w:r>
              <w:t>No Learning Curve</w:t>
            </w:r>
          </w:p>
        </w:tc>
        <w:tc>
          <w:tcPr>
            <w:tcW w:w="0" w:type="auto"/>
            <w:shd w:val="clear" w:color="auto" w:fill="F7FAFC"/>
            <w:tcMar>
              <w:top w:w="80" w:type="dxa"/>
              <w:left w:w="120" w:type="dxa"/>
              <w:bottom w:w="80" w:type="dxa"/>
              <w:right w:w="120" w:type="dxa"/>
            </w:tcMar>
          </w:tcPr>
          <w:p w14:paraId="5944EAA4" w14:textId="77777777" w:rsidR="00DE5193" w:rsidRDefault="00962477">
            <w:r>
              <w:t>Simple interface anyone can use in minutes</w:t>
            </w:r>
          </w:p>
        </w:tc>
      </w:tr>
    </w:tbl>
    <w:p w14:paraId="170B67A7" w14:textId="77777777" w:rsidR="00DE5193" w:rsidRDefault="00962477">
      <w:pPr>
        <w:pStyle w:val="Heading1"/>
      </w:pPr>
      <w:r>
        <w:t>3. Cost: A Minimal Investment</w:t>
      </w:r>
    </w:p>
    <w:p w14:paraId="2B9438DA" w14:textId="77777777" w:rsidR="00DE5193" w:rsidRDefault="00962477">
      <w:r>
        <w:t>The tool itself is free. The only cost is the AI API usage, which is very affordable: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77"/>
        <w:gridCol w:w="3373"/>
      </w:tblGrid>
      <w:tr w:rsidR="00DE5193" w14:paraId="29FC42A7" w14:textId="77777777">
        <w:tblPrEx>
          <w:tblCellMar>
            <w:top w:w="0" w:type="dxa"/>
            <w:bottom w:w="0" w:type="dxa"/>
          </w:tblCellMar>
        </w:tblPrEx>
        <w:tc>
          <w:tcPr>
            <w:tcW w:w="0" w:type="auto"/>
            <w:shd w:val="clear" w:color="auto" w:fill="48BB78"/>
            <w:tcMar>
              <w:top w:w="80" w:type="dxa"/>
              <w:left w:w="120" w:type="dxa"/>
              <w:bottom w:w="80" w:type="dxa"/>
              <w:right w:w="120" w:type="dxa"/>
            </w:tcMar>
          </w:tcPr>
          <w:p w14:paraId="7055CC19" w14:textId="77777777" w:rsidR="00DE5193" w:rsidRDefault="00962477">
            <w:r>
              <w:rPr>
                <w:b/>
                <w:bCs/>
                <w:color w:val="FFFFFF"/>
              </w:rPr>
              <w:t>Item</w:t>
            </w:r>
          </w:p>
        </w:tc>
        <w:tc>
          <w:tcPr>
            <w:tcW w:w="0" w:type="auto"/>
            <w:shd w:val="clear" w:color="auto" w:fill="48BB78"/>
            <w:tcMar>
              <w:top w:w="80" w:type="dxa"/>
              <w:left w:w="120" w:type="dxa"/>
              <w:bottom w:w="80" w:type="dxa"/>
              <w:right w:w="120" w:type="dxa"/>
            </w:tcMar>
          </w:tcPr>
          <w:p w14:paraId="2683D12C" w14:textId="77777777" w:rsidR="00DE5193" w:rsidRDefault="00962477">
            <w:r>
              <w:rPr>
                <w:b/>
                <w:bCs/>
                <w:color w:val="FFFFFF"/>
              </w:rPr>
              <w:t>Cost</w:t>
            </w:r>
          </w:p>
        </w:tc>
      </w:tr>
      <w:tr w:rsidR="00DE5193" w14:paraId="0603217C" w14:textId="77777777">
        <w:tblPrEx>
          <w:tblCellMar>
            <w:top w:w="0" w:type="dxa"/>
            <w:bottom w:w="0" w:type="dxa"/>
          </w:tblCellMar>
        </w:tblPrEx>
        <w:tc>
          <w:tcPr>
            <w:tcW w:w="0" w:type="auto"/>
            <w:tcMar>
              <w:top w:w="80" w:type="dxa"/>
              <w:left w:w="120" w:type="dxa"/>
              <w:bottom w:w="80" w:type="dxa"/>
              <w:right w:w="120" w:type="dxa"/>
            </w:tcMar>
          </w:tcPr>
          <w:p w14:paraId="4D95C6F3" w14:textId="77777777" w:rsidR="00DE5193" w:rsidRDefault="00962477">
            <w:r>
              <w:t>Per Application (average)</w:t>
            </w:r>
          </w:p>
        </w:tc>
        <w:tc>
          <w:tcPr>
            <w:tcW w:w="0" w:type="auto"/>
            <w:tcMar>
              <w:top w:w="80" w:type="dxa"/>
              <w:left w:w="120" w:type="dxa"/>
              <w:bottom w:w="80" w:type="dxa"/>
              <w:right w:w="120" w:type="dxa"/>
            </w:tcMar>
          </w:tcPr>
          <w:p w14:paraId="05FE40A8" w14:textId="77777777" w:rsidR="00DE5193" w:rsidRDefault="00962477">
            <w:r>
              <w:t>$0.50 - $1.50</w:t>
            </w:r>
          </w:p>
        </w:tc>
      </w:tr>
      <w:tr w:rsidR="00DE5193" w14:paraId="73A880C6" w14:textId="77777777">
        <w:tblPrEx>
          <w:tblCellMar>
            <w:top w:w="0" w:type="dxa"/>
            <w:bottom w:w="0" w:type="dxa"/>
          </w:tblCellMar>
        </w:tblPrEx>
        <w:tc>
          <w:tcPr>
            <w:tcW w:w="0" w:type="auto"/>
            <w:shd w:val="clear" w:color="auto" w:fill="F0FFF4"/>
            <w:tcMar>
              <w:top w:w="80" w:type="dxa"/>
              <w:left w:w="120" w:type="dxa"/>
              <w:bottom w:w="80" w:type="dxa"/>
              <w:right w:w="120" w:type="dxa"/>
            </w:tcMar>
          </w:tcPr>
          <w:p w14:paraId="41284B38" w14:textId="77777777" w:rsidR="00DE5193" w:rsidRDefault="00962477">
            <w:r>
              <w:t>50 Applications</w:t>
            </w:r>
          </w:p>
        </w:tc>
        <w:tc>
          <w:tcPr>
            <w:tcW w:w="0" w:type="auto"/>
            <w:shd w:val="clear" w:color="auto" w:fill="F0FFF4"/>
            <w:tcMar>
              <w:top w:w="80" w:type="dxa"/>
              <w:left w:w="120" w:type="dxa"/>
              <w:bottom w:w="80" w:type="dxa"/>
              <w:right w:w="120" w:type="dxa"/>
            </w:tcMar>
          </w:tcPr>
          <w:p w14:paraId="41DA6D86" w14:textId="77777777" w:rsidR="00DE5193" w:rsidRDefault="00962477">
            <w:r>
              <w:t>$25 - $75</w:t>
            </w:r>
          </w:p>
        </w:tc>
      </w:tr>
      <w:tr w:rsidR="00DE5193" w14:paraId="082296F4" w14:textId="77777777">
        <w:tblPrEx>
          <w:tblCellMar>
            <w:top w:w="0" w:type="dxa"/>
            <w:bottom w:w="0" w:type="dxa"/>
          </w:tblCellMar>
        </w:tblPrEx>
        <w:tc>
          <w:tcPr>
            <w:tcW w:w="0" w:type="auto"/>
            <w:tcMar>
              <w:top w:w="80" w:type="dxa"/>
              <w:left w:w="120" w:type="dxa"/>
              <w:bottom w:w="80" w:type="dxa"/>
              <w:right w:w="120" w:type="dxa"/>
            </w:tcMar>
          </w:tcPr>
          <w:p w14:paraId="226116A1" w14:textId="77777777" w:rsidR="00DE5193" w:rsidRDefault="00962477">
            <w:r>
              <w:t>100 Applications</w:t>
            </w:r>
          </w:p>
        </w:tc>
        <w:tc>
          <w:tcPr>
            <w:tcW w:w="0" w:type="auto"/>
            <w:tcMar>
              <w:top w:w="80" w:type="dxa"/>
              <w:left w:w="120" w:type="dxa"/>
              <w:bottom w:w="80" w:type="dxa"/>
              <w:right w:w="120" w:type="dxa"/>
            </w:tcMar>
          </w:tcPr>
          <w:p w14:paraId="01ADEB25" w14:textId="77777777" w:rsidR="00DE5193" w:rsidRDefault="00962477">
            <w:r>
              <w:t>$50 - $150</w:t>
            </w:r>
          </w:p>
        </w:tc>
      </w:tr>
    </w:tbl>
    <w:p w14:paraId="3205BE13" w14:textId="77777777" w:rsidR="00DE5193" w:rsidRDefault="00962477">
      <w:pPr>
        <w:spacing w:before="200"/>
      </w:pPr>
      <w:r>
        <w:rPr>
          <w:b/>
          <w:bCs/>
        </w:rPr>
        <w:t xml:space="preserve">ROI Example: </w:t>
      </w:r>
      <w:r>
        <w:t>If reviewing one application manually takes 30 minutes of staff time, and the AI reduces that to 10 minutes, you save 20 minutes per application. At 100 applications, that's over 33 hours saved—far exceeding the $50-$150 API cost.</w:t>
      </w:r>
    </w:p>
    <w:p w14:paraId="2159A88D" w14:textId="77777777" w:rsidR="00DE5193" w:rsidRDefault="00962477">
      <w:pPr>
        <w:spacing w:before="100"/>
      </w:pPr>
      <w:r>
        <w:rPr>
          <w:b/>
          <w:bCs/>
        </w:rPr>
        <w:t xml:space="preserve">Spending Controls: </w:t>
      </w:r>
      <w:r>
        <w:t>You can set monthly spending limits on the API key to stay within budget.</w:t>
      </w:r>
    </w:p>
    <w:p w14:paraId="7759E485" w14:textId="77777777" w:rsidR="002A4414" w:rsidRDefault="002A4414">
      <w:pPr>
        <w:pStyle w:val="Heading1"/>
      </w:pPr>
    </w:p>
    <w:p w14:paraId="07A3E2A9" w14:textId="694E2E7A" w:rsidR="00DE5193" w:rsidRDefault="00962477">
      <w:pPr>
        <w:pStyle w:val="Heading1"/>
      </w:pPr>
      <w:r>
        <w:lastRenderedPageBreak/>
        <w:t>4. Built with Care: Development &amp; Testing</w:t>
      </w:r>
    </w:p>
    <w:p w14:paraId="353B166B" w14:textId="77777777" w:rsidR="00DE5193" w:rsidRDefault="00962477">
      <w:r>
        <w:t>This tool was developed thoughtfully over multiple iterations: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49"/>
        <w:gridCol w:w="5201"/>
      </w:tblGrid>
      <w:tr w:rsidR="00DE5193" w14:paraId="11BA63B6" w14:textId="77777777">
        <w:tblPrEx>
          <w:tblCellMar>
            <w:top w:w="0" w:type="dxa"/>
            <w:bottom w:w="0" w:type="dxa"/>
          </w:tblCellMar>
        </w:tblPrEx>
        <w:tc>
          <w:tcPr>
            <w:tcW w:w="0" w:type="auto"/>
            <w:shd w:val="clear" w:color="auto" w:fill="553C9A"/>
            <w:tcMar>
              <w:top w:w="80" w:type="dxa"/>
              <w:left w:w="120" w:type="dxa"/>
              <w:bottom w:w="80" w:type="dxa"/>
              <w:right w:w="120" w:type="dxa"/>
            </w:tcMar>
          </w:tcPr>
          <w:p w14:paraId="36D7DEBA" w14:textId="77777777" w:rsidR="00DE5193" w:rsidRDefault="00962477">
            <w:r>
              <w:rPr>
                <w:b/>
                <w:bCs/>
                <w:color w:val="FFFFFF"/>
              </w:rPr>
              <w:t>Metric</w:t>
            </w:r>
          </w:p>
        </w:tc>
        <w:tc>
          <w:tcPr>
            <w:tcW w:w="0" w:type="auto"/>
            <w:shd w:val="clear" w:color="auto" w:fill="553C9A"/>
            <w:tcMar>
              <w:top w:w="80" w:type="dxa"/>
              <w:left w:w="120" w:type="dxa"/>
              <w:bottom w:w="80" w:type="dxa"/>
              <w:right w:w="120" w:type="dxa"/>
            </w:tcMar>
          </w:tcPr>
          <w:p w14:paraId="12884B38" w14:textId="77777777" w:rsidR="00DE5193" w:rsidRDefault="00962477">
            <w:r>
              <w:rPr>
                <w:b/>
                <w:bCs/>
                <w:color w:val="FFFFFF"/>
              </w:rPr>
              <w:t>Value</w:t>
            </w:r>
          </w:p>
        </w:tc>
      </w:tr>
      <w:tr w:rsidR="00DE5193" w14:paraId="6100E093" w14:textId="77777777">
        <w:tblPrEx>
          <w:tblCellMar>
            <w:top w:w="0" w:type="dxa"/>
            <w:bottom w:w="0" w:type="dxa"/>
          </w:tblCellMar>
        </w:tblPrEx>
        <w:tc>
          <w:tcPr>
            <w:tcW w:w="0" w:type="auto"/>
            <w:tcMar>
              <w:top w:w="80" w:type="dxa"/>
              <w:left w:w="120" w:type="dxa"/>
              <w:bottom w:w="80" w:type="dxa"/>
              <w:right w:w="120" w:type="dxa"/>
            </w:tcMar>
          </w:tcPr>
          <w:p w14:paraId="368FF1B8" w14:textId="77777777" w:rsidR="00DE5193" w:rsidRDefault="00962477">
            <w:r>
              <w:t>Lines of Code</w:t>
            </w:r>
          </w:p>
        </w:tc>
        <w:tc>
          <w:tcPr>
            <w:tcW w:w="0" w:type="auto"/>
            <w:tcMar>
              <w:top w:w="80" w:type="dxa"/>
              <w:left w:w="120" w:type="dxa"/>
              <w:bottom w:w="80" w:type="dxa"/>
              <w:right w:w="120" w:type="dxa"/>
            </w:tcMar>
          </w:tcPr>
          <w:p w14:paraId="4B38E6F3" w14:textId="77777777" w:rsidR="00DE5193" w:rsidRDefault="00962477">
            <w:r>
              <w:rPr>
                <w:b/>
                <w:bCs/>
              </w:rPr>
              <w:t>3,899</w:t>
            </w:r>
          </w:p>
        </w:tc>
      </w:tr>
      <w:tr w:rsidR="00DE5193" w14:paraId="729B3D51" w14:textId="77777777">
        <w:tblPrEx>
          <w:tblCellMar>
            <w:top w:w="0" w:type="dxa"/>
            <w:bottom w:w="0" w:type="dxa"/>
          </w:tblCellMar>
        </w:tblPrEx>
        <w:tc>
          <w:tcPr>
            <w:tcW w:w="0" w:type="auto"/>
            <w:shd w:val="clear" w:color="auto" w:fill="FAF5FF"/>
            <w:tcMar>
              <w:top w:w="80" w:type="dxa"/>
              <w:left w:w="120" w:type="dxa"/>
              <w:bottom w:w="80" w:type="dxa"/>
              <w:right w:w="120" w:type="dxa"/>
            </w:tcMar>
          </w:tcPr>
          <w:p w14:paraId="79B4619B" w14:textId="77777777" w:rsidR="00DE5193" w:rsidRDefault="00962477">
            <w:r>
              <w:t>Development Versions</w:t>
            </w:r>
          </w:p>
        </w:tc>
        <w:tc>
          <w:tcPr>
            <w:tcW w:w="0" w:type="auto"/>
            <w:shd w:val="clear" w:color="auto" w:fill="FAF5FF"/>
            <w:tcMar>
              <w:top w:w="80" w:type="dxa"/>
              <w:left w:w="120" w:type="dxa"/>
              <w:bottom w:w="80" w:type="dxa"/>
              <w:right w:w="120" w:type="dxa"/>
            </w:tcMar>
          </w:tcPr>
          <w:p w14:paraId="18118154" w14:textId="77777777" w:rsidR="00DE5193" w:rsidRDefault="00962477">
            <w:r>
              <w:rPr>
                <w:b/>
                <w:bCs/>
              </w:rPr>
              <w:t>7 major iterations</w:t>
            </w:r>
          </w:p>
        </w:tc>
      </w:tr>
      <w:tr w:rsidR="00DE5193" w14:paraId="2BDACAFD" w14:textId="77777777">
        <w:tblPrEx>
          <w:tblCellMar>
            <w:top w:w="0" w:type="dxa"/>
            <w:bottom w:w="0" w:type="dxa"/>
          </w:tblCellMar>
        </w:tblPrEx>
        <w:tc>
          <w:tcPr>
            <w:tcW w:w="0" w:type="auto"/>
            <w:tcMar>
              <w:top w:w="80" w:type="dxa"/>
              <w:left w:w="120" w:type="dxa"/>
              <w:bottom w:w="80" w:type="dxa"/>
              <w:right w:w="120" w:type="dxa"/>
            </w:tcMar>
          </w:tcPr>
          <w:p w14:paraId="488C4968" w14:textId="77777777" w:rsidR="00DE5193" w:rsidRDefault="00962477">
            <w:r>
              <w:t>Evaluation Criteria</w:t>
            </w:r>
          </w:p>
        </w:tc>
        <w:tc>
          <w:tcPr>
            <w:tcW w:w="0" w:type="auto"/>
            <w:tcMar>
              <w:top w:w="80" w:type="dxa"/>
              <w:left w:w="120" w:type="dxa"/>
              <w:bottom w:w="80" w:type="dxa"/>
              <w:right w:w="120" w:type="dxa"/>
            </w:tcMar>
          </w:tcPr>
          <w:p w14:paraId="48E8F3B9" w14:textId="77777777" w:rsidR="00DE5193" w:rsidRDefault="00962477">
            <w:r>
              <w:rPr>
                <w:b/>
                <w:bCs/>
              </w:rPr>
              <w:t>15+ unique scoring areas</w:t>
            </w:r>
          </w:p>
        </w:tc>
      </w:tr>
      <w:tr w:rsidR="00DE5193" w14:paraId="5CC5E514" w14:textId="77777777">
        <w:tblPrEx>
          <w:tblCellMar>
            <w:top w:w="0" w:type="dxa"/>
            <w:bottom w:w="0" w:type="dxa"/>
          </w:tblCellMar>
        </w:tblPrEx>
        <w:tc>
          <w:tcPr>
            <w:tcW w:w="0" w:type="auto"/>
            <w:shd w:val="clear" w:color="auto" w:fill="FAF5FF"/>
            <w:tcMar>
              <w:top w:w="80" w:type="dxa"/>
              <w:left w:w="120" w:type="dxa"/>
              <w:bottom w:w="80" w:type="dxa"/>
              <w:right w:w="120" w:type="dxa"/>
            </w:tcMar>
          </w:tcPr>
          <w:p w14:paraId="03AA0A08" w14:textId="77777777" w:rsidR="00DE5193" w:rsidRDefault="00962477">
            <w:r>
              <w:t>Template Support</w:t>
            </w:r>
          </w:p>
        </w:tc>
        <w:tc>
          <w:tcPr>
            <w:tcW w:w="0" w:type="auto"/>
            <w:shd w:val="clear" w:color="auto" w:fill="FAF5FF"/>
            <w:tcMar>
              <w:top w:w="80" w:type="dxa"/>
              <w:left w:w="120" w:type="dxa"/>
              <w:bottom w:w="80" w:type="dxa"/>
              <w:right w:w="120" w:type="dxa"/>
            </w:tcMar>
          </w:tcPr>
          <w:p w14:paraId="2D4F7846" w14:textId="77777777" w:rsidR="00DE5193" w:rsidRDefault="00962477">
            <w:r>
              <w:rPr>
                <w:b/>
                <w:bCs/>
              </w:rPr>
              <w:t>Flexible (any NOFA format)</w:t>
            </w:r>
          </w:p>
        </w:tc>
      </w:tr>
    </w:tbl>
    <w:p w14:paraId="2EF20D54" w14:textId="77777777" w:rsidR="00DE5193" w:rsidRDefault="00962477">
      <w:pPr>
        <w:spacing w:before="200"/>
      </w:pPr>
      <w:r>
        <w:t>Each version incorporated feedback, bug fixes, and feature improvements. The application underwent extensive testing with real evaluation scenarios to ensure reliability.</w:t>
      </w:r>
    </w:p>
    <w:p w14:paraId="16F619EC" w14:textId="77777777" w:rsidR="00DE5193" w:rsidRDefault="00962477">
      <w:pPr>
        <w:pStyle w:val="Heading1"/>
      </w:pPr>
      <w:r>
        <w:t>5. You Are Always in Control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E5193" w14:paraId="7EDEFED8" w14:textId="77777777">
        <w:tblPrEx>
          <w:tblCellMar>
            <w:top w:w="0" w:type="dxa"/>
            <w:bottom w:w="0" w:type="dxa"/>
          </w:tblCellMar>
        </w:tblPrEx>
        <w:tc>
          <w:tcPr>
            <w:tcW w:w="0" w:type="auto"/>
            <w:shd w:val="clear" w:color="auto" w:fill="FEF3C7"/>
            <w:tcMar>
              <w:top w:w="150" w:type="dxa"/>
              <w:left w:w="200" w:type="dxa"/>
              <w:bottom w:w="150" w:type="dxa"/>
              <w:right w:w="200" w:type="dxa"/>
            </w:tcMar>
          </w:tcPr>
          <w:p w14:paraId="7A4D345E" w14:textId="77777777" w:rsidR="00DE5193" w:rsidRDefault="00962477">
            <w:r>
              <w:rPr>
                <w:b/>
                <w:bCs/>
                <w:sz w:val="24"/>
                <w:szCs w:val="24"/>
              </w:rPr>
              <w:t>Human-in-the-Loop: The AI assists, but YOU decide.</w:t>
            </w:r>
          </w:p>
        </w:tc>
      </w:tr>
    </w:tbl>
    <w:p w14:paraId="4BE398AF" w14:textId="77777777" w:rsidR="00DE5193" w:rsidRDefault="00962477">
      <w:pPr>
        <w:pStyle w:val="ListParagraph"/>
        <w:numPr>
          <w:ilvl w:val="0"/>
          <w:numId w:val="2"/>
        </w:numPr>
        <w:spacing w:before="200"/>
      </w:pPr>
      <w:r>
        <w:rPr>
          <w:b/>
          <w:bCs/>
        </w:rPr>
        <w:t xml:space="preserve">Review Every Score: </w:t>
      </w:r>
      <w:r>
        <w:t>All AI-generated scores are visible and can be adjusted</w:t>
      </w:r>
    </w:p>
    <w:p w14:paraId="756540EC" w14:textId="77777777" w:rsidR="00DE5193" w:rsidRDefault="00962477">
      <w:pPr>
        <w:pStyle w:val="ListParagraph"/>
        <w:numPr>
          <w:ilvl w:val="0"/>
          <w:numId w:val="2"/>
        </w:numPr>
      </w:pPr>
      <w:r>
        <w:rPr>
          <w:b/>
          <w:bCs/>
        </w:rPr>
        <w:t xml:space="preserve">Read the Reasoning: </w:t>
      </w:r>
      <w:r>
        <w:t>AI explains why it assigned each score</w:t>
      </w:r>
    </w:p>
    <w:p w14:paraId="48788549" w14:textId="77777777" w:rsidR="00DE5193" w:rsidRDefault="00962477">
      <w:pPr>
        <w:pStyle w:val="ListParagraph"/>
        <w:numPr>
          <w:ilvl w:val="0"/>
          <w:numId w:val="2"/>
        </w:numPr>
      </w:pPr>
      <w:r>
        <w:rPr>
          <w:b/>
          <w:bCs/>
        </w:rPr>
        <w:t xml:space="preserve">Override Anytime: </w:t>
      </w:r>
      <w:r>
        <w:t>Change any score with a single click</w:t>
      </w:r>
    </w:p>
    <w:p w14:paraId="529E1C68" w14:textId="77777777" w:rsidR="00DE5193" w:rsidRDefault="00962477">
      <w:pPr>
        <w:pStyle w:val="ListParagraph"/>
        <w:numPr>
          <w:ilvl w:val="0"/>
          <w:numId w:val="2"/>
        </w:numPr>
      </w:pPr>
      <w:r>
        <w:rPr>
          <w:b/>
          <w:bCs/>
        </w:rPr>
        <w:t xml:space="preserve">Final Approval: </w:t>
      </w:r>
      <w:r>
        <w:t>Nothing is submitted or finalized without your explicit action</w:t>
      </w:r>
    </w:p>
    <w:p w14:paraId="16B4A849" w14:textId="77777777" w:rsidR="00DE5193" w:rsidRDefault="00962477">
      <w:pPr>
        <w:pStyle w:val="Heading1"/>
      </w:pPr>
      <w:r>
        <w:t>6. How the AI Works: Consistency &amp; Reliability</w:t>
      </w:r>
    </w:p>
    <w:p w14:paraId="2BA8BE94" w14:textId="77777777" w:rsidR="00DE5193" w:rsidRDefault="00962477">
      <w:pPr>
        <w:pStyle w:val="Heading2"/>
      </w:pPr>
      <w:r>
        <w:t>Deterministic Scoring</w:t>
      </w:r>
    </w:p>
    <w:p w14:paraId="03A4073D" w14:textId="77777777" w:rsidR="00DE5193" w:rsidRDefault="00962477">
      <w:r>
        <w:t xml:space="preserve">The AI is configured to produce </w:t>
      </w:r>
      <w:r>
        <w:rPr>
          <w:b/>
          <w:bCs/>
        </w:rPr>
        <w:t>consistent, repeatable results</w:t>
      </w:r>
      <w:r>
        <w:t>. Given the same application and criteria, it will generate the same evaluation every time. This is achieved by:</w:t>
      </w:r>
    </w:p>
    <w:p w14:paraId="46B66FF9" w14:textId="77777777" w:rsidR="00DE5193" w:rsidRDefault="00962477">
      <w:pPr>
        <w:pStyle w:val="ListParagraph"/>
        <w:numPr>
          <w:ilvl w:val="0"/>
          <w:numId w:val="2"/>
        </w:numPr>
      </w:pPr>
      <w:r>
        <w:t>Using structured scoring rubrics with defined point values</w:t>
      </w:r>
    </w:p>
    <w:p w14:paraId="5FF281DD" w14:textId="77777777" w:rsidR="00DE5193" w:rsidRDefault="00962477">
      <w:pPr>
        <w:pStyle w:val="ListParagraph"/>
        <w:numPr>
          <w:ilvl w:val="0"/>
          <w:numId w:val="2"/>
        </w:numPr>
      </w:pPr>
      <w:r>
        <w:t>Setting AI parameters to minimize randomness (temperature = 0)</w:t>
      </w:r>
    </w:p>
    <w:p w14:paraId="756CF664" w14:textId="77777777" w:rsidR="00DE5193" w:rsidRDefault="00962477">
      <w:pPr>
        <w:pStyle w:val="ListParagraph"/>
        <w:numPr>
          <w:ilvl w:val="0"/>
          <w:numId w:val="2"/>
        </w:numPr>
      </w:pPr>
      <w:r>
        <w:t>Applying the exact same criteria to every application</w:t>
      </w:r>
    </w:p>
    <w:p w14:paraId="703544E0" w14:textId="77777777" w:rsidR="00DE5193" w:rsidRDefault="00962477">
      <w:pPr>
        <w:pStyle w:val="Heading2"/>
      </w:pPr>
      <w:r>
        <w:t>What the AI Does</w:t>
      </w:r>
    </w:p>
    <w:p w14:paraId="46A02A74" w14:textId="77777777" w:rsidR="00DE5193" w:rsidRDefault="00962477">
      <w:pPr>
        <w:pStyle w:val="ListParagraph"/>
        <w:numPr>
          <w:ilvl w:val="0"/>
          <w:numId w:val="3"/>
        </w:numPr>
      </w:pPr>
      <w:r>
        <w:t>Reads the application text you provide</w:t>
      </w:r>
    </w:p>
    <w:p w14:paraId="09897F55" w14:textId="77777777" w:rsidR="00DE5193" w:rsidRDefault="00962477">
      <w:pPr>
        <w:pStyle w:val="ListParagraph"/>
        <w:numPr>
          <w:ilvl w:val="0"/>
          <w:numId w:val="3"/>
        </w:numPr>
      </w:pPr>
      <w:r>
        <w:t>Compares it against the scoring template criteria</w:t>
      </w:r>
    </w:p>
    <w:p w14:paraId="7AE69586" w14:textId="77777777" w:rsidR="00DE5193" w:rsidRDefault="00962477">
      <w:pPr>
        <w:pStyle w:val="ListParagraph"/>
        <w:numPr>
          <w:ilvl w:val="0"/>
          <w:numId w:val="3"/>
        </w:numPr>
      </w:pPr>
      <w:r>
        <w:t>Assigns scores based on how well the application meets each criterion</w:t>
      </w:r>
    </w:p>
    <w:p w14:paraId="7B0337FA" w14:textId="77777777" w:rsidR="00DE5193" w:rsidRDefault="00962477">
      <w:pPr>
        <w:pStyle w:val="ListParagraph"/>
        <w:numPr>
          <w:ilvl w:val="0"/>
          <w:numId w:val="3"/>
        </w:numPr>
      </w:pPr>
      <w:r>
        <w:t>Writes clear explanations for each score</w:t>
      </w:r>
    </w:p>
    <w:p w14:paraId="45876D3A" w14:textId="77777777" w:rsidR="00DE5193" w:rsidRDefault="00962477">
      <w:pPr>
        <w:pStyle w:val="ListParagraph"/>
        <w:numPr>
          <w:ilvl w:val="0"/>
          <w:numId w:val="3"/>
        </w:numPr>
      </w:pPr>
      <w:r>
        <w:t>Presents everything for your review</w:t>
      </w:r>
    </w:p>
    <w:p w14:paraId="06EECA1A" w14:textId="77777777" w:rsidR="002A4414" w:rsidRDefault="002A4414">
      <w:pPr>
        <w:pStyle w:val="Heading1"/>
      </w:pPr>
    </w:p>
    <w:p w14:paraId="5C3780F2" w14:textId="77777777" w:rsidR="002A4414" w:rsidRDefault="002A4414">
      <w:pPr>
        <w:pStyle w:val="Heading1"/>
      </w:pPr>
    </w:p>
    <w:p w14:paraId="2788251B" w14:textId="77777777" w:rsidR="002A4414" w:rsidRDefault="002A4414">
      <w:pPr>
        <w:pStyle w:val="Heading1"/>
      </w:pPr>
    </w:p>
    <w:p w14:paraId="77762A33" w14:textId="585A9EBA" w:rsidR="00DE5193" w:rsidRDefault="00962477">
      <w:pPr>
        <w:pStyle w:val="Heading1"/>
      </w:pPr>
      <w:r>
        <w:lastRenderedPageBreak/>
        <w:t>7. Security: Internal-Only Architecture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E5193" w14:paraId="610B82A1" w14:textId="77777777">
        <w:tblPrEx>
          <w:tblCellMar>
            <w:top w:w="0" w:type="dxa"/>
            <w:bottom w:w="0" w:type="dxa"/>
          </w:tblCellMar>
        </w:tblPrEx>
        <w:tc>
          <w:tcPr>
            <w:tcW w:w="0" w:type="auto"/>
            <w:shd w:val="clear" w:color="auto" w:fill="C6F6D5"/>
            <w:tcMar>
              <w:top w:w="150" w:type="dxa"/>
              <w:left w:w="200" w:type="dxa"/>
              <w:bottom w:w="150" w:type="dxa"/>
              <w:right w:w="200" w:type="dxa"/>
            </w:tcMar>
          </w:tcPr>
          <w:p w14:paraId="0B3DE875" w14:textId="77777777" w:rsidR="00DE5193" w:rsidRDefault="00962477">
            <w:r>
              <w:rPr>
                <w:b/>
                <w:bCs/>
                <w:sz w:val="24"/>
                <w:szCs w:val="24"/>
              </w:rPr>
              <w:t>No External Servers = No External Attack Vectors</w:t>
            </w:r>
          </w:p>
        </w:tc>
      </w:tr>
    </w:tbl>
    <w:p w14:paraId="119F4830" w14:textId="77777777" w:rsidR="00DE5193" w:rsidRDefault="00962477">
      <w:pPr>
        <w:pStyle w:val="ListParagraph"/>
        <w:numPr>
          <w:ilvl w:val="0"/>
          <w:numId w:val="2"/>
        </w:numPr>
        <w:spacing w:before="200"/>
      </w:pPr>
      <w:r>
        <w:rPr>
          <w:b/>
          <w:bCs/>
        </w:rPr>
        <w:t xml:space="preserve">Runs in Your Browser: </w:t>
      </w:r>
      <w:r>
        <w:t>The application is a single HTML file that runs locally</w:t>
      </w:r>
    </w:p>
    <w:p w14:paraId="26A109EB" w14:textId="77777777" w:rsidR="00DE5193" w:rsidRDefault="00962477">
      <w:pPr>
        <w:pStyle w:val="ListParagraph"/>
        <w:numPr>
          <w:ilvl w:val="0"/>
          <w:numId w:val="2"/>
        </w:numPr>
      </w:pPr>
      <w:r>
        <w:rPr>
          <w:b/>
          <w:bCs/>
        </w:rPr>
        <w:t xml:space="preserve">No Data Storage: </w:t>
      </w:r>
      <w:r>
        <w:t>Application data is not saved to any external server</w:t>
      </w:r>
    </w:p>
    <w:p w14:paraId="0B0643DB" w14:textId="77777777" w:rsidR="00DE5193" w:rsidRDefault="00962477">
      <w:pPr>
        <w:pStyle w:val="ListParagraph"/>
        <w:numPr>
          <w:ilvl w:val="0"/>
          <w:numId w:val="2"/>
        </w:numPr>
      </w:pPr>
      <w:r>
        <w:rPr>
          <w:b/>
          <w:bCs/>
        </w:rPr>
        <w:t xml:space="preserve">Direct API Connection: </w:t>
      </w:r>
      <w:r>
        <w:t>Your browser connects directly to Anthropic's secure API</w:t>
      </w:r>
    </w:p>
    <w:p w14:paraId="0A65E6FA" w14:textId="77777777" w:rsidR="00DE5193" w:rsidRDefault="00962477">
      <w:pPr>
        <w:pStyle w:val="ListParagraph"/>
        <w:numPr>
          <w:ilvl w:val="0"/>
          <w:numId w:val="2"/>
        </w:numPr>
      </w:pPr>
      <w:r>
        <w:rPr>
          <w:b/>
          <w:bCs/>
        </w:rPr>
        <w:t xml:space="preserve">No Middleware: </w:t>
      </w:r>
      <w:r>
        <w:t>No third-party servers process or see your data</w:t>
      </w:r>
    </w:p>
    <w:p w14:paraId="025AC410" w14:textId="77777777" w:rsidR="00DE5193" w:rsidRDefault="00962477">
      <w:pPr>
        <w:pStyle w:val="ListParagraph"/>
        <w:numPr>
          <w:ilvl w:val="0"/>
          <w:numId w:val="2"/>
        </w:numPr>
      </w:pPr>
      <w:r>
        <w:rPr>
          <w:b/>
          <w:bCs/>
        </w:rPr>
        <w:t xml:space="preserve">Your Network: </w:t>
      </w:r>
      <w:r>
        <w:t>Works entirely within your organization's network security</w:t>
      </w:r>
    </w:p>
    <w:p w14:paraId="6F2058F9" w14:textId="77777777" w:rsidR="00DE5193" w:rsidRDefault="00962477">
      <w:pPr>
        <w:pStyle w:val="Heading1"/>
      </w:pPr>
      <w:r>
        <w:t>8. Administrator Setup: Shared API Key</w:t>
      </w:r>
    </w:p>
    <w:p w14:paraId="47024D62" w14:textId="77777777" w:rsidR="00DE5193" w:rsidRDefault="00962477">
      <w:r>
        <w:t>To pre-configure a shared API key for your team:</w:t>
      </w:r>
    </w:p>
    <w:p w14:paraId="3E5F7BD9" w14:textId="77777777" w:rsidR="00DE5193" w:rsidRDefault="00962477">
      <w:pPr>
        <w:pStyle w:val="ListParagraph"/>
        <w:numPr>
          <w:ilvl w:val="0"/>
          <w:numId w:val="3"/>
        </w:numPr>
      </w:pPr>
      <w:r>
        <w:rPr>
          <w:b/>
          <w:bCs/>
        </w:rPr>
        <w:t xml:space="preserve">Get an API Key: </w:t>
      </w:r>
      <w:r>
        <w:t>Create one at console.anthropic.com</w:t>
      </w:r>
    </w:p>
    <w:p w14:paraId="701F061A" w14:textId="77777777" w:rsidR="00DE5193" w:rsidRDefault="00962477">
      <w:pPr>
        <w:pStyle w:val="ListParagraph"/>
        <w:numPr>
          <w:ilvl w:val="0"/>
          <w:numId w:val="3"/>
        </w:numPr>
      </w:pPr>
      <w:r>
        <w:rPr>
          <w:b/>
          <w:bCs/>
        </w:rPr>
        <w:t xml:space="preserve">Set Spending Limits: </w:t>
      </w:r>
      <w:r>
        <w:t>Configure monthly limits in the Anthropic Console</w:t>
      </w:r>
    </w:p>
    <w:p w14:paraId="7139FE37" w14:textId="77777777" w:rsidR="00DE5193" w:rsidRDefault="00962477">
      <w:pPr>
        <w:pStyle w:val="ListParagraph"/>
        <w:numPr>
          <w:ilvl w:val="0"/>
          <w:numId w:val="3"/>
        </w:numPr>
      </w:pPr>
      <w:r>
        <w:rPr>
          <w:b/>
          <w:bCs/>
        </w:rPr>
        <w:t xml:space="preserve">Edit the HTML File: </w:t>
      </w:r>
      <w:r>
        <w:t>Open NOFA_AI_Evaluator_v6.html in a text editor</w:t>
      </w:r>
    </w:p>
    <w:p w14:paraId="58DA7E0A" w14:textId="77777777" w:rsidR="00DE5193" w:rsidRDefault="00962477">
      <w:pPr>
        <w:pStyle w:val="ListParagraph"/>
        <w:numPr>
          <w:ilvl w:val="0"/>
          <w:numId w:val="3"/>
        </w:numPr>
      </w:pPr>
      <w:r>
        <w:rPr>
          <w:b/>
          <w:bCs/>
        </w:rPr>
        <w:t xml:space="preserve">Find the Configuration: </w:t>
      </w:r>
      <w:r>
        <w:t>Search for SHARED_API_KEY</w:t>
      </w:r>
    </w:p>
    <w:p w14:paraId="51221B6D" w14:textId="77777777" w:rsidR="00DE5193" w:rsidRDefault="00962477">
      <w:pPr>
        <w:pStyle w:val="ListParagraph"/>
        <w:numPr>
          <w:ilvl w:val="0"/>
          <w:numId w:val="3"/>
        </w:numPr>
      </w:pPr>
      <w:r>
        <w:rPr>
          <w:b/>
          <w:bCs/>
        </w:rPr>
        <w:t xml:space="preserve">Paste Your Key: </w:t>
      </w:r>
      <w:r>
        <w:t>Replace the empty quotes with your API key</w:t>
      </w:r>
    </w:p>
    <w:p w14:paraId="2482FD9D" w14:textId="77777777" w:rsidR="00DE5193" w:rsidRDefault="00962477">
      <w:pPr>
        <w:shd w:val="clear" w:color="auto" w:fill="F7FAFC"/>
        <w:spacing w:before="200"/>
      </w:pPr>
      <w:r>
        <w:rPr>
          <w:rFonts w:ascii="Courier New" w:eastAsia="Courier New" w:hAnsi="Courier New" w:cs="Courier New"/>
          <w:sz w:val="20"/>
          <w:szCs w:val="20"/>
        </w:rPr>
        <w:t>const SHARED_API_KEY = 'sk-ant-api03-your-key-here';</w:t>
      </w:r>
    </w:p>
    <w:p w14:paraId="504841C8" w14:textId="77777777" w:rsidR="00DE5193" w:rsidRDefault="00962477">
      <w:pPr>
        <w:spacing w:before="200"/>
      </w:pPr>
      <w:r>
        <w:t>Distribute the modified file to your team. Users won't need to enter an API key.</w:t>
      </w:r>
    </w:p>
    <w:p w14:paraId="7F107603" w14:textId="77777777" w:rsidR="00DE5193" w:rsidRDefault="00962477">
      <w:pPr>
        <w:pStyle w:val="Heading1"/>
      </w:pPr>
      <w:r>
        <w:t>9. Getting Started: 5-Minute Quick Start</w:t>
      </w:r>
    </w:p>
    <w:p w14:paraId="358C418F" w14:textId="77777777" w:rsidR="00DE5193" w:rsidRDefault="00962477">
      <w:pPr>
        <w:pStyle w:val="ListParagraph"/>
        <w:numPr>
          <w:ilvl w:val="0"/>
          <w:numId w:val="3"/>
        </w:numPr>
      </w:pPr>
      <w:r>
        <w:rPr>
          <w:b/>
          <w:bCs/>
        </w:rPr>
        <w:t xml:space="preserve">Open the Application: </w:t>
      </w:r>
      <w:r>
        <w:t>Double-click NOFA_AI_Evaluator_v6.html</w:t>
      </w:r>
    </w:p>
    <w:p w14:paraId="60BBD726" w14:textId="77777777" w:rsidR="00DE5193" w:rsidRDefault="00962477">
      <w:pPr>
        <w:pStyle w:val="ListParagraph"/>
        <w:numPr>
          <w:ilvl w:val="0"/>
          <w:numId w:val="3"/>
        </w:numPr>
      </w:pPr>
      <w:r>
        <w:rPr>
          <w:b/>
          <w:bCs/>
        </w:rPr>
        <w:t xml:space="preserve">Load a Template: </w:t>
      </w:r>
      <w:r>
        <w:t>Upload your Excel scoring template</w:t>
      </w:r>
    </w:p>
    <w:p w14:paraId="2139C298" w14:textId="77777777" w:rsidR="00DE5193" w:rsidRDefault="00962477">
      <w:pPr>
        <w:pStyle w:val="ListParagraph"/>
        <w:numPr>
          <w:ilvl w:val="0"/>
          <w:numId w:val="3"/>
        </w:numPr>
      </w:pPr>
      <w:r>
        <w:rPr>
          <w:b/>
          <w:bCs/>
        </w:rPr>
        <w:t xml:space="preserve">Enter Application: </w:t>
      </w:r>
      <w:r>
        <w:t>Paste or type the application text</w:t>
      </w:r>
    </w:p>
    <w:p w14:paraId="3FEB0960" w14:textId="77777777" w:rsidR="00DE5193" w:rsidRDefault="00962477">
      <w:pPr>
        <w:pStyle w:val="ListParagraph"/>
        <w:numPr>
          <w:ilvl w:val="0"/>
          <w:numId w:val="3"/>
        </w:numPr>
      </w:pPr>
      <w:r>
        <w:rPr>
          <w:b/>
          <w:bCs/>
        </w:rPr>
        <w:t xml:space="preserve">Run Evaluation: </w:t>
      </w:r>
      <w:r>
        <w:t>Click "Start Evaluation"</w:t>
      </w:r>
    </w:p>
    <w:p w14:paraId="36D37EA5" w14:textId="77777777" w:rsidR="00DE5193" w:rsidRDefault="00962477">
      <w:pPr>
        <w:pStyle w:val="ListParagraph"/>
        <w:numPr>
          <w:ilvl w:val="0"/>
          <w:numId w:val="3"/>
        </w:numPr>
      </w:pPr>
      <w:r>
        <w:rPr>
          <w:b/>
          <w:bCs/>
        </w:rPr>
        <w:t xml:space="preserve">Review &amp; Export: </w:t>
      </w:r>
      <w:r>
        <w:t>Check scores, make adjustments, export results</w:t>
      </w:r>
    </w:p>
    <w:p w14:paraId="6AAE4074" w14:textId="77777777" w:rsidR="00DE5193" w:rsidRDefault="00962477">
      <w:pPr>
        <w:pStyle w:val="Heading1"/>
      </w:pPr>
      <w:r>
        <w:t>10.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58"/>
        <w:gridCol w:w="4892"/>
      </w:tblGrid>
      <w:tr w:rsidR="00DE5193" w14:paraId="26CF57F9" w14:textId="77777777">
        <w:tblPrEx>
          <w:tblCellMar>
            <w:top w:w="0" w:type="dxa"/>
            <w:bottom w:w="0" w:type="dxa"/>
          </w:tblCellMar>
        </w:tblPrEx>
        <w:tc>
          <w:tcPr>
            <w:tcW w:w="0" w:type="auto"/>
            <w:shd w:val="clear" w:color="auto" w:fill="48BB78"/>
            <w:tcMar>
              <w:top w:w="80" w:type="dxa"/>
              <w:left w:w="120" w:type="dxa"/>
              <w:bottom w:w="80" w:type="dxa"/>
              <w:right w:w="120" w:type="dxa"/>
            </w:tcMar>
          </w:tcPr>
          <w:p w14:paraId="39EB8B0A" w14:textId="77777777" w:rsidR="00DE5193" w:rsidRDefault="00962477">
            <w:r>
              <w:rPr>
                <w:b/>
                <w:bCs/>
                <w:color w:val="FFFFFF"/>
              </w:rPr>
              <w:t>What AI Does</w:t>
            </w:r>
          </w:p>
        </w:tc>
        <w:tc>
          <w:tcPr>
            <w:tcW w:w="0" w:type="auto"/>
            <w:shd w:val="clear" w:color="auto" w:fill="E53E3E"/>
            <w:tcMar>
              <w:top w:w="80" w:type="dxa"/>
              <w:left w:w="120" w:type="dxa"/>
              <w:bottom w:w="80" w:type="dxa"/>
              <w:right w:w="120" w:type="dxa"/>
            </w:tcMar>
          </w:tcPr>
          <w:p w14:paraId="1C41E3DD" w14:textId="77777777" w:rsidR="00DE5193" w:rsidRDefault="00962477">
            <w:r>
              <w:rPr>
                <w:b/>
                <w:bCs/>
                <w:color w:val="FFFFFF"/>
              </w:rPr>
              <w:t>What AI Does NOT Do</w:t>
            </w:r>
          </w:p>
        </w:tc>
      </w:tr>
      <w:tr w:rsidR="00DE5193" w14:paraId="434E9892" w14:textId="77777777">
        <w:tblPrEx>
          <w:tblCellMar>
            <w:top w:w="0" w:type="dxa"/>
            <w:bottom w:w="0" w:type="dxa"/>
          </w:tblCellMar>
        </w:tblPrEx>
        <w:tc>
          <w:tcPr>
            <w:tcW w:w="0" w:type="auto"/>
            <w:tcMar>
              <w:top w:w="80" w:type="dxa"/>
              <w:left w:w="120" w:type="dxa"/>
              <w:bottom w:w="80" w:type="dxa"/>
              <w:right w:w="120" w:type="dxa"/>
            </w:tcMar>
          </w:tcPr>
          <w:p w14:paraId="7B6EB841" w14:textId="77777777" w:rsidR="00DE5193" w:rsidRDefault="00962477">
            <w:r>
              <w:t>Reads and analyzes text</w:t>
            </w:r>
          </w:p>
        </w:tc>
        <w:tc>
          <w:tcPr>
            <w:tcW w:w="0" w:type="auto"/>
            <w:tcMar>
              <w:top w:w="80" w:type="dxa"/>
              <w:left w:w="120" w:type="dxa"/>
              <w:bottom w:w="80" w:type="dxa"/>
              <w:right w:w="120" w:type="dxa"/>
            </w:tcMar>
          </w:tcPr>
          <w:p w14:paraId="619F9CC8" w14:textId="77777777" w:rsidR="00DE5193" w:rsidRDefault="00962477">
            <w:r>
              <w:t>Make final funding decisions</w:t>
            </w:r>
          </w:p>
        </w:tc>
      </w:tr>
      <w:tr w:rsidR="00DE5193" w14:paraId="2BF2F2A5" w14:textId="77777777">
        <w:tblPrEx>
          <w:tblCellMar>
            <w:top w:w="0" w:type="dxa"/>
            <w:bottom w:w="0" w:type="dxa"/>
          </w:tblCellMar>
        </w:tblPrEx>
        <w:tc>
          <w:tcPr>
            <w:tcW w:w="0" w:type="auto"/>
            <w:shd w:val="clear" w:color="auto" w:fill="F0FFF4"/>
            <w:tcMar>
              <w:top w:w="80" w:type="dxa"/>
              <w:left w:w="120" w:type="dxa"/>
              <w:bottom w:w="80" w:type="dxa"/>
              <w:right w:w="120" w:type="dxa"/>
            </w:tcMar>
          </w:tcPr>
          <w:p w14:paraId="393FF2CE" w14:textId="77777777" w:rsidR="00DE5193" w:rsidRDefault="00962477">
            <w:r>
              <w:t>Applies consistent criteria</w:t>
            </w:r>
          </w:p>
        </w:tc>
        <w:tc>
          <w:tcPr>
            <w:tcW w:w="0" w:type="auto"/>
            <w:shd w:val="clear" w:color="auto" w:fill="FFF5F5"/>
            <w:tcMar>
              <w:top w:w="80" w:type="dxa"/>
              <w:left w:w="120" w:type="dxa"/>
              <w:bottom w:w="80" w:type="dxa"/>
              <w:right w:w="120" w:type="dxa"/>
            </w:tcMar>
          </w:tcPr>
          <w:p w14:paraId="6552938A" w14:textId="77777777" w:rsidR="00DE5193" w:rsidRDefault="00962477">
            <w:r>
              <w:t>Override your judgment</w:t>
            </w:r>
          </w:p>
        </w:tc>
      </w:tr>
      <w:tr w:rsidR="00DE5193" w14:paraId="4174C866" w14:textId="77777777">
        <w:tblPrEx>
          <w:tblCellMar>
            <w:top w:w="0" w:type="dxa"/>
            <w:bottom w:w="0" w:type="dxa"/>
          </w:tblCellMar>
        </w:tblPrEx>
        <w:tc>
          <w:tcPr>
            <w:tcW w:w="0" w:type="auto"/>
            <w:tcMar>
              <w:top w:w="80" w:type="dxa"/>
              <w:left w:w="120" w:type="dxa"/>
              <w:bottom w:w="80" w:type="dxa"/>
              <w:right w:w="120" w:type="dxa"/>
            </w:tcMar>
          </w:tcPr>
          <w:p w14:paraId="225371CB" w14:textId="77777777" w:rsidR="00DE5193" w:rsidRDefault="00962477">
            <w:r>
              <w:t>Explains its reasoning</w:t>
            </w:r>
          </w:p>
        </w:tc>
        <w:tc>
          <w:tcPr>
            <w:tcW w:w="0" w:type="auto"/>
            <w:tcMar>
              <w:top w:w="80" w:type="dxa"/>
              <w:left w:w="120" w:type="dxa"/>
              <w:bottom w:w="80" w:type="dxa"/>
              <w:right w:w="120" w:type="dxa"/>
            </w:tcMar>
          </w:tcPr>
          <w:p w14:paraId="76414804" w14:textId="77777777" w:rsidR="00DE5193" w:rsidRDefault="00962477">
            <w:r>
              <w:t>Store or share your data</w:t>
            </w:r>
          </w:p>
        </w:tc>
      </w:tr>
      <w:tr w:rsidR="00DE5193" w14:paraId="6952E005" w14:textId="77777777">
        <w:tblPrEx>
          <w:tblCellMar>
            <w:top w:w="0" w:type="dxa"/>
            <w:bottom w:w="0" w:type="dxa"/>
          </w:tblCellMar>
        </w:tblPrEx>
        <w:tc>
          <w:tcPr>
            <w:tcW w:w="0" w:type="auto"/>
            <w:shd w:val="clear" w:color="auto" w:fill="F0FFF4"/>
            <w:tcMar>
              <w:top w:w="80" w:type="dxa"/>
              <w:left w:w="120" w:type="dxa"/>
              <w:bottom w:w="80" w:type="dxa"/>
              <w:right w:w="120" w:type="dxa"/>
            </w:tcMar>
          </w:tcPr>
          <w:p w14:paraId="3838D024" w14:textId="77777777" w:rsidR="00DE5193" w:rsidRDefault="00962477">
            <w:r>
              <w:t>Suggests scores for review</w:t>
            </w:r>
          </w:p>
        </w:tc>
        <w:tc>
          <w:tcPr>
            <w:tcW w:w="0" w:type="auto"/>
            <w:shd w:val="clear" w:color="auto" w:fill="FFF5F5"/>
            <w:tcMar>
              <w:top w:w="80" w:type="dxa"/>
              <w:left w:w="120" w:type="dxa"/>
              <w:bottom w:w="80" w:type="dxa"/>
              <w:right w:w="120" w:type="dxa"/>
            </w:tcMar>
          </w:tcPr>
          <w:p w14:paraId="7695BBCF" w14:textId="77777777" w:rsidR="00DE5193" w:rsidRDefault="00962477">
            <w:r>
              <w:t>Submit anything automatically</w:t>
            </w:r>
          </w:p>
        </w:tc>
      </w:tr>
      <w:tr w:rsidR="00DE5193" w14:paraId="65D2AC59" w14:textId="77777777">
        <w:tblPrEx>
          <w:tblCellMar>
            <w:top w:w="0" w:type="dxa"/>
            <w:bottom w:w="0" w:type="dxa"/>
          </w:tblCellMar>
        </w:tblPrEx>
        <w:tc>
          <w:tcPr>
            <w:tcW w:w="0" w:type="auto"/>
            <w:tcMar>
              <w:top w:w="80" w:type="dxa"/>
              <w:left w:w="120" w:type="dxa"/>
              <w:bottom w:w="80" w:type="dxa"/>
              <w:right w:w="120" w:type="dxa"/>
            </w:tcMar>
          </w:tcPr>
          <w:p w14:paraId="2B690858" w14:textId="77777777" w:rsidR="00DE5193" w:rsidRDefault="00962477">
            <w:r>
              <w:t>Saves you time</w:t>
            </w:r>
          </w:p>
        </w:tc>
        <w:tc>
          <w:tcPr>
            <w:tcW w:w="0" w:type="auto"/>
            <w:tcMar>
              <w:top w:w="80" w:type="dxa"/>
              <w:left w:w="120" w:type="dxa"/>
              <w:bottom w:w="80" w:type="dxa"/>
              <w:right w:w="120" w:type="dxa"/>
            </w:tcMar>
          </w:tcPr>
          <w:p w14:paraId="7771DA5A" w14:textId="77777777" w:rsidR="00DE5193" w:rsidRDefault="00962477">
            <w:r>
              <w:t>Replace human expertise</w:t>
            </w:r>
          </w:p>
        </w:tc>
      </w:tr>
    </w:tbl>
    <w:p w14:paraId="5E2AC3B2" w14:textId="77777777" w:rsidR="00DE5193" w:rsidRDefault="00962477">
      <w:pPr>
        <w:spacing w:before="400"/>
        <w:jc w:val="center"/>
      </w:pPr>
      <w:r>
        <w:rPr>
          <w:i/>
          <w:iCs/>
          <w:color w:val="718096"/>
        </w:rPr>
        <w:t>Questions? Contact your department administrator.</w:t>
      </w:r>
    </w:p>
    <w:sectPr w:rsidR="00DE519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E3C3E"/>
    <w:multiLevelType w:val="hybridMultilevel"/>
    <w:tmpl w:val="8F08933C"/>
    <w:lvl w:ilvl="0" w:tplc="DA8CDF3E">
      <w:start w:val="1"/>
      <w:numFmt w:val="bullet"/>
      <w:lvlText w:val="•"/>
      <w:lvlJc w:val="left"/>
      <w:pPr>
        <w:ind w:left="720" w:hanging="360"/>
      </w:pPr>
    </w:lvl>
    <w:lvl w:ilvl="1" w:tplc="E424E6BA">
      <w:numFmt w:val="decimal"/>
      <w:lvlText w:val=""/>
      <w:lvlJc w:val="left"/>
    </w:lvl>
    <w:lvl w:ilvl="2" w:tplc="28360B84">
      <w:numFmt w:val="decimal"/>
      <w:lvlText w:val=""/>
      <w:lvlJc w:val="left"/>
    </w:lvl>
    <w:lvl w:ilvl="3" w:tplc="2E56F990">
      <w:numFmt w:val="decimal"/>
      <w:lvlText w:val=""/>
      <w:lvlJc w:val="left"/>
    </w:lvl>
    <w:lvl w:ilvl="4" w:tplc="D5BE5930">
      <w:numFmt w:val="decimal"/>
      <w:lvlText w:val=""/>
      <w:lvlJc w:val="left"/>
    </w:lvl>
    <w:lvl w:ilvl="5" w:tplc="08ACEF7E">
      <w:numFmt w:val="decimal"/>
      <w:lvlText w:val=""/>
      <w:lvlJc w:val="left"/>
    </w:lvl>
    <w:lvl w:ilvl="6" w:tplc="746E1B6A">
      <w:numFmt w:val="decimal"/>
      <w:lvlText w:val=""/>
      <w:lvlJc w:val="left"/>
    </w:lvl>
    <w:lvl w:ilvl="7" w:tplc="0A66548A">
      <w:numFmt w:val="decimal"/>
      <w:lvlText w:val=""/>
      <w:lvlJc w:val="left"/>
    </w:lvl>
    <w:lvl w:ilvl="8" w:tplc="9FD643AE">
      <w:numFmt w:val="decimal"/>
      <w:lvlText w:val=""/>
      <w:lvlJc w:val="left"/>
    </w:lvl>
  </w:abstractNum>
  <w:abstractNum w:abstractNumId="1" w15:restartNumberingAfterBreak="0">
    <w:nsid w:val="68182F36"/>
    <w:multiLevelType w:val="hybridMultilevel"/>
    <w:tmpl w:val="E0F25148"/>
    <w:lvl w:ilvl="0" w:tplc="9B26733A">
      <w:start w:val="1"/>
      <w:numFmt w:val="decimal"/>
      <w:lvlText w:val="%1."/>
      <w:lvlJc w:val="left"/>
      <w:pPr>
        <w:ind w:left="720" w:hanging="360"/>
      </w:pPr>
    </w:lvl>
    <w:lvl w:ilvl="1" w:tplc="D53E63F8">
      <w:numFmt w:val="decimal"/>
      <w:lvlText w:val=""/>
      <w:lvlJc w:val="left"/>
    </w:lvl>
    <w:lvl w:ilvl="2" w:tplc="7BDE95B0">
      <w:numFmt w:val="decimal"/>
      <w:lvlText w:val=""/>
      <w:lvlJc w:val="left"/>
    </w:lvl>
    <w:lvl w:ilvl="3" w:tplc="E60A9686">
      <w:numFmt w:val="decimal"/>
      <w:lvlText w:val=""/>
      <w:lvlJc w:val="left"/>
    </w:lvl>
    <w:lvl w:ilvl="4" w:tplc="21F89F1A">
      <w:numFmt w:val="decimal"/>
      <w:lvlText w:val=""/>
      <w:lvlJc w:val="left"/>
    </w:lvl>
    <w:lvl w:ilvl="5" w:tplc="24F2D3A4">
      <w:numFmt w:val="decimal"/>
      <w:lvlText w:val=""/>
      <w:lvlJc w:val="left"/>
    </w:lvl>
    <w:lvl w:ilvl="6" w:tplc="EBA02120">
      <w:numFmt w:val="decimal"/>
      <w:lvlText w:val=""/>
      <w:lvlJc w:val="left"/>
    </w:lvl>
    <w:lvl w:ilvl="7" w:tplc="2C2E3D62">
      <w:numFmt w:val="decimal"/>
      <w:lvlText w:val=""/>
      <w:lvlJc w:val="left"/>
    </w:lvl>
    <w:lvl w:ilvl="8" w:tplc="541627B4">
      <w:numFmt w:val="decimal"/>
      <w:lvlText w:val=""/>
      <w:lvlJc w:val="left"/>
    </w:lvl>
  </w:abstractNum>
  <w:abstractNum w:abstractNumId="2" w15:restartNumberingAfterBreak="0">
    <w:nsid w:val="7CBF0DC0"/>
    <w:multiLevelType w:val="hybridMultilevel"/>
    <w:tmpl w:val="563EE9D6"/>
    <w:lvl w:ilvl="0" w:tplc="65DC2E74">
      <w:start w:val="1"/>
      <w:numFmt w:val="bullet"/>
      <w:lvlText w:val="●"/>
      <w:lvlJc w:val="left"/>
      <w:pPr>
        <w:ind w:left="720" w:hanging="360"/>
      </w:pPr>
    </w:lvl>
    <w:lvl w:ilvl="1" w:tplc="93F6CEDA">
      <w:start w:val="1"/>
      <w:numFmt w:val="bullet"/>
      <w:lvlText w:val="○"/>
      <w:lvlJc w:val="left"/>
      <w:pPr>
        <w:ind w:left="1440" w:hanging="360"/>
      </w:pPr>
    </w:lvl>
    <w:lvl w:ilvl="2" w:tplc="41F26524">
      <w:start w:val="1"/>
      <w:numFmt w:val="bullet"/>
      <w:lvlText w:val="■"/>
      <w:lvlJc w:val="left"/>
      <w:pPr>
        <w:ind w:left="2160" w:hanging="360"/>
      </w:pPr>
    </w:lvl>
    <w:lvl w:ilvl="3" w:tplc="AB6A98D4">
      <w:start w:val="1"/>
      <w:numFmt w:val="bullet"/>
      <w:lvlText w:val="●"/>
      <w:lvlJc w:val="left"/>
      <w:pPr>
        <w:ind w:left="2880" w:hanging="360"/>
      </w:pPr>
    </w:lvl>
    <w:lvl w:ilvl="4" w:tplc="7988EBDE">
      <w:start w:val="1"/>
      <w:numFmt w:val="bullet"/>
      <w:lvlText w:val="○"/>
      <w:lvlJc w:val="left"/>
      <w:pPr>
        <w:ind w:left="3600" w:hanging="360"/>
      </w:pPr>
    </w:lvl>
    <w:lvl w:ilvl="5" w:tplc="35926F08">
      <w:start w:val="1"/>
      <w:numFmt w:val="bullet"/>
      <w:lvlText w:val="■"/>
      <w:lvlJc w:val="left"/>
      <w:pPr>
        <w:ind w:left="4320" w:hanging="360"/>
      </w:pPr>
    </w:lvl>
    <w:lvl w:ilvl="6" w:tplc="2390D71A">
      <w:start w:val="1"/>
      <w:numFmt w:val="bullet"/>
      <w:lvlText w:val="●"/>
      <w:lvlJc w:val="left"/>
      <w:pPr>
        <w:ind w:left="5040" w:hanging="360"/>
      </w:pPr>
    </w:lvl>
    <w:lvl w:ilvl="7" w:tplc="95D828D4">
      <w:start w:val="1"/>
      <w:numFmt w:val="bullet"/>
      <w:lvlText w:val="●"/>
      <w:lvlJc w:val="left"/>
      <w:pPr>
        <w:ind w:left="5760" w:hanging="360"/>
      </w:pPr>
    </w:lvl>
    <w:lvl w:ilvl="8" w:tplc="B922E652">
      <w:start w:val="1"/>
      <w:numFmt w:val="bullet"/>
      <w:lvlText w:val="●"/>
      <w:lvlJc w:val="left"/>
      <w:pPr>
        <w:ind w:left="6480" w:hanging="360"/>
      </w:pPr>
    </w:lvl>
  </w:abstractNum>
  <w:num w:numId="1" w16cid:durableId="1011251667">
    <w:abstractNumId w:val="2"/>
    <w:lvlOverride w:ilvl="0">
      <w:startOverride w:val="1"/>
    </w:lvlOverride>
  </w:num>
  <w:num w:numId="2" w16cid:durableId="1259296158">
    <w:abstractNumId w:val="0"/>
    <w:lvlOverride w:ilvl="0">
      <w:startOverride w:val="1"/>
    </w:lvlOverride>
  </w:num>
  <w:num w:numId="3" w16cid:durableId="18949233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193"/>
    <w:rsid w:val="002A4414"/>
    <w:rsid w:val="00962477"/>
    <w:rsid w:val="00A02123"/>
    <w:rsid w:val="00DE5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38BC7D"/>
  <w15:docId w15:val="{246D1510-C760-D642-AB4D-00C479D38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A365D"/>
      <w:sz w:val="32"/>
      <w:szCs w:val="32"/>
    </w:rPr>
  </w:style>
  <w:style w:type="paragraph" w:styleId="Heading2">
    <w:name w:val="heading 2"/>
    <w:uiPriority w:val="9"/>
    <w:unhideWhenUsed/>
    <w:qFormat/>
    <w:pPr>
      <w:spacing w:before="240" w:after="120"/>
      <w:outlineLvl w:val="1"/>
    </w:pPr>
    <w:rPr>
      <w:b/>
      <w:bCs/>
      <w:color w:val="2C528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685</Words>
  <Characters>3910</Characters>
  <Application>Microsoft Office Word</Application>
  <DocSecurity>0</DocSecurity>
  <Lines>32</Lines>
  <Paragraphs>9</Paragraphs>
  <ScaleCrop>false</ScaleCrop>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Bycha Buxton</cp:lastModifiedBy>
  <cp:revision>2</cp:revision>
  <dcterms:created xsi:type="dcterms:W3CDTF">2026-01-15T23:33:00Z</dcterms:created>
  <dcterms:modified xsi:type="dcterms:W3CDTF">2026-01-15T23:33:00Z</dcterms:modified>
</cp:coreProperties>
</file>