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&lt;unistd.h&gt;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&lt;fcntl.h&gt;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&lt;sys/stat.h&gt;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"calTime.h"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main(void){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struct timeval begin_t, end_t;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struct stat statbuf;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char *fname = "ssu_myfile";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int fd;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gettimeofday(&amp;begin_t,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// open fname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if((fd = open(fname, O_RDWR | O_CREAT, 0600)) &lt; 0){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"open error for %s\n",fname);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        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close(fd);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stat(fname, &amp;statbuf);  // get statbuf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printf("# 1st stat call # UID: %d\tGID: %d\n", statbuf.st_uid, statbuf.st_gid);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// chown change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if(chown(fname, 501, 300) &lt; 0){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"chown error for %s\n",fname);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stat(fname, &amp;statbuf);  // get statbuf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printf("# 2nd stat call # UID: %d\tGID: %d\n",statbuf.st_uid, statbuf.st_gid);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// unlink fname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if(unlink(fname) &lt; 0){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"unlink error for %s\n", fname);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it-IT"/>
        </w:rPr>
        <w:t xml:space="preserve">    gettimeofday(&amp;end_t,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ssu_runtime(&amp;begin_t, &amp;end_t);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exit(0);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</w:pP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777289</wp:posOffset>
            </wp:positionV>
            <wp:extent cx="7200057" cy="89022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67"/>
                <wp:lineTo x="0" y="21667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57" cy="890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