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length;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length = read(0, buf, BUFFER_SIZE);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write(1, buf, length);  // stdout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107950</wp:posOffset>
            </wp:positionH>
            <wp:positionV relativeFrom="paragraph">
              <wp:posOffset>400050</wp:posOffset>
            </wp:positionV>
            <wp:extent cx="1400175" cy="5238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리시프보고서</Template>
  <TotalTime>0</TotalTime>
  <Application>LibreOffice/6.0.7.3$Linux_X86_64 LibreOffice_project/00m0$Build-3</Application>
  <Pages>1</Pages>
  <Words>86</Words>
  <Characters>578</Characters>
  <CharactersWithSpaces>668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2019-03-18T22:37:51Z</dcterms:created>
  <dc:creator/>
  <dc:description/>
  <dc:language>ko-KR</dc:language>
  <cp:lastModifiedBy/>
  <dcterms:modified xsi:type="dcterms:W3CDTF">2019-03-18T22:38:27Z</dcterms:modified>
  <cp:revision>2</cp:revision>
  <dc:subject/>
  <dc:title>리시프보고서</dc:title>
</cp:coreProperties>
</file>